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160EA" w14:textId="77777777" w:rsidR="00E06EB1" w:rsidRPr="00790B0B" w:rsidRDefault="00E06EB1" w:rsidP="00EE517C">
      <w:pPr>
        <w:pStyle w:val="ab"/>
        <w:overflowPunct w:val="0"/>
        <w:rPr>
          <w:color w:val="000000" w:themeColor="text1"/>
        </w:rPr>
      </w:pPr>
      <w:r w:rsidRPr="00790B0B">
        <w:rPr>
          <w:rFonts w:hint="eastAsia"/>
          <w:color w:val="000000" w:themeColor="text1"/>
        </w:rPr>
        <w:t>拾</w:t>
      </w:r>
      <w:r w:rsidR="00691429" w:rsidRPr="00790B0B">
        <w:rPr>
          <w:rFonts w:hint="eastAsia"/>
          <w:color w:val="000000" w:themeColor="text1"/>
        </w:rPr>
        <w:t>伍</w:t>
      </w:r>
      <w:r w:rsidRPr="00790B0B">
        <w:rPr>
          <w:rFonts w:hint="eastAsia"/>
          <w:color w:val="000000" w:themeColor="text1"/>
        </w:rPr>
        <w:t>、</w:t>
      </w:r>
      <w:r w:rsidR="001D5234" w:rsidRPr="00790B0B">
        <w:rPr>
          <w:rFonts w:hint="eastAsia"/>
          <w:color w:val="000000" w:themeColor="text1"/>
        </w:rPr>
        <w:t>勞動部</w:t>
      </w:r>
      <w:r w:rsidRPr="00790B0B">
        <w:rPr>
          <w:rFonts w:hint="eastAsia"/>
          <w:color w:val="000000" w:themeColor="text1"/>
        </w:rPr>
        <w:t>主管</w:t>
      </w:r>
    </w:p>
    <w:p w14:paraId="02BFB87E" w14:textId="66B71822" w:rsidR="00A803B5" w:rsidRPr="00790B0B" w:rsidRDefault="00AD6379" w:rsidP="0007008E">
      <w:pPr>
        <w:pStyle w:val="afb"/>
        <w:overflowPunct w:val="0"/>
        <w:spacing w:line="440" w:lineRule="exact"/>
        <w:ind w:firstLine="480"/>
        <w:rPr>
          <w:color w:val="000000" w:themeColor="text1"/>
          <w:kern w:val="0"/>
        </w:rPr>
      </w:pPr>
      <w:r w:rsidRPr="00790B0B">
        <w:rPr>
          <w:rFonts w:hint="eastAsia"/>
          <w:color w:val="000000" w:themeColor="text1"/>
          <w:kern w:val="0"/>
        </w:rPr>
        <w:t>勞動部</w:t>
      </w:r>
      <w:r w:rsidR="00E06EB1" w:rsidRPr="00790B0B">
        <w:rPr>
          <w:rFonts w:hint="eastAsia"/>
          <w:color w:val="000000" w:themeColor="text1"/>
          <w:kern w:val="0"/>
        </w:rPr>
        <w:t>主管包括</w:t>
      </w:r>
      <w:r w:rsidR="00B5596F" w:rsidRPr="00790B0B">
        <w:rPr>
          <w:rFonts w:hint="eastAsia"/>
          <w:color w:val="000000" w:themeColor="text1"/>
          <w:kern w:val="0"/>
        </w:rPr>
        <w:t>勞動部</w:t>
      </w:r>
      <w:r w:rsidR="00E06EB1" w:rsidRPr="00790B0B">
        <w:rPr>
          <w:rFonts w:hint="eastAsia"/>
          <w:color w:val="000000" w:themeColor="text1"/>
          <w:kern w:val="0"/>
        </w:rPr>
        <w:t>、</w:t>
      </w:r>
      <w:r w:rsidRPr="00790B0B">
        <w:rPr>
          <w:rFonts w:hint="eastAsia"/>
          <w:color w:val="000000" w:themeColor="text1"/>
          <w:kern w:val="0"/>
        </w:rPr>
        <w:t>勞工保險局、</w:t>
      </w:r>
      <w:r w:rsidR="00B5596F" w:rsidRPr="00790B0B">
        <w:rPr>
          <w:rFonts w:hint="eastAsia"/>
          <w:color w:val="000000" w:themeColor="text1"/>
          <w:kern w:val="0"/>
        </w:rPr>
        <w:t>勞動力發展署及所屬</w:t>
      </w:r>
      <w:r w:rsidRPr="00790B0B">
        <w:rPr>
          <w:rFonts w:hint="eastAsia"/>
          <w:color w:val="000000" w:themeColor="text1"/>
          <w:kern w:val="0"/>
        </w:rPr>
        <w:t>、</w:t>
      </w:r>
      <w:r w:rsidR="00A803B5" w:rsidRPr="00790B0B">
        <w:rPr>
          <w:rFonts w:hint="eastAsia"/>
          <w:color w:val="000000" w:themeColor="text1"/>
          <w:kern w:val="0"/>
        </w:rPr>
        <w:t>職業</w:t>
      </w:r>
      <w:proofErr w:type="gramStart"/>
      <w:r w:rsidR="00A803B5" w:rsidRPr="00790B0B">
        <w:rPr>
          <w:rFonts w:hint="eastAsia"/>
          <w:color w:val="000000" w:themeColor="text1"/>
          <w:kern w:val="0"/>
        </w:rPr>
        <w:t>安全衛生署</w:t>
      </w:r>
      <w:proofErr w:type="gramEnd"/>
      <w:r w:rsidRPr="00790B0B">
        <w:rPr>
          <w:rFonts w:hint="eastAsia"/>
          <w:color w:val="000000" w:themeColor="text1"/>
          <w:kern w:val="0"/>
        </w:rPr>
        <w:t>、勞動基金運用局</w:t>
      </w:r>
      <w:r w:rsidR="00E06EB1" w:rsidRPr="00790B0B">
        <w:rPr>
          <w:rFonts w:hint="eastAsia"/>
          <w:color w:val="000000" w:themeColor="text1"/>
          <w:kern w:val="0"/>
        </w:rPr>
        <w:t>、</w:t>
      </w:r>
      <w:r w:rsidR="00B5596F" w:rsidRPr="00790B0B">
        <w:rPr>
          <w:rFonts w:hint="eastAsia"/>
          <w:color w:val="000000" w:themeColor="text1"/>
          <w:kern w:val="0"/>
        </w:rPr>
        <w:t>勞動及職業安全衛生研究所</w:t>
      </w:r>
      <w:r w:rsidR="00E06EB1" w:rsidRPr="00790B0B">
        <w:rPr>
          <w:rFonts w:hint="eastAsia"/>
          <w:color w:val="000000" w:themeColor="text1"/>
          <w:kern w:val="0"/>
        </w:rPr>
        <w:t>等</w:t>
      </w:r>
      <w:r w:rsidRPr="00790B0B">
        <w:rPr>
          <w:rFonts w:hint="eastAsia"/>
          <w:color w:val="000000" w:themeColor="text1"/>
          <w:kern w:val="0"/>
        </w:rPr>
        <w:t>6</w:t>
      </w:r>
      <w:r w:rsidR="00B5596F" w:rsidRPr="00790B0B">
        <w:rPr>
          <w:rFonts w:hint="eastAsia"/>
          <w:color w:val="000000" w:themeColor="text1"/>
          <w:kern w:val="0"/>
        </w:rPr>
        <w:t>個機關，掌理全國勞工行政、</w:t>
      </w:r>
      <w:r w:rsidR="0064668C" w:rsidRPr="00790B0B">
        <w:rPr>
          <w:rFonts w:hint="eastAsia"/>
          <w:color w:val="000000" w:themeColor="text1"/>
          <w:kern w:val="0"/>
        </w:rPr>
        <w:t>勞工保險</w:t>
      </w:r>
      <w:r w:rsidR="00A803B5" w:rsidRPr="00790B0B">
        <w:rPr>
          <w:rFonts w:hint="eastAsia"/>
          <w:color w:val="000000" w:themeColor="text1"/>
          <w:kern w:val="0"/>
        </w:rPr>
        <w:t>、</w:t>
      </w:r>
      <w:r w:rsidR="00B5596F" w:rsidRPr="00790B0B">
        <w:rPr>
          <w:rFonts w:hint="eastAsia"/>
          <w:color w:val="000000" w:themeColor="text1"/>
          <w:kern w:val="0"/>
        </w:rPr>
        <w:t>職業訓練及就業服務</w:t>
      </w:r>
      <w:r w:rsidR="0064668C" w:rsidRPr="00790B0B">
        <w:rPr>
          <w:rFonts w:hint="eastAsia"/>
          <w:color w:val="000000" w:themeColor="text1"/>
          <w:kern w:val="0"/>
        </w:rPr>
        <w:t>、跨國勞動力政策及管理、勞動檢查、</w:t>
      </w:r>
      <w:r w:rsidR="005D7AE3" w:rsidRPr="00790B0B">
        <w:rPr>
          <w:rFonts w:hint="eastAsia"/>
          <w:color w:val="000000" w:themeColor="text1"/>
          <w:kern w:val="0"/>
        </w:rPr>
        <w:t>勞動基金投資運用管理及監理</w:t>
      </w:r>
      <w:r w:rsidR="00E06EB1" w:rsidRPr="00790B0B">
        <w:rPr>
          <w:rFonts w:hint="eastAsia"/>
          <w:color w:val="000000" w:themeColor="text1"/>
          <w:kern w:val="0"/>
        </w:rPr>
        <w:t>、</w:t>
      </w:r>
      <w:r w:rsidR="005D7AE3" w:rsidRPr="00790B0B">
        <w:rPr>
          <w:rFonts w:hint="eastAsia"/>
          <w:color w:val="000000" w:themeColor="text1"/>
          <w:kern w:val="0"/>
        </w:rPr>
        <w:t>職業安全衛生促進及研究</w:t>
      </w:r>
      <w:r w:rsidR="00E06EB1" w:rsidRPr="00790B0B">
        <w:rPr>
          <w:rFonts w:hint="eastAsia"/>
          <w:color w:val="000000" w:themeColor="text1"/>
          <w:kern w:val="0"/>
        </w:rPr>
        <w:t>等業務。茲將</w:t>
      </w:r>
      <w:proofErr w:type="gramStart"/>
      <w:r w:rsidR="00C435AC" w:rsidRPr="00790B0B">
        <w:rPr>
          <w:rFonts w:hint="eastAsia"/>
          <w:color w:val="000000" w:themeColor="text1"/>
          <w:kern w:val="0"/>
        </w:rPr>
        <w:t>11</w:t>
      </w:r>
      <w:r w:rsidR="00BF26A5">
        <w:rPr>
          <w:rFonts w:hint="eastAsia"/>
          <w:color w:val="000000" w:themeColor="text1"/>
          <w:kern w:val="0"/>
        </w:rPr>
        <w:t>2</w:t>
      </w:r>
      <w:proofErr w:type="gramEnd"/>
      <w:r w:rsidR="00E06EB1" w:rsidRPr="00790B0B">
        <w:rPr>
          <w:rFonts w:hint="eastAsia"/>
          <w:color w:val="000000" w:themeColor="text1"/>
          <w:kern w:val="0"/>
        </w:rPr>
        <w:t>年度決算審核結果說明如次</w:t>
      </w:r>
      <w:r w:rsidR="00D31D32" w:rsidRPr="00790B0B">
        <w:rPr>
          <w:rFonts w:hAnsi="標楷體" w:hint="eastAsia"/>
          <w:bCs/>
          <w:color w:val="000000" w:themeColor="text1"/>
        </w:rPr>
        <w:t>（有關歲入、歲出決算之審定及各項差異之原因分析等詳細內容，請</w:t>
      </w:r>
      <w:r w:rsidR="00BF26A5">
        <w:rPr>
          <w:rFonts w:hAnsi="標楷體" w:hint="eastAsia"/>
          <w:bCs/>
          <w:color w:val="000000" w:themeColor="text1"/>
        </w:rPr>
        <w:t>至審計部全球資訊網/</w:t>
      </w:r>
      <w:r w:rsidR="00D31D32" w:rsidRPr="00790B0B">
        <w:rPr>
          <w:rFonts w:hAnsi="標楷體" w:hint="eastAsia"/>
          <w:bCs/>
          <w:color w:val="000000" w:themeColor="text1"/>
        </w:rPr>
        <w:t>總決算審核報告</w:t>
      </w:r>
      <w:r w:rsidR="00BF26A5">
        <w:rPr>
          <w:rFonts w:hAnsi="標楷體" w:hint="eastAsia"/>
          <w:bCs/>
          <w:color w:val="000000" w:themeColor="text1"/>
        </w:rPr>
        <w:t>/總決算審核報告查詢平台查閱</w:t>
      </w:r>
      <w:r w:rsidR="00D31D32" w:rsidRPr="00790B0B">
        <w:rPr>
          <w:rFonts w:hAnsi="標楷體" w:hint="eastAsia"/>
          <w:bCs/>
          <w:color w:val="000000" w:themeColor="text1"/>
        </w:rPr>
        <w:t>）：</w:t>
      </w:r>
    </w:p>
    <w:p w14:paraId="10157831" w14:textId="77777777" w:rsidR="00E06EB1" w:rsidRPr="00790B0B" w:rsidRDefault="00844072" w:rsidP="00D96165">
      <w:pPr>
        <w:pStyle w:val="ad"/>
        <w:overflowPunct w:val="0"/>
        <w:spacing w:before="72" w:after="72" w:line="440" w:lineRule="exact"/>
        <w:ind w:firstLine="320"/>
        <w:rPr>
          <w:color w:val="000000" w:themeColor="text1"/>
          <w:kern w:val="0"/>
        </w:rPr>
      </w:pPr>
      <w:r w:rsidRPr="00790B0B">
        <w:rPr>
          <w:rFonts w:hint="eastAsia"/>
          <w:b/>
          <w:color w:val="000000" w:themeColor="text1"/>
          <w:kern w:val="0"/>
        </w:rPr>
        <w:t>一、</w:t>
      </w:r>
      <w:r w:rsidR="00E06EB1" w:rsidRPr="00790B0B">
        <w:rPr>
          <w:rFonts w:hint="eastAsia"/>
          <w:b/>
          <w:color w:val="000000" w:themeColor="text1"/>
          <w:kern w:val="0"/>
        </w:rPr>
        <w:t>計畫實施之查核</w:t>
      </w:r>
    </w:p>
    <w:p w14:paraId="22B0AF0B" w14:textId="34E6A436" w:rsidR="00D07E20" w:rsidRPr="00790B0B" w:rsidRDefault="00E06EB1" w:rsidP="000173F6">
      <w:pPr>
        <w:pStyle w:val="afb"/>
        <w:overflowPunct w:val="0"/>
        <w:spacing w:line="430" w:lineRule="exact"/>
        <w:ind w:firstLine="480"/>
        <w:rPr>
          <w:color w:val="000000" w:themeColor="text1"/>
        </w:rPr>
      </w:pPr>
      <w:r w:rsidRPr="00790B0B">
        <w:rPr>
          <w:rFonts w:hint="eastAsia"/>
          <w:color w:val="000000" w:themeColor="text1"/>
        </w:rPr>
        <w:t>業務計畫</w:t>
      </w:r>
      <w:r w:rsidR="008F5BC3">
        <w:rPr>
          <w:rFonts w:hint="eastAsia"/>
          <w:color w:val="000000" w:themeColor="text1"/>
        </w:rPr>
        <w:t>2</w:t>
      </w:r>
      <w:r w:rsidR="00D479AC">
        <w:rPr>
          <w:rFonts w:hint="eastAsia"/>
          <w:color w:val="000000" w:themeColor="text1"/>
        </w:rPr>
        <w:t>5</w:t>
      </w:r>
      <w:r w:rsidRPr="00790B0B">
        <w:rPr>
          <w:rFonts w:hint="eastAsia"/>
          <w:color w:val="000000" w:themeColor="text1"/>
        </w:rPr>
        <w:t>項，下分工作計畫</w:t>
      </w:r>
      <w:r w:rsidR="00C435AC" w:rsidRPr="00790B0B">
        <w:rPr>
          <w:rFonts w:hint="eastAsia"/>
          <w:color w:val="000000" w:themeColor="text1"/>
        </w:rPr>
        <w:t>3</w:t>
      </w:r>
      <w:r w:rsidR="00D479AC">
        <w:rPr>
          <w:rFonts w:hint="eastAsia"/>
          <w:color w:val="000000" w:themeColor="text1"/>
        </w:rPr>
        <w:t>4</w:t>
      </w:r>
      <w:r w:rsidRPr="00790B0B">
        <w:rPr>
          <w:rFonts w:hint="eastAsia"/>
          <w:color w:val="000000" w:themeColor="text1"/>
        </w:rPr>
        <w:t>項，</w:t>
      </w:r>
      <w:r w:rsidRPr="009D432A">
        <w:rPr>
          <w:rFonts w:hint="eastAsia"/>
        </w:rPr>
        <w:t>包括</w:t>
      </w:r>
      <w:proofErr w:type="gramStart"/>
      <w:r w:rsidR="00A46ADE" w:rsidRPr="009D432A">
        <w:rPr>
          <w:rFonts w:hint="eastAsia"/>
        </w:rPr>
        <w:t>研</w:t>
      </w:r>
      <w:proofErr w:type="gramEnd"/>
      <w:r w:rsidR="00A46ADE" w:rsidRPr="009D432A">
        <w:rPr>
          <w:rFonts w:hint="eastAsia"/>
        </w:rPr>
        <w:t>修</w:t>
      </w:r>
      <w:r w:rsidR="0089248A" w:rsidRPr="009D432A">
        <w:rPr>
          <w:rFonts w:hint="eastAsia"/>
        </w:rPr>
        <w:t>勞動</w:t>
      </w:r>
      <w:r w:rsidR="00A46ADE" w:rsidRPr="009D432A">
        <w:rPr>
          <w:rFonts w:hint="eastAsia"/>
        </w:rPr>
        <w:t>相關法制，</w:t>
      </w:r>
      <w:r w:rsidR="0089248A" w:rsidRPr="009D432A">
        <w:rPr>
          <w:rFonts w:hint="eastAsia"/>
        </w:rPr>
        <w:t>保障勞工工作權益</w:t>
      </w:r>
      <w:r w:rsidR="00E8072E" w:rsidRPr="009D432A">
        <w:rPr>
          <w:rFonts w:hint="eastAsia"/>
        </w:rPr>
        <w:t>、</w:t>
      </w:r>
      <w:r w:rsidR="006243B0" w:rsidRPr="009D432A">
        <w:rPr>
          <w:rFonts w:hint="eastAsia"/>
        </w:rPr>
        <w:t>補助</w:t>
      </w:r>
      <w:r w:rsidR="00891148" w:rsidRPr="009D432A">
        <w:rPr>
          <w:rFonts w:hint="eastAsia"/>
        </w:rPr>
        <w:t>企業推動友善職場措施，促進員工工作與生活平衡</w:t>
      </w:r>
      <w:r w:rsidR="006F4A20" w:rsidRPr="009D432A">
        <w:rPr>
          <w:rFonts w:hint="eastAsia"/>
        </w:rPr>
        <w:t>、</w:t>
      </w:r>
      <w:proofErr w:type="gramStart"/>
      <w:r w:rsidR="007224AB" w:rsidRPr="009D432A">
        <w:rPr>
          <w:rFonts w:hint="eastAsia"/>
        </w:rPr>
        <w:t>研</w:t>
      </w:r>
      <w:proofErr w:type="gramEnd"/>
      <w:r w:rsidR="007224AB" w:rsidRPr="009D432A">
        <w:rPr>
          <w:rFonts w:hint="eastAsia"/>
        </w:rPr>
        <w:t>議</w:t>
      </w:r>
      <w:r w:rsidR="00831275" w:rsidRPr="009D432A">
        <w:rPr>
          <w:rFonts w:hint="eastAsia"/>
        </w:rPr>
        <w:t>改</w:t>
      </w:r>
      <w:r w:rsidR="007224AB" w:rsidRPr="009D432A">
        <w:rPr>
          <w:rFonts w:hint="eastAsia"/>
        </w:rPr>
        <w:t>進</w:t>
      </w:r>
      <w:r w:rsidR="00831275" w:rsidRPr="009D432A">
        <w:rPr>
          <w:rFonts w:hint="eastAsia"/>
        </w:rPr>
        <w:t>勞工保險財務</w:t>
      </w:r>
      <w:r w:rsidR="0089248A" w:rsidRPr="009D432A">
        <w:rPr>
          <w:rFonts w:hint="eastAsia"/>
        </w:rPr>
        <w:t>，落實勞保年金制度</w:t>
      </w:r>
      <w:r w:rsidR="00831275" w:rsidRPr="009D432A">
        <w:rPr>
          <w:rFonts w:hint="eastAsia"/>
        </w:rPr>
        <w:t>、</w:t>
      </w:r>
      <w:r w:rsidR="0089248A" w:rsidRPr="009D432A">
        <w:rPr>
          <w:rFonts w:hint="eastAsia"/>
        </w:rPr>
        <w:t>建構友善職場環境，促進</w:t>
      </w:r>
      <w:r w:rsidR="00757A07" w:rsidRPr="009D432A">
        <w:rPr>
          <w:rFonts w:hint="eastAsia"/>
        </w:rPr>
        <w:t>中高齡者及高齡者就業</w:t>
      </w:r>
      <w:r w:rsidR="001A5F17" w:rsidRPr="009D432A">
        <w:rPr>
          <w:rFonts w:hint="eastAsia"/>
        </w:rPr>
        <w:t>、</w:t>
      </w:r>
      <w:r w:rsidR="006E4DBB" w:rsidRPr="009D432A">
        <w:rPr>
          <w:rFonts w:hint="eastAsia"/>
        </w:rPr>
        <w:t>推動多元培訓，提升勞</w:t>
      </w:r>
      <w:r w:rsidR="0089248A" w:rsidRPr="009D432A">
        <w:rPr>
          <w:rFonts w:hint="eastAsia"/>
        </w:rPr>
        <w:t>工就業職能</w:t>
      </w:r>
      <w:r w:rsidR="006E4DBB" w:rsidRPr="009D432A">
        <w:rPr>
          <w:rFonts w:hint="eastAsia"/>
        </w:rPr>
        <w:t>、</w:t>
      </w:r>
      <w:r w:rsidR="00757A07" w:rsidRPr="009D432A">
        <w:rPr>
          <w:rFonts w:hint="eastAsia"/>
        </w:rPr>
        <w:t>優化跨國勞動力聘僱管理制度</w:t>
      </w:r>
      <w:r w:rsidR="0089248A" w:rsidRPr="009D432A">
        <w:rPr>
          <w:rFonts w:hint="eastAsia"/>
        </w:rPr>
        <w:t>，延攬留用外國專業及中階技術人才</w:t>
      </w:r>
      <w:r w:rsidR="001452D6" w:rsidRPr="009D432A">
        <w:rPr>
          <w:rFonts w:hint="eastAsia"/>
        </w:rPr>
        <w:t>、</w:t>
      </w:r>
      <w:r w:rsidR="0089248A" w:rsidRPr="009D432A">
        <w:rPr>
          <w:rFonts w:hint="eastAsia"/>
        </w:rPr>
        <w:t>推動</w:t>
      </w:r>
      <w:r w:rsidR="001C5D79" w:rsidRPr="009D432A">
        <w:t>全</w:t>
      </w:r>
      <w:r w:rsidR="001C5D79" w:rsidRPr="001C5D79">
        <w:t>國職業安全衛生智能發展</w:t>
      </w:r>
      <w:r w:rsidR="001C5D79" w:rsidRPr="007532C5">
        <w:t>計畫</w:t>
      </w:r>
      <w:r w:rsidR="0089248A" w:rsidRPr="007532C5">
        <w:rPr>
          <w:rFonts w:hint="eastAsia"/>
        </w:rPr>
        <w:t>，</w:t>
      </w:r>
      <w:r w:rsidR="009D432A" w:rsidRPr="007532C5">
        <w:rPr>
          <w:rFonts w:hint="eastAsia"/>
        </w:rPr>
        <w:t>加</w:t>
      </w:r>
      <w:r w:rsidR="008F2334" w:rsidRPr="007532C5">
        <w:rPr>
          <w:rFonts w:hint="eastAsia"/>
        </w:rPr>
        <w:t>強</w:t>
      </w:r>
      <w:r w:rsidR="0089248A" w:rsidRPr="007532C5">
        <w:rPr>
          <w:rFonts w:hint="eastAsia"/>
        </w:rPr>
        <w:t>勞工</w:t>
      </w:r>
      <w:r w:rsidR="008F2334" w:rsidRPr="007532C5">
        <w:rPr>
          <w:rFonts w:hint="eastAsia"/>
        </w:rPr>
        <w:t>職業</w:t>
      </w:r>
      <w:r w:rsidR="0089248A" w:rsidRPr="007532C5">
        <w:rPr>
          <w:rFonts w:hint="eastAsia"/>
        </w:rPr>
        <w:t>安全</w:t>
      </w:r>
      <w:r w:rsidR="008F2334" w:rsidRPr="007532C5">
        <w:rPr>
          <w:rFonts w:hint="eastAsia"/>
        </w:rPr>
        <w:t>衛生</w:t>
      </w:r>
      <w:r w:rsidR="009D432A" w:rsidRPr="007532C5">
        <w:rPr>
          <w:rFonts w:hint="eastAsia"/>
        </w:rPr>
        <w:t>知能</w:t>
      </w:r>
      <w:r w:rsidR="008F2334" w:rsidRPr="007532C5">
        <w:rPr>
          <w:rFonts w:hint="eastAsia"/>
        </w:rPr>
        <w:t>、</w:t>
      </w:r>
      <w:r w:rsidR="00757A07" w:rsidRPr="007532C5">
        <w:rPr>
          <w:rFonts w:hint="eastAsia"/>
        </w:rPr>
        <w:t>強化投</w:t>
      </w:r>
      <w:r w:rsidR="00757A07" w:rsidRPr="006A173D">
        <w:rPr>
          <w:rFonts w:hint="eastAsia"/>
        </w:rPr>
        <w:t>資研究</w:t>
      </w:r>
      <w:r w:rsidR="006A173D" w:rsidRPr="006A173D">
        <w:rPr>
          <w:rFonts w:hint="eastAsia"/>
        </w:rPr>
        <w:t>及風險管控機制，精進基金資產配置</w:t>
      </w:r>
      <w:r w:rsidRPr="00A46ADE">
        <w:rPr>
          <w:rFonts w:hint="eastAsia"/>
        </w:rPr>
        <w:t>等重要施政項目</w:t>
      </w:r>
      <w:r w:rsidRPr="002B4E5D">
        <w:rPr>
          <w:rFonts w:hint="eastAsia"/>
        </w:rPr>
        <w:t>，</w:t>
      </w:r>
      <w:r w:rsidR="00D07E20" w:rsidRPr="002B4E5D">
        <w:rPr>
          <w:rFonts w:hint="eastAsia"/>
        </w:rPr>
        <w:t>其中已執行完成者</w:t>
      </w:r>
      <w:r w:rsidR="00D479AC">
        <w:rPr>
          <w:rFonts w:hint="eastAsia"/>
        </w:rPr>
        <w:t>29</w:t>
      </w:r>
      <w:r w:rsidR="00D07E20" w:rsidRPr="002B4E5D">
        <w:rPr>
          <w:rFonts w:hint="eastAsia"/>
        </w:rPr>
        <w:t>項，尚在執行者</w:t>
      </w:r>
      <w:r w:rsidR="00D479AC">
        <w:rPr>
          <w:rFonts w:hint="eastAsia"/>
        </w:rPr>
        <w:t>5</w:t>
      </w:r>
      <w:r w:rsidR="00D07E20" w:rsidRPr="002B4E5D">
        <w:rPr>
          <w:rFonts w:hint="eastAsia"/>
        </w:rPr>
        <w:t>項，</w:t>
      </w:r>
      <w:r w:rsidR="00D07E20" w:rsidRPr="00125F2D">
        <w:rPr>
          <w:rFonts w:hint="eastAsia"/>
        </w:rPr>
        <w:t>主要係</w:t>
      </w:r>
      <w:r w:rsidR="00C317EB" w:rsidRPr="00125F2D">
        <w:rPr>
          <w:rFonts w:hint="eastAsia"/>
        </w:rPr>
        <w:t>勞動力發展署</w:t>
      </w:r>
      <w:r w:rsidR="006243B0">
        <w:rPr>
          <w:rFonts w:hint="eastAsia"/>
        </w:rPr>
        <w:t>所屬技能檢定中心辦公室修繕工程，</w:t>
      </w:r>
      <w:r w:rsidR="00C317EB" w:rsidRPr="00125F2D">
        <w:rPr>
          <w:rFonts w:hint="eastAsia"/>
        </w:rPr>
        <w:t>合約期程跨年度</w:t>
      </w:r>
      <w:r w:rsidR="00C435AC" w:rsidRPr="00125F2D">
        <w:rPr>
          <w:rFonts w:hAnsi="標楷體" w:hint="eastAsia"/>
          <w:noProof/>
        </w:rPr>
        <w:t>；</w:t>
      </w:r>
      <w:r w:rsidR="00E314D3" w:rsidRPr="00125F2D">
        <w:rPr>
          <w:rFonts w:hAnsi="標楷體" w:hint="eastAsia"/>
          <w:noProof/>
        </w:rPr>
        <w:t>職業安</w:t>
      </w:r>
      <w:r w:rsidR="00E314D3" w:rsidRPr="00125F2D">
        <w:rPr>
          <w:rFonts w:hAnsi="標楷體" w:hint="eastAsia"/>
          <w:noProof/>
          <w:spacing w:val="4"/>
        </w:rPr>
        <w:t>全衛生署</w:t>
      </w:r>
      <w:r w:rsidR="00C435AC" w:rsidRPr="00125F2D">
        <w:rPr>
          <w:rFonts w:hAnsi="標楷體" w:hint="eastAsia"/>
          <w:noProof/>
          <w:spacing w:val="4"/>
        </w:rPr>
        <w:t>與財政部高雄國稅局合署興建所屬單位辦公廳舍計畫，因招標不順及辦理變更設計，相關款項未能</w:t>
      </w:r>
      <w:r w:rsidR="00C435AC" w:rsidRPr="000059FB">
        <w:rPr>
          <w:rFonts w:hAnsi="標楷體" w:hint="eastAsia"/>
          <w:noProof/>
          <w:spacing w:val="4"/>
        </w:rPr>
        <w:t>如期支付</w:t>
      </w:r>
      <w:r w:rsidR="00DD7E7C" w:rsidRPr="000059FB">
        <w:rPr>
          <w:rFonts w:hAnsi="標楷體" w:hint="eastAsia"/>
          <w:noProof/>
          <w:spacing w:val="4"/>
        </w:rPr>
        <w:t>，須</w:t>
      </w:r>
      <w:r w:rsidR="00DD7E7C" w:rsidRPr="00125F2D">
        <w:rPr>
          <w:rFonts w:hAnsi="標楷體" w:hint="eastAsia"/>
          <w:noProof/>
          <w:spacing w:val="4"/>
        </w:rPr>
        <w:t>保留</w:t>
      </w:r>
      <w:r w:rsidR="00D07E20" w:rsidRPr="00125F2D">
        <w:rPr>
          <w:rFonts w:hint="eastAsia"/>
          <w:spacing w:val="4"/>
        </w:rPr>
        <w:t>繼續執行</w:t>
      </w:r>
      <w:r w:rsidR="00D07E20" w:rsidRPr="00790B0B">
        <w:rPr>
          <w:rFonts w:hint="eastAsia"/>
          <w:color w:val="000000" w:themeColor="text1"/>
          <w:spacing w:val="4"/>
        </w:rPr>
        <w:t>。</w:t>
      </w:r>
    </w:p>
    <w:p w14:paraId="6F380F29" w14:textId="77777777" w:rsidR="00E06EB1" w:rsidRPr="00651F16" w:rsidRDefault="00844072" w:rsidP="00D96165">
      <w:pPr>
        <w:pStyle w:val="ad"/>
        <w:overflowPunct w:val="0"/>
        <w:spacing w:before="72" w:after="72" w:line="440" w:lineRule="exact"/>
        <w:ind w:firstLine="320"/>
        <w:rPr>
          <w:kern w:val="0"/>
        </w:rPr>
      </w:pPr>
      <w:r w:rsidRPr="00651F16">
        <w:rPr>
          <w:rFonts w:hint="eastAsia"/>
          <w:b/>
          <w:kern w:val="0"/>
        </w:rPr>
        <w:t>二、</w:t>
      </w:r>
      <w:r w:rsidR="00E06EB1" w:rsidRPr="00651F16">
        <w:rPr>
          <w:rFonts w:hint="eastAsia"/>
          <w:b/>
          <w:kern w:val="0"/>
        </w:rPr>
        <w:t>預算執行之審核</w:t>
      </w:r>
    </w:p>
    <w:p w14:paraId="54AA93C0" w14:textId="078913F8" w:rsidR="00202517" w:rsidRPr="00790B0B" w:rsidRDefault="00692B9C" w:rsidP="0007008E">
      <w:pPr>
        <w:pStyle w:val="19"/>
        <w:overflowPunct w:val="0"/>
        <w:spacing w:line="440" w:lineRule="exact"/>
        <w:ind w:firstLineChars="200" w:firstLine="480"/>
        <w:rPr>
          <w:color w:val="000000" w:themeColor="text1"/>
          <w:kern w:val="0"/>
        </w:rPr>
      </w:pPr>
      <w:r w:rsidRPr="00790B0B">
        <w:rPr>
          <w:rFonts w:hint="eastAsia"/>
          <w:color w:val="000000" w:themeColor="text1"/>
          <w:kern w:val="0"/>
        </w:rPr>
        <w:t xml:space="preserve">（一）　</w:t>
      </w:r>
      <w:r w:rsidR="00117FCC" w:rsidRPr="00117FCC">
        <w:rPr>
          <w:color w:val="000000" w:themeColor="text1"/>
          <w:kern w:val="0"/>
        </w:rPr>
        <w:t>歲入預算數9億9,163萬餘元，決算審核結果，審定實現數11億7,185萬餘元，應收保留數8,337萬餘元</w:t>
      </w:r>
      <w:r w:rsidR="00E06EB1" w:rsidRPr="00790B0B">
        <w:rPr>
          <w:rFonts w:hint="eastAsia"/>
          <w:color w:val="000000" w:themeColor="text1"/>
          <w:kern w:val="0"/>
        </w:rPr>
        <w:t>，</w:t>
      </w:r>
      <w:r w:rsidR="00E06EB1" w:rsidRPr="00125F2D">
        <w:rPr>
          <w:rFonts w:hint="eastAsia"/>
          <w:kern w:val="0"/>
        </w:rPr>
        <w:t>主要係</w:t>
      </w:r>
      <w:r w:rsidR="00EA2BE5" w:rsidRPr="00125F2D">
        <w:rPr>
          <w:rFonts w:hint="eastAsia"/>
          <w:kern w:val="0"/>
        </w:rPr>
        <w:t>勞</w:t>
      </w:r>
      <w:r w:rsidR="00D822D9" w:rsidRPr="00125F2D">
        <w:rPr>
          <w:rFonts w:hint="eastAsia"/>
          <w:kern w:val="0"/>
        </w:rPr>
        <w:t>工保險局</w:t>
      </w:r>
      <w:r w:rsidR="00D822D9" w:rsidRPr="00125F2D">
        <w:rPr>
          <w:rFonts w:ascii="新細明體" w:eastAsia="新細明體" w:hAnsi="新細明體" w:hint="eastAsia"/>
          <w:kern w:val="0"/>
        </w:rPr>
        <w:t>、</w:t>
      </w:r>
      <w:r w:rsidR="00D822D9" w:rsidRPr="00125F2D">
        <w:rPr>
          <w:rFonts w:hint="eastAsia"/>
          <w:kern w:val="0"/>
        </w:rPr>
        <w:t>職業</w:t>
      </w:r>
      <w:proofErr w:type="gramStart"/>
      <w:r w:rsidR="00D822D9" w:rsidRPr="00125F2D">
        <w:rPr>
          <w:rFonts w:hint="eastAsia"/>
          <w:kern w:val="0"/>
        </w:rPr>
        <w:t>安全衛生署</w:t>
      </w:r>
      <w:proofErr w:type="gramEnd"/>
      <w:r w:rsidR="00E06EB1" w:rsidRPr="00125F2D">
        <w:rPr>
          <w:rFonts w:hint="eastAsia"/>
          <w:kern w:val="0"/>
        </w:rPr>
        <w:t>應收違反勞工保險條例</w:t>
      </w:r>
      <w:r w:rsidR="00D822D9" w:rsidRPr="00125F2D">
        <w:rPr>
          <w:rFonts w:hint="eastAsia"/>
          <w:kern w:val="0"/>
        </w:rPr>
        <w:t>、職業安全衛生法及勞動檢查法等規定之行政罰鍰</w:t>
      </w:r>
      <w:r w:rsidR="00E06EB1" w:rsidRPr="00125F2D">
        <w:rPr>
          <w:rFonts w:hint="eastAsia"/>
          <w:kern w:val="0"/>
        </w:rPr>
        <w:t>，</w:t>
      </w:r>
      <w:r w:rsidR="00D01237" w:rsidRPr="00125F2D">
        <w:rPr>
          <w:rFonts w:hint="eastAsia"/>
          <w:kern w:val="0"/>
        </w:rPr>
        <w:t>尚</w:t>
      </w:r>
      <w:r w:rsidR="008114B4" w:rsidRPr="00125F2D">
        <w:rPr>
          <w:rFonts w:hint="eastAsia"/>
          <w:kern w:val="0"/>
        </w:rPr>
        <w:t>待繼續收取</w:t>
      </w:r>
      <w:r w:rsidR="008114B4" w:rsidRPr="00790B0B">
        <w:rPr>
          <w:rFonts w:hint="eastAsia"/>
          <w:color w:val="000000" w:themeColor="text1"/>
          <w:kern w:val="0"/>
        </w:rPr>
        <w:t>；</w:t>
      </w:r>
      <w:r w:rsidR="00117FCC" w:rsidRPr="00117FCC">
        <w:rPr>
          <w:color w:val="000000" w:themeColor="text1"/>
          <w:kern w:val="0"/>
        </w:rPr>
        <w:t>合計決算審定數12億5,523萬餘元，較預算增加2億6,359萬餘元（26.58％）</w:t>
      </w:r>
      <w:r w:rsidR="00E06EB1" w:rsidRPr="00790B0B">
        <w:rPr>
          <w:rFonts w:hint="eastAsia"/>
          <w:color w:val="000000" w:themeColor="text1"/>
          <w:kern w:val="0"/>
        </w:rPr>
        <w:t>，</w:t>
      </w:r>
      <w:r w:rsidR="00E06EB1" w:rsidRPr="00132780">
        <w:rPr>
          <w:rFonts w:hint="eastAsia"/>
          <w:kern w:val="0"/>
        </w:rPr>
        <w:t>主要係</w:t>
      </w:r>
      <w:r w:rsidR="00632F26" w:rsidRPr="007C238A">
        <w:rPr>
          <w:rFonts w:hint="eastAsia"/>
          <w:kern w:val="0"/>
        </w:rPr>
        <w:t>職業</w:t>
      </w:r>
      <w:proofErr w:type="gramStart"/>
      <w:r w:rsidR="00632F26" w:rsidRPr="007C238A">
        <w:rPr>
          <w:rFonts w:hint="eastAsia"/>
          <w:kern w:val="0"/>
        </w:rPr>
        <w:t>安全衛生署</w:t>
      </w:r>
      <w:proofErr w:type="gramEnd"/>
      <w:r w:rsidR="00632F26" w:rsidRPr="007C238A">
        <w:rPr>
          <w:rFonts w:hint="eastAsia"/>
          <w:kern w:val="0"/>
        </w:rPr>
        <w:t>收取</w:t>
      </w:r>
      <w:r w:rsidR="0083546A" w:rsidRPr="007C238A">
        <w:rPr>
          <w:rFonts w:hint="eastAsia"/>
          <w:kern w:val="0"/>
        </w:rPr>
        <w:t>違反職業安全衛生法及勞動檢查法之行政罰鍰</w:t>
      </w:r>
      <w:r w:rsidR="00D822D9" w:rsidRPr="007C238A">
        <w:rPr>
          <w:rFonts w:hint="eastAsia"/>
          <w:kern w:val="0"/>
        </w:rPr>
        <w:t>較預計增加</w:t>
      </w:r>
      <w:r w:rsidR="00D822D9" w:rsidRPr="00790B0B">
        <w:rPr>
          <w:rFonts w:hint="eastAsia"/>
          <w:color w:val="000000" w:themeColor="text1"/>
          <w:kern w:val="0"/>
        </w:rPr>
        <w:t>。</w:t>
      </w:r>
    </w:p>
    <w:p w14:paraId="2EF31055" w14:textId="1C746A49" w:rsidR="00E06EB1" w:rsidRPr="00790B0B" w:rsidRDefault="00F26269" w:rsidP="000173F6">
      <w:pPr>
        <w:pStyle w:val="19"/>
        <w:overflowPunct w:val="0"/>
        <w:spacing w:line="430" w:lineRule="exact"/>
        <w:ind w:firstLineChars="200" w:firstLine="480"/>
        <w:rPr>
          <w:color w:val="000000" w:themeColor="text1"/>
          <w:kern w:val="0"/>
        </w:rPr>
      </w:pPr>
      <w:r w:rsidRPr="00790B0B">
        <w:rPr>
          <w:rFonts w:hint="eastAsia"/>
          <w:color w:val="000000" w:themeColor="text1"/>
          <w:kern w:val="0"/>
        </w:rPr>
        <w:t xml:space="preserve">（二）　</w:t>
      </w:r>
      <w:r w:rsidR="00A6017C" w:rsidRPr="00A6017C">
        <w:rPr>
          <w:color w:val="000000" w:themeColor="text1"/>
          <w:kern w:val="0"/>
        </w:rPr>
        <w:t>以前年度歲入轉入數計1億4,345萬餘元，決算</w:t>
      </w:r>
      <w:r w:rsidR="00A6017C" w:rsidRPr="009D432A">
        <w:rPr>
          <w:kern w:val="0"/>
        </w:rPr>
        <w:t>審核結果，審定實現數7,036萬餘元（49.05％）；減免（註銷）數1,120萬餘元（7.81％）</w:t>
      </w:r>
      <w:r w:rsidR="00E06EB1" w:rsidRPr="009D432A">
        <w:rPr>
          <w:rFonts w:hint="eastAsia"/>
          <w:kern w:val="0"/>
        </w:rPr>
        <w:t>，</w:t>
      </w:r>
      <w:r w:rsidR="000631AE" w:rsidRPr="009D432A">
        <w:rPr>
          <w:rFonts w:hint="eastAsia"/>
          <w:kern w:val="0"/>
        </w:rPr>
        <w:t>主要</w:t>
      </w:r>
      <w:r w:rsidR="00E06EB1" w:rsidRPr="009D432A">
        <w:rPr>
          <w:rFonts w:hint="eastAsia"/>
          <w:kern w:val="0"/>
        </w:rPr>
        <w:t>係</w:t>
      </w:r>
      <w:r w:rsidR="007C238A" w:rsidRPr="009D432A">
        <w:rPr>
          <w:rFonts w:hint="eastAsia"/>
          <w:kern w:val="0"/>
        </w:rPr>
        <w:t>勞動力發展署</w:t>
      </w:r>
      <w:r w:rsidR="00E94CE3" w:rsidRPr="009D432A">
        <w:rPr>
          <w:rFonts w:hint="eastAsia"/>
          <w:kern w:val="0"/>
        </w:rPr>
        <w:t>應收廠商返還</w:t>
      </w:r>
      <w:r w:rsidR="002F379C" w:rsidRPr="009D432A">
        <w:rPr>
          <w:rFonts w:hint="eastAsia"/>
          <w:kern w:val="0"/>
        </w:rPr>
        <w:t>價金</w:t>
      </w:r>
      <w:r w:rsidR="007C238A" w:rsidRPr="009D432A">
        <w:rPr>
          <w:rFonts w:hint="eastAsia"/>
          <w:kern w:val="0"/>
        </w:rPr>
        <w:t>，及</w:t>
      </w:r>
      <w:r w:rsidR="00BA6A41" w:rsidRPr="009D432A">
        <w:rPr>
          <w:rFonts w:hint="eastAsia"/>
          <w:kern w:val="0"/>
        </w:rPr>
        <w:t>勞工保險局、職業</w:t>
      </w:r>
      <w:proofErr w:type="gramStart"/>
      <w:r w:rsidR="00BA6A41" w:rsidRPr="009D432A">
        <w:rPr>
          <w:rFonts w:hint="eastAsia"/>
          <w:kern w:val="0"/>
        </w:rPr>
        <w:t>安全衛生署</w:t>
      </w:r>
      <w:proofErr w:type="gramEnd"/>
      <w:r w:rsidR="001452D6" w:rsidRPr="009D432A">
        <w:rPr>
          <w:rFonts w:hint="eastAsia"/>
          <w:kern w:val="0"/>
        </w:rPr>
        <w:t>應收行政罰鍰，</w:t>
      </w:r>
      <w:r w:rsidR="00BA6A41" w:rsidRPr="009D432A">
        <w:rPr>
          <w:rFonts w:hint="eastAsia"/>
          <w:kern w:val="0"/>
        </w:rPr>
        <w:t>依法取得債權憑證，</w:t>
      </w:r>
      <w:r w:rsidR="00D01237" w:rsidRPr="009D432A">
        <w:rPr>
          <w:rFonts w:hint="eastAsia"/>
          <w:kern w:val="0"/>
        </w:rPr>
        <w:t>經核定註銷</w:t>
      </w:r>
      <w:r w:rsidR="00E06EB1" w:rsidRPr="009D432A">
        <w:rPr>
          <w:rFonts w:hint="eastAsia"/>
          <w:kern w:val="0"/>
        </w:rPr>
        <w:t>；</w:t>
      </w:r>
      <w:r w:rsidR="00A6017C" w:rsidRPr="009D432A">
        <w:rPr>
          <w:kern w:val="0"/>
        </w:rPr>
        <w:t>應收保留數6,188萬餘元（43.14％）</w:t>
      </w:r>
      <w:r w:rsidR="00E06EB1" w:rsidRPr="009D432A">
        <w:rPr>
          <w:rFonts w:hint="eastAsia"/>
          <w:kern w:val="0"/>
        </w:rPr>
        <w:t>，主要係應收</w:t>
      </w:r>
      <w:r w:rsidR="001E0F05" w:rsidRPr="009D432A">
        <w:rPr>
          <w:rFonts w:hint="eastAsia"/>
          <w:kern w:val="0"/>
        </w:rPr>
        <w:t>之各項</w:t>
      </w:r>
      <w:r w:rsidR="00E06EB1" w:rsidRPr="009D432A">
        <w:rPr>
          <w:rFonts w:hint="eastAsia"/>
          <w:kern w:val="0"/>
        </w:rPr>
        <w:t>行政罰鍰</w:t>
      </w:r>
      <w:r w:rsidR="00E06EB1" w:rsidRPr="007C238A">
        <w:rPr>
          <w:rFonts w:hint="eastAsia"/>
          <w:kern w:val="0"/>
        </w:rPr>
        <w:t>，尚待</w:t>
      </w:r>
      <w:r w:rsidR="004A57F7" w:rsidRPr="007C238A">
        <w:rPr>
          <w:rFonts w:hint="eastAsia"/>
          <w:kern w:val="0"/>
        </w:rPr>
        <w:t>繼續</w:t>
      </w:r>
      <w:r w:rsidR="00E06EB1" w:rsidRPr="007C238A">
        <w:rPr>
          <w:rFonts w:hint="eastAsia"/>
          <w:kern w:val="0"/>
        </w:rPr>
        <w:t>收取</w:t>
      </w:r>
      <w:r w:rsidR="00E06EB1" w:rsidRPr="00790B0B">
        <w:rPr>
          <w:rFonts w:hint="eastAsia"/>
          <w:color w:val="000000" w:themeColor="text1"/>
          <w:kern w:val="0"/>
        </w:rPr>
        <w:t>。</w:t>
      </w:r>
    </w:p>
    <w:p w14:paraId="3DC64FB7" w14:textId="11737AF0" w:rsidR="00E06EB1" w:rsidRPr="00790B0B" w:rsidRDefault="00E15057" w:rsidP="007C5AEE">
      <w:pPr>
        <w:pStyle w:val="19"/>
        <w:overflowPunct w:val="0"/>
        <w:spacing w:line="420" w:lineRule="exact"/>
        <w:ind w:firstLineChars="200" w:firstLine="480"/>
        <w:rPr>
          <w:color w:val="000000" w:themeColor="text1"/>
          <w:kern w:val="0"/>
          <w:sz w:val="32"/>
          <w:szCs w:val="32"/>
        </w:rPr>
      </w:pPr>
      <w:r w:rsidRPr="00790B0B">
        <w:rPr>
          <w:rFonts w:hint="eastAsia"/>
          <w:color w:val="000000" w:themeColor="text1"/>
          <w:kern w:val="0"/>
        </w:rPr>
        <w:t xml:space="preserve">（三）　</w:t>
      </w:r>
      <w:r w:rsidR="00A6017C" w:rsidRPr="00A6017C">
        <w:rPr>
          <w:color w:val="000000" w:themeColor="text1"/>
          <w:kern w:val="0"/>
        </w:rPr>
        <w:t>歲出原編列預算數1,998億8,582萬餘元</w:t>
      </w:r>
      <w:r w:rsidR="00B00868" w:rsidRPr="002B4E5D">
        <w:rPr>
          <w:rFonts w:hint="eastAsia"/>
          <w:kern w:val="0"/>
        </w:rPr>
        <w:t>，</w:t>
      </w:r>
      <w:r w:rsidR="00E8072E" w:rsidRPr="002B4E5D">
        <w:rPr>
          <w:rFonts w:hint="eastAsia"/>
          <w:kern w:val="0"/>
        </w:rPr>
        <w:t>因</w:t>
      </w:r>
      <w:r w:rsidR="0047528D" w:rsidRPr="009C2BE1">
        <w:rPr>
          <w:rFonts w:hint="eastAsia"/>
          <w:kern w:val="0"/>
        </w:rPr>
        <w:t>勞</w:t>
      </w:r>
      <w:r w:rsidR="00B10BE4" w:rsidRPr="009C2BE1">
        <w:rPr>
          <w:rFonts w:hint="eastAsia"/>
          <w:kern w:val="0"/>
        </w:rPr>
        <w:t>工保險</w:t>
      </w:r>
      <w:r w:rsidR="0047528D" w:rsidRPr="009C2BE1">
        <w:rPr>
          <w:rFonts w:hint="eastAsia"/>
          <w:kern w:val="0"/>
        </w:rPr>
        <w:t>局</w:t>
      </w:r>
      <w:r w:rsidR="00B10BE4" w:rsidRPr="009C2BE1">
        <w:rPr>
          <w:rFonts w:hint="eastAsia"/>
          <w:kern w:val="0"/>
        </w:rPr>
        <w:t>辦理</w:t>
      </w:r>
      <w:r w:rsidR="009C2BE1" w:rsidRPr="009C2BE1">
        <w:rPr>
          <w:kern w:val="0"/>
        </w:rPr>
        <w:t>勞工保險嚴重特殊傳染性肺炎傷病給付</w:t>
      </w:r>
      <w:r w:rsidR="00B10BE4" w:rsidRPr="009C2BE1">
        <w:rPr>
          <w:rFonts w:hint="eastAsia"/>
          <w:kern w:val="0"/>
        </w:rPr>
        <w:t>業務所</w:t>
      </w:r>
      <w:r w:rsidR="0047528D" w:rsidRPr="009C2BE1">
        <w:rPr>
          <w:rFonts w:hint="eastAsia"/>
          <w:kern w:val="0"/>
        </w:rPr>
        <w:t>需經費，</w:t>
      </w:r>
      <w:r w:rsidR="00A6017C" w:rsidRPr="00A6017C">
        <w:rPr>
          <w:kern w:val="0"/>
        </w:rPr>
        <w:t>經動支第二預備金2,823萬餘元，合計1,999億1,405萬餘元，決算審核結果，審定實現數1,996億7,148萬餘元（99.88％），應付保留數1億133萬餘元（0.05％）</w:t>
      </w:r>
      <w:r w:rsidR="002D304E" w:rsidRPr="00790B0B">
        <w:rPr>
          <w:rFonts w:hAnsi="標楷體" w:hint="eastAsia"/>
          <w:color w:val="000000" w:themeColor="text1"/>
          <w:kern w:val="0"/>
        </w:rPr>
        <w:t>，保留原因詳「</w:t>
      </w:r>
      <w:r w:rsidR="005F3381" w:rsidRPr="00790B0B">
        <w:rPr>
          <w:rFonts w:hAnsi="標楷體" w:hint="eastAsia"/>
          <w:color w:val="000000" w:themeColor="text1"/>
          <w:kern w:val="0"/>
        </w:rPr>
        <w:t>一</w:t>
      </w:r>
      <w:r w:rsidR="002D304E" w:rsidRPr="00790B0B">
        <w:rPr>
          <w:rFonts w:hAnsi="標楷體" w:hint="eastAsia"/>
          <w:color w:val="000000" w:themeColor="text1"/>
          <w:kern w:val="0"/>
        </w:rPr>
        <w:t>、</w:t>
      </w:r>
      <w:r w:rsidR="005F3381" w:rsidRPr="00790B0B">
        <w:rPr>
          <w:rFonts w:hAnsi="標楷體" w:hint="eastAsia"/>
          <w:color w:val="000000" w:themeColor="text1"/>
          <w:kern w:val="0"/>
        </w:rPr>
        <w:t>計畫實施之查核」說明</w:t>
      </w:r>
      <w:r w:rsidR="00284BA1">
        <w:rPr>
          <w:rFonts w:hAnsi="標楷體" w:hint="eastAsia"/>
          <w:color w:val="000000" w:themeColor="text1"/>
          <w:kern w:val="0"/>
        </w:rPr>
        <w:t>；</w:t>
      </w:r>
      <w:r w:rsidR="00E76E4C" w:rsidRPr="00E76E4C">
        <w:rPr>
          <w:rFonts w:hAnsi="標楷體"/>
          <w:color w:val="000000" w:themeColor="text1"/>
          <w:kern w:val="0"/>
        </w:rPr>
        <w:t>合計決算審定數1,997億7,282萬餘元，預算賸餘1億4,123萬餘元（0.07％）</w:t>
      </w:r>
      <w:r w:rsidR="005F3381" w:rsidRPr="00663FA5">
        <w:rPr>
          <w:rFonts w:hAnsi="標楷體" w:hint="eastAsia"/>
          <w:kern w:val="0"/>
        </w:rPr>
        <w:t>，主</w:t>
      </w:r>
      <w:bookmarkStart w:id="0" w:name="_GoBack"/>
      <w:bookmarkEnd w:id="0"/>
      <w:r w:rsidR="005F3381" w:rsidRPr="00663FA5">
        <w:rPr>
          <w:rFonts w:hAnsi="標楷體" w:hint="eastAsia"/>
          <w:kern w:val="0"/>
        </w:rPr>
        <w:t>要係</w:t>
      </w:r>
      <w:r w:rsidR="00E8072E" w:rsidRPr="00663FA5">
        <w:rPr>
          <w:rFonts w:hint="eastAsia"/>
          <w:kern w:val="0"/>
        </w:rPr>
        <w:t>各機關</w:t>
      </w:r>
      <w:r w:rsidR="00853F00" w:rsidRPr="00663FA5">
        <w:rPr>
          <w:rFonts w:hint="eastAsia"/>
          <w:kern w:val="0"/>
        </w:rPr>
        <w:t>實際進用員額較少之人事費</w:t>
      </w:r>
      <w:r w:rsidR="00526ADC" w:rsidRPr="00663FA5">
        <w:rPr>
          <w:rFonts w:hint="eastAsia"/>
          <w:kern w:val="0"/>
        </w:rPr>
        <w:t>結餘</w:t>
      </w:r>
      <w:r w:rsidR="001452D6" w:rsidRPr="00663FA5">
        <w:rPr>
          <w:rFonts w:hint="eastAsia"/>
          <w:kern w:val="0"/>
        </w:rPr>
        <w:t>，</w:t>
      </w:r>
      <w:proofErr w:type="gramStart"/>
      <w:r w:rsidR="001452D6" w:rsidRPr="00663FA5">
        <w:rPr>
          <w:rFonts w:hint="eastAsia"/>
          <w:kern w:val="0"/>
        </w:rPr>
        <w:lastRenderedPageBreak/>
        <w:t>暨</w:t>
      </w:r>
      <w:r w:rsidR="00853F00" w:rsidRPr="00663FA5">
        <w:rPr>
          <w:rFonts w:hint="eastAsia"/>
          <w:kern w:val="0"/>
        </w:rPr>
        <w:t>按業務</w:t>
      </w:r>
      <w:proofErr w:type="gramEnd"/>
      <w:r w:rsidR="00853F00" w:rsidRPr="00663FA5">
        <w:rPr>
          <w:rFonts w:hint="eastAsia"/>
          <w:kern w:val="0"/>
        </w:rPr>
        <w:t>需要減少支付之賸餘</w:t>
      </w:r>
      <w:r w:rsidR="00526ADC" w:rsidRPr="00790B0B">
        <w:rPr>
          <w:rFonts w:hint="eastAsia"/>
          <w:color w:val="000000" w:themeColor="text1"/>
          <w:kern w:val="0"/>
        </w:rPr>
        <w:t>。</w:t>
      </w:r>
    </w:p>
    <w:p w14:paraId="7BECFA37" w14:textId="4D3C2E24" w:rsidR="00E06EB1" w:rsidRPr="00790B0B" w:rsidRDefault="005C1AAA" w:rsidP="0007008E">
      <w:pPr>
        <w:pStyle w:val="19"/>
        <w:overflowPunct w:val="0"/>
        <w:spacing w:line="440" w:lineRule="exact"/>
        <w:ind w:firstLineChars="200" w:firstLine="480"/>
        <w:rPr>
          <w:color w:val="000000" w:themeColor="text1"/>
          <w:spacing w:val="6"/>
          <w:kern w:val="0"/>
        </w:rPr>
      </w:pPr>
      <w:r w:rsidRPr="00790B0B">
        <w:rPr>
          <w:rFonts w:hint="eastAsia"/>
          <w:color w:val="000000" w:themeColor="text1"/>
          <w:kern w:val="0"/>
        </w:rPr>
        <w:t>（</w:t>
      </w:r>
      <w:r w:rsidR="0053354F" w:rsidRPr="00790B0B">
        <w:rPr>
          <w:rFonts w:hint="eastAsia"/>
          <w:color w:val="000000" w:themeColor="text1"/>
          <w:kern w:val="0"/>
        </w:rPr>
        <w:t>四</w:t>
      </w:r>
      <w:r w:rsidRPr="00790B0B">
        <w:rPr>
          <w:rFonts w:hint="eastAsia"/>
          <w:color w:val="000000" w:themeColor="text1"/>
          <w:kern w:val="0"/>
        </w:rPr>
        <w:t xml:space="preserve">）　</w:t>
      </w:r>
      <w:r w:rsidR="001912AE" w:rsidRPr="001912AE">
        <w:rPr>
          <w:color w:val="000000" w:themeColor="text1"/>
          <w:spacing w:val="2"/>
          <w:kern w:val="0"/>
        </w:rPr>
        <w:t>以前年度歲出轉入數計3億837萬餘元，決算審核結果，審定實現數2億4,155萬餘元（78.33％）；減免（註銷）數16萬餘元（0.05％）</w:t>
      </w:r>
      <w:r w:rsidR="00E05617" w:rsidRPr="00790B0B">
        <w:rPr>
          <w:rFonts w:hint="eastAsia"/>
          <w:color w:val="000000" w:themeColor="text1"/>
          <w:spacing w:val="2"/>
          <w:kern w:val="0"/>
        </w:rPr>
        <w:t>，</w:t>
      </w:r>
      <w:r w:rsidR="00E05617" w:rsidRPr="00C15413">
        <w:rPr>
          <w:rFonts w:hint="eastAsia"/>
          <w:spacing w:val="2"/>
          <w:kern w:val="0"/>
        </w:rPr>
        <w:t>係勞</w:t>
      </w:r>
      <w:r w:rsidR="001404D2" w:rsidRPr="00C15413">
        <w:rPr>
          <w:rFonts w:hint="eastAsia"/>
          <w:spacing w:val="2"/>
          <w:kern w:val="0"/>
        </w:rPr>
        <w:t>動力發展署</w:t>
      </w:r>
      <w:r w:rsidR="00C15413" w:rsidRPr="00C15413">
        <w:rPr>
          <w:rFonts w:hint="eastAsia"/>
          <w:spacing w:val="2"/>
          <w:kern w:val="0"/>
        </w:rPr>
        <w:t>及職業</w:t>
      </w:r>
      <w:proofErr w:type="gramStart"/>
      <w:r w:rsidR="00C15413" w:rsidRPr="00C15413">
        <w:rPr>
          <w:rFonts w:hint="eastAsia"/>
          <w:spacing w:val="2"/>
          <w:kern w:val="0"/>
        </w:rPr>
        <w:t>安全衛生署</w:t>
      </w:r>
      <w:r w:rsidR="00E05617" w:rsidRPr="00C15413">
        <w:rPr>
          <w:rFonts w:hint="eastAsia"/>
          <w:spacing w:val="2"/>
          <w:kern w:val="0"/>
        </w:rPr>
        <w:t>營繕</w:t>
      </w:r>
      <w:proofErr w:type="gramEnd"/>
      <w:r w:rsidR="00E05617" w:rsidRPr="00C15413">
        <w:rPr>
          <w:rFonts w:hint="eastAsia"/>
          <w:spacing w:val="2"/>
          <w:kern w:val="0"/>
        </w:rPr>
        <w:t>工程之結餘</w:t>
      </w:r>
      <w:r w:rsidR="004F6C6F" w:rsidRPr="00790B0B">
        <w:rPr>
          <w:rFonts w:hAnsi="標楷體" w:hint="eastAsia"/>
          <w:color w:val="000000" w:themeColor="text1"/>
          <w:spacing w:val="2"/>
          <w:kern w:val="0"/>
        </w:rPr>
        <w:t>；</w:t>
      </w:r>
      <w:r w:rsidR="001912AE" w:rsidRPr="001912AE">
        <w:rPr>
          <w:color w:val="000000" w:themeColor="text1"/>
          <w:spacing w:val="2"/>
          <w:kern w:val="0"/>
        </w:rPr>
        <w:t>應付保留數6,666萬餘元（21.62％）</w:t>
      </w:r>
      <w:r w:rsidR="008C101B" w:rsidRPr="00790B0B">
        <w:rPr>
          <w:rFonts w:hint="eastAsia"/>
          <w:color w:val="000000" w:themeColor="text1"/>
          <w:spacing w:val="2"/>
          <w:kern w:val="0"/>
        </w:rPr>
        <w:t>，</w:t>
      </w:r>
      <w:r w:rsidR="00297717" w:rsidRPr="00651F16">
        <w:rPr>
          <w:rFonts w:hint="eastAsia"/>
          <w:spacing w:val="2"/>
          <w:kern w:val="0"/>
        </w:rPr>
        <w:t>係</w:t>
      </w:r>
      <w:r w:rsidR="00C15413" w:rsidRPr="00651F16">
        <w:rPr>
          <w:rFonts w:hint="eastAsia"/>
          <w:spacing w:val="2"/>
          <w:kern w:val="0"/>
        </w:rPr>
        <w:t>勞工保險局核心系統整合再造案尚未完成驗收，須保留繼續執行</w:t>
      </w:r>
      <w:r w:rsidR="00FA1DE2" w:rsidRPr="00651F16">
        <w:rPr>
          <w:rFonts w:hint="eastAsia"/>
          <w:kern w:val="0"/>
        </w:rPr>
        <w:t>。</w:t>
      </w:r>
    </w:p>
    <w:p w14:paraId="4D480EE9" w14:textId="77777777" w:rsidR="00E06EB1" w:rsidRPr="00A53885" w:rsidRDefault="000631AE" w:rsidP="007224AB">
      <w:pPr>
        <w:pStyle w:val="ad"/>
        <w:overflowPunct w:val="0"/>
        <w:spacing w:before="72" w:after="72" w:line="440" w:lineRule="exact"/>
        <w:ind w:firstLine="320"/>
        <w:rPr>
          <w:b/>
          <w:kern w:val="0"/>
        </w:rPr>
      </w:pPr>
      <w:r w:rsidRPr="00A53885">
        <w:rPr>
          <w:rFonts w:hint="eastAsia"/>
          <w:b/>
          <w:kern w:val="0"/>
        </w:rPr>
        <w:t>三</w:t>
      </w:r>
      <w:r w:rsidR="00E06EB1" w:rsidRPr="00A53885">
        <w:rPr>
          <w:rFonts w:hint="eastAsia"/>
          <w:b/>
          <w:kern w:val="0"/>
        </w:rPr>
        <w:t>、重要審核意見</w:t>
      </w:r>
    </w:p>
    <w:p w14:paraId="244E3930" w14:textId="2EC7DFAE" w:rsidR="003F24C9" w:rsidRPr="000562F4" w:rsidRDefault="0036406F" w:rsidP="0007008E">
      <w:pPr>
        <w:overflowPunct w:val="0"/>
        <w:spacing w:beforeLines="20" w:before="72" w:afterLines="20" w:after="72" w:line="434" w:lineRule="exact"/>
        <w:ind w:firstLineChars="200" w:firstLine="561"/>
        <w:jc w:val="both"/>
        <w:rPr>
          <w:rFonts w:ascii="標楷體" w:eastAsia="標楷體" w:hAnsi="標楷體"/>
          <w:b/>
          <w:sz w:val="28"/>
          <w:szCs w:val="28"/>
        </w:rPr>
      </w:pPr>
      <w:bookmarkStart w:id="1" w:name="_Toc72867108"/>
      <w:bookmarkStart w:id="2" w:name="_Toc72915575"/>
      <w:bookmarkStart w:id="3" w:name="_Toc73992794"/>
      <w:r w:rsidRPr="00A53885">
        <w:rPr>
          <w:rFonts w:ascii="標楷體" w:eastAsia="標楷體" w:hAnsi="標楷體" w:hint="eastAsia"/>
          <w:b/>
          <w:sz w:val="28"/>
          <w:szCs w:val="28"/>
        </w:rPr>
        <w:t>（一）</w:t>
      </w:r>
      <w:r w:rsidR="00867132" w:rsidRPr="00A53885">
        <w:rPr>
          <w:rFonts w:ascii="標楷體" w:eastAsia="標楷體" w:hAnsi="標楷體" w:hint="eastAsia"/>
          <w:b/>
          <w:sz w:val="28"/>
          <w:szCs w:val="28"/>
        </w:rPr>
        <w:t xml:space="preserve">　</w:t>
      </w:r>
      <w:r w:rsidR="00BF4581">
        <w:rPr>
          <w:rFonts w:ascii="標楷體" w:eastAsia="標楷體" w:hAnsi="標楷體" w:hint="eastAsia"/>
          <w:b/>
          <w:sz w:val="28"/>
          <w:szCs w:val="28"/>
        </w:rPr>
        <w:t>政府為促進中高齡者及高齡者就業，持續推動各項立法工作，惟</w:t>
      </w:r>
      <w:r w:rsidR="00D22B71" w:rsidRPr="00A53885">
        <w:rPr>
          <w:rFonts w:ascii="標楷體" w:eastAsia="標楷體" w:hAnsi="標楷體" w:hint="eastAsia"/>
          <w:b/>
          <w:bCs/>
          <w:sz w:val="28"/>
          <w:szCs w:val="28"/>
        </w:rPr>
        <w:t>部分勞動法令尚未配合中高齡專法立法精神及政策意旨檢修調適，且</w:t>
      </w:r>
      <w:r w:rsidR="00B309A6" w:rsidRPr="00A53885">
        <w:rPr>
          <w:rFonts w:ascii="標楷體" w:eastAsia="標楷體" w:hAnsi="標楷體" w:hint="eastAsia"/>
          <w:b/>
          <w:bCs/>
          <w:sz w:val="28"/>
          <w:szCs w:val="28"/>
        </w:rPr>
        <w:t>整體</w:t>
      </w:r>
      <w:r w:rsidR="00D22B71" w:rsidRPr="00A53885">
        <w:rPr>
          <w:rFonts w:ascii="標楷體" w:eastAsia="標楷體" w:hAnsi="標楷體" w:hint="eastAsia"/>
          <w:b/>
          <w:bCs/>
          <w:sz w:val="28"/>
          <w:szCs w:val="28"/>
        </w:rPr>
        <w:t>職場環境仍普遍存在年齡歧視現象，另中高齡及高齡勞工常因家庭照顧需要</w:t>
      </w:r>
      <w:r w:rsidR="00D22B71" w:rsidRPr="00D22B71">
        <w:rPr>
          <w:rFonts w:ascii="標楷體" w:eastAsia="標楷體" w:hAnsi="標楷體" w:hint="eastAsia"/>
          <w:b/>
          <w:bCs/>
          <w:sz w:val="28"/>
          <w:szCs w:val="28"/>
        </w:rPr>
        <w:t>或自身條件限制，提前離退職場，或傾向非典型工作，允宜</w:t>
      </w:r>
      <w:proofErr w:type="gramStart"/>
      <w:r w:rsidR="00D22B71" w:rsidRPr="00D22B71">
        <w:rPr>
          <w:rFonts w:ascii="標楷體" w:eastAsia="標楷體" w:hAnsi="標楷體" w:hint="eastAsia"/>
          <w:b/>
          <w:bCs/>
          <w:sz w:val="28"/>
          <w:szCs w:val="28"/>
        </w:rPr>
        <w:t>研</w:t>
      </w:r>
      <w:proofErr w:type="gramEnd"/>
      <w:r w:rsidR="00D22B71" w:rsidRPr="00D22B71">
        <w:rPr>
          <w:rFonts w:ascii="標楷體" w:eastAsia="標楷體" w:hAnsi="標楷體" w:hint="eastAsia"/>
          <w:b/>
          <w:bCs/>
          <w:sz w:val="28"/>
          <w:szCs w:val="28"/>
        </w:rPr>
        <w:t>謀檢修調適相關法令，並</w:t>
      </w:r>
      <w:proofErr w:type="gramStart"/>
      <w:r w:rsidR="00D22B71" w:rsidRPr="00D22B71">
        <w:rPr>
          <w:rFonts w:ascii="標楷體" w:eastAsia="標楷體" w:hAnsi="標楷體" w:hint="eastAsia"/>
          <w:b/>
          <w:bCs/>
          <w:sz w:val="28"/>
          <w:szCs w:val="28"/>
        </w:rPr>
        <w:t>賡</w:t>
      </w:r>
      <w:proofErr w:type="gramEnd"/>
      <w:r w:rsidR="00D22B71" w:rsidRPr="00D22B71">
        <w:rPr>
          <w:rFonts w:ascii="標楷體" w:eastAsia="標楷體" w:hAnsi="標楷體" w:hint="eastAsia"/>
          <w:b/>
          <w:bCs/>
          <w:sz w:val="28"/>
          <w:szCs w:val="28"/>
        </w:rPr>
        <w:t>續強化中高齡勞工權益保障，暨提供多元</w:t>
      </w:r>
      <w:r w:rsidR="00D22B71" w:rsidRPr="00D22B71">
        <w:rPr>
          <w:rFonts w:ascii="標楷體" w:eastAsia="標楷體" w:hAnsi="標楷體"/>
          <w:b/>
          <w:bCs/>
          <w:sz w:val="28"/>
          <w:szCs w:val="28"/>
        </w:rPr>
        <w:t>彈性退休模式</w:t>
      </w:r>
      <w:r w:rsidR="00D22B71" w:rsidRPr="00D22B71">
        <w:rPr>
          <w:rFonts w:ascii="標楷體" w:eastAsia="標楷體" w:hAnsi="標楷體" w:hint="eastAsia"/>
          <w:b/>
          <w:bCs/>
          <w:sz w:val="28"/>
          <w:szCs w:val="28"/>
        </w:rPr>
        <w:t>及加強家庭照顧支持網絡，以形塑友善就業環境，協助適性就業及平衡工作與家庭生活</w:t>
      </w:r>
      <w:r w:rsidR="00DA3880" w:rsidRPr="000562F4">
        <w:rPr>
          <w:rFonts w:ascii="標楷體" w:eastAsia="標楷體" w:hAnsi="標楷體" w:hint="eastAsia"/>
          <w:b/>
          <w:sz w:val="28"/>
          <w:szCs w:val="28"/>
        </w:rPr>
        <w:t>。</w:t>
      </w:r>
    </w:p>
    <w:p w14:paraId="736A2E69" w14:textId="6445165C" w:rsidR="00A64B0C" w:rsidRDefault="0082415B" w:rsidP="00852E11">
      <w:pPr>
        <w:overflowPunct w:val="0"/>
        <w:spacing w:line="430" w:lineRule="exact"/>
        <w:ind w:firstLineChars="200" w:firstLine="496"/>
        <w:jc w:val="both"/>
        <w:rPr>
          <w:rFonts w:ascii="標楷體" w:eastAsia="標楷體" w:hAnsi="標楷體"/>
          <w:color w:val="000000" w:themeColor="text1"/>
        </w:rPr>
      </w:pPr>
      <w:r w:rsidRPr="0082415B">
        <w:rPr>
          <w:rFonts w:ascii="標楷體" w:eastAsia="標楷體" w:hAnsi="標楷體" w:hint="eastAsia"/>
          <w:color w:val="000000" w:themeColor="text1"/>
          <w:spacing w:val="4"/>
        </w:rPr>
        <w:t>我國</w:t>
      </w:r>
      <w:r w:rsidRPr="0082415B">
        <w:rPr>
          <w:rFonts w:ascii="標楷體" w:eastAsia="標楷體" w:hAnsi="標楷體"/>
          <w:color w:val="000000" w:themeColor="text1"/>
          <w:spacing w:val="4"/>
        </w:rPr>
        <w:t>在</w:t>
      </w:r>
      <w:r w:rsidRPr="0082415B">
        <w:rPr>
          <w:rFonts w:ascii="標楷體" w:eastAsia="標楷體" w:hAnsi="標楷體" w:hint="eastAsia"/>
          <w:color w:val="000000" w:themeColor="text1"/>
          <w:spacing w:val="4"/>
        </w:rPr>
        <w:t>少子女化及高齡化雙重影響下</w:t>
      </w:r>
      <w:r w:rsidRPr="0082415B">
        <w:rPr>
          <w:rFonts w:ascii="標楷體" w:eastAsia="標楷體" w:hAnsi="標楷體"/>
          <w:color w:val="000000" w:themeColor="text1"/>
          <w:spacing w:val="4"/>
        </w:rPr>
        <w:t>，</w:t>
      </w:r>
      <w:r w:rsidRPr="0082415B">
        <w:rPr>
          <w:rFonts w:ascii="標楷體" w:eastAsia="標楷體" w:hAnsi="標楷體" w:hint="eastAsia"/>
          <w:color w:val="000000" w:themeColor="text1"/>
          <w:spacing w:val="4"/>
        </w:rPr>
        <w:t>勞動市場呈現勞動力減少及高齡化趨勢，依據國家發展委員會111年公布「中華民國人口推估（2022至2070年）」報告，15至64歲青壯年人口（下稱工作年齡人口）於2015年達到峰值之1</w:t>
      </w:r>
      <w:r w:rsidRPr="0082415B">
        <w:rPr>
          <w:rFonts w:ascii="標楷體" w:eastAsia="標楷體" w:hAnsi="標楷體"/>
          <w:color w:val="000000" w:themeColor="text1"/>
          <w:spacing w:val="4"/>
        </w:rPr>
        <w:t>,</w:t>
      </w:r>
      <w:r w:rsidRPr="0082415B">
        <w:rPr>
          <w:rFonts w:ascii="標楷體" w:eastAsia="標楷體" w:hAnsi="標楷體" w:hint="eastAsia"/>
          <w:color w:val="000000" w:themeColor="text1"/>
          <w:spacing w:val="4"/>
        </w:rPr>
        <w:t>737萬人後轉趨下降，推估2040年將降至1,323萬人，2070年再續降為776萬人，另</w:t>
      </w:r>
      <w:r w:rsidRPr="0082415B">
        <w:rPr>
          <w:rFonts w:ascii="標楷體" w:eastAsia="標楷體" w:hAnsi="標楷體"/>
          <w:color w:val="000000" w:themeColor="text1"/>
          <w:spacing w:val="4"/>
        </w:rPr>
        <w:t>45至64歲中高齡</w:t>
      </w:r>
      <w:r w:rsidRPr="0082415B">
        <w:rPr>
          <w:rFonts w:ascii="標楷體" w:eastAsia="標楷體" w:hAnsi="標楷體" w:hint="eastAsia"/>
          <w:color w:val="000000" w:themeColor="text1"/>
          <w:spacing w:val="4"/>
        </w:rPr>
        <w:t>人口</w:t>
      </w:r>
      <w:r w:rsidRPr="0082415B">
        <w:rPr>
          <w:rFonts w:ascii="標楷體" w:eastAsia="標楷體" w:hAnsi="標楷體"/>
          <w:color w:val="000000" w:themeColor="text1"/>
          <w:spacing w:val="4"/>
        </w:rPr>
        <w:t>占工作年齡人口比</w:t>
      </w:r>
      <w:r w:rsidRPr="0082415B">
        <w:rPr>
          <w:rFonts w:ascii="標楷體" w:eastAsia="標楷體" w:hAnsi="標楷體" w:hint="eastAsia"/>
          <w:color w:val="000000" w:themeColor="text1"/>
          <w:spacing w:val="4"/>
        </w:rPr>
        <w:t>率將</w:t>
      </w:r>
      <w:r w:rsidRPr="0082415B">
        <w:rPr>
          <w:rFonts w:ascii="標楷體" w:eastAsia="標楷體" w:hAnsi="標楷體"/>
          <w:color w:val="000000" w:themeColor="text1"/>
          <w:spacing w:val="4"/>
        </w:rPr>
        <w:t>由</w:t>
      </w:r>
      <w:r w:rsidRPr="0082415B">
        <w:rPr>
          <w:rFonts w:ascii="標楷體" w:eastAsia="標楷體" w:hAnsi="標楷體" w:hint="eastAsia"/>
          <w:color w:val="000000" w:themeColor="text1"/>
          <w:spacing w:val="4"/>
        </w:rPr>
        <w:t>2022</w:t>
      </w:r>
      <w:r w:rsidRPr="0082415B">
        <w:rPr>
          <w:rFonts w:ascii="標楷體" w:eastAsia="標楷體" w:hAnsi="標楷體"/>
          <w:color w:val="000000" w:themeColor="text1"/>
          <w:spacing w:val="4"/>
        </w:rPr>
        <w:t>年之43</w:t>
      </w:r>
      <w:r w:rsidRPr="0082415B">
        <w:rPr>
          <w:rFonts w:ascii="標楷體" w:eastAsia="標楷體" w:hAnsi="標楷體" w:hint="eastAsia"/>
          <w:color w:val="000000" w:themeColor="text1"/>
          <w:spacing w:val="4"/>
        </w:rPr>
        <w:t>.3</w:t>
      </w:r>
      <w:r w:rsidRPr="0082415B">
        <w:rPr>
          <w:rFonts w:ascii="標楷體" w:eastAsia="標楷體" w:hAnsi="標楷體"/>
          <w:color w:val="000000" w:themeColor="text1"/>
          <w:spacing w:val="4"/>
        </w:rPr>
        <w:t>％，上升至</w:t>
      </w:r>
      <w:r w:rsidRPr="0082415B">
        <w:rPr>
          <w:rFonts w:ascii="標楷體" w:eastAsia="標楷體" w:hAnsi="標楷體" w:hint="eastAsia"/>
          <w:color w:val="000000" w:themeColor="text1"/>
          <w:spacing w:val="4"/>
        </w:rPr>
        <w:t>2070</w:t>
      </w:r>
      <w:r w:rsidRPr="0082415B">
        <w:rPr>
          <w:rFonts w:ascii="標楷體" w:eastAsia="標楷體" w:hAnsi="標楷體"/>
          <w:color w:val="000000" w:themeColor="text1"/>
          <w:spacing w:val="4"/>
        </w:rPr>
        <w:t>年之</w:t>
      </w:r>
      <w:r w:rsidRPr="0082415B">
        <w:rPr>
          <w:rFonts w:ascii="標楷體" w:eastAsia="標楷體" w:hAnsi="標楷體" w:hint="eastAsia"/>
          <w:color w:val="000000" w:themeColor="text1"/>
          <w:spacing w:val="4"/>
        </w:rPr>
        <w:t>46.0％至53.8</w:t>
      </w:r>
      <w:r w:rsidRPr="0082415B">
        <w:rPr>
          <w:rFonts w:ascii="標楷體" w:eastAsia="標楷體" w:hAnsi="標楷體"/>
          <w:color w:val="000000" w:themeColor="text1"/>
          <w:spacing w:val="4"/>
        </w:rPr>
        <w:t>％</w:t>
      </w:r>
      <w:r w:rsidRPr="0082415B">
        <w:rPr>
          <w:rFonts w:ascii="標楷體" w:eastAsia="標楷體" w:hAnsi="標楷體" w:hint="eastAsia"/>
          <w:color w:val="000000" w:themeColor="text1"/>
          <w:spacing w:val="4"/>
        </w:rPr>
        <w:t>（低推估至高推估）間，</w:t>
      </w:r>
      <w:proofErr w:type="gramStart"/>
      <w:r w:rsidRPr="0082415B">
        <w:rPr>
          <w:rFonts w:ascii="標楷體" w:eastAsia="標楷體" w:hAnsi="標楷體" w:hint="eastAsia"/>
          <w:color w:val="000000" w:themeColor="text1"/>
          <w:spacing w:val="4"/>
        </w:rPr>
        <w:t>凸</w:t>
      </w:r>
      <w:proofErr w:type="gramEnd"/>
      <w:r w:rsidRPr="0082415B">
        <w:rPr>
          <w:rFonts w:ascii="標楷體" w:eastAsia="標楷體" w:hAnsi="標楷體" w:hint="eastAsia"/>
          <w:color w:val="000000" w:themeColor="text1"/>
          <w:spacing w:val="4"/>
        </w:rPr>
        <w:t>顯</w:t>
      </w:r>
      <w:r w:rsidRPr="0082415B">
        <w:rPr>
          <w:rFonts w:ascii="標楷體" w:eastAsia="標楷體" w:hAnsi="標楷體"/>
          <w:color w:val="000000" w:themeColor="text1"/>
          <w:spacing w:val="4"/>
        </w:rPr>
        <w:t>活化中高齡者及高齡者勞動力</w:t>
      </w:r>
      <w:r w:rsidRPr="0082415B">
        <w:rPr>
          <w:rFonts w:ascii="標楷體" w:eastAsia="標楷體" w:hAnsi="標楷體" w:hint="eastAsia"/>
          <w:color w:val="000000" w:themeColor="text1"/>
          <w:spacing w:val="4"/>
        </w:rPr>
        <w:t>之重要性。政府近年為促進</w:t>
      </w:r>
      <w:r w:rsidRPr="0082415B">
        <w:rPr>
          <w:rFonts w:ascii="標楷體" w:eastAsia="標楷體" w:hAnsi="標楷體"/>
          <w:color w:val="000000" w:themeColor="text1"/>
          <w:spacing w:val="4"/>
        </w:rPr>
        <w:t>中高齡者</w:t>
      </w:r>
      <w:r w:rsidRPr="0082415B">
        <w:rPr>
          <w:rFonts w:ascii="標楷體" w:eastAsia="標楷體" w:hAnsi="標楷體" w:hint="eastAsia"/>
          <w:color w:val="000000" w:themeColor="text1"/>
          <w:spacing w:val="4"/>
        </w:rPr>
        <w:t>及高齡者</w:t>
      </w:r>
      <w:r w:rsidRPr="0082415B">
        <w:rPr>
          <w:rFonts w:ascii="標楷體" w:eastAsia="標楷體" w:hAnsi="標楷體"/>
          <w:color w:val="000000" w:themeColor="text1"/>
          <w:spacing w:val="4"/>
        </w:rPr>
        <w:t>就業</w:t>
      </w:r>
      <w:r w:rsidRPr="0082415B">
        <w:rPr>
          <w:rFonts w:ascii="標楷體" w:eastAsia="標楷體" w:hAnsi="標楷體" w:hint="eastAsia"/>
          <w:color w:val="000000" w:themeColor="text1"/>
          <w:spacing w:val="4"/>
        </w:rPr>
        <w:t>，持續推動各項立法工作，包括修正</w:t>
      </w:r>
      <w:r w:rsidRPr="0082415B">
        <w:rPr>
          <w:rFonts w:ascii="標楷體" w:eastAsia="標楷體" w:hAnsi="標楷體"/>
          <w:color w:val="000000" w:themeColor="text1"/>
          <w:spacing w:val="4"/>
        </w:rPr>
        <w:t>就業服務法第5條明定「年齡」為就業歧視之禁止項目</w:t>
      </w:r>
      <w:r w:rsidRPr="0082415B">
        <w:rPr>
          <w:rFonts w:ascii="標楷體" w:eastAsia="標楷體" w:hAnsi="標楷體" w:hint="eastAsia"/>
          <w:color w:val="000000" w:themeColor="text1"/>
          <w:spacing w:val="4"/>
        </w:rPr>
        <w:t>、</w:t>
      </w:r>
      <w:r w:rsidRPr="0082415B">
        <w:rPr>
          <w:rFonts w:ascii="標楷體" w:eastAsia="標楷體" w:hAnsi="標楷體"/>
          <w:color w:val="000000" w:themeColor="text1"/>
          <w:spacing w:val="4"/>
        </w:rPr>
        <w:t>修正勞動基準法將強制退休年齡延長至65歲</w:t>
      </w:r>
      <w:r w:rsidRPr="0082415B">
        <w:rPr>
          <w:rFonts w:ascii="標楷體" w:eastAsia="標楷體" w:hAnsi="標楷體" w:hint="eastAsia"/>
          <w:color w:val="000000" w:themeColor="text1"/>
          <w:spacing w:val="4"/>
        </w:rPr>
        <w:t>、</w:t>
      </w:r>
      <w:r w:rsidRPr="0082415B">
        <w:rPr>
          <w:rFonts w:ascii="標楷體" w:eastAsia="標楷體" w:hAnsi="標楷體"/>
          <w:color w:val="000000" w:themeColor="text1"/>
          <w:spacing w:val="4"/>
        </w:rPr>
        <w:t>修正就業保險法將中高齡者失業給付請領期間</w:t>
      </w:r>
      <w:r w:rsidRPr="0082415B">
        <w:rPr>
          <w:rFonts w:ascii="標楷體" w:eastAsia="標楷體" w:hAnsi="標楷體" w:hint="eastAsia"/>
          <w:color w:val="000000" w:themeColor="text1"/>
          <w:spacing w:val="4"/>
        </w:rPr>
        <w:t>由</w:t>
      </w:r>
      <w:r w:rsidRPr="0082415B">
        <w:rPr>
          <w:rFonts w:ascii="標楷體" w:eastAsia="標楷體" w:hAnsi="標楷體"/>
          <w:color w:val="000000" w:themeColor="text1"/>
          <w:spacing w:val="4"/>
        </w:rPr>
        <w:t>最長6個月延長至9個月</w:t>
      </w:r>
      <w:r w:rsidRPr="0082415B">
        <w:rPr>
          <w:rFonts w:ascii="標楷體" w:eastAsia="標楷體" w:hAnsi="標楷體" w:hint="eastAsia"/>
          <w:color w:val="000000" w:themeColor="text1"/>
          <w:spacing w:val="4"/>
        </w:rPr>
        <w:t>，</w:t>
      </w:r>
      <w:proofErr w:type="gramStart"/>
      <w:r w:rsidRPr="0082415B">
        <w:rPr>
          <w:rFonts w:ascii="標楷體" w:eastAsia="標楷體" w:hAnsi="標楷體" w:hint="eastAsia"/>
          <w:color w:val="000000" w:themeColor="text1"/>
          <w:spacing w:val="4"/>
        </w:rPr>
        <w:t>暨</w:t>
      </w:r>
      <w:r w:rsidRPr="0082415B">
        <w:rPr>
          <w:rFonts w:ascii="標楷體" w:eastAsia="標楷體" w:hAnsi="標楷體"/>
          <w:color w:val="000000" w:themeColor="text1"/>
          <w:spacing w:val="4"/>
        </w:rPr>
        <w:t>於108年12月4日</w:t>
      </w:r>
      <w:proofErr w:type="gramEnd"/>
      <w:r w:rsidRPr="0082415B">
        <w:rPr>
          <w:rFonts w:ascii="標楷體" w:eastAsia="標楷體" w:hAnsi="標楷體" w:hint="eastAsia"/>
          <w:color w:val="000000" w:themeColor="text1"/>
          <w:spacing w:val="4"/>
        </w:rPr>
        <w:t>制定</w:t>
      </w:r>
      <w:r w:rsidRPr="0082415B">
        <w:rPr>
          <w:rFonts w:ascii="標楷體" w:eastAsia="標楷體" w:hAnsi="標楷體"/>
          <w:color w:val="000000" w:themeColor="text1"/>
          <w:spacing w:val="4"/>
        </w:rPr>
        <w:t>公布中高齡者及高齡者就業促進法</w:t>
      </w:r>
      <w:r w:rsidRPr="0082415B">
        <w:rPr>
          <w:rFonts w:ascii="標楷體" w:eastAsia="標楷體" w:hAnsi="標楷體" w:hint="eastAsia"/>
          <w:bCs/>
          <w:color w:val="000000" w:themeColor="text1"/>
          <w:spacing w:val="4"/>
        </w:rPr>
        <w:t>（下稱中高齡專法）</w:t>
      </w:r>
      <w:r w:rsidRPr="0082415B">
        <w:rPr>
          <w:rFonts w:ascii="標楷體" w:eastAsia="標楷體" w:hAnsi="標楷體"/>
          <w:color w:val="000000" w:themeColor="text1"/>
          <w:spacing w:val="4"/>
        </w:rPr>
        <w:t>，</w:t>
      </w:r>
      <w:r w:rsidRPr="0082415B">
        <w:rPr>
          <w:rFonts w:ascii="標楷體" w:eastAsia="標楷體" w:hAnsi="標楷體" w:hint="eastAsia"/>
          <w:color w:val="000000" w:themeColor="text1"/>
          <w:spacing w:val="4"/>
        </w:rPr>
        <w:t>期更</w:t>
      </w:r>
      <w:proofErr w:type="gramStart"/>
      <w:r w:rsidRPr="0082415B">
        <w:rPr>
          <w:rFonts w:ascii="標楷體" w:eastAsia="標楷體" w:hAnsi="標楷體" w:hint="eastAsia"/>
          <w:color w:val="000000" w:themeColor="text1"/>
          <w:spacing w:val="4"/>
        </w:rPr>
        <w:t>臻</w:t>
      </w:r>
      <w:proofErr w:type="gramEnd"/>
      <w:r w:rsidRPr="0082415B">
        <w:rPr>
          <w:rFonts w:ascii="標楷體" w:eastAsia="標楷體" w:hAnsi="標楷體" w:hint="eastAsia"/>
          <w:color w:val="000000" w:themeColor="text1"/>
          <w:spacing w:val="4"/>
        </w:rPr>
        <w:t>落實</w:t>
      </w:r>
      <w:r w:rsidRPr="0082415B">
        <w:rPr>
          <w:rFonts w:ascii="標楷體" w:eastAsia="標楷體" w:hAnsi="標楷體"/>
          <w:color w:val="000000" w:themeColor="text1"/>
          <w:spacing w:val="4"/>
        </w:rPr>
        <w:t>保障中高齡者與高齡者就業權益</w:t>
      </w:r>
      <w:r w:rsidRPr="0082415B">
        <w:rPr>
          <w:rFonts w:ascii="標楷體" w:eastAsia="標楷體" w:hAnsi="標楷體" w:hint="eastAsia"/>
          <w:color w:val="000000" w:themeColor="text1"/>
          <w:spacing w:val="4"/>
        </w:rPr>
        <w:t>。</w:t>
      </w:r>
      <w:r w:rsidR="00421A36">
        <w:rPr>
          <w:rFonts w:ascii="標楷體" w:eastAsia="標楷體" w:hAnsi="標楷體" w:hint="eastAsia"/>
          <w:color w:val="000000" w:themeColor="text1"/>
          <w:spacing w:val="4"/>
        </w:rPr>
        <w:t>經查</w:t>
      </w:r>
      <w:r w:rsidRPr="0082415B">
        <w:rPr>
          <w:rFonts w:ascii="標楷體" w:eastAsia="標楷體" w:hAnsi="標楷體" w:hint="eastAsia"/>
          <w:color w:val="000000" w:themeColor="text1"/>
          <w:spacing w:val="4"/>
        </w:rPr>
        <w:t>現行勞動</w:t>
      </w:r>
      <w:r w:rsidR="000B019A">
        <w:rPr>
          <w:rFonts w:ascii="標楷體" w:eastAsia="標楷體" w:hAnsi="標楷體" w:hint="eastAsia"/>
          <w:color w:val="000000" w:themeColor="text1"/>
          <w:spacing w:val="4"/>
        </w:rPr>
        <w:t>體制</w:t>
      </w:r>
      <w:r w:rsidRPr="0082415B">
        <w:rPr>
          <w:rFonts w:ascii="標楷體" w:eastAsia="標楷體" w:hAnsi="標楷體" w:hint="eastAsia"/>
          <w:color w:val="000000" w:themeColor="text1"/>
          <w:spacing w:val="4"/>
        </w:rPr>
        <w:t>對於促進中高齡者及高齡者就業之適足情形，</w:t>
      </w:r>
      <w:r w:rsidR="00A64B0C" w:rsidRPr="00A64B0C">
        <w:rPr>
          <w:rFonts w:ascii="標楷體" w:eastAsia="標楷體" w:hAnsi="標楷體" w:hint="eastAsia"/>
          <w:color w:val="000000" w:themeColor="text1"/>
          <w:spacing w:val="4"/>
        </w:rPr>
        <w:t>核有下列事項</w:t>
      </w:r>
      <w:r w:rsidR="003F24C9" w:rsidRPr="00790B0B">
        <w:rPr>
          <w:rFonts w:ascii="標楷體" w:eastAsia="標楷體" w:hAnsi="標楷體" w:hint="eastAsia"/>
          <w:color w:val="000000" w:themeColor="text1"/>
        </w:rPr>
        <w:t>：</w:t>
      </w:r>
    </w:p>
    <w:p w14:paraId="192C8DC5" w14:textId="620ED941" w:rsidR="002F016B" w:rsidRDefault="00A64B0C" w:rsidP="00852E11">
      <w:pPr>
        <w:overflowPunct w:val="0"/>
        <w:spacing w:line="424" w:lineRule="exact"/>
        <w:ind w:firstLineChars="450" w:firstLine="1081"/>
        <w:jc w:val="both"/>
        <w:rPr>
          <w:rFonts w:ascii="標楷體" w:eastAsia="標楷體" w:hAnsi="標楷體"/>
          <w:bCs/>
          <w:color w:val="000000" w:themeColor="text1"/>
          <w:szCs w:val="24"/>
        </w:rPr>
      </w:pPr>
      <w:r w:rsidRPr="00A64B0C">
        <w:rPr>
          <w:rFonts w:ascii="標楷體" w:eastAsia="標楷體" w:hAnsi="標楷體" w:hint="eastAsia"/>
          <w:b/>
          <w:color w:val="000000" w:themeColor="text1"/>
          <w:szCs w:val="24"/>
        </w:rPr>
        <w:t>1.</w:t>
      </w:r>
      <w:r w:rsidR="00BB0D11">
        <w:rPr>
          <w:rFonts w:ascii="標楷體" w:eastAsia="標楷體" w:hAnsi="標楷體" w:hint="eastAsia"/>
          <w:b/>
          <w:color w:val="000000" w:themeColor="text1"/>
          <w:szCs w:val="24"/>
        </w:rPr>
        <w:t xml:space="preserve">　</w:t>
      </w:r>
      <w:r w:rsidR="00D22B71" w:rsidRPr="00D22B71">
        <w:rPr>
          <w:rFonts w:ascii="標楷體" w:eastAsia="標楷體" w:hAnsi="標楷體" w:hint="eastAsia"/>
          <w:b/>
          <w:color w:val="000000" w:themeColor="text1"/>
          <w:szCs w:val="24"/>
        </w:rPr>
        <w:t>政府制定中高齡專法積極促進中高齡者及高齡者就業，惟部分勞動法制並未配合中高齡專法立法精神及政策意旨檢修調適，渠等工作權保障較諸先進國家仍有優化空間</w:t>
      </w:r>
      <w:r>
        <w:rPr>
          <w:rFonts w:ascii="標楷體" w:eastAsia="標楷體" w:hAnsi="標楷體" w:hint="eastAsia"/>
          <w:b/>
          <w:color w:val="000000" w:themeColor="text1"/>
          <w:szCs w:val="24"/>
        </w:rPr>
        <w:t>：</w:t>
      </w:r>
      <w:proofErr w:type="gramStart"/>
      <w:r w:rsidR="007B3F4E" w:rsidRPr="007B3F4E">
        <w:rPr>
          <w:rFonts w:ascii="標楷體" w:eastAsia="標楷體" w:hAnsi="標楷體" w:hint="eastAsia"/>
          <w:bCs/>
          <w:color w:val="000000" w:themeColor="text1"/>
          <w:szCs w:val="24"/>
        </w:rPr>
        <w:t>勞動部為因應</w:t>
      </w:r>
      <w:proofErr w:type="gramEnd"/>
      <w:r w:rsidR="007B3F4E" w:rsidRPr="007B3F4E">
        <w:rPr>
          <w:rFonts w:ascii="標楷體" w:eastAsia="標楷體" w:hAnsi="標楷體" w:hint="eastAsia"/>
          <w:bCs/>
          <w:color w:val="000000" w:themeColor="text1"/>
          <w:szCs w:val="24"/>
        </w:rPr>
        <w:t>人口高齡化趨勢及未來可能面臨之勞動力短缺風險，經衡酌勞動力結構變化趨勢，暨評估現有就業促進措施之適足性，自105年起</w:t>
      </w:r>
      <w:r w:rsidR="007B3F4E" w:rsidRPr="007B3F4E">
        <w:rPr>
          <w:rFonts w:ascii="標楷體" w:eastAsia="標楷體" w:hAnsi="標楷體"/>
          <w:bCs/>
          <w:color w:val="000000" w:themeColor="text1"/>
          <w:szCs w:val="24"/>
        </w:rPr>
        <w:t>推動制定中高齡</w:t>
      </w:r>
      <w:r w:rsidR="007B3F4E" w:rsidRPr="007B3F4E">
        <w:rPr>
          <w:rFonts w:ascii="標楷體" w:eastAsia="標楷體" w:hAnsi="標楷體" w:hint="eastAsia"/>
          <w:bCs/>
          <w:color w:val="000000" w:themeColor="text1"/>
          <w:szCs w:val="24"/>
        </w:rPr>
        <w:t>專</w:t>
      </w:r>
      <w:r w:rsidR="007B3F4E" w:rsidRPr="007B3F4E">
        <w:rPr>
          <w:rFonts w:ascii="標楷體" w:eastAsia="標楷體" w:hAnsi="標楷體"/>
          <w:bCs/>
          <w:color w:val="000000" w:themeColor="text1"/>
          <w:szCs w:val="24"/>
        </w:rPr>
        <w:t>法，於108年12月4日</w:t>
      </w:r>
      <w:r w:rsidR="007B3F4E" w:rsidRPr="007B3F4E">
        <w:rPr>
          <w:rFonts w:ascii="標楷體" w:eastAsia="標楷體" w:hAnsi="標楷體" w:hint="eastAsia"/>
          <w:bCs/>
          <w:color w:val="000000" w:themeColor="text1"/>
          <w:szCs w:val="24"/>
        </w:rPr>
        <w:t>經總統令制定</w:t>
      </w:r>
      <w:r w:rsidR="007B3F4E" w:rsidRPr="007B3F4E">
        <w:rPr>
          <w:rFonts w:ascii="標楷體" w:eastAsia="標楷體" w:hAnsi="標楷體"/>
          <w:bCs/>
          <w:color w:val="000000" w:themeColor="text1"/>
          <w:szCs w:val="24"/>
        </w:rPr>
        <w:t>公布，自109年12月4日施行</w:t>
      </w:r>
      <w:r w:rsidR="007B3F4E" w:rsidRPr="007B3F4E">
        <w:rPr>
          <w:rFonts w:ascii="標楷體" w:eastAsia="標楷體" w:hAnsi="標楷體" w:hint="eastAsia"/>
          <w:bCs/>
          <w:color w:val="000000" w:themeColor="text1"/>
          <w:szCs w:val="24"/>
        </w:rPr>
        <w:t>。按中高齡專法第1條第1項明文揭示：「為落實尊嚴勞動，提升中高齡者勞動參與，促進高齡者再就業，保障經濟安全，鼓勵世代合作與經驗傳承，維護中高齡者及高齡者就業權益，建構友善就業環境，並促進其人力資源之運用，特制定本法。」</w:t>
      </w:r>
      <w:proofErr w:type="gramStart"/>
      <w:r w:rsidR="00D258AD" w:rsidRPr="009D432A">
        <w:rPr>
          <w:rFonts w:ascii="標楷體" w:eastAsia="標楷體" w:hAnsi="標楷體" w:hint="eastAsia"/>
          <w:bCs/>
          <w:szCs w:val="24"/>
        </w:rPr>
        <w:t>爰</w:t>
      </w:r>
      <w:proofErr w:type="gramEnd"/>
      <w:r w:rsidR="007B3F4E" w:rsidRPr="009D432A">
        <w:rPr>
          <w:rFonts w:ascii="標楷體" w:eastAsia="標楷體" w:hAnsi="標楷體" w:hint="eastAsia"/>
          <w:bCs/>
          <w:szCs w:val="24"/>
        </w:rPr>
        <w:t>期透過專法落實</w:t>
      </w:r>
      <w:r w:rsidR="007B3F4E" w:rsidRPr="009D432A">
        <w:rPr>
          <w:rFonts w:ascii="標楷體" w:eastAsia="標楷體" w:hAnsi="標楷體"/>
          <w:bCs/>
          <w:szCs w:val="24"/>
        </w:rPr>
        <w:t>保障中高齡者與高齡者就業權益</w:t>
      </w:r>
      <w:r w:rsidR="007B3F4E" w:rsidRPr="009D432A">
        <w:rPr>
          <w:rFonts w:ascii="標楷體" w:eastAsia="標楷體" w:hAnsi="標楷體" w:hint="eastAsia"/>
          <w:bCs/>
          <w:szCs w:val="24"/>
        </w:rPr>
        <w:t>，以鼓勵中高齡者投入勞動市場及高齡者再</w:t>
      </w:r>
      <w:r w:rsidR="007B3F4E" w:rsidRPr="007B3F4E">
        <w:rPr>
          <w:rFonts w:ascii="標楷體" w:eastAsia="標楷體" w:hAnsi="標楷體" w:hint="eastAsia"/>
          <w:bCs/>
          <w:color w:val="000000" w:themeColor="text1"/>
          <w:szCs w:val="24"/>
        </w:rPr>
        <w:t>就業。</w:t>
      </w:r>
      <w:proofErr w:type="gramStart"/>
      <w:r w:rsidR="00D47772" w:rsidRPr="00D47772">
        <w:rPr>
          <w:rFonts w:ascii="標楷體" w:eastAsia="標楷體" w:hAnsi="標楷體" w:hint="eastAsia"/>
          <w:bCs/>
          <w:szCs w:val="24"/>
        </w:rPr>
        <w:t>惟查現行</w:t>
      </w:r>
      <w:proofErr w:type="gramEnd"/>
      <w:r w:rsidR="00D47772" w:rsidRPr="00D47772">
        <w:rPr>
          <w:rFonts w:ascii="標楷體" w:eastAsia="標楷體" w:hAnsi="標楷體" w:hint="eastAsia"/>
          <w:bCs/>
          <w:szCs w:val="24"/>
        </w:rPr>
        <w:t>勞動法制尚未配合中高齡專法立法精神及政策意旨檢修調適，包括勞動基準法</w:t>
      </w:r>
      <w:r w:rsidR="00D47772" w:rsidRPr="00D47772">
        <w:rPr>
          <w:rFonts w:ascii="標楷體" w:eastAsia="標楷體" w:hAnsi="標楷體" w:hint="eastAsia"/>
          <w:bCs/>
          <w:szCs w:val="24"/>
        </w:rPr>
        <w:lastRenderedPageBreak/>
        <w:t>第54條第1項規定：「勞工非有下列情形之一，雇主不得強制其退休：一、年滿65歲者。</w:t>
      </w:r>
      <w:r w:rsidR="00D47772" w:rsidRPr="00D47772">
        <w:rPr>
          <w:rFonts w:ascii="標楷體" w:eastAsia="標楷體" w:hAnsi="標楷體"/>
          <w:bCs/>
          <w:szCs w:val="24"/>
        </w:rPr>
        <w:t>…</w:t>
      </w:r>
      <w:proofErr w:type="gramStart"/>
      <w:r w:rsidR="00D47772" w:rsidRPr="00D47772">
        <w:rPr>
          <w:rFonts w:ascii="標楷體" w:eastAsia="標楷體" w:hAnsi="標楷體"/>
          <w:bCs/>
          <w:szCs w:val="24"/>
        </w:rPr>
        <w:t>…</w:t>
      </w:r>
      <w:proofErr w:type="gramEnd"/>
      <w:r w:rsidR="00D47772" w:rsidRPr="00D47772">
        <w:rPr>
          <w:rFonts w:ascii="標楷體" w:eastAsia="標楷體" w:hAnsi="標楷體" w:hint="eastAsia"/>
          <w:bCs/>
          <w:szCs w:val="24"/>
        </w:rPr>
        <w:t>。」依上開條文規定，勞工屆滿65歲，雇主即得強制退休。</w:t>
      </w:r>
      <w:proofErr w:type="gramStart"/>
      <w:r w:rsidR="00D47772" w:rsidRPr="00D47772">
        <w:rPr>
          <w:rFonts w:ascii="標楷體" w:eastAsia="標楷體" w:hAnsi="標楷體" w:hint="eastAsia"/>
          <w:bCs/>
          <w:szCs w:val="24"/>
        </w:rPr>
        <w:t>勞動部雖於</w:t>
      </w:r>
      <w:proofErr w:type="gramEnd"/>
      <w:r w:rsidR="00D47772" w:rsidRPr="00D47772">
        <w:rPr>
          <w:rFonts w:ascii="標楷體" w:eastAsia="標楷體" w:hAnsi="標楷體" w:hint="eastAsia"/>
          <w:bCs/>
          <w:szCs w:val="24"/>
        </w:rPr>
        <w:t>中高齡</w:t>
      </w:r>
      <w:r w:rsidR="00D47772" w:rsidRPr="00D47772">
        <w:rPr>
          <w:rFonts w:ascii="標楷體" w:eastAsia="標楷體" w:hAnsi="標楷體"/>
          <w:bCs/>
          <w:szCs w:val="24"/>
        </w:rPr>
        <w:t>專法放寬雇主</w:t>
      </w:r>
      <w:r w:rsidR="00D47772" w:rsidRPr="00D47772">
        <w:rPr>
          <w:rFonts w:ascii="標楷體" w:eastAsia="標楷體" w:hAnsi="標楷體" w:hint="eastAsia"/>
          <w:bCs/>
          <w:szCs w:val="24"/>
        </w:rPr>
        <w:t>得</w:t>
      </w:r>
      <w:r w:rsidR="00D47772" w:rsidRPr="00D47772">
        <w:rPr>
          <w:rFonts w:ascii="標楷體" w:eastAsia="標楷體" w:hAnsi="標楷體"/>
          <w:bCs/>
          <w:szCs w:val="24"/>
        </w:rPr>
        <w:t>以定期契約僱用65歲以上高齡者，不受勞動</w:t>
      </w:r>
      <w:r w:rsidR="00D47772" w:rsidRPr="009D432A">
        <w:rPr>
          <w:rFonts w:ascii="標楷體" w:eastAsia="標楷體" w:hAnsi="標楷體"/>
          <w:bCs/>
          <w:szCs w:val="24"/>
        </w:rPr>
        <w:t>基準法第9條定期契約以臨時性、短期性、季節性、特定性工作為限及定期契約屆滿後視為不定期契約之規定，</w:t>
      </w:r>
      <w:r w:rsidR="00D47772" w:rsidRPr="009D432A">
        <w:rPr>
          <w:rFonts w:ascii="標楷體" w:eastAsia="標楷體" w:hAnsi="標楷體" w:hint="eastAsia"/>
          <w:bCs/>
          <w:szCs w:val="24"/>
        </w:rPr>
        <w:t>以</w:t>
      </w:r>
      <w:r w:rsidR="00D47772" w:rsidRPr="009D432A">
        <w:rPr>
          <w:rFonts w:ascii="標楷體" w:eastAsia="標楷體" w:hAnsi="標楷體"/>
          <w:bCs/>
          <w:szCs w:val="24"/>
        </w:rPr>
        <w:t>增加</w:t>
      </w:r>
      <w:proofErr w:type="gramStart"/>
      <w:r w:rsidR="00D47772" w:rsidRPr="009D432A">
        <w:rPr>
          <w:rFonts w:ascii="標楷體" w:eastAsia="標楷體" w:hAnsi="標楷體"/>
          <w:bCs/>
          <w:szCs w:val="24"/>
        </w:rPr>
        <w:t>勞</w:t>
      </w:r>
      <w:proofErr w:type="gramEnd"/>
      <w:r w:rsidR="00D47772" w:rsidRPr="009D432A">
        <w:rPr>
          <w:rFonts w:ascii="標楷體" w:eastAsia="標楷體" w:hAnsi="標楷體"/>
          <w:bCs/>
          <w:szCs w:val="24"/>
        </w:rPr>
        <w:t>雇雙方彈性</w:t>
      </w:r>
      <w:r w:rsidR="00D47772" w:rsidRPr="009D432A">
        <w:rPr>
          <w:rFonts w:ascii="標楷體" w:eastAsia="標楷體" w:hAnsi="標楷體" w:hint="eastAsia"/>
          <w:bCs/>
          <w:szCs w:val="24"/>
        </w:rPr>
        <w:t>，支持高齡者退休後再就業，然「強制退休」及「繼續聘僱」之主導</w:t>
      </w:r>
      <w:proofErr w:type="gramStart"/>
      <w:r w:rsidR="00D47772" w:rsidRPr="009D432A">
        <w:rPr>
          <w:rFonts w:ascii="標楷體" w:eastAsia="標楷體" w:hAnsi="標楷體" w:hint="eastAsia"/>
          <w:bCs/>
          <w:szCs w:val="24"/>
        </w:rPr>
        <w:t>權均</w:t>
      </w:r>
      <w:r w:rsidR="00D258AD" w:rsidRPr="009D432A">
        <w:rPr>
          <w:rFonts w:ascii="標楷體" w:eastAsia="標楷體" w:hAnsi="標楷體" w:hint="eastAsia"/>
          <w:bCs/>
          <w:szCs w:val="24"/>
        </w:rPr>
        <w:t>係</w:t>
      </w:r>
      <w:r w:rsidR="00D47772" w:rsidRPr="009D432A">
        <w:rPr>
          <w:rFonts w:ascii="標楷體" w:eastAsia="標楷體" w:hAnsi="標楷體" w:hint="eastAsia"/>
          <w:bCs/>
          <w:szCs w:val="24"/>
        </w:rPr>
        <w:t>由</w:t>
      </w:r>
      <w:proofErr w:type="gramEnd"/>
      <w:r w:rsidR="00D47772" w:rsidRPr="009D432A">
        <w:rPr>
          <w:rFonts w:ascii="標楷體" w:eastAsia="標楷體" w:hAnsi="標楷體" w:hint="eastAsia"/>
          <w:bCs/>
          <w:szCs w:val="24"/>
        </w:rPr>
        <w:t>雇主掌控，部分有</w:t>
      </w:r>
      <w:r w:rsidR="00D258AD" w:rsidRPr="009D432A">
        <w:rPr>
          <w:rFonts w:ascii="標楷體" w:eastAsia="標楷體" w:hAnsi="標楷體" w:hint="eastAsia"/>
          <w:bCs/>
          <w:szCs w:val="24"/>
        </w:rPr>
        <w:t>需要或有</w:t>
      </w:r>
      <w:r w:rsidR="00D47772" w:rsidRPr="009D432A">
        <w:rPr>
          <w:rFonts w:ascii="標楷體" w:eastAsia="標楷體" w:hAnsi="標楷體" w:hint="eastAsia"/>
          <w:bCs/>
          <w:szCs w:val="24"/>
        </w:rPr>
        <w:t>意願繼續工作之高齡勞工</w:t>
      </w:r>
      <w:proofErr w:type="gramStart"/>
      <w:r w:rsidR="00D47772" w:rsidRPr="009D432A">
        <w:rPr>
          <w:rFonts w:ascii="標楷體" w:eastAsia="標楷體" w:hAnsi="標楷體" w:hint="eastAsia"/>
          <w:bCs/>
          <w:szCs w:val="24"/>
        </w:rPr>
        <w:t>恐</w:t>
      </w:r>
      <w:proofErr w:type="gramEnd"/>
      <w:r w:rsidR="00D47772" w:rsidRPr="009D432A">
        <w:rPr>
          <w:rFonts w:ascii="標楷體" w:eastAsia="標楷體" w:hAnsi="標楷體" w:hint="eastAsia"/>
          <w:bCs/>
          <w:szCs w:val="24"/>
        </w:rPr>
        <w:t>被迫接受減薪或其他不公平待遇，</w:t>
      </w:r>
      <w:proofErr w:type="gramStart"/>
      <w:r w:rsidR="00D47772" w:rsidRPr="009D432A">
        <w:rPr>
          <w:rFonts w:ascii="標楷體" w:eastAsia="標楷體" w:hAnsi="標楷體" w:hint="eastAsia"/>
          <w:bCs/>
          <w:szCs w:val="24"/>
        </w:rPr>
        <w:t>致須面對</w:t>
      </w:r>
      <w:proofErr w:type="gramEnd"/>
      <w:r w:rsidR="00D47772" w:rsidRPr="009D432A">
        <w:rPr>
          <w:rFonts w:ascii="標楷體" w:eastAsia="標楷體" w:hAnsi="標楷體" w:hint="eastAsia"/>
          <w:bCs/>
          <w:szCs w:val="24"/>
        </w:rPr>
        <w:t>更</w:t>
      </w:r>
      <w:r w:rsidR="00D47772" w:rsidRPr="009D432A">
        <w:rPr>
          <w:rFonts w:ascii="標楷體" w:eastAsia="標楷體" w:hAnsi="標楷體"/>
          <w:bCs/>
          <w:szCs w:val="24"/>
        </w:rPr>
        <w:t>不穩定</w:t>
      </w:r>
      <w:r w:rsidR="00D47772" w:rsidRPr="009D432A">
        <w:rPr>
          <w:rFonts w:ascii="標楷體" w:eastAsia="標楷體" w:hAnsi="標楷體" w:hint="eastAsia"/>
          <w:bCs/>
          <w:szCs w:val="24"/>
        </w:rPr>
        <w:t>之</w:t>
      </w:r>
      <w:r w:rsidR="00D47772" w:rsidRPr="009D432A">
        <w:rPr>
          <w:rFonts w:ascii="標楷體" w:eastAsia="標楷體" w:hAnsi="標楷體"/>
          <w:bCs/>
          <w:szCs w:val="24"/>
        </w:rPr>
        <w:t>職場環境</w:t>
      </w:r>
      <w:r w:rsidR="00D47772" w:rsidRPr="009D432A">
        <w:rPr>
          <w:rFonts w:ascii="標楷體" w:eastAsia="標楷體" w:hAnsi="標楷體" w:hint="eastAsia"/>
          <w:bCs/>
          <w:szCs w:val="24"/>
        </w:rPr>
        <w:t>。另就業保險法第5條第</w:t>
      </w:r>
      <w:r w:rsidR="00D47772" w:rsidRPr="007E7431">
        <w:rPr>
          <w:rFonts w:ascii="標楷體" w:eastAsia="標楷體" w:hAnsi="標楷體" w:hint="eastAsia"/>
          <w:bCs/>
          <w:szCs w:val="24"/>
        </w:rPr>
        <w:t>1項規定：「年滿15歲以上，65歲以下之下列受</w:t>
      </w:r>
      <w:proofErr w:type="gramStart"/>
      <w:r w:rsidR="00D47772" w:rsidRPr="007E7431">
        <w:rPr>
          <w:rFonts w:ascii="標楷體" w:eastAsia="標楷體" w:hAnsi="標楷體" w:hint="eastAsia"/>
          <w:bCs/>
          <w:szCs w:val="24"/>
        </w:rPr>
        <w:t>僱</w:t>
      </w:r>
      <w:proofErr w:type="gramEnd"/>
      <w:r w:rsidR="00D47772" w:rsidRPr="007E7431">
        <w:rPr>
          <w:rFonts w:ascii="標楷體" w:eastAsia="標楷體" w:hAnsi="標楷體" w:hint="eastAsia"/>
          <w:bCs/>
          <w:szCs w:val="24"/>
        </w:rPr>
        <w:t>勞工，應以其雇主或所屬機構為投保單位，參加本保險為被保險人：</w:t>
      </w:r>
      <w:r w:rsidR="00D47772" w:rsidRPr="007E7431">
        <w:rPr>
          <w:rFonts w:ascii="標楷體" w:eastAsia="標楷體" w:hAnsi="標楷體"/>
          <w:bCs/>
          <w:szCs w:val="24"/>
        </w:rPr>
        <w:t>…</w:t>
      </w:r>
      <w:proofErr w:type="gramStart"/>
      <w:r w:rsidR="00D47772" w:rsidRPr="007E7431">
        <w:rPr>
          <w:rFonts w:ascii="標楷體" w:eastAsia="標楷體" w:hAnsi="標楷體"/>
          <w:bCs/>
          <w:szCs w:val="24"/>
        </w:rPr>
        <w:t>…</w:t>
      </w:r>
      <w:proofErr w:type="gramEnd"/>
      <w:r w:rsidR="00D47772" w:rsidRPr="007E7431">
        <w:rPr>
          <w:rFonts w:ascii="標楷體" w:eastAsia="標楷體" w:hAnsi="標楷體" w:hint="eastAsia"/>
          <w:bCs/>
          <w:szCs w:val="24"/>
        </w:rPr>
        <w:t>。」第2項規定：「前項所列人員有下列情形之</w:t>
      </w:r>
      <w:proofErr w:type="gramStart"/>
      <w:r w:rsidR="00D47772" w:rsidRPr="007E7431">
        <w:rPr>
          <w:rFonts w:ascii="標楷體" w:eastAsia="標楷體" w:hAnsi="標楷體" w:hint="eastAsia"/>
          <w:bCs/>
          <w:szCs w:val="24"/>
        </w:rPr>
        <w:t>一</w:t>
      </w:r>
      <w:proofErr w:type="gramEnd"/>
      <w:r w:rsidR="00D47772" w:rsidRPr="007E7431">
        <w:rPr>
          <w:rFonts w:ascii="標楷體" w:eastAsia="標楷體" w:hAnsi="標楷體" w:hint="eastAsia"/>
          <w:bCs/>
          <w:szCs w:val="24"/>
        </w:rPr>
        <w:t>者，不得參加本保險：</w:t>
      </w:r>
      <w:r w:rsidR="00D47772" w:rsidRPr="007E7431">
        <w:rPr>
          <w:rFonts w:ascii="標楷體" w:eastAsia="標楷體" w:hAnsi="標楷體"/>
          <w:bCs/>
          <w:szCs w:val="24"/>
        </w:rPr>
        <w:t>…</w:t>
      </w:r>
      <w:proofErr w:type="gramStart"/>
      <w:r w:rsidR="00D47772" w:rsidRPr="007E7431">
        <w:rPr>
          <w:rFonts w:ascii="標楷體" w:eastAsia="標楷體" w:hAnsi="標楷體"/>
          <w:bCs/>
          <w:szCs w:val="24"/>
        </w:rPr>
        <w:t>…</w:t>
      </w:r>
      <w:proofErr w:type="gramEnd"/>
      <w:r w:rsidR="00D47772" w:rsidRPr="007E7431">
        <w:rPr>
          <w:rFonts w:ascii="標楷體" w:eastAsia="標楷體" w:hAnsi="標楷體" w:hint="eastAsia"/>
          <w:bCs/>
          <w:szCs w:val="24"/>
        </w:rPr>
        <w:t>。二、已領取勞工保險老年給付或公教人員保險養老給付。</w:t>
      </w:r>
      <w:r w:rsidR="00D47772" w:rsidRPr="007E7431">
        <w:rPr>
          <w:rFonts w:ascii="標楷體" w:eastAsia="標楷體" w:hAnsi="標楷體"/>
          <w:bCs/>
          <w:szCs w:val="24"/>
        </w:rPr>
        <w:t>…</w:t>
      </w:r>
      <w:proofErr w:type="gramStart"/>
      <w:r w:rsidR="00D47772" w:rsidRPr="007E7431">
        <w:rPr>
          <w:rFonts w:ascii="標楷體" w:eastAsia="標楷體" w:hAnsi="標楷體"/>
          <w:bCs/>
          <w:szCs w:val="24"/>
        </w:rPr>
        <w:t>…</w:t>
      </w:r>
      <w:proofErr w:type="gramEnd"/>
      <w:r w:rsidR="00D47772" w:rsidRPr="007E7431">
        <w:rPr>
          <w:rFonts w:ascii="標楷體" w:eastAsia="標楷體" w:hAnsi="標楷體" w:hint="eastAsia"/>
          <w:bCs/>
          <w:szCs w:val="24"/>
        </w:rPr>
        <w:t>。」依上開條文規定，高齡者繼續就業或已領取老年給付之中高齡退休人士再就業，</w:t>
      </w:r>
      <w:proofErr w:type="gramStart"/>
      <w:r w:rsidR="00D47772" w:rsidRPr="007E7431">
        <w:rPr>
          <w:rFonts w:ascii="標楷體" w:eastAsia="標楷體" w:hAnsi="標楷體" w:hint="eastAsia"/>
          <w:bCs/>
          <w:szCs w:val="24"/>
        </w:rPr>
        <w:t>均不符合</w:t>
      </w:r>
      <w:proofErr w:type="gramEnd"/>
      <w:r w:rsidR="00D47772" w:rsidRPr="007E7431">
        <w:rPr>
          <w:rFonts w:ascii="標楷體" w:eastAsia="標楷體" w:hAnsi="標楷體" w:hint="eastAsia"/>
          <w:bCs/>
          <w:szCs w:val="24"/>
        </w:rPr>
        <w:t>就業保險之投保對象，該等勞工如遭資遣，</w:t>
      </w:r>
      <w:r w:rsidR="002F2715" w:rsidRPr="007E7431">
        <w:rPr>
          <w:rFonts w:ascii="標楷體" w:eastAsia="標楷體" w:hAnsi="標楷體" w:hint="eastAsia"/>
          <w:bCs/>
          <w:szCs w:val="24"/>
        </w:rPr>
        <w:t>將</w:t>
      </w:r>
      <w:r w:rsidR="00D47772" w:rsidRPr="007E7431">
        <w:rPr>
          <w:rFonts w:ascii="標楷體" w:eastAsia="標楷體" w:hAnsi="標楷體" w:hint="eastAsia"/>
          <w:bCs/>
          <w:szCs w:val="24"/>
        </w:rPr>
        <w:t>無法享有</w:t>
      </w:r>
      <w:r w:rsidR="00D47772" w:rsidRPr="007E7431">
        <w:rPr>
          <w:rFonts w:ascii="標楷體" w:eastAsia="標楷體" w:hAnsi="標楷體"/>
          <w:bCs/>
          <w:szCs w:val="24"/>
        </w:rPr>
        <w:t>失業給付</w:t>
      </w:r>
      <w:r w:rsidR="00D47772" w:rsidRPr="007E7431">
        <w:rPr>
          <w:rFonts w:ascii="標楷體" w:eastAsia="標楷體" w:hAnsi="標楷體" w:hint="eastAsia"/>
          <w:bCs/>
          <w:szCs w:val="24"/>
        </w:rPr>
        <w:t>及其他就業保險之保障（如</w:t>
      </w:r>
      <w:r w:rsidR="00D47772" w:rsidRPr="007E7431">
        <w:rPr>
          <w:rFonts w:ascii="標楷體" w:eastAsia="標楷體" w:hAnsi="標楷體"/>
          <w:bCs/>
          <w:szCs w:val="24"/>
        </w:rPr>
        <w:t>提早就業獎助津貼、職業訓練生活津貼等</w:t>
      </w:r>
      <w:r w:rsidR="00D47772" w:rsidRPr="007E7431">
        <w:rPr>
          <w:rFonts w:ascii="標楷體" w:eastAsia="標楷體" w:hAnsi="標楷體" w:hint="eastAsia"/>
          <w:bCs/>
          <w:szCs w:val="24"/>
        </w:rPr>
        <w:t>），</w:t>
      </w:r>
      <w:r w:rsidR="007532C5" w:rsidRPr="007E7431">
        <w:rPr>
          <w:rFonts w:ascii="標楷體" w:eastAsia="標楷體" w:hAnsi="標楷體" w:hint="eastAsia"/>
          <w:bCs/>
          <w:szCs w:val="24"/>
        </w:rPr>
        <w:t>恐</w:t>
      </w:r>
      <w:r w:rsidR="00D258AD" w:rsidRPr="007E7431">
        <w:rPr>
          <w:rFonts w:ascii="標楷體" w:eastAsia="標楷體" w:hAnsi="標楷體" w:hint="eastAsia"/>
          <w:bCs/>
          <w:szCs w:val="24"/>
        </w:rPr>
        <w:t>有損</w:t>
      </w:r>
      <w:r w:rsidR="007532C5" w:rsidRPr="007E7431">
        <w:rPr>
          <w:rFonts w:ascii="標楷體" w:eastAsia="標楷體" w:hAnsi="標楷體" w:hint="eastAsia"/>
          <w:bCs/>
          <w:szCs w:val="24"/>
        </w:rPr>
        <w:t>其</w:t>
      </w:r>
      <w:r w:rsidR="00D258AD" w:rsidRPr="007E7431">
        <w:rPr>
          <w:rFonts w:ascii="標楷體" w:eastAsia="標楷體" w:hAnsi="標楷體" w:hint="eastAsia"/>
          <w:bCs/>
          <w:szCs w:val="24"/>
        </w:rPr>
        <w:t>勞</w:t>
      </w:r>
      <w:r w:rsidR="007532C5" w:rsidRPr="007E7431">
        <w:rPr>
          <w:rFonts w:ascii="標楷體" w:eastAsia="標楷體" w:hAnsi="標楷體" w:hint="eastAsia"/>
          <w:bCs/>
          <w:szCs w:val="24"/>
        </w:rPr>
        <w:t>動</w:t>
      </w:r>
      <w:r w:rsidR="00D47772" w:rsidRPr="007E7431">
        <w:rPr>
          <w:rFonts w:ascii="標楷體" w:eastAsia="標楷體" w:hAnsi="標楷體" w:hint="eastAsia"/>
          <w:bCs/>
          <w:szCs w:val="24"/>
        </w:rPr>
        <w:t>權益，並與中高齡專法之立法精神及促進就業之政策意旨有悖。</w:t>
      </w:r>
      <w:r w:rsidR="00795E64" w:rsidRPr="007E7431">
        <w:rPr>
          <w:rFonts w:ascii="標楷體" w:eastAsia="標楷體" w:hAnsi="標楷體" w:hint="eastAsia"/>
          <w:bCs/>
          <w:szCs w:val="24"/>
        </w:rPr>
        <w:t>按政府</w:t>
      </w:r>
      <w:r w:rsidR="00795E64" w:rsidRPr="007E7431">
        <w:rPr>
          <w:rFonts w:ascii="標楷體" w:eastAsia="標楷體" w:hAnsi="標楷體"/>
          <w:bCs/>
          <w:szCs w:val="24"/>
        </w:rPr>
        <w:t>為加強中高齡人力資源運用</w:t>
      </w:r>
      <w:r w:rsidR="00795E64" w:rsidRPr="009D432A">
        <w:rPr>
          <w:rFonts w:ascii="標楷體" w:eastAsia="標楷體" w:hAnsi="標楷體"/>
          <w:bCs/>
          <w:szCs w:val="24"/>
        </w:rPr>
        <w:t>，</w:t>
      </w:r>
      <w:r w:rsidR="00795E64" w:rsidRPr="009D432A">
        <w:rPr>
          <w:rFonts w:ascii="標楷體" w:eastAsia="標楷體" w:hAnsi="標楷體" w:hint="eastAsia"/>
          <w:bCs/>
          <w:szCs w:val="24"/>
        </w:rPr>
        <w:t>於97年修正</w:t>
      </w:r>
      <w:r w:rsidR="00795E64" w:rsidRPr="009D432A">
        <w:rPr>
          <w:rFonts w:ascii="標楷體" w:eastAsia="標楷體" w:hAnsi="標楷體"/>
          <w:bCs/>
          <w:szCs w:val="24"/>
        </w:rPr>
        <w:t>勞動基準法第54條</w:t>
      </w:r>
      <w:r w:rsidR="00795E64" w:rsidRPr="009D432A">
        <w:rPr>
          <w:rFonts w:ascii="標楷體" w:eastAsia="標楷體" w:hAnsi="標楷體" w:hint="eastAsia"/>
          <w:bCs/>
          <w:szCs w:val="24"/>
        </w:rPr>
        <w:t>第1項規定，將</w:t>
      </w:r>
      <w:r w:rsidR="00795E64" w:rsidRPr="009D432A">
        <w:rPr>
          <w:rFonts w:ascii="標楷體" w:eastAsia="標楷體" w:hAnsi="標楷體"/>
          <w:bCs/>
          <w:szCs w:val="24"/>
        </w:rPr>
        <w:t>強制退休年齡</w:t>
      </w:r>
      <w:r w:rsidR="00795E64" w:rsidRPr="009D432A">
        <w:rPr>
          <w:rFonts w:ascii="標楷體" w:eastAsia="標楷體" w:hAnsi="標楷體" w:hint="eastAsia"/>
          <w:bCs/>
          <w:szCs w:val="24"/>
        </w:rPr>
        <w:t>由60歲提高至65</w:t>
      </w:r>
      <w:r w:rsidR="00E76E0A" w:rsidRPr="009D432A">
        <w:rPr>
          <w:rFonts w:ascii="標楷體" w:eastAsia="標楷體" w:hAnsi="標楷體" w:hint="eastAsia"/>
          <w:bCs/>
          <w:szCs w:val="24"/>
        </w:rPr>
        <w:t>歲，受惠該條文</w:t>
      </w:r>
      <w:r w:rsidR="00795E64" w:rsidRPr="009D432A">
        <w:rPr>
          <w:rFonts w:ascii="標楷體" w:eastAsia="標楷體" w:hAnsi="標楷體" w:hint="eastAsia"/>
          <w:bCs/>
          <w:szCs w:val="24"/>
        </w:rPr>
        <w:t>修正，我國60至64歲就業人數逐年攀升</w:t>
      </w:r>
      <w:r w:rsidR="00795E64" w:rsidRPr="009D432A">
        <w:rPr>
          <w:rFonts w:ascii="標楷體" w:eastAsia="標楷體" w:hAnsi="標楷體"/>
          <w:bCs/>
          <w:szCs w:val="24"/>
        </w:rPr>
        <w:t>，</w:t>
      </w:r>
      <w:r w:rsidR="00795E64" w:rsidRPr="009D432A">
        <w:rPr>
          <w:rFonts w:ascii="標楷體" w:eastAsia="標楷體" w:hAnsi="標楷體" w:hint="eastAsia"/>
          <w:bCs/>
          <w:szCs w:val="24"/>
        </w:rPr>
        <w:t>依據行政院主計總處人力資源調查，111</w:t>
      </w:r>
      <w:r w:rsidR="00E76E0A" w:rsidRPr="009D432A">
        <w:rPr>
          <w:rFonts w:ascii="標楷體" w:eastAsia="標楷體" w:hAnsi="標楷體" w:hint="eastAsia"/>
          <w:bCs/>
          <w:szCs w:val="24"/>
        </w:rPr>
        <w:t>年</w:t>
      </w:r>
      <w:r w:rsidR="00795E64" w:rsidRPr="009D432A">
        <w:rPr>
          <w:rFonts w:ascii="標楷體" w:eastAsia="標楷體" w:hAnsi="標楷體" w:hint="eastAsia"/>
          <w:bCs/>
          <w:szCs w:val="24"/>
        </w:rPr>
        <w:t>60至64歲就業人數計65.1萬人</w:t>
      </w:r>
      <w:r w:rsidR="00976EA2" w:rsidRPr="00976EA2">
        <w:rPr>
          <w:rFonts w:ascii="標楷體" w:eastAsia="標楷體" w:hAnsi="標楷體" w:hint="eastAsia"/>
          <w:bCs/>
          <w:color w:val="FF0000"/>
          <w:szCs w:val="24"/>
        </w:rPr>
        <w:t>，</w:t>
      </w:r>
      <w:r w:rsidR="00795E64" w:rsidRPr="009D432A">
        <w:rPr>
          <w:rFonts w:ascii="標楷體" w:eastAsia="標楷體" w:hAnsi="標楷體" w:hint="eastAsia"/>
          <w:bCs/>
          <w:szCs w:val="24"/>
        </w:rPr>
        <w:t>占全體就業者5.70％，</w:t>
      </w:r>
      <w:proofErr w:type="gramStart"/>
      <w:r w:rsidR="00795E64" w:rsidRPr="009D432A">
        <w:rPr>
          <w:rFonts w:ascii="標楷體" w:eastAsia="標楷體" w:hAnsi="標楷體" w:hint="eastAsia"/>
          <w:bCs/>
          <w:szCs w:val="24"/>
        </w:rPr>
        <w:t>相較修法</w:t>
      </w:r>
      <w:proofErr w:type="gramEnd"/>
      <w:r w:rsidR="00795E64" w:rsidRPr="009D432A">
        <w:rPr>
          <w:rFonts w:ascii="標楷體" w:eastAsia="標楷體" w:hAnsi="標楷體" w:hint="eastAsia"/>
          <w:bCs/>
          <w:szCs w:val="24"/>
        </w:rPr>
        <w:t>當年之就業人數（25.3萬人）增加1.6倍，顯示放寬強制退休年齡規定，對於促進</w:t>
      </w:r>
      <w:r w:rsidR="00795E64" w:rsidRPr="009D432A">
        <w:rPr>
          <w:rFonts w:ascii="標楷體" w:eastAsia="標楷體" w:hAnsi="標楷體"/>
          <w:bCs/>
          <w:szCs w:val="24"/>
        </w:rPr>
        <w:t>中高齡</w:t>
      </w:r>
      <w:r w:rsidR="00E76E0A" w:rsidRPr="009D432A">
        <w:rPr>
          <w:rFonts w:ascii="標楷體" w:eastAsia="標楷體" w:hAnsi="標楷體" w:hint="eastAsia"/>
          <w:bCs/>
          <w:szCs w:val="24"/>
        </w:rPr>
        <w:t>者</w:t>
      </w:r>
      <w:r w:rsidR="00795E64" w:rsidRPr="009D432A">
        <w:rPr>
          <w:rFonts w:ascii="標楷體" w:eastAsia="標楷體" w:hAnsi="標楷體" w:hint="eastAsia"/>
          <w:bCs/>
          <w:szCs w:val="24"/>
        </w:rPr>
        <w:t>勞動參與確有助益；且近年因</w:t>
      </w:r>
      <w:r w:rsidR="00795E64" w:rsidRPr="00974D62">
        <w:rPr>
          <w:rFonts w:ascii="標楷體" w:eastAsia="標楷體" w:hAnsi="標楷體" w:hint="eastAsia"/>
          <w:bCs/>
          <w:szCs w:val="24"/>
        </w:rPr>
        <w:t>人口結構趨向</w:t>
      </w:r>
      <w:r w:rsidR="00795E64" w:rsidRPr="00974D62">
        <w:rPr>
          <w:rFonts w:ascii="標楷體" w:eastAsia="標楷體" w:hAnsi="標楷體"/>
          <w:bCs/>
          <w:szCs w:val="24"/>
        </w:rPr>
        <w:t>高齡</w:t>
      </w:r>
      <w:r w:rsidR="00795E64" w:rsidRPr="00974D62">
        <w:rPr>
          <w:rFonts w:ascii="標楷體" w:eastAsia="標楷體" w:hAnsi="標楷體" w:hint="eastAsia"/>
          <w:bCs/>
          <w:szCs w:val="24"/>
        </w:rPr>
        <w:t>化，暨政府致力推動</w:t>
      </w:r>
      <w:r w:rsidR="00795E64" w:rsidRPr="00974D62">
        <w:rPr>
          <w:rFonts w:ascii="標楷體" w:eastAsia="標楷體" w:hAnsi="標楷體"/>
          <w:bCs/>
          <w:szCs w:val="24"/>
        </w:rPr>
        <w:t>高齡者</w:t>
      </w:r>
      <w:r w:rsidR="00795E64" w:rsidRPr="00974D62">
        <w:rPr>
          <w:rFonts w:ascii="標楷體" w:eastAsia="標楷體" w:hAnsi="標楷體" w:hint="eastAsia"/>
          <w:bCs/>
          <w:szCs w:val="24"/>
        </w:rPr>
        <w:t>就業</w:t>
      </w:r>
      <w:r w:rsidR="00795E64" w:rsidRPr="00974D62">
        <w:rPr>
          <w:rFonts w:ascii="標楷體" w:eastAsia="標楷體" w:hAnsi="標楷體"/>
          <w:bCs/>
          <w:szCs w:val="24"/>
        </w:rPr>
        <w:t>，</w:t>
      </w:r>
      <w:r w:rsidR="00795E64" w:rsidRPr="00974D62">
        <w:rPr>
          <w:rFonts w:ascii="標楷體" w:eastAsia="標楷體" w:hAnsi="標楷體" w:hint="eastAsia"/>
          <w:bCs/>
          <w:szCs w:val="24"/>
        </w:rPr>
        <w:t>高齡就業人數逐年上升</w:t>
      </w:r>
      <w:r w:rsidR="00795E64" w:rsidRPr="00974D62">
        <w:rPr>
          <w:rFonts w:ascii="標楷體" w:eastAsia="標楷體" w:hAnsi="標楷體"/>
          <w:bCs/>
          <w:szCs w:val="24"/>
        </w:rPr>
        <w:t>，</w:t>
      </w:r>
      <w:r w:rsidR="00795E64" w:rsidRPr="00974D62">
        <w:rPr>
          <w:rFonts w:ascii="標楷體" w:eastAsia="標楷體" w:hAnsi="標楷體" w:hint="eastAsia"/>
          <w:bCs/>
          <w:szCs w:val="24"/>
        </w:rPr>
        <w:t>依據行政院主計總處人力資源調查，112年65歲以上就業人數計41萬人，較102年之21.9萬人，</w:t>
      </w:r>
      <w:r w:rsidR="00795E64" w:rsidRPr="00974D62">
        <w:rPr>
          <w:rFonts w:ascii="標楷體" w:eastAsia="標楷體" w:hAnsi="標楷體"/>
          <w:bCs/>
          <w:szCs w:val="24"/>
        </w:rPr>
        <w:t>10</w:t>
      </w:r>
      <w:r w:rsidR="00795E64" w:rsidRPr="00974D62">
        <w:rPr>
          <w:rFonts w:ascii="標楷體" w:eastAsia="標楷體" w:hAnsi="標楷體" w:hint="eastAsia"/>
          <w:bCs/>
          <w:szCs w:val="24"/>
        </w:rPr>
        <w:t>年間增加逾</w:t>
      </w:r>
      <w:proofErr w:type="gramStart"/>
      <w:r w:rsidR="00795E64" w:rsidRPr="00974D62">
        <w:rPr>
          <w:rFonts w:ascii="標楷體" w:eastAsia="標楷體" w:hAnsi="標楷體"/>
          <w:bCs/>
          <w:szCs w:val="24"/>
        </w:rPr>
        <w:t>8</w:t>
      </w:r>
      <w:r w:rsidR="00795E64" w:rsidRPr="00974D62">
        <w:rPr>
          <w:rFonts w:ascii="標楷體" w:eastAsia="標楷體" w:hAnsi="標楷體" w:hint="eastAsia"/>
          <w:bCs/>
          <w:szCs w:val="24"/>
        </w:rPr>
        <w:t>成</w:t>
      </w:r>
      <w:proofErr w:type="gramEnd"/>
      <w:r w:rsidR="00795E64" w:rsidRPr="00974D62">
        <w:rPr>
          <w:rFonts w:ascii="標楷體" w:eastAsia="標楷體" w:hAnsi="標楷體" w:hint="eastAsia"/>
          <w:bCs/>
          <w:szCs w:val="24"/>
        </w:rPr>
        <w:t>，面對越來越多</w:t>
      </w:r>
      <w:r w:rsidR="00795E64" w:rsidRPr="00974D62">
        <w:rPr>
          <w:rFonts w:ascii="標楷體" w:eastAsia="標楷體" w:hAnsi="標楷體"/>
          <w:bCs/>
          <w:szCs w:val="24"/>
        </w:rPr>
        <w:t>高齡</w:t>
      </w:r>
      <w:r w:rsidR="00795E64" w:rsidRPr="00974D62">
        <w:rPr>
          <w:rFonts w:ascii="標楷體" w:eastAsia="標楷體" w:hAnsi="標楷體" w:hint="eastAsia"/>
          <w:bCs/>
          <w:szCs w:val="24"/>
        </w:rPr>
        <w:t>勞動者</w:t>
      </w:r>
      <w:r w:rsidR="00795E64" w:rsidRPr="00974D62">
        <w:rPr>
          <w:rFonts w:ascii="標楷體" w:eastAsia="標楷體" w:hAnsi="標楷體"/>
          <w:bCs/>
          <w:szCs w:val="24"/>
        </w:rPr>
        <w:t>，</w:t>
      </w:r>
      <w:r w:rsidR="00795E64" w:rsidRPr="00974D62">
        <w:rPr>
          <w:rFonts w:ascii="標楷體" w:eastAsia="標楷體" w:hAnsi="標楷體" w:hint="eastAsia"/>
          <w:bCs/>
          <w:szCs w:val="24"/>
        </w:rPr>
        <w:t>如何強化渠等就業權益之保障</w:t>
      </w:r>
      <w:r w:rsidR="00795E64" w:rsidRPr="00974D62">
        <w:rPr>
          <w:rFonts w:ascii="標楷體" w:eastAsia="標楷體" w:hAnsi="標楷體"/>
          <w:bCs/>
          <w:szCs w:val="24"/>
        </w:rPr>
        <w:t>，</w:t>
      </w:r>
      <w:r w:rsidR="00795E64" w:rsidRPr="00974D62">
        <w:rPr>
          <w:rFonts w:ascii="標楷體" w:eastAsia="標楷體" w:hAnsi="標楷體" w:hint="eastAsia"/>
          <w:bCs/>
          <w:szCs w:val="24"/>
        </w:rPr>
        <w:t>已成為政</w:t>
      </w:r>
      <w:r w:rsidR="00795E64" w:rsidRPr="009D432A">
        <w:rPr>
          <w:rFonts w:ascii="標楷體" w:eastAsia="標楷體" w:hAnsi="標楷體" w:hint="eastAsia"/>
          <w:bCs/>
          <w:szCs w:val="24"/>
        </w:rPr>
        <w:t>府</w:t>
      </w:r>
      <w:r w:rsidR="00E76E0A" w:rsidRPr="009D432A">
        <w:rPr>
          <w:rFonts w:ascii="標楷體" w:eastAsia="標楷體" w:hAnsi="標楷體" w:hint="eastAsia"/>
          <w:bCs/>
          <w:szCs w:val="24"/>
        </w:rPr>
        <w:t>亟須正視之課題</w:t>
      </w:r>
      <w:r w:rsidR="00795E64" w:rsidRPr="009D432A">
        <w:rPr>
          <w:rFonts w:ascii="標楷體" w:eastAsia="標楷體" w:hAnsi="標楷體"/>
          <w:bCs/>
          <w:szCs w:val="24"/>
        </w:rPr>
        <w:t>。</w:t>
      </w:r>
      <w:proofErr w:type="gramStart"/>
      <w:r w:rsidR="00795E64" w:rsidRPr="00974D62">
        <w:rPr>
          <w:rFonts w:ascii="標楷體" w:eastAsia="標楷體" w:hAnsi="標楷體" w:hint="eastAsia"/>
          <w:bCs/>
          <w:szCs w:val="24"/>
        </w:rPr>
        <w:t>鑑</w:t>
      </w:r>
      <w:proofErr w:type="gramEnd"/>
      <w:r w:rsidR="00795E64" w:rsidRPr="00974D62">
        <w:rPr>
          <w:rFonts w:ascii="標楷體" w:eastAsia="標楷體" w:hAnsi="標楷體" w:hint="eastAsia"/>
          <w:bCs/>
          <w:szCs w:val="24"/>
        </w:rPr>
        <w:t>於各主要先進</w:t>
      </w:r>
      <w:r w:rsidR="00795E64" w:rsidRPr="00974D62">
        <w:rPr>
          <w:rFonts w:ascii="標楷體" w:eastAsia="標楷體" w:hAnsi="標楷體"/>
          <w:bCs/>
          <w:szCs w:val="24"/>
        </w:rPr>
        <w:t>國家</w:t>
      </w:r>
      <w:r w:rsidR="00795E64" w:rsidRPr="00974D62">
        <w:rPr>
          <w:rFonts w:ascii="標楷體" w:eastAsia="標楷體" w:hAnsi="標楷體" w:hint="eastAsia"/>
          <w:bCs/>
          <w:szCs w:val="24"/>
        </w:rPr>
        <w:t>為因應勞動力短缺問題</w:t>
      </w:r>
      <w:r w:rsidR="00795E64" w:rsidRPr="00974D62">
        <w:rPr>
          <w:rFonts w:ascii="標楷體" w:eastAsia="標楷體" w:hAnsi="標楷體"/>
          <w:bCs/>
          <w:szCs w:val="24"/>
        </w:rPr>
        <w:t>，多</w:t>
      </w:r>
      <w:r w:rsidR="00795E64" w:rsidRPr="00974D62">
        <w:rPr>
          <w:rFonts w:ascii="標楷體" w:eastAsia="標楷體" w:hAnsi="標楷體" w:hint="eastAsia"/>
          <w:bCs/>
          <w:szCs w:val="24"/>
        </w:rPr>
        <w:t>逐步延長或無</w:t>
      </w:r>
      <w:r w:rsidR="00795E64" w:rsidRPr="00974D62">
        <w:rPr>
          <w:rFonts w:ascii="標楷體" w:eastAsia="標楷體" w:hAnsi="標楷體"/>
          <w:bCs/>
          <w:szCs w:val="24"/>
        </w:rPr>
        <w:t>強制退休年齡</w:t>
      </w:r>
      <w:r w:rsidR="00795E64" w:rsidRPr="00974D62">
        <w:rPr>
          <w:rFonts w:ascii="標楷體" w:eastAsia="標楷體" w:hAnsi="標楷體" w:hint="eastAsia"/>
          <w:bCs/>
          <w:szCs w:val="24"/>
        </w:rPr>
        <w:t>規定</w:t>
      </w:r>
      <w:r w:rsidR="00795E64" w:rsidRPr="00974D62">
        <w:rPr>
          <w:rFonts w:ascii="標楷體" w:eastAsia="標楷體" w:hAnsi="標楷體"/>
          <w:bCs/>
          <w:szCs w:val="24"/>
        </w:rPr>
        <w:t>，</w:t>
      </w:r>
      <w:r w:rsidR="00795E64" w:rsidRPr="00974D62">
        <w:rPr>
          <w:rFonts w:ascii="標楷體" w:eastAsia="標楷體" w:hAnsi="標楷體" w:hint="eastAsia"/>
          <w:bCs/>
          <w:szCs w:val="24"/>
        </w:rPr>
        <w:t>如瑞典延長</w:t>
      </w:r>
      <w:r w:rsidR="00795E64" w:rsidRPr="00974D62">
        <w:rPr>
          <w:rFonts w:ascii="標楷體" w:eastAsia="標楷體" w:hAnsi="標楷體"/>
          <w:bCs/>
          <w:szCs w:val="24"/>
        </w:rPr>
        <w:t>強制退休年齡</w:t>
      </w:r>
      <w:r w:rsidR="00795E64" w:rsidRPr="00974D62">
        <w:rPr>
          <w:rFonts w:ascii="標楷體" w:eastAsia="標楷體" w:hAnsi="標楷體" w:hint="eastAsia"/>
          <w:bCs/>
          <w:szCs w:val="24"/>
        </w:rPr>
        <w:t>至68歲；日本於高齡者僱用安定法，導入連續</w:t>
      </w:r>
      <w:proofErr w:type="gramStart"/>
      <w:r w:rsidR="00795E64" w:rsidRPr="00974D62">
        <w:rPr>
          <w:rFonts w:ascii="標楷體" w:eastAsia="標楷體" w:hAnsi="標楷體" w:hint="eastAsia"/>
          <w:bCs/>
          <w:szCs w:val="24"/>
        </w:rPr>
        <w:t>僱傭</w:t>
      </w:r>
      <w:proofErr w:type="gramEnd"/>
      <w:r w:rsidR="00795E64" w:rsidRPr="00974D62">
        <w:rPr>
          <w:rFonts w:ascii="標楷體" w:eastAsia="標楷體" w:hAnsi="標楷體" w:hint="eastAsia"/>
          <w:bCs/>
          <w:szCs w:val="24"/>
        </w:rPr>
        <w:t>制度，要求雇主應提供勞工就業機會至70歲；美國、英國、法國、德國、荷蘭則無強制退休年齡規定</w:t>
      </w:r>
      <w:r w:rsidR="00795E64" w:rsidRPr="00976EA2">
        <w:rPr>
          <w:rFonts w:ascii="標楷體" w:eastAsia="標楷體" w:hAnsi="標楷體" w:hint="eastAsia"/>
          <w:bCs/>
          <w:szCs w:val="24"/>
        </w:rPr>
        <w:t>等</w:t>
      </w:r>
      <w:r w:rsidR="009D432A" w:rsidRPr="00976EA2">
        <w:rPr>
          <w:rFonts w:ascii="標楷體" w:eastAsia="標楷體" w:hAnsi="標楷體" w:hint="eastAsia"/>
          <w:bCs/>
          <w:szCs w:val="24"/>
        </w:rPr>
        <w:t>。</w:t>
      </w:r>
      <w:r w:rsidR="00795E64" w:rsidRPr="00976EA2">
        <w:rPr>
          <w:rFonts w:ascii="標楷體" w:eastAsia="標楷體" w:hAnsi="標楷體" w:hint="eastAsia"/>
          <w:bCs/>
          <w:szCs w:val="24"/>
        </w:rPr>
        <w:t>為</w:t>
      </w:r>
      <w:r w:rsidR="008F3C54" w:rsidRPr="00976EA2">
        <w:rPr>
          <w:rFonts w:ascii="標楷體" w:eastAsia="標楷體" w:hAnsi="標楷體" w:hint="eastAsia"/>
          <w:bCs/>
          <w:szCs w:val="24"/>
        </w:rPr>
        <w:t>有效</w:t>
      </w:r>
      <w:r w:rsidR="00795E64" w:rsidRPr="00976EA2">
        <w:rPr>
          <w:rFonts w:ascii="標楷體" w:eastAsia="標楷體" w:hAnsi="標楷體" w:hint="eastAsia"/>
          <w:bCs/>
          <w:szCs w:val="24"/>
        </w:rPr>
        <w:t>促</w:t>
      </w:r>
      <w:r w:rsidR="00795E64" w:rsidRPr="009D432A">
        <w:rPr>
          <w:rFonts w:ascii="標楷體" w:eastAsia="標楷體" w:hAnsi="標楷體" w:hint="eastAsia"/>
          <w:bCs/>
          <w:szCs w:val="24"/>
        </w:rPr>
        <w:t>進中高齡者及高齡者勞動參與，並確保高齡者勞動權益</w:t>
      </w:r>
      <w:r w:rsidR="00795E64" w:rsidRPr="009D432A">
        <w:rPr>
          <w:rFonts w:ascii="標楷體" w:eastAsia="標楷體" w:hAnsi="標楷體"/>
          <w:bCs/>
          <w:szCs w:val="24"/>
        </w:rPr>
        <w:t>，</w:t>
      </w:r>
      <w:r w:rsidR="00795E64" w:rsidRPr="009D432A">
        <w:rPr>
          <w:rFonts w:ascii="標楷體" w:eastAsia="標楷體" w:hAnsi="標楷體" w:hint="eastAsia"/>
          <w:bCs/>
          <w:szCs w:val="24"/>
        </w:rPr>
        <w:t>經建請行政院督促</w:t>
      </w:r>
      <w:r w:rsidR="00F13C39" w:rsidRPr="009D432A">
        <w:rPr>
          <w:rFonts w:ascii="標楷體" w:eastAsia="標楷體" w:hAnsi="標楷體" w:hint="eastAsia"/>
          <w:bCs/>
          <w:szCs w:val="24"/>
        </w:rPr>
        <w:t>勞動部</w:t>
      </w:r>
      <w:r w:rsidR="00795E64" w:rsidRPr="009D432A">
        <w:rPr>
          <w:rFonts w:ascii="標楷體" w:eastAsia="標楷體" w:hAnsi="標楷體" w:hint="eastAsia"/>
          <w:bCs/>
          <w:szCs w:val="24"/>
        </w:rPr>
        <w:t>借</w:t>
      </w:r>
      <w:r w:rsidR="00795E64" w:rsidRPr="009D432A">
        <w:rPr>
          <w:rFonts w:ascii="標楷體" w:eastAsia="標楷體" w:hAnsi="標楷體"/>
          <w:bCs/>
          <w:szCs w:val="24"/>
        </w:rPr>
        <w:t>鏡先進國家</w:t>
      </w:r>
      <w:r w:rsidR="00795E64" w:rsidRPr="009D432A">
        <w:rPr>
          <w:rFonts w:ascii="標楷體" w:eastAsia="標楷體" w:hAnsi="標楷體" w:hint="eastAsia"/>
          <w:bCs/>
          <w:szCs w:val="24"/>
        </w:rPr>
        <w:t>作法</w:t>
      </w:r>
      <w:r w:rsidR="00795E64" w:rsidRPr="009D432A">
        <w:rPr>
          <w:rFonts w:ascii="標楷體" w:eastAsia="標楷體" w:hAnsi="標楷體"/>
          <w:bCs/>
          <w:szCs w:val="24"/>
        </w:rPr>
        <w:t>，</w:t>
      </w:r>
      <w:proofErr w:type="gramStart"/>
      <w:r w:rsidR="00795E64" w:rsidRPr="009D432A">
        <w:rPr>
          <w:rFonts w:ascii="標楷體" w:eastAsia="標楷體" w:hAnsi="標楷體" w:hint="eastAsia"/>
          <w:bCs/>
          <w:szCs w:val="24"/>
        </w:rPr>
        <w:t>研</w:t>
      </w:r>
      <w:proofErr w:type="gramEnd"/>
      <w:r w:rsidR="00795E64" w:rsidRPr="009D432A">
        <w:rPr>
          <w:rFonts w:ascii="標楷體" w:eastAsia="標楷體" w:hAnsi="標楷體" w:hint="eastAsia"/>
          <w:bCs/>
          <w:szCs w:val="24"/>
        </w:rPr>
        <w:t>謀檢修調適勞動基準法有關強制退休年齡規定，暨有條件放寬就業保險法投保年齡限制之可行性，以契合就業市場需要及當前勞動政策意旨，形塑</w:t>
      </w:r>
      <w:proofErr w:type="gramStart"/>
      <w:r w:rsidR="00795E64" w:rsidRPr="009D432A">
        <w:rPr>
          <w:rFonts w:ascii="標楷體" w:eastAsia="標楷體" w:hAnsi="標楷體" w:hint="eastAsia"/>
          <w:bCs/>
          <w:szCs w:val="24"/>
        </w:rPr>
        <w:t>友善全齡就業</w:t>
      </w:r>
      <w:proofErr w:type="gramEnd"/>
      <w:r w:rsidR="00795E64" w:rsidRPr="009D432A">
        <w:rPr>
          <w:rFonts w:ascii="標楷體" w:eastAsia="標楷體" w:hAnsi="標楷體" w:hint="eastAsia"/>
          <w:bCs/>
          <w:szCs w:val="24"/>
        </w:rPr>
        <w:t>環境</w:t>
      </w:r>
      <w:r w:rsidR="001B79D0" w:rsidRPr="009D432A">
        <w:rPr>
          <w:rFonts w:ascii="標楷體" w:eastAsia="標楷體" w:hAnsi="標楷體" w:hint="eastAsia"/>
          <w:bCs/>
          <w:szCs w:val="24"/>
        </w:rPr>
        <w:t>。</w:t>
      </w:r>
      <w:r w:rsidR="009076F0" w:rsidRPr="009D432A">
        <w:rPr>
          <w:rFonts w:ascii="標楷體" w:eastAsia="標楷體" w:hAnsi="標楷體" w:hint="eastAsia"/>
          <w:bCs/>
          <w:szCs w:val="24"/>
        </w:rPr>
        <w:t>據復：</w:t>
      </w:r>
      <w:r w:rsidR="00E51C35" w:rsidRPr="009D432A">
        <w:rPr>
          <w:rFonts w:ascii="標楷體" w:eastAsia="標楷體" w:hAnsi="標楷體" w:hint="eastAsia"/>
          <w:bCs/>
          <w:szCs w:val="24"/>
        </w:rPr>
        <w:t>（1）</w:t>
      </w:r>
      <w:r w:rsidR="00F94DA2" w:rsidRPr="009D432A">
        <w:rPr>
          <w:rFonts w:ascii="標楷體" w:eastAsia="標楷體" w:hAnsi="標楷體" w:hint="eastAsia"/>
          <w:bCs/>
          <w:szCs w:val="24"/>
        </w:rPr>
        <w:t>為保障中高齡者及高齡者就業權益，勞工保險條例規定65歲以上勞工得繼續參加勞工保險，並透過展延年金及老年年金年資</w:t>
      </w:r>
      <w:proofErr w:type="gramStart"/>
      <w:r w:rsidR="00F94DA2" w:rsidRPr="009D432A">
        <w:rPr>
          <w:rFonts w:ascii="標楷體" w:eastAsia="標楷體" w:hAnsi="標楷體" w:hint="eastAsia"/>
          <w:bCs/>
          <w:szCs w:val="24"/>
        </w:rPr>
        <w:t>採</w:t>
      </w:r>
      <w:proofErr w:type="gramEnd"/>
      <w:r w:rsidR="00F94DA2" w:rsidRPr="009D432A">
        <w:rPr>
          <w:rFonts w:ascii="標楷體" w:eastAsia="標楷體" w:hAnsi="標楷體" w:hint="eastAsia"/>
          <w:bCs/>
          <w:szCs w:val="24"/>
        </w:rPr>
        <w:t>計無上限等規定，鼓勵續留職場</w:t>
      </w:r>
      <w:r w:rsidR="008F3C54" w:rsidRPr="009D432A">
        <w:rPr>
          <w:rFonts w:ascii="標楷體" w:eastAsia="標楷體" w:hAnsi="標楷體" w:hint="eastAsia"/>
          <w:bCs/>
          <w:szCs w:val="24"/>
        </w:rPr>
        <w:t>，</w:t>
      </w:r>
      <w:r w:rsidR="00F94DA2" w:rsidRPr="009D432A">
        <w:rPr>
          <w:rFonts w:ascii="標楷體" w:eastAsia="標楷體" w:hAnsi="標楷體" w:hint="eastAsia"/>
          <w:bCs/>
          <w:szCs w:val="24"/>
        </w:rPr>
        <w:t>另為強化勞工職災權益保障，提高雇主僱用意願，已領取勞工保險老年給付再從事工作者，應依規定參加</w:t>
      </w:r>
      <w:r w:rsidR="008F3C54" w:rsidRPr="009D432A">
        <w:rPr>
          <w:rFonts w:ascii="標楷體" w:eastAsia="標楷體" w:hAnsi="標楷體" w:hint="eastAsia"/>
          <w:bCs/>
          <w:szCs w:val="24"/>
        </w:rPr>
        <w:t>勞工</w:t>
      </w:r>
      <w:r w:rsidR="00F94DA2" w:rsidRPr="009D432A">
        <w:rPr>
          <w:rFonts w:ascii="標楷體" w:eastAsia="標楷體" w:hAnsi="標楷體" w:hint="eastAsia"/>
          <w:bCs/>
          <w:szCs w:val="24"/>
        </w:rPr>
        <w:t>職業災</w:t>
      </w:r>
      <w:r w:rsidR="00F94DA2" w:rsidRPr="00F94DA2">
        <w:rPr>
          <w:rFonts w:ascii="標楷體" w:eastAsia="標楷體" w:hAnsi="標楷體" w:hint="eastAsia"/>
          <w:bCs/>
          <w:szCs w:val="24"/>
        </w:rPr>
        <w:t>害保險</w:t>
      </w:r>
      <w:r w:rsidR="00E51C35" w:rsidRPr="002C3E3E">
        <w:rPr>
          <w:rFonts w:ascii="標楷體" w:eastAsia="標楷體" w:hAnsi="標楷體" w:hint="eastAsia"/>
          <w:bCs/>
          <w:szCs w:val="24"/>
        </w:rPr>
        <w:t>；（2）</w:t>
      </w:r>
      <w:r w:rsidR="00F94DA2" w:rsidRPr="00F94DA2">
        <w:rPr>
          <w:rFonts w:ascii="標楷體" w:eastAsia="標楷體" w:hAnsi="標楷體" w:hint="eastAsia"/>
          <w:bCs/>
          <w:szCs w:val="24"/>
        </w:rPr>
        <w:t>勞動基準法第54條規定</w:t>
      </w:r>
      <w:r w:rsidR="00F94DA2" w:rsidRPr="009D432A">
        <w:rPr>
          <w:rFonts w:ascii="標楷體" w:eastAsia="標楷體" w:hAnsi="標楷體" w:hint="eastAsia"/>
          <w:bCs/>
          <w:szCs w:val="24"/>
        </w:rPr>
        <w:t>，係規範雇主不得任意強制勞工退休，勞工年滿65歲，如勞資雙方合意，雇主仍可僱用勞工繼續工作</w:t>
      </w:r>
      <w:r w:rsidR="008F3C54" w:rsidRPr="009D432A">
        <w:rPr>
          <w:rFonts w:ascii="標楷體" w:eastAsia="標楷體" w:hAnsi="標楷體" w:hint="eastAsia"/>
          <w:bCs/>
          <w:szCs w:val="24"/>
        </w:rPr>
        <w:t>，</w:t>
      </w:r>
      <w:r w:rsidR="00F94DA2" w:rsidRPr="009D432A">
        <w:rPr>
          <w:rFonts w:ascii="標楷體" w:eastAsia="標楷體" w:hAnsi="標楷體" w:hint="eastAsia"/>
          <w:bCs/>
          <w:szCs w:val="24"/>
        </w:rPr>
        <w:t>另中高齡</w:t>
      </w:r>
      <w:r w:rsidR="00453DBF" w:rsidRPr="009D432A">
        <w:rPr>
          <w:rFonts w:ascii="標楷體" w:eastAsia="標楷體" w:hAnsi="標楷體" w:hint="eastAsia"/>
          <w:bCs/>
          <w:szCs w:val="24"/>
        </w:rPr>
        <w:t>專</w:t>
      </w:r>
      <w:r w:rsidR="00F94DA2" w:rsidRPr="009D432A">
        <w:rPr>
          <w:rFonts w:ascii="標楷體" w:eastAsia="標楷體" w:hAnsi="標楷體" w:hint="eastAsia"/>
          <w:bCs/>
          <w:szCs w:val="24"/>
        </w:rPr>
        <w:t>法</w:t>
      </w:r>
      <w:proofErr w:type="gramStart"/>
      <w:r w:rsidR="00F94DA2" w:rsidRPr="009D432A">
        <w:rPr>
          <w:rFonts w:ascii="標楷體" w:eastAsia="標楷體" w:hAnsi="標楷體" w:hint="eastAsia"/>
          <w:bCs/>
          <w:szCs w:val="24"/>
        </w:rPr>
        <w:t>第28條暨</w:t>
      </w:r>
      <w:proofErr w:type="gramEnd"/>
      <w:r w:rsidR="00F94DA2" w:rsidRPr="009D432A">
        <w:rPr>
          <w:rFonts w:ascii="標楷體" w:eastAsia="標楷體" w:hAnsi="標楷體" w:hint="eastAsia"/>
          <w:bCs/>
          <w:szCs w:val="24"/>
        </w:rPr>
        <w:t>同法施行細則第7條第2項規定，提供65歲以上勞工與雇主約定定期勞動契約之彈性選擇</w:t>
      </w:r>
      <w:r w:rsidR="008F3C54" w:rsidRPr="009D432A">
        <w:rPr>
          <w:rFonts w:ascii="標楷體" w:eastAsia="標楷體" w:hAnsi="標楷體" w:hint="eastAsia"/>
          <w:bCs/>
          <w:szCs w:val="24"/>
        </w:rPr>
        <w:t>，</w:t>
      </w:r>
      <w:r w:rsidR="00F94DA2" w:rsidRPr="009D432A">
        <w:rPr>
          <w:rFonts w:ascii="標楷體" w:eastAsia="標楷體" w:hAnsi="標楷體" w:hint="eastAsia"/>
          <w:bCs/>
          <w:szCs w:val="24"/>
        </w:rPr>
        <w:t>因延後退休年齡涉及勞工權益與事業單位人力運用需求，尚須審慎</w:t>
      </w:r>
      <w:proofErr w:type="gramStart"/>
      <w:r w:rsidR="00F94DA2" w:rsidRPr="009D432A">
        <w:rPr>
          <w:rFonts w:ascii="標楷體" w:eastAsia="標楷體" w:hAnsi="標楷體" w:hint="eastAsia"/>
          <w:bCs/>
          <w:szCs w:val="24"/>
        </w:rPr>
        <w:t>研</w:t>
      </w:r>
      <w:proofErr w:type="gramEnd"/>
      <w:r w:rsidR="00F94DA2" w:rsidRPr="009D432A">
        <w:rPr>
          <w:rFonts w:ascii="標楷體" w:eastAsia="標楷體" w:hAnsi="標楷體" w:hint="eastAsia"/>
          <w:bCs/>
          <w:szCs w:val="24"/>
        </w:rPr>
        <w:t>議</w:t>
      </w:r>
      <w:r w:rsidR="00E51C35" w:rsidRPr="009D432A">
        <w:rPr>
          <w:rFonts w:ascii="標楷體" w:eastAsia="標楷體" w:hAnsi="標楷體" w:hint="eastAsia"/>
          <w:bCs/>
          <w:szCs w:val="24"/>
        </w:rPr>
        <w:t>；（3）</w:t>
      </w:r>
      <w:r w:rsidR="00F94DA2" w:rsidRPr="009D432A">
        <w:rPr>
          <w:rFonts w:ascii="標楷體" w:eastAsia="標楷體" w:hAnsi="標楷體" w:hint="eastAsia"/>
          <w:bCs/>
          <w:szCs w:val="24"/>
        </w:rPr>
        <w:t>就業保險目的係為促進失業勞工就業，投</w:t>
      </w:r>
      <w:r w:rsidR="00F94DA2" w:rsidRPr="00F94DA2">
        <w:rPr>
          <w:rFonts w:ascii="標楷體" w:eastAsia="標楷體" w:hAnsi="標楷體" w:hint="eastAsia"/>
          <w:bCs/>
          <w:szCs w:val="24"/>
        </w:rPr>
        <w:t>保年齡上限，</w:t>
      </w:r>
      <w:proofErr w:type="gramStart"/>
      <w:r w:rsidR="00F94DA2" w:rsidRPr="00F94DA2">
        <w:rPr>
          <w:rFonts w:ascii="標楷體" w:eastAsia="標楷體" w:hAnsi="標楷體" w:hint="eastAsia"/>
          <w:bCs/>
          <w:szCs w:val="24"/>
        </w:rPr>
        <w:t>係參據</w:t>
      </w:r>
      <w:proofErr w:type="gramEnd"/>
      <w:r w:rsidR="00F94DA2" w:rsidRPr="00F94DA2">
        <w:rPr>
          <w:rFonts w:ascii="標楷體" w:eastAsia="標楷體" w:hAnsi="標楷體" w:hint="eastAsia"/>
          <w:bCs/>
          <w:szCs w:val="24"/>
        </w:rPr>
        <w:t>勞動基準法強制退休年齡規定</w:t>
      </w:r>
      <w:r w:rsidR="00F94DA2" w:rsidRPr="00395112">
        <w:rPr>
          <w:rFonts w:ascii="標楷體" w:eastAsia="標楷體" w:hAnsi="標楷體" w:hint="eastAsia"/>
          <w:bCs/>
          <w:szCs w:val="24"/>
        </w:rPr>
        <w:t>，考</w:t>
      </w:r>
      <w:r w:rsidR="00F94DA2" w:rsidRPr="00F94DA2">
        <w:rPr>
          <w:rFonts w:ascii="標楷體" w:eastAsia="標楷體" w:hAnsi="標楷體" w:hint="eastAsia"/>
          <w:bCs/>
          <w:szCs w:val="24"/>
        </w:rPr>
        <w:t>量中高齡</w:t>
      </w:r>
      <w:r w:rsidR="00F94DA2" w:rsidRPr="00F94DA2">
        <w:rPr>
          <w:rFonts w:ascii="標楷體" w:eastAsia="標楷體" w:hAnsi="標楷體" w:hint="eastAsia"/>
          <w:bCs/>
          <w:szCs w:val="24"/>
        </w:rPr>
        <w:lastRenderedPageBreak/>
        <w:t>及高齡就業者亦可能面臨非自願離職風險，且其就業協助需求與一般失業勞工有</w:t>
      </w:r>
      <w:r w:rsidR="008F3C54">
        <w:rPr>
          <w:rFonts w:ascii="標楷體" w:eastAsia="標楷體" w:hAnsi="標楷體" w:hint="eastAsia"/>
          <w:bCs/>
          <w:szCs w:val="24"/>
        </w:rPr>
        <w:t>別</w:t>
      </w:r>
      <w:r w:rsidR="008F3C54" w:rsidRPr="00B45058">
        <w:rPr>
          <w:rFonts w:ascii="標楷體" w:eastAsia="標楷體" w:hAnsi="標楷體" w:hint="eastAsia"/>
          <w:bCs/>
          <w:szCs w:val="24"/>
        </w:rPr>
        <w:t>，</w:t>
      </w:r>
      <w:r w:rsidR="00F94DA2" w:rsidRPr="00B45058">
        <w:rPr>
          <w:rFonts w:ascii="標楷體" w:eastAsia="標楷體" w:hAnsi="標楷體" w:hint="eastAsia"/>
          <w:bCs/>
          <w:szCs w:val="24"/>
        </w:rPr>
        <w:t>將在兼</w:t>
      </w:r>
      <w:r w:rsidR="00F94DA2" w:rsidRPr="00F94DA2">
        <w:rPr>
          <w:rFonts w:ascii="標楷體" w:eastAsia="標楷體" w:hAnsi="標楷體" w:hint="eastAsia"/>
          <w:bCs/>
          <w:szCs w:val="24"/>
        </w:rPr>
        <w:t>顧就業保險促進就業目的及保障適足性原則下，通盤評估檢討</w:t>
      </w:r>
      <w:r w:rsidR="002F016B" w:rsidRPr="002C3E3E">
        <w:rPr>
          <w:rFonts w:ascii="標楷體" w:eastAsia="標楷體" w:hAnsi="標楷體" w:hint="eastAsia"/>
          <w:bCs/>
          <w:szCs w:val="24"/>
        </w:rPr>
        <w:t>。</w:t>
      </w:r>
    </w:p>
    <w:bookmarkEnd w:id="1"/>
    <w:bookmarkEnd w:id="2"/>
    <w:bookmarkEnd w:id="3"/>
    <w:p w14:paraId="2ED27410" w14:textId="17F2B6BE" w:rsidR="001220CB" w:rsidRDefault="003F24C9" w:rsidP="00DE2887">
      <w:pPr>
        <w:overflowPunct w:val="0"/>
        <w:spacing w:line="424" w:lineRule="exact"/>
        <w:ind w:firstLineChars="450" w:firstLine="1081"/>
        <w:jc w:val="both"/>
        <w:rPr>
          <w:rFonts w:ascii="標楷體" w:eastAsia="標楷體" w:hAnsi="標楷體" w:cs="New Gulim"/>
          <w:bCs/>
        </w:rPr>
      </w:pPr>
      <w:r w:rsidRPr="00790B0B">
        <w:rPr>
          <w:rFonts w:ascii="標楷體" w:eastAsia="標楷體" w:hAnsi="標楷體" w:hint="eastAsia"/>
          <w:b/>
          <w:color w:val="000000" w:themeColor="text1"/>
        </w:rPr>
        <w:t>2.</w:t>
      </w:r>
      <w:r w:rsidR="00BB0D11">
        <w:rPr>
          <w:rFonts w:ascii="標楷體" w:eastAsia="標楷體" w:hAnsi="標楷體" w:hint="eastAsia"/>
          <w:b/>
          <w:color w:val="000000" w:themeColor="text1"/>
        </w:rPr>
        <w:t xml:space="preserve">　</w:t>
      </w:r>
      <w:r w:rsidR="00D22B71" w:rsidRPr="00D22B71">
        <w:rPr>
          <w:rFonts w:ascii="標楷體" w:eastAsia="標楷體" w:hAnsi="標楷體" w:hint="eastAsia"/>
          <w:b/>
          <w:bCs/>
          <w:color w:val="000000" w:themeColor="text1"/>
        </w:rPr>
        <w:t>現行職場環境仍普遍存在年齡歧視現象，導致中高齡者及高齡者對求職卻步，不利就業促進政策之推行，友善高齡職場環境之</w:t>
      </w:r>
      <w:proofErr w:type="gramStart"/>
      <w:r w:rsidR="00D22B71" w:rsidRPr="00D22B71">
        <w:rPr>
          <w:rFonts w:ascii="標楷體" w:eastAsia="標楷體" w:hAnsi="標楷體" w:hint="eastAsia"/>
          <w:b/>
          <w:bCs/>
          <w:color w:val="000000" w:themeColor="text1"/>
        </w:rPr>
        <w:t>建構仍有</w:t>
      </w:r>
      <w:proofErr w:type="gramEnd"/>
      <w:r w:rsidR="00D22B71" w:rsidRPr="00D22B71">
        <w:rPr>
          <w:rFonts w:ascii="標楷體" w:eastAsia="標楷體" w:hAnsi="標楷體" w:hint="eastAsia"/>
          <w:b/>
          <w:bCs/>
          <w:color w:val="000000" w:themeColor="text1"/>
        </w:rPr>
        <w:t>持續努力空間</w:t>
      </w:r>
      <w:r w:rsidRPr="00790B0B">
        <w:rPr>
          <w:rFonts w:ascii="標楷體" w:eastAsia="標楷體" w:hAnsi="標楷體" w:cs="New Gulim" w:hint="eastAsia"/>
          <w:b/>
          <w:bCs/>
          <w:color w:val="000000" w:themeColor="text1"/>
        </w:rPr>
        <w:t>：</w:t>
      </w:r>
      <w:r w:rsidR="009063CE" w:rsidRPr="009063CE">
        <w:rPr>
          <w:rFonts w:ascii="標楷體" w:eastAsia="標楷體" w:hAnsi="標楷體" w:cs="New Gulim" w:hint="eastAsia"/>
          <w:bCs/>
          <w:color w:val="000000" w:themeColor="text1"/>
        </w:rPr>
        <w:t>政府</w:t>
      </w:r>
      <w:proofErr w:type="gramStart"/>
      <w:r w:rsidR="009063CE" w:rsidRPr="009063CE">
        <w:rPr>
          <w:rFonts w:ascii="標楷體" w:eastAsia="標楷體" w:hAnsi="標楷體" w:cs="New Gulim" w:hint="eastAsia"/>
          <w:bCs/>
          <w:color w:val="000000" w:themeColor="text1"/>
        </w:rPr>
        <w:t>鑑</w:t>
      </w:r>
      <w:proofErr w:type="gramEnd"/>
      <w:r w:rsidR="009063CE" w:rsidRPr="009063CE">
        <w:rPr>
          <w:rFonts w:ascii="標楷體" w:eastAsia="標楷體" w:hAnsi="標楷體" w:cs="New Gulim" w:hint="eastAsia"/>
          <w:bCs/>
          <w:color w:val="000000" w:themeColor="text1"/>
        </w:rPr>
        <w:t>於</w:t>
      </w:r>
      <w:r w:rsidR="009063CE" w:rsidRPr="009063CE">
        <w:rPr>
          <w:rFonts w:ascii="標楷體" w:eastAsia="標楷體" w:hAnsi="標楷體" w:cs="New Gulim"/>
          <w:bCs/>
          <w:color w:val="000000" w:themeColor="text1"/>
        </w:rPr>
        <w:t>中高齡者</w:t>
      </w:r>
      <w:r w:rsidR="009063CE" w:rsidRPr="009063CE">
        <w:rPr>
          <w:rFonts w:ascii="標楷體" w:eastAsia="標楷體" w:hAnsi="標楷體" w:cs="New Gulim" w:hint="eastAsia"/>
          <w:bCs/>
          <w:color w:val="000000" w:themeColor="text1"/>
        </w:rPr>
        <w:t>就業常面臨職場年齡歧視問題</w:t>
      </w:r>
      <w:r w:rsidR="009063CE" w:rsidRPr="009063CE">
        <w:rPr>
          <w:rFonts w:ascii="標楷體" w:eastAsia="標楷體" w:hAnsi="標楷體" w:cs="New Gulim"/>
          <w:bCs/>
          <w:color w:val="000000" w:themeColor="text1"/>
        </w:rPr>
        <w:t>，</w:t>
      </w:r>
      <w:r w:rsidR="009063CE" w:rsidRPr="009063CE">
        <w:rPr>
          <w:rFonts w:ascii="標楷體" w:eastAsia="標楷體" w:hAnsi="標楷體" w:cs="New Gulim" w:hint="eastAsia"/>
          <w:bCs/>
          <w:color w:val="000000" w:themeColor="text1"/>
        </w:rPr>
        <w:t>96年5月修正就業服務法，即將「年齡」納入就業服務法第5條第1項規定之禁止就業歧視項目，雇主對於求職者或所僱用員工，不得以年齡等由予以歧視，違者將處以罰鍰。</w:t>
      </w:r>
      <w:proofErr w:type="gramStart"/>
      <w:r w:rsidR="009063CE" w:rsidRPr="009063CE">
        <w:rPr>
          <w:rFonts w:ascii="標楷體" w:eastAsia="標楷體" w:hAnsi="標楷體" w:cs="New Gulim" w:hint="eastAsia"/>
          <w:bCs/>
          <w:color w:val="000000" w:themeColor="text1"/>
        </w:rPr>
        <w:t>嗣</w:t>
      </w:r>
      <w:proofErr w:type="gramEnd"/>
      <w:r w:rsidR="009063CE" w:rsidRPr="009063CE">
        <w:rPr>
          <w:rFonts w:ascii="標楷體" w:eastAsia="標楷體" w:hAnsi="標楷體" w:cs="New Gulim" w:hint="eastAsia"/>
          <w:bCs/>
          <w:color w:val="000000" w:themeColor="text1"/>
        </w:rPr>
        <w:t>為進一步</w:t>
      </w:r>
      <w:proofErr w:type="gramStart"/>
      <w:r w:rsidR="009063CE" w:rsidRPr="009063CE">
        <w:rPr>
          <w:rFonts w:ascii="標楷體" w:eastAsia="標楷體" w:hAnsi="標楷體" w:cs="New Gulim"/>
          <w:bCs/>
          <w:color w:val="000000" w:themeColor="text1"/>
        </w:rPr>
        <w:t>防制職場</w:t>
      </w:r>
      <w:proofErr w:type="gramEnd"/>
      <w:r w:rsidR="009063CE" w:rsidRPr="009063CE">
        <w:rPr>
          <w:rFonts w:ascii="標楷體" w:eastAsia="標楷體" w:hAnsi="標楷體" w:cs="New Gulim"/>
          <w:bCs/>
          <w:color w:val="000000" w:themeColor="text1"/>
        </w:rPr>
        <w:t>年齡歧視</w:t>
      </w:r>
      <w:r w:rsidR="009063CE" w:rsidRPr="009063CE">
        <w:rPr>
          <w:rFonts w:ascii="標楷體" w:eastAsia="標楷體" w:hAnsi="標楷體" w:cs="New Gulim" w:hint="eastAsia"/>
          <w:bCs/>
          <w:color w:val="000000" w:themeColor="text1"/>
        </w:rPr>
        <w:t>，於制定</w:t>
      </w:r>
      <w:r w:rsidR="009063CE" w:rsidRPr="009063CE">
        <w:rPr>
          <w:rFonts w:ascii="標楷體" w:eastAsia="標楷體" w:hAnsi="標楷體" w:cs="New Gulim"/>
          <w:bCs/>
          <w:color w:val="000000" w:themeColor="text1"/>
        </w:rPr>
        <w:t>中高齡</w:t>
      </w:r>
      <w:r w:rsidR="009063CE" w:rsidRPr="009063CE">
        <w:rPr>
          <w:rFonts w:ascii="標楷體" w:eastAsia="標楷體" w:hAnsi="標楷體" w:cs="New Gulim" w:hint="eastAsia"/>
          <w:bCs/>
          <w:color w:val="000000" w:themeColor="text1"/>
        </w:rPr>
        <w:t>專</w:t>
      </w:r>
      <w:r w:rsidR="009063CE" w:rsidRPr="009063CE">
        <w:rPr>
          <w:rFonts w:ascii="標楷體" w:eastAsia="標楷體" w:hAnsi="標楷體" w:cs="New Gulim"/>
          <w:bCs/>
          <w:color w:val="000000" w:themeColor="text1"/>
        </w:rPr>
        <w:t>法時</w:t>
      </w:r>
      <w:r w:rsidR="009063CE" w:rsidRPr="009063CE">
        <w:rPr>
          <w:rFonts w:ascii="標楷體" w:eastAsia="標楷體" w:hAnsi="標楷體" w:cs="New Gulim" w:hint="eastAsia"/>
          <w:bCs/>
          <w:color w:val="000000" w:themeColor="text1"/>
        </w:rPr>
        <w:t>，</w:t>
      </w:r>
      <w:proofErr w:type="gramStart"/>
      <w:r w:rsidR="009063CE" w:rsidRPr="009063CE">
        <w:rPr>
          <w:rFonts w:ascii="標楷體" w:eastAsia="標楷體" w:hAnsi="標楷體" w:cs="New Gulim"/>
          <w:bCs/>
          <w:color w:val="000000" w:themeColor="text1"/>
        </w:rPr>
        <w:t>特</w:t>
      </w:r>
      <w:proofErr w:type="gramEnd"/>
      <w:r w:rsidR="009063CE" w:rsidRPr="009063CE">
        <w:rPr>
          <w:rFonts w:ascii="標楷體" w:eastAsia="標楷體" w:hAnsi="標楷體" w:cs="New Gulim" w:hint="eastAsia"/>
          <w:bCs/>
          <w:color w:val="000000" w:themeColor="text1"/>
        </w:rPr>
        <w:t>以專章</w:t>
      </w:r>
      <w:r w:rsidR="009063CE" w:rsidRPr="009063CE">
        <w:rPr>
          <w:rFonts w:ascii="標楷體" w:eastAsia="標楷體" w:hAnsi="標楷體" w:cs="New Gulim"/>
          <w:bCs/>
          <w:color w:val="000000" w:themeColor="text1"/>
        </w:rPr>
        <w:t>明</w:t>
      </w:r>
      <w:r w:rsidR="009063CE" w:rsidRPr="009063CE">
        <w:rPr>
          <w:rFonts w:ascii="標楷體" w:eastAsia="標楷體" w:hAnsi="標楷體" w:cs="New Gulim" w:hint="eastAsia"/>
          <w:bCs/>
          <w:color w:val="000000" w:themeColor="text1"/>
        </w:rPr>
        <w:t>文</w:t>
      </w:r>
      <w:r w:rsidR="009063CE" w:rsidRPr="009063CE">
        <w:rPr>
          <w:rFonts w:ascii="標楷體" w:eastAsia="標楷體" w:hAnsi="標楷體" w:cs="New Gulim"/>
          <w:bCs/>
          <w:color w:val="000000" w:themeColor="text1"/>
        </w:rPr>
        <w:t>禁止年齡歧視，</w:t>
      </w:r>
      <w:r w:rsidR="009063CE" w:rsidRPr="009063CE">
        <w:rPr>
          <w:rFonts w:ascii="標楷體" w:eastAsia="標楷體" w:hAnsi="標楷體" w:cs="New Gulim" w:hint="eastAsia"/>
          <w:bCs/>
          <w:color w:val="000000" w:themeColor="text1"/>
        </w:rPr>
        <w:t>規範</w:t>
      </w:r>
      <w:r w:rsidR="009063CE" w:rsidRPr="009063CE">
        <w:rPr>
          <w:rFonts w:ascii="標楷體" w:eastAsia="標楷體" w:hAnsi="標楷體" w:cs="New Gulim"/>
          <w:bCs/>
          <w:color w:val="000000" w:themeColor="text1"/>
        </w:rPr>
        <w:t>雇主</w:t>
      </w:r>
      <w:r w:rsidR="009063CE" w:rsidRPr="009063CE">
        <w:rPr>
          <w:rFonts w:ascii="標楷體" w:eastAsia="標楷體" w:hAnsi="標楷體" w:cs="New Gulim" w:hint="eastAsia"/>
          <w:bCs/>
          <w:color w:val="000000" w:themeColor="text1"/>
        </w:rPr>
        <w:t>不得</w:t>
      </w:r>
      <w:r w:rsidR="009063CE" w:rsidRPr="009063CE">
        <w:rPr>
          <w:rFonts w:ascii="標楷體" w:eastAsia="標楷體" w:hAnsi="標楷體" w:cs="New Gulim"/>
          <w:bCs/>
          <w:color w:val="000000" w:themeColor="text1"/>
        </w:rPr>
        <w:t>以年齡因素為差別待遇</w:t>
      </w:r>
      <w:r w:rsidR="009063CE" w:rsidRPr="009063CE">
        <w:rPr>
          <w:rFonts w:ascii="標楷體" w:eastAsia="標楷體" w:hAnsi="標楷體" w:cs="New Gulim" w:hint="eastAsia"/>
          <w:bCs/>
          <w:color w:val="000000" w:themeColor="text1"/>
        </w:rPr>
        <w:t>（中高齡專法第12條）</w:t>
      </w:r>
      <w:r w:rsidR="009063CE" w:rsidRPr="009063CE">
        <w:rPr>
          <w:rFonts w:ascii="標楷體" w:eastAsia="標楷體" w:hAnsi="標楷體" w:cs="New Gulim"/>
          <w:bCs/>
          <w:color w:val="000000" w:themeColor="text1"/>
        </w:rPr>
        <w:t>及對申訴人為不利處分</w:t>
      </w:r>
      <w:r w:rsidR="009063CE" w:rsidRPr="009063CE">
        <w:rPr>
          <w:rFonts w:ascii="標楷體" w:eastAsia="標楷體" w:hAnsi="標楷體" w:cs="New Gulim" w:hint="eastAsia"/>
          <w:bCs/>
          <w:color w:val="000000" w:themeColor="text1"/>
        </w:rPr>
        <w:t>（中高齡專法第16條）</w:t>
      </w:r>
      <w:r w:rsidR="008F3C54" w:rsidRPr="008F3C54">
        <w:rPr>
          <w:rFonts w:ascii="標楷體" w:eastAsia="標楷體" w:hAnsi="標楷體" w:cs="New Gulim" w:hint="eastAsia"/>
          <w:bCs/>
          <w:color w:val="FF0000"/>
        </w:rPr>
        <w:t>，</w:t>
      </w:r>
      <w:r w:rsidR="009063CE" w:rsidRPr="009063CE">
        <w:rPr>
          <w:rFonts w:ascii="標楷體" w:eastAsia="標楷體" w:hAnsi="標楷體" w:cs="New Gulim" w:hint="eastAsia"/>
          <w:bCs/>
          <w:color w:val="000000" w:themeColor="text1"/>
        </w:rPr>
        <w:t>另</w:t>
      </w:r>
      <w:r w:rsidR="009063CE" w:rsidRPr="009063CE">
        <w:rPr>
          <w:rFonts w:ascii="標楷體" w:eastAsia="標楷體" w:hAnsi="標楷體" w:cs="New Gulim"/>
          <w:bCs/>
          <w:color w:val="000000" w:themeColor="text1"/>
        </w:rPr>
        <w:t>求職者或受</w:t>
      </w:r>
      <w:proofErr w:type="gramStart"/>
      <w:r w:rsidR="009063CE" w:rsidRPr="009063CE">
        <w:rPr>
          <w:rFonts w:ascii="標楷體" w:eastAsia="標楷體" w:hAnsi="標楷體" w:cs="New Gulim"/>
          <w:bCs/>
          <w:color w:val="000000" w:themeColor="text1"/>
        </w:rPr>
        <w:t>僱</w:t>
      </w:r>
      <w:proofErr w:type="gramEnd"/>
      <w:r w:rsidR="009063CE" w:rsidRPr="009063CE">
        <w:rPr>
          <w:rFonts w:ascii="標楷體" w:eastAsia="標楷體" w:hAnsi="標楷體" w:cs="New Gulim"/>
          <w:bCs/>
          <w:color w:val="000000" w:themeColor="text1"/>
        </w:rPr>
        <w:t>者如遭受就業歧視，可向各地方政府勞工行政主管機關申訴，</w:t>
      </w:r>
      <w:r w:rsidR="009063CE" w:rsidRPr="009063CE">
        <w:rPr>
          <w:rFonts w:ascii="標楷體" w:eastAsia="標楷體" w:hAnsi="標楷體" w:cs="New Gulim" w:hint="eastAsia"/>
          <w:bCs/>
          <w:color w:val="000000" w:themeColor="text1"/>
        </w:rPr>
        <w:t>經求職者或受</w:t>
      </w:r>
      <w:proofErr w:type="gramStart"/>
      <w:r w:rsidR="009063CE" w:rsidRPr="009063CE">
        <w:rPr>
          <w:rFonts w:ascii="標楷體" w:eastAsia="標楷體" w:hAnsi="標楷體" w:cs="New Gulim" w:hint="eastAsia"/>
          <w:bCs/>
          <w:color w:val="000000" w:themeColor="text1"/>
        </w:rPr>
        <w:t>僱者釋明</w:t>
      </w:r>
      <w:proofErr w:type="gramEnd"/>
      <w:r w:rsidR="009063CE" w:rsidRPr="009063CE">
        <w:rPr>
          <w:rFonts w:ascii="標楷體" w:eastAsia="標楷體" w:hAnsi="標楷體" w:cs="New Gulim" w:hint="eastAsia"/>
          <w:bCs/>
          <w:color w:val="000000" w:themeColor="text1"/>
        </w:rPr>
        <w:t>差別待遇之事實後，雇主應負舉證責任（中高齡專法第14條），</w:t>
      </w:r>
      <w:r w:rsidR="009063CE" w:rsidRPr="009063CE">
        <w:rPr>
          <w:rFonts w:ascii="標楷體" w:eastAsia="標楷體" w:hAnsi="標楷體" w:cs="New Gulim"/>
          <w:bCs/>
          <w:color w:val="000000" w:themeColor="text1"/>
        </w:rPr>
        <w:t>違</w:t>
      </w:r>
      <w:r w:rsidR="009063CE" w:rsidRPr="009063CE">
        <w:rPr>
          <w:rFonts w:ascii="標楷體" w:eastAsia="標楷體" w:hAnsi="標楷體" w:cs="New Gulim" w:hint="eastAsia"/>
          <w:bCs/>
          <w:color w:val="000000" w:themeColor="text1"/>
        </w:rPr>
        <w:t>者將</w:t>
      </w:r>
      <w:r w:rsidR="009063CE" w:rsidRPr="009063CE">
        <w:rPr>
          <w:rFonts w:ascii="標楷體" w:eastAsia="標楷體" w:hAnsi="標楷體" w:cs="New Gulim"/>
          <w:bCs/>
          <w:color w:val="000000" w:themeColor="text1"/>
        </w:rPr>
        <w:t>處30萬元以上150萬元以下罰鍰，並公布</w:t>
      </w:r>
      <w:r w:rsidR="009063CE" w:rsidRPr="007E7431">
        <w:rPr>
          <w:rFonts w:ascii="標楷體" w:eastAsia="標楷體" w:hAnsi="標楷體" w:cs="New Gulim"/>
          <w:bCs/>
        </w:rPr>
        <w:t>其姓名</w:t>
      </w:r>
      <w:r w:rsidR="009063CE" w:rsidRPr="007E7431">
        <w:rPr>
          <w:rFonts w:ascii="標楷體" w:eastAsia="標楷體" w:hAnsi="標楷體" w:cs="New Gulim" w:hint="eastAsia"/>
          <w:bCs/>
        </w:rPr>
        <w:t>或</w:t>
      </w:r>
      <w:r w:rsidR="009063CE" w:rsidRPr="007E7431">
        <w:rPr>
          <w:rFonts w:ascii="標楷體" w:eastAsia="標楷體" w:hAnsi="標楷體" w:cs="New Gulim"/>
          <w:bCs/>
        </w:rPr>
        <w:t>名稱</w:t>
      </w:r>
      <w:r w:rsidR="009063CE" w:rsidRPr="007E7431">
        <w:rPr>
          <w:rFonts w:ascii="標楷體" w:eastAsia="標楷體" w:hAnsi="標楷體" w:cs="New Gulim" w:hint="eastAsia"/>
          <w:bCs/>
        </w:rPr>
        <w:t>（中高齡專法第41條、第42條），若勞工因年齡差別待遇而遭受損害，雇主應負賠償責任（中高齡專法第17條）等，期透過立法進一步提升職場平權意識</w:t>
      </w:r>
      <w:r w:rsidR="009063CE" w:rsidRPr="007E7431">
        <w:rPr>
          <w:rFonts w:ascii="標楷體" w:eastAsia="標楷體" w:hAnsi="標楷體" w:cs="New Gulim"/>
          <w:bCs/>
        </w:rPr>
        <w:t>。</w:t>
      </w:r>
      <w:r w:rsidR="009063CE" w:rsidRPr="007E7431">
        <w:rPr>
          <w:rFonts w:ascii="標楷體" w:eastAsia="標楷體" w:hAnsi="標楷體" w:cs="New Gulim" w:hint="eastAsia"/>
          <w:bCs/>
        </w:rPr>
        <w:t>經查現行各項勞動法令雖均明文禁止年齡差別待遇，</w:t>
      </w:r>
      <w:proofErr w:type="gramStart"/>
      <w:r w:rsidR="009063CE" w:rsidRPr="007E7431">
        <w:rPr>
          <w:rFonts w:ascii="標楷體" w:eastAsia="標楷體" w:hAnsi="標楷體" w:cs="New Gulim" w:hint="eastAsia"/>
          <w:bCs/>
        </w:rPr>
        <w:t>然現</w:t>
      </w:r>
      <w:r w:rsidR="002F2715" w:rsidRPr="007E7431">
        <w:rPr>
          <w:rFonts w:ascii="標楷體" w:eastAsia="標楷體" w:hAnsi="標楷體" w:cs="New Gulim" w:hint="eastAsia"/>
          <w:bCs/>
        </w:rPr>
        <w:t>實</w:t>
      </w:r>
      <w:r w:rsidR="009063CE" w:rsidRPr="007E7431">
        <w:rPr>
          <w:rFonts w:ascii="標楷體" w:eastAsia="標楷體" w:hAnsi="標楷體" w:cs="New Gulim" w:hint="eastAsia"/>
          <w:bCs/>
        </w:rPr>
        <w:t>職</w:t>
      </w:r>
      <w:proofErr w:type="gramEnd"/>
      <w:r w:rsidR="009063CE" w:rsidRPr="007E7431">
        <w:rPr>
          <w:rFonts w:ascii="標楷體" w:eastAsia="標楷體" w:hAnsi="標楷體" w:cs="New Gulim" w:hint="eastAsia"/>
          <w:bCs/>
        </w:rPr>
        <w:t>場環境仍普遍存在年齡歧視問題，據行政院主計總處112年人力運用調查，45歲以上中高齡及高齡失業者求職過程遭遇之主要困難，「年齡限制」占比（44</w:t>
      </w:r>
      <w:r w:rsidR="009063CE" w:rsidRPr="007E7431">
        <w:rPr>
          <w:rFonts w:ascii="標楷體" w:eastAsia="標楷體" w:hAnsi="標楷體" w:cs="New Gulim"/>
          <w:bCs/>
        </w:rPr>
        <w:t>.</w:t>
      </w:r>
      <w:r w:rsidR="009063CE" w:rsidRPr="007E7431">
        <w:rPr>
          <w:rFonts w:ascii="標楷體" w:eastAsia="標楷體" w:hAnsi="標楷體" w:cs="New Gulim" w:hint="eastAsia"/>
          <w:bCs/>
        </w:rPr>
        <w:t>23％）居第一；另勞動部11</w:t>
      </w:r>
      <w:r w:rsidR="009063CE" w:rsidRPr="007E7431">
        <w:rPr>
          <w:rFonts w:ascii="標楷體" w:eastAsia="標楷體" w:hAnsi="標楷體" w:cs="New Gulim"/>
          <w:bCs/>
        </w:rPr>
        <w:t>1</w:t>
      </w:r>
      <w:r w:rsidR="009063CE" w:rsidRPr="007E7431">
        <w:rPr>
          <w:rFonts w:ascii="標楷體" w:eastAsia="標楷體" w:hAnsi="標楷體" w:cs="New Gulim" w:hint="eastAsia"/>
          <w:bCs/>
        </w:rPr>
        <w:t>年僱用管理及工作場所就業平等概況調查，受</w:t>
      </w:r>
      <w:proofErr w:type="gramStart"/>
      <w:r w:rsidR="009063CE" w:rsidRPr="007E7431">
        <w:rPr>
          <w:rFonts w:ascii="標楷體" w:eastAsia="標楷體" w:hAnsi="標楷體" w:cs="New Gulim" w:hint="eastAsia"/>
          <w:bCs/>
        </w:rPr>
        <w:t>僱</w:t>
      </w:r>
      <w:proofErr w:type="gramEnd"/>
      <w:r w:rsidR="009063CE" w:rsidRPr="007E7431">
        <w:rPr>
          <w:rFonts w:ascii="標楷體" w:eastAsia="標楷體" w:hAnsi="標楷體" w:cs="New Gulim" w:hint="eastAsia"/>
          <w:bCs/>
        </w:rPr>
        <w:t>者於求職或在職場上遭受就業歧視因素，</w:t>
      </w:r>
      <w:proofErr w:type="gramStart"/>
      <w:r w:rsidR="003C30DB" w:rsidRPr="007E7431">
        <w:rPr>
          <w:rFonts w:ascii="標楷體" w:eastAsia="標楷體" w:hAnsi="標楷體" w:cs="New Gulim" w:hint="eastAsia"/>
          <w:bCs/>
        </w:rPr>
        <w:t>兩</w:t>
      </w:r>
      <w:r w:rsidR="009063CE" w:rsidRPr="007E7431">
        <w:rPr>
          <w:rFonts w:ascii="標楷體" w:eastAsia="標楷體" w:hAnsi="標楷體" w:cs="New Gulim" w:hint="eastAsia"/>
          <w:bCs/>
        </w:rPr>
        <w:t>性均以</w:t>
      </w:r>
      <w:proofErr w:type="gramEnd"/>
      <w:r w:rsidR="009063CE" w:rsidRPr="007E7431">
        <w:rPr>
          <w:rFonts w:ascii="標楷體" w:eastAsia="標楷體" w:hAnsi="標楷體" w:cs="New Gulim" w:hint="eastAsia"/>
          <w:bCs/>
        </w:rPr>
        <w:t>「年齡」歧視居多（男性</w:t>
      </w:r>
      <w:r w:rsidR="009063CE" w:rsidRPr="007E7431">
        <w:rPr>
          <w:rFonts w:ascii="標楷體" w:eastAsia="標楷體" w:hAnsi="標楷體" w:cs="New Gulim"/>
          <w:bCs/>
        </w:rPr>
        <w:t>5.1</w:t>
      </w:r>
      <w:r w:rsidR="009063CE" w:rsidRPr="007E7431">
        <w:rPr>
          <w:rFonts w:ascii="標楷體" w:eastAsia="標楷體" w:hAnsi="標楷體" w:cs="New Gulim" w:hint="eastAsia"/>
          <w:bCs/>
        </w:rPr>
        <w:t>％、女性</w:t>
      </w:r>
      <w:r w:rsidR="009063CE" w:rsidRPr="007E7431">
        <w:rPr>
          <w:rFonts w:ascii="標楷體" w:eastAsia="標楷體" w:hAnsi="標楷體" w:cs="New Gulim"/>
          <w:bCs/>
        </w:rPr>
        <w:t>4.3</w:t>
      </w:r>
      <w:r w:rsidR="009063CE" w:rsidRPr="007E7431">
        <w:rPr>
          <w:rFonts w:ascii="標楷體" w:eastAsia="標楷體" w:hAnsi="標楷體" w:cs="New Gulim" w:hint="eastAsia"/>
          <w:bCs/>
        </w:rPr>
        <w:t>％），且受</w:t>
      </w:r>
      <w:proofErr w:type="gramStart"/>
      <w:r w:rsidR="009063CE" w:rsidRPr="007E7431">
        <w:rPr>
          <w:rFonts w:ascii="標楷體" w:eastAsia="標楷體" w:hAnsi="標楷體" w:cs="New Gulim" w:hint="eastAsia"/>
          <w:bCs/>
        </w:rPr>
        <w:t>僱</w:t>
      </w:r>
      <w:proofErr w:type="gramEnd"/>
      <w:r w:rsidR="009063CE" w:rsidRPr="007E7431">
        <w:rPr>
          <w:rFonts w:ascii="標楷體" w:eastAsia="標楷體" w:hAnsi="標楷體" w:cs="New Gulim" w:hint="eastAsia"/>
          <w:bCs/>
        </w:rPr>
        <w:t>者年齡愈長，遭受年齡歧視情況愈嚴重，45至54歲及</w:t>
      </w:r>
      <w:r w:rsidR="009063CE" w:rsidRPr="007E7431">
        <w:rPr>
          <w:rFonts w:ascii="標楷體" w:eastAsia="標楷體" w:hAnsi="標楷體" w:cs="New Gulim"/>
          <w:bCs/>
        </w:rPr>
        <w:t>55</w:t>
      </w:r>
      <w:r w:rsidR="009063CE" w:rsidRPr="007E7431">
        <w:rPr>
          <w:rFonts w:ascii="標楷體" w:eastAsia="標楷體" w:hAnsi="標楷體" w:cs="New Gulim" w:hint="eastAsia"/>
          <w:bCs/>
        </w:rPr>
        <w:t>至64歲受</w:t>
      </w:r>
      <w:proofErr w:type="gramStart"/>
      <w:r w:rsidR="009063CE" w:rsidRPr="007E7431">
        <w:rPr>
          <w:rFonts w:ascii="標楷體" w:eastAsia="標楷體" w:hAnsi="標楷體" w:cs="New Gulim" w:hint="eastAsia"/>
          <w:bCs/>
        </w:rPr>
        <w:t>僱</w:t>
      </w:r>
      <w:proofErr w:type="gramEnd"/>
      <w:r w:rsidR="009063CE" w:rsidRPr="007E7431">
        <w:rPr>
          <w:rFonts w:ascii="標楷體" w:eastAsia="標楷體" w:hAnsi="標楷體" w:cs="New Gulim" w:hint="eastAsia"/>
          <w:bCs/>
        </w:rPr>
        <w:t>者，因年齡遭受就業歧視比率分別為5.7％、</w:t>
      </w:r>
      <w:r w:rsidR="009063CE" w:rsidRPr="007E7431">
        <w:rPr>
          <w:rFonts w:ascii="標楷體" w:eastAsia="標楷體" w:hAnsi="標楷體" w:cs="New Gulim"/>
          <w:bCs/>
        </w:rPr>
        <w:t>9</w:t>
      </w:r>
      <w:r w:rsidR="009063CE" w:rsidRPr="007E7431">
        <w:rPr>
          <w:rFonts w:ascii="標楷體" w:eastAsia="標楷體" w:hAnsi="標楷體" w:cs="New Gulim" w:hint="eastAsia"/>
          <w:bCs/>
        </w:rPr>
        <w:t>.2％，相</w:t>
      </w:r>
      <w:r w:rsidR="009063CE" w:rsidRPr="00B45058">
        <w:rPr>
          <w:rFonts w:ascii="標楷體" w:eastAsia="標楷體" w:hAnsi="標楷體" w:cs="New Gulim" w:hint="eastAsia"/>
          <w:bCs/>
        </w:rPr>
        <w:t>較其他年齡層（15至24歲0％、25至34歲2.1％、35至44歲4.5％）嚴重，其中因遭受年齡歧視提起申訴比率男性僅0</w:t>
      </w:r>
      <w:r w:rsidR="009063CE" w:rsidRPr="00B45058">
        <w:rPr>
          <w:rFonts w:ascii="標楷體" w:eastAsia="標楷體" w:hAnsi="標楷體" w:cs="New Gulim"/>
          <w:bCs/>
        </w:rPr>
        <w:t>.</w:t>
      </w:r>
      <w:r w:rsidR="009063CE" w:rsidRPr="00B45058">
        <w:rPr>
          <w:rFonts w:ascii="標楷體" w:eastAsia="標楷體" w:hAnsi="標楷體" w:cs="New Gulim" w:hint="eastAsia"/>
          <w:bCs/>
        </w:rPr>
        <w:t>2％、女性更僅0</w:t>
      </w:r>
      <w:r w:rsidR="009063CE" w:rsidRPr="00B45058">
        <w:rPr>
          <w:rFonts w:ascii="標楷體" w:eastAsia="標楷體" w:hAnsi="標楷體" w:cs="New Gulim"/>
          <w:bCs/>
        </w:rPr>
        <w:t>.</w:t>
      </w:r>
      <w:r w:rsidR="009063CE" w:rsidRPr="00B45058">
        <w:rPr>
          <w:rFonts w:ascii="標楷體" w:eastAsia="標楷體" w:hAnsi="標楷體" w:cs="New Gulim" w:hint="eastAsia"/>
          <w:bCs/>
        </w:rPr>
        <w:t>1％，顯示多數中高齡及高齡勞工面對職場年齡歧視，多</w:t>
      </w:r>
      <w:proofErr w:type="gramStart"/>
      <w:r w:rsidR="009063CE" w:rsidRPr="00B45058">
        <w:rPr>
          <w:rFonts w:ascii="標楷體" w:eastAsia="標楷體" w:hAnsi="標楷體" w:cs="New Gulim" w:hint="eastAsia"/>
          <w:bCs/>
        </w:rPr>
        <w:t>採</w:t>
      </w:r>
      <w:proofErr w:type="gramEnd"/>
      <w:r w:rsidR="009063CE" w:rsidRPr="00E41E07">
        <w:rPr>
          <w:rFonts w:ascii="標楷體" w:eastAsia="標楷體" w:hAnsi="標楷體" w:cs="New Gulim" w:hint="eastAsia"/>
          <w:bCs/>
        </w:rPr>
        <w:t>隱忍態度，據勞動部違反勞動法令事業單位（雇主）查詢系統資料，近</w:t>
      </w:r>
      <w:proofErr w:type="gramStart"/>
      <w:r w:rsidR="009063CE" w:rsidRPr="00E41E07">
        <w:rPr>
          <w:rFonts w:ascii="標楷體" w:eastAsia="標楷體" w:hAnsi="標楷體" w:cs="New Gulim" w:hint="eastAsia"/>
          <w:bCs/>
        </w:rPr>
        <w:t>5</w:t>
      </w:r>
      <w:proofErr w:type="gramEnd"/>
      <w:r w:rsidR="00E05EB5">
        <w:rPr>
          <w:rFonts w:ascii="標楷體" w:eastAsia="標楷體" w:hAnsi="標楷體" w:cs="New Gulim" w:hint="eastAsia"/>
          <w:bCs/>
        </w:rPr>
        <w:t>年度</w:t>
      </w:r>
      <w:r w:rsidR="009063CE" w:rsidRPr="00E41E07">
        <w:rPr>
          <w:rFonts w:ascii="標楷體" w:eastAsia="標楷體" w:hAnsi="標楷體" w:cs="New Gulim" w:hint="eastAsia"/>
          <w:bCs/>
        </w:rPr>
        <w:t>（108至112</w:t>
      </w:r>
      <w:r w:rsidR="00E05EB5" w:rsidRPr="00E41E07">
        <w:rPr>
          <w:rFonts w:ascii="標楷體" w:eastAsia="標楷體" w:hAnsi="標楷體" w:cs="New Gulim" w:hint="eastAsia"/>
          <w:bCs/>
        </w:rPr>
        <w:t>年度</w:t>
      </w:r>
      <w:r w:rsidR="009063CE" w:rsidRPr="00E41E07">
        <w:rPr>
          <w:rFonts w:ascii="標楷體" w:eastAsia="標楷體" w:hAnsi="標楷體" w:cs="New Gulim" w:hint="eastAsia"/>
          <w:bCs/>
        </w:rPr>
        <w:t>）各地方政府依就業服務法與中高齡專法規定，裁罰年齡就業歧視案件僅22件（</w:t>
      </w:r>
      <w:proofErr w:type="gramStart"/>
      <w:r w:rsidR="009063CE" w:rsidRPr="00E41E07">
        <w:rPr>
          <w:rFonts w:ascii="標楷體" w:eastAsia="標楷體" w:hAnsi="標楷體" w:cs="New Gulim" w:hint="eastAsia"/>
          <w:bCs/>
        </w:rPr>
        <w:t>108</w:t>
      </w:r>
      <w:proofErr w:type="gramEnd"/>
      <w:r w:rsidR="009063CE" w:rsidRPr="00E41E07">
        <w:rPr>
          <w:rFonts w:ascii="標楷體" w:eastAsia="標楷體" w:hAnsi="標楷體" w:cs="New Gulim" w:hint="eastAsia"/>
          <w:bCs/>
        </w:rPr>
        <w:t>年度3件、</w:t>
      </w:r>
      <w:proofErr w:type="gramStart"/>
      <w:r w:rsidR="009063CE" w:rsidRPr="00E41E07">
        <w:rPr>
          <w:rFonts w:ascii="標楷體" w:eastAsia="標楷體" w:hAnsi="標楷體" w:cs="New Gulim" w:hint="eastAsia"/>
          <w:bCs/>
        </w:rPr>
        <w:t>109</w:t>
      </w:r>
      <w:proofErr w:type="gramEnd"/>
      <w:r w:rsidR="009063CE" w:rsidRPr="00E41E07">
        <w:rPr>
          <w:rFonts w:ascii="標楷體" w:eastAsia="標楷體" w:hAnsi="標楷體" w:cs="New Gulim" w:hint="eastAsia"/>
          <w:bCs/>
        </w:rPr>
        <w:t>年度7件、</w:t>
      </w:r>
      <w:proofErr w:type="gramStart"/>
      <w:r w:rsidR="009063CE" w:rsidRPr="00E41E07">
        <w:rPr>
          <w:rFonts w:ascii="標楷體" w:eastAsia="標楷體" w:hAnsi="標楷體" w:cs="New Gulim" w:hint="eastAsia"/>
          <w:bCs/>
        </w:rPr>
        <w:t>110</w:t>
      </w:r>
      <w:proofErr w:type="gramEnd"/>
      <w:r w:rsidR="009063CE" w:rsidRPr="00E41E07">
        <w:rPr>
          <w:rFonts w:ascii="標楷體" w:eastAsia="標楷體" w:hAnsi="標楷體" w:cs="New Gulim" w:hint="eastAsia"/>
          <w:bCs/>
        </w:rPr>
        <w:t>年度5件、</w:t>
      </w:r>
      <w:proofErr w:type="gramStart"/>
      <w:r w:rsidR="009063CE" w:rsidRPr="00E41E07">
        <w:rPr>
          <w:rFonts w:ascii="標楷體" w:eastAsia="標楷體" w:hAnsi="標楷體" w:cs="New Gulim" w:hint="eastAsia"/>
          <w:bCs/>
        </w:rPr>
        <w:t>111</w:t>
      </w:r>
      <w:proofErr w:type="gramEnd"/>
      <w:r w:rsidR="009063CE" w:rsidRPr="00E41E07">
        <w:rPr>
          <w:rFonts w:ascii="標楷體" w:eastAsia="標楷體" w:hAnsi="標楷體" w:cs="New Gulim" w:hint="eastAsia"/>
          <w:bCs/>
        </w:rPr>
        <w:t>年度3件、</w:t>
      </w:r>
      <w:proofErr w:type="gramStart"/>
      <w:r w:rsidR="009063CE" w:rsidRPr="00E41E07">
        <w:rPr>
          <w:rFonts w:ascii="標楷體" w:eastAsia="標楷體" w:hAnsi="標楷體" w:cs="New Gulim" w:hint="eastAsia"/>
          <w:bCs/>
        </w:rPr>
        <w:t>112</w:t>
      </w:r>
      <w:proofErr w:type="gramEnd"/>
      <w:r w:rsidR="009063CE" w:rsidRPr="00E41E07">
        <w:rPr>
          <w:rFonts w:ascii="標楷體" w:eastAsia="標楷體" w:hAnsi="標楷體" w:cs="New Gulim" w:hint="eastAsia"/>
          <w:bCs/>
        </w:rPr>
        <w:t>年度4件），並未因中高齡專法上路明顯增加；另據</w:t>
      </w:r>
      <w:r w:rsidR="009063CE" w:rsidRPr="00E41E07">
        <w:rPr>
          <w:rFonts w:ascii="標楷體" w:eastAsia="標楷體" w:hAnsi="標楷體" w:cs="New Gulim"/>
          <w:bCs/>
        </w:rPr>
        <w:t>民間人力銀行</w:t>
      </w:r>
      <w:r w:rsidR="009063CE" w:rsidRPr="00E41E07">
        <w:rPr>
          <w:rFonts w:ascii="標楷體" w:eastAsia="標楷體" w:hAnsi="標楷體" w:cs="New Gulim" w:hint="eastAsia"/>
          <w:bCs/>
        </w:rPr>
        <w:t>yes123求職網110年12月公布「中高齡就業專法上路週年調查」，83.8％勞工認為40歲以上勞工曾在職場遭遇年齡歧視，63.8％中高齡及高齡求職者認為中高齡專法無助改善職場年齡歧視問題，以上均</w:t>
      </w:r>
      <w:proofErr w:type="gramStart"/>
      <w:r w:rsidR="009063CE" w:rsidRPr="00E41E07">
        <w:rPr>
          <w:rFonts w:ascii="標楷體" w:eastAsia="標楷體" w:hAnsi="標楷體" w:cs="New Gulim" w:hint="eastAsia"/>
          <w:bCs/>
        </w:rPr>
        <w:t>凸</w:t>
      </w:r>
      <w:proofErr w:type="gramEnd"/>
      <w:r w:rsidR="009063CE" w:rsidRPr="00E41E07">
        <w:rPr>
          <w:rFonts w:ascii="標楷體" w:eastAsia="標楷體" w:hAnsi="標楷體" w:cs="New Gulim" w:hint="eastAsia"/>
          <w:bCs/>
        </w:rPr>
        <w:t>顯職場年齡歧視問題之嚴重性，</w:t>
      </w:r>
      <w:proofErr w:type="gramStart"/>
      <w:r w:rsidR="009063CE" w:rsidRPr="00E41E07">
        <w:rPr>
          <w:rFonts w:ascii="標楷體" w:eastAsia="標楷體" w:hAnsi="標楷體" w:cs="New Gulim" w:hint="eastAsia"/>
          <w:bCs/>
        </w:rPr>
        <w:t>恐致中</w:t>
      </w:r>
      <w:proofErr w:type="gramEnd"/>
      <w:r w:rsidR="009063CE" w:rsidRPr="00E41E07">
        <w:rPr>
          <w:rFonts w:ascii="標楷體" w:eastAsia="標楷體" w:hAnsi="標楷體" w:cs="New Gulim" w:hint="eastAsia"/>
          <w:bCs/>
        </w:rPr>
        <w:t>高齡者及高齡者對求職卻步，不利就業促進政策之推行，整體友善高齡職場環境之</w:t>
      </w:r>
      <w:proofErr w:type="gramStart"/>
      <w:r w:rsidR="009063CE" w:rsidRPr="00E41E07">
        <w:rPr>
          <w:rFonts w:ascii="標楷體" w:eastAsia="標楷體" w:hAnsi="標楷體" w:cs="New Gulim" w:hint="eastAsia"/>
          <w:bCs/>
        </w:rPr>
        <w:t>建構仍有</w:t>
      </w:r>
      <w:proofErr w:type="gramEnd"/>
      <w:r w:rsidR="009063CE" w:rsidRPr="00E41E07">
        <w:rPr>
          <w:rFonts w:ascii="標楷體" w:eastAsia="標楷體" w:hAnsi="標楷體" w:cs="New Gulim" w:hint="eastAsia"/>
          <w:bCs/>
        </w:rPr>
        <w:t>持續努力空間。</w:t>
      </w:r>
      <w:r w:rsidR="009063CE" w:rsidRPr="009063CE">
        <w:rPr>
          <w:rFonts w:ascii="標楷體" w:eastAsia="標楷體" w:hAnsi="標楷體" w:cs="New Gulim" w:hint="eastAsia"/>
          <w:bCs/>
          <w:color w:val="000000" w:themeColor="text1"/>
        </w:rPr>
        <w:t>按經濟合作發展組織（OECD）</w:t>
      </w:r>
      <w:proofErr w:type="gramStart"/>
      <w:r w:rsidR="009063CE" w:rsidRPr="009063CE">
        <w:rPr>
          <w:rFonts w:ascii="標楷體" w:eastAsia="標楷體" w:hAnsi="標楷體" w:cs="New Gulim" w:hint="eastAsia"/>
          <w:bCs/>
          <w:color w:val="000000" w:themeColor="text1"/>
        </w:rPr>
        <w:t>鑑</w:t>
      </w:r>
      <w:proofErr w:type="gramEnd"/>
      <w:r w:rsidR="009063CE" w:rsidRPr="009063CE">
        <w:rPr>
          <w:rFonts w:ascii="標楷體" w:eastAsia="標楷體" w:hAnsi="標楷體" w:cs="New Gulim" w:hint="eastAsia"/>
          <w:bCs/>
          <w:color w:val="000000" w:themeColor="text1"/>
        </w:rPr>
        <w:t>於會員國人口高齡化情形嚴重，成為維持經濟成長與社會福祉嚴峻挑戰，為協助會員國維持勞動市場穩定，OECD就業、勞動暨社會事務委員會（The OECD Directorate for Employment, Labo</w:t>
      </w:r>
      <w:r w:rsidR="005A3DEC">
        <w:rPr>
          <w:rFonts w:ascii="標楷體" w:eastAsia="標楷體" w:hAnsi="標楷體" w:cs="New Gulim"/>
          <w:bCs/>
          <w:color w:val="000000" w:themeColor="text1"/>
        </w:rPr>
        <w:t>u</w:t>
      </w:r>
      <w:r w:rsidR="009063CE" w:rsidRPr="009063CE">
        <w:rPr>
          <w:rFonts w:ascii="標楷體" w:eastAsia="標楷體" w:hAnsi="標楷體" w:cs="New Gulim" w:hint="eastAsia"/>
          <w:bCs/>
          <w:color w:val="000000" w:themeColor="text1"/>
        </w:rPr>
        <w:t>r and Social Affairs</w:t>
      </w:r>
      <w:r w:rsidR="009063CE" w:rsidRPr="009063CE">
        <w:rPr>
          <w:rFonts w:ascii="標楷體" w:eastAsia="標楷體" w:hAnsi="標楷體" w:cs="New Gulim"/>
          <w:bCs/>
          <w:color w:val="000000" w:themeColor="text1"/>
        </w:rPr>
        <w:t>,</w:t>
      </w:r>
      <w:r w:rsidR="00203F2F">
        <w:rPr>
          <w:rFonts w:ascii="標楷體" w:eastAsia="標楷體" w:hAnsi="標楷體" w:cs="New Gulim" w:hint="eastAsia"/>
          <w:bCs/>
          <w:color w:val="000000" w:themeColor="text1"/>
        </w:rPr>
        <w:t xml:space="preserve"> </w:t>
      </w:r>
      <w:r w:rsidR="005A3DEC">
        <w:rPr>
          <w:rFonts w:ascii="標楷體" w:eastAsia="標楷體" w:hAnsi="標楷體" w:cs="New Gulim" w:hint="eastAsia"/>
          <w:bCs/>
          <w:color w:val="000000" w:themeColor="text1"/>
        </w:rPr>
        <w:t>ELS</w:t>
      </w:r>
      <w:r w:rsidR="009063CE" w:rsidRPr="009063CE">
        <w:rPr>
          <w:rFonts w:ascii="標楷體" w:eastAsia="標楷體" w:hAnsi="標楷體" w:cs="New Gulim" w:hint="eastAsia"/>
          <w:bCs/>
          <w:color w:val="000000" w:themeColor="text1"/>
        </w:rPr>
        <w:t>）2006年提出「</w:t>
      </w:r>
      <w:proofErr w:type="gramStart"/>
      <w:r w:rsidR="009063CE" w:rsidRPr="009063CE">
        <w:rPr>
          <w:rFonts w:ascii="標楷體" w:eastAsia="標楷體" w:hAnsi="標楷體" w:cs="New Gulim" w:hint="eastAsia"/>
          <w:bCs/>
          <w:color w:val="000000" w:themeColor="text1"/>
        </w:rPr>
        <w:t>活得越</w:t>
      </w:r>
      <w:proofErr w:type="gramEnd"/>
      <w:r w:rsidR="009063CE" w:rsidRPr="009063CE">
        <w:rPr>
          <w:rFonts w:ascii="標楷體" w:eastAsia="標楷體" w:hAnsi="標楷體" w:cs="New Gulim" w:hint="eastAsia"/>
          <w:bCs/>
          <w:color w:val="000000" w:themeColor="text1"/>
        </w:rPr>
        <w:t>長、工作越久（Live Longer, Work Longer）」政策報告</w:t>
      </w:r>
      <w:r w:rsidR="003C30DB">
        <w:rPr>
          <w:rFonts w:ascii="標楷體" w:eastAsia="標楷體" w:hAnsi="標楷體" w:cs="New Gulim" w:hint="eastAsia"/>
          <w:bCs/>
          <w:color w:val="000000" w:themeColor="text1"/>
        </w:rPr>
        <w:t>書，指出中高齡就業者面臨之主要就業障礙之一為「雇主僱用障礙」</w:t>
      </w:r>
      <w:r w:rsidR="003C30DB" w:rsidRPr="000059FB">
        <w:rPr>
          <w:rFonts w:ascii="標楷體" w:eastAsia="標楷體" w:hAnsi="標楷體" w:cs="New Gulim" w:hint="eastAsia"/>
          <w:bCs/>
        </w:rPr>
        <w:t>，</w:t>
      </w:r>
      <w:r w:rsidR="009063CE" w:rsidRPr="000059FB">
        <w:rPr>
          <w:rFonts w:ascii="標楷體" w:eastAsia="標楷體" w:hAnsi="標楷體" w:cs="New Gulim" w:hint="eastAsia"/>
          <w:bCs/>
        </w:rPr>
        <w:t>期許會員國應致力去除雇主不合宜態度，以促進中高齡者就業；另世界主要先進國家為</w:t>
      </w:r>
      <w:r w:rsidR="009063CE" w:rsidRPr="000059FB">
        <w:rPr>
          <w:rFonts w:ascii="標楷體" w:eastAsia="標楷體" w:hAnsi="標楷體" w:cs="New Gulim"/>
          <w:bCs/>
        </w:rPr>
        <w:t>杜絕年齡歧視</w:t>
      </w:r>
      <w:r w:rsidR="009063CE" w:rsidRPr="009063CE">
        <w:rPr>
          <w:rFonts w:ascii="標楷體" w:eastAsia="標楷體" w:hAnsi="標楷體" w:cs="New Gulim" w:hint="eastAsia"/>
          <w:bCs/>
          <w:color w:val="000000" w:themeColor="text1"/>
        </w:rPr>
        <w:t>，包含美國（就業年齡歧視法）、韓國（</w:t>
      </w:r>
      <w:r w:rsidR="009063CE" w:rsidRPr="009063CE">
        <w:rPr>
          <w:rFonts w:ascii="標楷體" w:eastAsia="標楷體" w:hAnsi="標楷體" w:cs="New Gulim"/>
          <w:bCs/>
          <w:color w:val="000000" w:themeColor="text1"/>
        </w:rPr>
        <w:t>禁止就業年齡歧視與促進中高齡就業法</w:t>
      </w:r>
      <w:r w:rsidR="009063CE" w:rsidRPr="009063CE">
        <w:rPr>
          <w:rFonts w:ascii="標楷體" w:eastAsia="標楷體" w:hAnsi="標楷體" w:cs="New Gulim" w:hint="eastAsia"/>
          <w:bCs/>
          <w:color w:val="000000" w:themeColor="text1"/>
        </w:rPr>
        <w:t>）</w:t>
      </w:r>
      <w:r w:rsidR="009063CE" w:rsidRPr="009063CE">
        <w:rPr>
          <w:rFonts w:ascii="標楷體" w:eastAsia="標楷體" w:hAnsi="標楷體" w:cs="New Gulim" w:hint="eastAsia"/>
          <w:bCs/>
          <w:color w:val="000000" w:themeColor="text1"/>
        </w:rPr>
        <w:lastRenderedPageBreak/>
        <w:t>均透過制定年齡就業歧視專法，強化保障中高齡就業權益。</w:t>
      </w:r>
      <w:proofErr w:type="gramStart"/>
      <w:r w:rsidR="009063CE" w:rsidRPr="009063CE">
        <w:rPr>
          <w:rFonts w:ascii="標楷體" w:eastAsia="標楷體" w:hAnsi="標楷體" w:cs="New Gulim" w:hint="eastAsia"/>
          <w:bCs/>
          <w:color w:val="000000" w:themeColor="text1"/>
        </w:rPr>
        <w:t>鑑</w:t>
      </w:r>
      <w:proofErr w:type="gramEnd"/>
      <w:r w:rsidR="009063CE" w:rsidRPr="009063CE">
        <w:rPr>
          <w:rFonts w:ascii="標楷體" w:eastAsia="標楷體" w:hAnsi="標楷體" w:cs="New Gulim" w:hint="eastAsia"/>
          <w:bCs/>
          <w:color w:val="000000" w:themeColor="text1"/>
        </w:rPr>
        <w:t>於我國整體社會及就業市場仍普遍存在對中高齡者及高齡者就業歧視或刻板印象，加以部分事業單位尚未覺察人口結構變遷趨勢，調整固有人力聘用思維，恐無法</w:t>
      </w:r>
      <w:r w:rsidR="004D1DD1" w:rsidRPr="00B45058">
        <w:rPr>
          <w:rFonts w:ascii="標楷體" w:eastAsia="標楷體" w:hAnsi="標楷體" w:cs="New Gulim" w:hint="eastAsia"/>
          <w:bCs/>
        </w:rPr>
        <w:t>有效</w:t>
      </w:r>
      <w:r w:rsidR="00B45058" w:rsidRPr="002F2715">
        <w:rPr>
          <w:rFonts w:ascii="標楷體" w:eastAsia="標楷體" w:hAnsi="標楷體" w:cs="New Gulim" w:hint="eastAsia"/>
          <w:bCs/>
        </w:rPr>
        <w:t>因</w:t>
      </w:r>
      <w:r w:rsidR="004D1DD1" w:rsidRPr="002F2715">
        <w:rPr>
          <w:rFonts w:ascii="標楷體" w:eastAsia="標楷體" w:hAnsi="標楷體" w:cs="New Gulim" w:hint="eastAsia"/>
          <w:bCs/>
        </w:rPr>
        <w:t>應</w:t>
      </w:r>
      <w:r w:rsidR="009063CE" w:rsidRPr="009063CE">
        <w:rPr>
          <w:rFonts w:ascii="標楷體" w:eastAsia="標楷體" w:hAnsi="標楷體" w:cs="New Gulim" w:hint="eastAsia"/>
          <w:bCs/>
          <w:color w:val="000000" w:themeColor="text1"/>
        </w:rPr>
        <w:t>勞動市場變遷造成之人力短缺衝擊</w:t>
      </w:r>
      <w:r w:rsidR="009063CE">
        <w:rPr>
          <w:rFonts w:ascii="標楷體" w:eastAsia="標楷體" w:hAnsi="標楷體" w:cs="New Gulim" w:hint="eastAsia"/>
          <w:bCs/>
          <w:color w:val="000000" w:themeColor="text1"/>
        </w:rPr>
        <w:t>，</w:t>
      </w:r>
      <w:r w:rsidR="009063CE" w:rsidRPr="00B45058">
        <w:rPr>
          <w:rFonts w:ascii="標楷體" w:eastAsia="標楷體" w:hAnsi="標楷體" w:cs="New Gulim" w:hint="eastAsia"/>
          <w:bCs/>
        </w:rPr>
        <w:t>為</w:t>
      </w:r>
      <w:r w:rsidR="004D1DD1" w:rsidRPr="00B45058">
        <w:rPr>
          <w:rFonts w:ascii="標楷體" w:eastAsia="標楷體" w:hAnsi="標楷體" w:cs="New Gulim" w:hint="eastAsia"/>
          <w:bCs/>
        </w:rPr>
        <w:t>落實</w:t>
      </w:r>
      <w:r w:rsidR="009063CE" w:rsidRPr="00B45058">
        <w:rPr>
          <w:rFonts w:ascii="標楷體" w:eastAsia="標楷體" w:hAnsi="標楷體" w:cs="New Gulim" w:hint="eastAsia"/>
          <w:bCs/>
        </w:rPr>
        <w:t>建構友善中高齡者及高齡者之職場文化及社會氛圍，</w:t>
      </w:r>
      <w:r w:rsidR="009063CE" w:rsidRPr="00B45058">
        <w:rPr>
          <w:rFonts w:ascii="標楷體" w:eastAsia="標楷體" w:hAnsi="標楷體" w:cs="New Gulim"/>
          <w:bCs/>
        </w:rPr>
        <w:t>鼓勵中高齡者投入勞動市場</w:t>
      </w:r>
      <w:r w:rsidR="00D25C6B">
        <w:rPr>
          <w:rFonts w:ascii="標楷體" w:eastAsia="標楷體" w:hAnsi="標楷體" w:cs="New Gulim" w:hint="eastAsia"/>
          <w:bCs/>
        </w:rPr>
        <w:t>，</w:t>
      </w:r>
      <w:r w:rsidR="009063CE" w:rsidRPr="00B45058">
        <w:rPr>
          <w:rFonts w:ascii="標楷體" w:eastAsia="標楷體" w:hAnsi="標楷體" w:cs="New Gulim" w:hint="eastAsia"/>
          <w:bCs/>
        </w:rPr>
        <w:t>經建請行政</w:t>
      </w:r>
      <w:r w:rsidR="009063CE" w:rsidRPr="004D1DD1">
        <w:rPr>
          <w:rFonts w:ascii="標楷體" w:eastAsia="標楷體" w:hAnsi="標楷體" w:cs="New Gulim" w:hint="eastAsia"/>
          <w:bCs/>
        </w:rPr>
        <w:t>院督促</w:t>
      </w:r>
      <w:r w:rsidR="00683B9F" w:rsidRPr="004D1DD1">
        <w:rPr>
          <w:rFonts w:ascii="標楷體" w:eastAsia="標楷體" w:hAnsi="標楷體" w:cs="New Gulim" w:hint="eastAsia"/>
          <w:bCs/>
        </w:rPr>
        <w:t>勞動部</w:t>
      </w:r>
      <w:r w:rsidR="009063CE" w:rsidRPr="007E7431">
        <w:rPr>
          <w:rFonts w:ascii="標楷體" w:eastAsia="標楷體" w:hAnsi="標楷體" w:cs="New Gulim" w:hint="eastAsia"/>
          <w:bCs/>
        </w:rPr>
        <w:t>借鏡其他國家作法，</w:t>
      </w:r>
      <w:proofErr w:type="gramStart"/>
      <w:r w:rsidR="009063CE" w:rsidRPr="007E7431">
        <w:rPr>
          <w:rFonts w:ascii="標楷體" w:eastAsia="標楷體" w:hAnsi="標楷體" w:cs="New Gulim" w:hint="eastAsia"/>
          <w:bCs/>
        </w:rPr>
        <w:t>研</w:t>
      </w:r>
      <w:proofErr w:type="gramEnd"/>
      <w:r w:rsidR="009063CE" w:rsidRPr="007E7431">
        <w:rPr>
          <w:rFonts w:ascii="標楷體" w:eastAsia="標楷體" w:hAnsi="標楷體" w:cs="New Gulim" w:hint="eastAsia"/>
          <w:bCs/>
        </w:rPr>
        <w:t>擬</w:t>
      </w:r>
      <w:r w:rsidR="004D1DD1" w:rsidRPr="007E7431">
        <w:rPr>
          <w:rFonts w:ascii="標楷體" w:eastAsia="標楷體" w:hAnsi="標楷體" w:cs="New Gulim" w:hint="eastAsia"/>
          <w:bCs/>
        </w:rPr>
        <w:t>強化禁止就業年齡歧視之具體作法</w:t>
      </w:r>
      <w:r w:rsidR="009063CE" w:rsidRPr="007E7431">
        <w:rPr>
          <w:rFonts w:ascii="標楷體" w:eastAsia="標楷體" w:hAnsi="標楷體" w:cs="New Gulim" w:hint="eastAsia"/>
          <w:bCs/>
        </w:rPr>
        <w:t>，並會同相關部會透過多元管道，持續</w:t>
      </w:r>
      <w:r w:rsidR="002F2715" w:rsidRPr="007E7431">
        <w:rPr>
          <w:rFonts w:ascii="標楷體" w:eastAsia="標楷體" w:hAnsi="標楷體" w:cs="New Gulim" w:hint="eastAsia"/>
          <w:bCs/>
        </w:rPr>
        <w:t>宣導</w:t>
      </w:r>
      <w:r w:rsidR="009063CE" w:rsidRPr="007E7431">
        <w:rPr>
          <w:rFonts w:ascii="標楷體" w:eastAsia="標楷體" w:hAnsi="標楷體" w:cs="New Gulim" w:hint="eastAsia"/>
          <w:bCs/>
        </w:rPr>
        <w:t>強化民眾</w:t>
      </w:r>
      <w:r w:rsidR="009063CE" w:rsidRPr="007E7431">
        <w:rPr>
          <w:rFonts w:ascii="標楷體" w:eastAsia="標楷體" w:hAnsi="標楷體" w:cs="New Gulim"/>
          <w:bCs/>
        </w:rPr>
        <w:t>勞動</w:t>
      </w:r>
      <w:r w:rsidR="004D1DD1" w:rsidRPr="007E7431">
        <w:rPr>
          <w:rFonts w:ascii="標楷體" w:eastAsia="標楷體" w:hAnsi="標楷體" w:cs="New Gulim" w:hint="eastAsia"/>
          <w:bCs/>
        </w:rPr>
        <w:t>權益</w:t>
      </w:r>
      <w:r w:rsidR="009063CE" w:rsidRPr="007E7431">
        <w:rPr>
          <w:rFonts w:ascii="標楷體" w:eastAsia="標楷體" w:hAnsi="標楷體" w:cs="New Gulim"/>
          <w:bCs/>
        </w:rPr>
        <w:t>意識</w:t>
      </w:r>
      <w:r w:rsidR="009063CE" w:rsidRPr="007E7431">
        <w:rPr>
          <w:rFonts w:ascii="標楷體" w:eastAsia="標楷體" w:hAnsi="標楷體" w:cs="New Gulim" w:hint="eastAsia"/>
          <w:bCs/>
        </w:rPr>
        <w:t>（包含</w:t>
      </w:r>
      <w:r w:rsidR="009063CE" w:rsidRPr="007E7431">
        <w:rPr>
          <w:rFonts w:ascii="標楷體" w:eastAsia="標楷體" w:hAnsi="標楷體" w:cs="New Gulim"/>
          <w:bCs/>
        </w:rPr>
        <w:t>救濟管道</w:t>
      </w:r>
      <w:r w:rsidR="009063CE" w:rsidRPr="007E7431">
        <w:rPr>
          <w:rFonts w:ascii="標楷體" w:eastAsia="標楷體" w:hAnsi="標楷體" w:cs="New Gulim" w:hint="eastAsia"/>
          <w:bCs/>
        </w:rPr>
        <w:t>），暨</w:t>
      </w:r>
      <w:r w:rsidR="009063CE" w:rsidRPr="007E7431">
        <w:rPr>
          <w:rFonts w:ascii="標楷體" w:eastAsia="標楷體" w:hAnsi="標楷體" w:cs="New Gulim"/>
          <w:bCs/>
        </w:rPr>
        <w:t>倡</w:t>
      </w:r>
      <w:r w:rsidR="009063CE" w:rsidRPr="007E7431">
        <w:rPr>
          <w:rFonts w:ascii="標楷體" w:eastAsia="標楷體" w:hAnsi="標楷體" w:cs="New Gulim" w:hint="eastAsia"/>
          <w:bCs/>
        </w:rPr>
        <w:t>議</w:t>
      </w:r>
      <w:r w:rsidR="009063CE" w:rsidRPr="007E7431">
        <w:rPr>
          <w:rFonts w:ascii="標楷體" w:eastAsia="標楷體" w:hAnsi="標楷體" w:cs="New Gulim"/>
          <w:bCs/>
        </w:rPr>
        <w:t>中高齡</w:t>
      </w:r>
      <w:r w:rsidR="004D1DD1" w:rsidRPr="007E7431">
        <w:rPr>
          <w:rFonts w:ascii="標楷體" w:eastAsia="標楷體" w:hAnsi="標楷體" w:cs="New Gulim" w:hint="eastAsia"/>
          <w:bCs/>
        </w:rPr>
        <w:t>者</w:t>
      </w:r>
      <w:r w:rsidR="009063CE" w:rsidRPr="007E7431">
        <w:rPr>
          <w:rFonts w:ascii="標楷體" w:eastAsia="標楷體" w:hAnsi="標楷體" w:cs="New Gulim"/>
          <w:bCs/>
        </w:rPr>
        <w:t>及高齡</w:t>
      </w:r>
      <w:r w:rsidR="004D1DD1" w:rsidRPr="007E7431">
        <w:rPr>
          <w:rFonts w:ascii="標楷體" w:eastAsia="標楷體" w:hAnsi="標楷體" w:cs="New Gulim" w:hint="eastAsia"/>
          <w:bCs/>
        </w:rPr>
        <w:t>者</w:t>
      </w:r>
      <w:r w:rsidR="009063CE" w:rsidRPr="007E7431">
        <w:rPr>
          <w:rFonts w:ascii="標楷體" w:eastAsia="標楷體" w:hAnsi="標楷體" w:cs="New Gulim"/>
          <w:bCs/>
        </w:rPr>
        <w:t>就業</w:t>
      </w:r>
      <w:r w:rsidR="009063CE" w:rsidRPr="007E7431">
        <w:rPr>
          <w:rFonts w:ascii="標楷體" w:eastAsia="標楷體" w:hAnsi="標楷體" w:cs="New Gulim" w:hint="eastAsia"/>
          <w:bCs/>
        </w:rPr>
        <w:t>正面</w:t>
      </w:r>
      <w:r w:rsidR="009063CE" w:rsidRPr="007E7431">
        <w:rPr>
          <w:rFonts w:ascii="標楷體" w:eastAsia="標楷體" w:hAnsi="標楷體" w:cs="New Gulim"/>
          <w:bCs/>
        </w:rPr>
        <w:t>形象</w:t>
      </w:r>
      <w:r w:rsidR="009063CE" w:rsidRPr="007E7431">
        <w:rPr>
          <w:rFonts w:ascii="標楷體" w:eastAsia="標楷體" w:hAnsi="標楷體" w:cs="New Gulim" w:hint="eastAsia"/>
          <w:bCs/>
        </w:rPr>
        <w:t>，以全面</w:t>
      </w:r>
      <w:r w:rsidR="009063CE" w:rsidRPr="007E7431">
        <w:rPr>
          <w:rFonts w:ascii="標楷體" w:eastAsia="標楷體" w:hAnsi="標楷體" w:cs="New Gulim"/>
          <w:bCs/>
        </w:rPr>
        <w:t>提升職場平權意識</w:t>
      </w:r>
      <w:r w:rsidR="009063CE" w:rsidRPr="007E7431">
        <w:rPr>
          <w:rFonts w:ascii="標楷體" w:eastAsia="標楷體" w:hAnsi="標楷體" w:cs="New Gulim" w:hint="eastAsia"/>
          <w:bCs/>
        </w:rPr>
        <w:t>，根本消弭社會歧視，並引導企業以前</w:t>
      </w:r>
      <w:proofErr w:type="gramStart"/>
      <w:r w:rsidR="009063CE" w:rsidRPr="007E7431">
        <w:rPr>
          <w:rFonts w:ascii="標楷體" w:eastAsia="標楷體" w:hAnsi="標楷體" w:cs="New Gulim" w:hint="eastAsia"/>
          <w:bCs/>
        </w:rPr>
        <w:t>瞻</w:t>
      </w:r>
      <w:proofErr w:type="gramEnd"/>
      <w:r w:rsidR="009063CE" w:rsidRPr="007E7431">
        <w:rPr>
          <w:rFonts w:ascii="標楷體" w:eastAsia="標楷體" w:hAnsi="標楷體" w:cs="New Gulim" w:hint="eastAsia"/>
          <w:bCs/>
        </w:rPr>
        <w:t>思維</w:t>
      </w:r>
      <w:r w:rsidR="009063CE" w:rsidRPr="007E7431">
        <w:rPr>
          <w:rFonts w:ascii="標楷體" w:eastAsia="標楷體" w:hAnsi="標楷體" w:cs="New Gulim"/>
          <w:bCs/>
        </w:rPr>
        <w:t>規劃中高齡勞動資源管理策略</w:t>
      </w:r>
      <w:r w:rsidR="009063CE" w:rsidRPr="007E7431">
        <w:rPr>
          <w:rFonts w:ascii="標楷體" w:eastAsia="標楷體" w:hAnsi="標楷體" w:cs="New Gulim" w:hint="eastAsia"/>
          <w:bCs/>
        </w:rPr>
        <w:t>，建構</w:t>
      </w:r>
      <w:proofErr w:type="gramStart"/>
      <w:r w:rsidR="009063CE" w:rsidRPr="007E7431">
        <w:rPr>
          <w:rFonts w:ascii="標楷體" w:eastAsia="標楷體" w:hAnsi="標楷體" w:cs="New Gulim"/>
          <w:bCs/>
        </w:rPr>
        <w:t>全齡友善</w:t>
      </w:r>
      <w:proofErr w:type="gramEnd"/>
      <w:r w:rsidR="009063CE" w:rsidRPr="007E7431">
        <w:rPr>
          <w:rFonts w:ascii="標楷體" w:eastAsia="標楷體" w:hAnsi="標楷體" w:cs="New Gulim"/>
          <w:bCs/>
        </w:rPr>
        <w:t>職場環境</w:t>
      </w:r>
      <w:r w:rsidR="001220CB" w:rsidRPr="007E7431">
        <w:rPr>
          <w:rFonts w:ascii="標楷體" w:eastAsia="標楷體" w:hAnsi="標楷體" w:cs="New Gulim" w:hint="eastAsia"/>
          <w:bCs/>
        </w:rPr>
        <w:t>。</w:t>
      </w:r>
      <w:r w:rsidR="00DE3444" w:rsidRPr="007E7431">
        <w:rPr>
          <w:rFonts w:ascii="標楷體" w:eastAsia="標楷體" w:hAnsi="標楷體" w:cs="New Gulim" w:hint="eastAsia"/>
          <w:bCs/>
        </w:rPr>
        <w:t>據復：</w:t>
      </w:r>
      <w:r w:rsidR="002C3E3E" w:rsidRPr="007E7431">
        <w:rPr>
          <w:rFonts w:ascii="標楷體" w:eastAsia="標楷體" w:hAnsi="標楷體" w:cs="New Gulim" w:hint="eastAsia"/>
          <w:bCs/>
        </w:rPr>
        <w:t>（1）</w:t>
      </w:r>
      <w:r w:rsidR="00E41E07" w:rsidRPr="007E7431">
        <w:rPr>
          <w:rFonts w:ascii="標楷體" w:eastAsia="標楷體" w:hAnsi="標楷體" w:cs="New Gulim" w:hint="eastAsia"/>
          <w:bCs/>
        </w:rPr>
        <w:t>為建構高齡友善環境，勞動部每年與地方勞工行政主管機關合辦職場平權研習會，宣導禁止就業年齡歧視，</w:t>
      </w:r>
      <w:r w:rsidR="001904B4" w:rsidRPr="007E7431">
        <w:rPr>
          <w:rFonts w:ascii="標楷體" w:eastAsia="標楷體" w:hAnsi="標楷體" w:cs="New Gulim" w:hint="eastAsia"/>
          <w:bCs/>
        </w:rPr>
        <w:t>以</w:t>
      </w:r>
      <w:r w:rsidR="00E41E07" w:rsidRPr="007E7431">
        <w:rPr>
          <w:rFonts w:ascii="標楷體" w:eastAsia="標楷體" w:hAnsi="標楷體" w:cs="New Gulim" w:hint="eastAsia"/>
          <w:bCs/>
        </w:rPr>
        <w:t>提升雇主與社會大眾平權意識</w:t>
      </w:r>
      <w:r w:rsidR="002C3E3E" w:rsidRPr="007E7431">
        <w:rPr>
          <w:rFonts w:ascii="標楷體" w:eastAsia="標楷體" w:hAnsi="標楷體" w:cs="New Gulim" w:hint="eastAsia"/>
          <w:bCs/>
        </w:rPr>
        <w:t>；（2）</w:t>
      </w:r>
      <w:proofErr w:type="gramStart"/>
      <w:r w:rsidR="00E41E07" w:rsidRPr="007E7431">
        <w:rPr>
          <w:rFonts w:ascii="標楷體" w:eastAsia="標楷體" w:hAnsi="標楷體" w:cs="New Gulim" w:hint="eastAsia"/>
          <w:bCs/>
        </w:rPr>
        <w:t>112</w:t>
      </w:r>
      <w:proofErr w:type="gramEnd"/>
      <w:r w:rsidR="00E41E07" w:rsidRPr="007E7431">
        <w:rPr>
          <w:rFonts w:ascii="標楷體" w:eastAsia="標楷體" w:hAnsi="標楷體" w:cs="New Gulim" w:hint="eastAsia"/>
          <w:bCs/>
        </w:rPr>
        <w:t>年度透過拍攝宣導短片「你就是自己的光」，倡導中高齡</w:t>
      </w:r>
      <w:r w:rsidR="001904B4" w:rsidRPr="007E7431">
        <w:rPr>
          <w:rFonts w:ascii="標楷體" w:eastAsia="標楷體" w:hAnsi="標楷體" w:cs="New Gulim" w:hint="eastAsia"/>
          <w:bCs/>
        </w:rPr>
        <w:t>者</w:t>
      </w:r>
      <w:r w:rsidR="00E41E07" w:rsidRPr="007E7431">
        <w:rPr>
          <w:rFonts w:ascii="標楷體" w:eastAsia="標楷體" w:hAnsi="標楷體" w:cs="New Gulim" w:hint="eastAsia"/>
          <w:bCs/>
        </w:rPr>
        <w:t>及高齡</w:t>
      </w:r>
      <w:r w:rsidR="001904B4" w:rsidRPr="007E7431">
        <w:rPr>
          <w:rFonts w:ascii="標楷體" w:eastAsia="標楷體" w:hAnsi="標楷體" w:cs="New Gulim" w:hint="eastAsia"/>
          <w:bCs/>
        </w:rPr>
        <w:t>者</w:t>
      </w:r>
      <w:r w:rsidR="00E41E07" w:rsidRPr="007E7431">
        <w:rPr>
          <w:rFonts w:ascii="標楷體" w:eastAsia="標楷體" w:hAnsi="標楷體" w:cs="New Gulim" w:hint="eastAsia"/>
          <w:bCs/>
        </w:rPr>
        <w:t>就業正面形象，另</w:t>
      </w:r>
      <w:proofErr w:type="gramStart"/>
      <w:r w:rsidR="00E41E07" w:rsidRPr="007E7431">
        <w:rPr>
          <w:rFonts w:ascii="標楷體" w:eastAsia="標楷體" w:hAnsi="標楷體" w:cs="New Gulim" w:hint="eastAsia"/>
          <w:bCs/>
        </w:rPr>
        <w:t>結合臉書</w:t>
      </w:r>
      <w:proofErr w:type="gramEnd"/>
      <w:r w:rsidR="00E41E07" w:rsidRPr="007E7431">
        <w:rPr>
          <w:rFonts w:ascii="標楷體" w:eastAsia="標楷體" w:hAnsi="標楷體" w:cs="New Gulim" w:hint="eastAsia"/>
          <w:bCs/>
        </w:rPr>
        <w:t>、廣播、網站、徵才活動等多元管道，倡議雇主進用及支持</w:t>
      </w:r>
      <w:r w:rsidR="001904B4" w:rsidRPr="007E7431">
        <w:rPr>
          <w:rFonts w:ascii="標楷體" w:eastAsia="標楷體" w:hAnsi="標楷體" w:cs="New Gulim" w:hint="eastAsia"/>
          <w:bCs/>
        </w:rPr>
        <w:t>中高齡者</w:t>
      </w:r>
      <w:r w:rsidR="00E41E07" w:rsidRPr="007E7431">
        <w:rPr>
          <w:rFonts w:ascii="標楷體" w:eastAsia="標楷體" w:hAnsi="標楷體" w:cs="New Gulim" w:hint="eastAsia"/>
          <w:bCs/>
        </w:rPr>
        <w:t>繼續工作，</w:t>
      </w:r>
      <w:proofErr w:type="gramStart"/>
      <w:r w:rsidR="00E41E07" w:rsidRPr="007E7431">
        <w:rPr>
          <w:rFonts w:ascii="標楷體" w:eastAsia="標楷體" w:hAnsi="標楷體" w:cs="New Gulim" w:hint="eastAsia"/>
          <w:bCs/>
        </w:rPr>
        <w:t>112</w:t>
      </w:r>
      <w:proofErr w:type="gramEnd"/>
      <w:r w:rsidR="00E41E07" w:rsidRPr="007E7431">
        <w:rPr>
          <w:rFonts w:ascii="標楷體" w:eastAsia="標楷體" w:hAnsi="標楷體" w:cs="New Gulim" w:hint="eastAsia"/>
          <w:bCs/>
        </w:rPr>
        <w:t>年</w:t>
      </w:r>
      <w:r w:rsidR="002F2715" w:rsidRPr="007E7431">
        <w:rPr>
          <w:rFonts w:ascii="標楷體" w:eastAsia="標楷體" w:hAnsi="標楷體" w:cs="New Gulim" w:hint="eastAsia"/>
          <w:bCs/>
        </w:rPr>
        <w:t>度計</w:t>
      </w:r>
      <w:r w:rsidR="00E41E07" w:rsidRPr="007E7431">
        <w:rPr>
          <w:rFonts w:ascii="標楷體" w:eastAsia="標楷體" w:hAnsi="標楷體" w:cs="New Gulim" w:hint="eastAsia"/>
          <w:bCs/>
        </w:rPr>
        <w:t>辦理2,775場次</w:t>
      </w:r>
      <w:r w:rsidR="001904B4" w:rsidRPr="007E7431">
        <w:rPr>
          <w:rFonts w:ascii="標楷體" w:eastAsia="標楷體" w:hAnsi="標楷體" w:cs="New Gulim" w:hint="eastAsia"/>
          <w:bCs/>
        </w:rPr>
        <w:t>宣導活動</w:t>
      </w:r>
      <w:r w:rsidR="00E41E07" w:rsidRPr="007E7431">
        <w:rPr>
          <w:rFonts w:ascii="標楷體" w:eastAsia="標楷體" w:hAnsi="標楷體" w:cs="New Gulim" w:hint="eastAsia"/>
          <w:bCs/>
        </w:rPr>
        <w:t>、參與人數21萬7,387人次、訊息觸及人數537萬661人次；（3）</w:t>
      </w:r>
      <w:r w:rsidR="002F2715" w:rsidRPr="007E7431">
        <w:rPr>
          <w:rFonts w:ascii="標楷體" w:eastAsia="標楷體" w:hAnsi="標楷體" w:cs="New Gulim" w:hint="eastAsia"/>
          <w:bCs/>
        </w:rPr>
        <w:t>將</w:t>
      </w:r>
      <w:r w:rsidR="00E41E07" w:rsidRPr="007E7431">
        <w:rPr>
          <w:rFonts w:ascii="標楷體" w:eastAsia="標楷體" w:hAnsi="標楷體" w:cs="New Gulim" w:hint="eastAsia"/>
          <w:bCs/>
        </w:rPr>
        <w:t>持續結合各部會網絡加強宣導，包括衛生福利部預計113年完成高齡友善媒體教材，另農業部、原住民族委</w:t>
      </w:r>
      <w:r w:rsidR="00E41E07" w:rsidRPr="00E41E07">
        <w:rPr>
          <w:rFonts w:ascii="標楷體" w:eastAsia="標楷體" w:hAnsi="標楷體" w:cs="New Gulim" w:hint="eastAsia"/>
          <w:bCs/>
        </w:rPr>
        <w:t>員會、國軍退除役官兵輔導委員會、客家委員會分別針對農村</w:t>
      </w:r>
      <w:r w:rsidR="00E41E07" w:rsidRPr="001904B4">
        <w:rPr>
          <w:rFonts w:ascii="標楷體" w:eastAsia="標楷體" w:hAnsi="標楷體" w:cs="New Gulim" w:hint="eastAsia"/>
          <w:bCs/>
          <w:spacing w:val="-2"/>
        </w:rPr>
        <w:t>中高齡及高齡團體、原住民族就業服務辦公室、各地榮民服務處及客語社區等服務網絡加強推廣</w:t>
      </w:r>
      <w:r w:rsidR="00DE3444" w:rsidRPr="001904B4">
        <w:rPr>
          <w:rFonts w:ascii="標楷體" w:eastAsia="標楷體" w:hAnsi="標楷體" w:cs="New Gulim" w:hint="eastAsia"/>
          <w:bCs/>
          <w:spacing w:val="-2"/>
        </w:rPr>
        <w:t>。</w:t>
      </w:r>
    </w:p>
    <w:p w14:paraId="2188A21D" w14:textId="44B2D89E" w:rsidR="00F3013D" w:rsidRPr="001220CB" w:rsidRDefault="007C5AEE" w:rsidP="00931F07">
      <w:pPr>
        <w:overflowPunct w:val="0"/>
        <w:spacing w:line="424" w:lineRule="exact"/>
        <w:ind w:firstLineChars="450" w:firstLine="1080"/>
        <w:jc w:val="both"/>
        <w:rPr>
          <w:rFonts w:ascii="標楷體" w:eastAsia="標楷體" w:hAnsi="標楷體" w:cs="New Gulim"/>
          <w:bCs/>
          <w:color w:val="000000" w:themeColor="text1"/>
        </w:rPr>
      </w:pPr>
      <w:r w:rsidRPr="00044F3F">
        <w:rPr>
          <w:rFonts w:ascii="標楷體" w:eastAsia="標楷體" w:hAnsi="標楷體" w:cs="New Gulim"/>
          <w:bCs/>
          <w:noProof/>
          <w:color w:val="000000" w:themeColor="text1"/>
        </w:rPr>
        <mc:AlternateContent>
          <mc:Choice Requires="wps">
            <w:drawing>
              <wp:anchor distT="45720" distB="45720" distL="114300" distR="114300" simplePos="0" relativeHeight="251922432" behindDoc="0" locked="0" layoutInCell="1" allowOverlap="1" wp14:anchorId="0EC4103D" wp14:editId="211ED77B">
                <wp:simplePos x="0" y="0"/>
                <wp:positionH relativeFrom="margin">
                  <wp:posOffset>2601595</wp:posOffset>
                </wp:positionH>
                <wp:positionV relativeFrom="paragraph">
                  <wp:posOffset>1690370</wp:posOffset>
                </wp:positionV>
                <wp:extent cx="3810000" cy="19812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1981200"/>
                        </a:xfrm>
                        <a:prstGeom prst="rect">
                          <a:avLst/>
                        </a:prstGeom>
                        <a:solidFill>
                          <a:srgbClr val="FFFFFF"/>
                        </a:solidFill>
                        <a:ln w="9525">
                          <a:noFill/>
                          <a:miter lim="800000"/>
                          <a:headEnd/>
                          <a:tailEnd/>
                        </a:ln>
                      </wps:spPr>
                      <wps:txbx>
                        <w:txbxContent>
                          <w:tbl>
                            <w:tblPr>
                              <w:tblStyle w:val="180"/>
                              <w:tblW w:w="0" w:type="auto"/>
                              <w:tblLook w:val="04A0" w:firstRow="1" w:lastRow="0" w:firstColumn="1" w:lastColumn="0" w:noHBand="0" w:noVBand="1"/>
                            </w:tblPr>
                            <w:tblGrid>
                              <w:gridCol w:w="1097"/>
                              <w:gridCol w:w="848"/>
                              <w:gridCol w:w="1098"/>
                              <w:gridCol w:w="759"/>
                              <w:gridCol w:w="1179"/>
                              <w:gridCol w:w="717"/>
                            </w:tblGrid>
                            <w:tr w:rsidR="006122CD" w:rsidRPr="00044F3F" w14:paraId="5BA2C9B6" w14:textId="77777777" w:rsidTr="00683B9F">
                              <w:tc>
                                <w:tcPr>
                                  <w:tcW w:w="5670" w:type="dxa"/>
                                  <w:gridSpan w:val="6"/>
                                  <w:tcBorders>
                                    <w:top w:val="nil"/>
                                    <w:left w:val="nil"/>
                                    <w:bottom w:val="single" w:sz="4" w:space="0" w:color="auto"/>
                                    <w:right w:val="nil"/>
                                  </w:tcBorders>
                                </w:tcPr>
                                <w:p w14:paraId="6292423E" w14:textId="4D20F242" w:rsidR="006122CD" w:rsidRPr="00044F3F" w:rsidRDefault="006122CD" w:rsidP="00D22B71">
                                  <w:pPr>
                                    <w:spacing w:line="240" w:lineRule="exact"/>
                                    <w:jc w:val="center"/>
                                    <w:rPr>
                                      <w:rFonts w:ascii="標楷體" w:eastAsia="標楷體" w:hAnsi="標楷體"/>
                                      <w:b/>
                                      <w:szCs w:val="24"/>
                                    </w:rPr>
                                  </w:pPr>
                                  <w:r w:rsidRPr="00044F3F">
                                    <w:rPr>
                                      <w:rFonts w:ascii="標楷體" w:eastAsia="標楷體" w:hAnsi="標楷體" w:hint="eastAsia"/>
                                      <w:b/>
                                      <w:szCs w:val="24"/>
                                    </w:rPr>
                                    <w:t>表</w:t>
                                  </w:r>
                                  <w:r>
                                    <w:rPr>
                                      <w:rFonts w:ascii="標楷體" w:eastAsia="標楷體" w:hAnsi="標楷體" w:hint="eastAsia"/>
                                      <w:b/>
                                      <w:szCs w:val="24"/>
                                    </w:rPr>
                                    <w:t xml:space="preserve">1　</w:t>
                                  </w:r>
                                  <w:r w:rsidRPr="00044F3F">
                                    <w:rPr>
                                      <w:rFonts w:ascii="標楷體" w:eastAsia="標楷體" w:hAnsi="標楷體" w:hint="eastAsia"/>
                                      <w:b/>
                                      <w:szCs w:val="24"/>
                                    </w:rPr>
                                    <w:t>11</w:t>
                                  </w:r>
                                  <w:r w:rsidRPr="00044F3F">
                                    <w:rPr>
                                      <w:rFonts w:ascii="標楷體" w:eastAsia="標楷體" w:hAnsi="標楷體"/>
                                      <w:b/>
                                      <w:szCs w:val="24"/>
                                    </w:rPr>
                                    <w:t>2</w:t>
                                  </w:r>
                                  <w:r w:rsidRPr="00044F3F">
                                    <w:rPr>
                                      <w:rFonts w:ascii="標楷體" w:eastAsia="標楷體" w:hAnsi="標楷體" w:hint="eastAsia"/>
                                      <w:b/>
                                      <w:szCs w:val="24"/>
                                    </w:rPr>
                                    <w:t>年5月就業者工作類型</w:t>
                                  </w:r>
                                </w:p>
                                <w:p w14:paraId="20042F99" w14:textId="3328C1F0" w:rsidR="006122CD" w:rsidRPr="00044F3F" w:rsidRDefault="006122CD" w:rsidP="007E7431">
                                  <w:pPr>
                                    <w:spacing w:line="240" w:lineRule="exact"/>
                                    <w:jc w:val="right"/>
                                  </w:pPr>
                                  <w:r w:rsidRPr="00044F3F">
                                    <w:rPr>
                                      <w:rFonts w:ascii="標楷體" w:eastAsia="標楷體" w:hAnsi="標楷體" w:hint="eastAsia"/>
                                      <w:sz w:val="20"/>
                                    </w:rPr>
                                    <w:t>單位</w:t>
                                  </w:r>
                                  <w:r>
                                    <w:rPr>
                                      <w:rFonts w:ascii="標楷體" w:eastAsia="標楷體" w:hAnsi="標楷體" w:hint="eastAsia"/>
                                      <w:sz w:val="20"/>
                                    </w:rPr>
                                    <w:t>：</w:t>
                                  </w:r>
                                  <w:r w:rsidRPr="00044F3F">
                                    <w:rPr>
                                      <w:rFonts w:ascii="標楷體" w:eastAsia="標楷體" w:hAnsi="標楷體" w:hint="eastAsia"/>
                                      <w:sz w:val="20"/>
                                    </w:rPr>
                                    <w:t>千人、％</w:t>
                                  </w:r>
                                </w:p>
                              </w:tc>
                            </w:tr>
                            <w:tr w:rsidR="006122CD" w:rsidRPr="00044F3F" w14:paraId="1BDB32DB" w14:textId="77777777" w:rsidTr="00683B9F">
                              <w:tc>
                                <w:tcPr>
                                  <w:tcW w:w="1109" w:type="dxa"/>
                                  <w:vMerge w:val="restart"/>
                                  <w:shd w:val="clear" w:color="auto" w:fill="auto"/>
                                  <w:vAlign w:val="center"/>
                                </w:tcPr>
                                <w:p w14:paraId="0F212FC0" w14:textId="77777777" w:rsidR="006122CD" w:rsidRPr="00044F3F" w:rsidRDefault="006122CD" w:rsidP="00F91957">
                                  <w:pPr>
                                    <w:jc w:val="center"/>
                                    <w:rPr>
                                      <w:rFonts w:ascii="標楷體" w:eastAsia="標楷體" w:hAnsi="標楷體"/>
                                      <w:sz w:val="20"/>
                                      <w:szCs w:val="20"/>
                                    </w:rPr>
                                  </w:pPr>
                                  <w:r w:rsidRPr="00044F3F">
                                    <w:rPr>
                                      <w:rFonts w:ascii="標楷體" w:eastAsia="標楷體" w:hAnsi="標楷體" w:hint="eastAsia"/>
                                      <w:sz w:val="20"/>
                                      <w:szCs w:val="20"/>
                                    </w:rPr>
                                    <w:t>年齡</w:t>
                                  </w:r>
                                </w:p>
                              </w:tc>
                              <w:tc>
                                <w:tcPr>
                                  <w:tcW w:w="849" w:type="dxa"/>
                                  <w:vMerge w:val="restart"/>
                                  <w:shd w:val="clear" w:color="auto" w:fill="auto"/>
                                  <w:vAlign w:val="center"/>
                                </w:tcPr>
                                <w:p w14:paraId="07318A0E" w14:textId="77777777" w:rsidR="006122CD" w:rsidRPr="004B00D1" w:rsidRDefault="006122CD" w:rsidP="00F91957">
                                  <w:pPr>
                                    <w:jc w:val="center"/>
                                    <w:rPr>
                                      <w:rFonts w:ascii="標楷體" w:eastAsia="標楷體" w:hAnsi="標楷體"/>
                                      <w:sz w:val="20"/>
                                      <w:szCs w:val="20"/>
                                    </w:rPr>
                                  </w:pPr>
                                  <w:r w:rsidRPr="004B00D1">
                                    <w:rPr>
                                      <w:rFonts w:ascii="標楷體" w:eastAsia="標楷體" w:hAnsi="標楷體" w:hint="eastAsia"/>
                                      <w:sz w:val="20"/>
                                      <w:szCs w:val="20"/>
                                    </w:rPr>
                                    <w:t>合計</w:t>
                                  </w:r>
                                </w:p>
                              </w:tc>
                              <w:tc>
                                <w:tcPr>
                                  <w:tcW w:w="1870" w:type="dxa"/>
                                  <w:gridSpan w:val="2"/>
                                  <w:tcBorders>
                                    <w:bottom w:val="nil"/>
                                  </w:tcBorders>
                                  <w:shd w:val="clear" w:color="auto" w:fill="auto"/>
                                </w:tcPr>
                                <w:p w14:paraId="128A027F" w14:textId="77777777" w:rsidR="006122CD" w:rsidRPr="00044F3F" w:rsidRDefault="006122CD" w:rsidP="00F91957">
                                  <w:pPr>
                                    <w:spacing w:beforeLines="10" w:before="36" w:afterLines="10" w:after="36" w:line="260" w:lineRule="exact"/>
                                    <w:jc w:val="center"/>
                                    <w:rPr>
                                      <w:rFonts w:ascii="標楷體" w:eastAsia="標楷體" w:hAnsi="標楷體"/>
                                      <w:sz w:val="20"/>
                                      <w:szCs w:val="20"/>
                                    </w:rPr>
                                  </w:pPr>
                                  <w:r w:rsidRPr="00044F3F">
                                    <w:rPr>
                                      <w:rFonts w:ascii="標楷體" w:eastAsia="標楷體" w:hAnsi="標楷體" w:hint="eastAsia"/>
                                      <w:sz w:val="20"/>
                                      <w:szCs w:val="20"/>
                                    </w:rPr>
                                    <w:t>部分時間、臨時性或人力派遣工作</w:t>
                                  </w:r>
                                </w:p>
                              </w:tc>
                              <w:tc>
                                <w:tcPr>
                                  <w:tcW w:w="1842" w:type="dxa"/>
                                  <w:gridSpan w:val="2"/>
                                  <w:tcBorders>
                                    <w:bottom w:val="nil"/>
                                  </w:tcBorders>
                                  <w:shd w:val="clear" w:color="auto" w:fill="auto"/>
                                </w:tcPr>
                                <w:p w14:paraId="538E7995" w14:textId="77777777" w:rsidR="006122CD" w:rsidRPr="00044F3F" w:rsidRDefault="006122CD" w:rsidP="00F91957">
                                  <w:pPr>
                                    <w:spacing w:beforeLines="10" w:before="36" w:afterLines="10" w:after="36" w:line="260" w:lineRule="exact"/>
                                    <w:jc w:val="center"/>
                                    <w:rPr>
                                      <w:rFonts w:ascii="標楷體" w:eastAsia="標楷體" w:hAnsi="標楷體"/>
                                      <w:sz w:val="20"/>
                                      <w:szCs w:val="20"/>
                                    </w:rPr>
                                  </w:pPr>
                                  <w:r w:rsidRPr="00044F3F">
                                    <w:rPr>
                                      <w:rFonts w:ascii="標楷體" w:eastAsia="標楷體" w:hAnsi="標楷體" w:hint="eastAsia"/>
                                      <w:sz w:val="20"/>
                                      <w:szCs w:val="20"/>
                                    </w:rPr>
                                    <w:t>非部分時間、臨時性或人力派遣工作</w:t>
                                  </w:r>
                                </w:p>
                              </w:tc>
                            </w:tr>
                            <w:tr w:rsidR="006122CD" w:rsidRPr="00044F3F" w14:paraId="1FAFC773" w14:textId="77777777" w:rsidTr="00683B9F">
                              <w:tc>
                                <w:tcPr>
                                  <w:tcW w:w="1109" w:type="dxa"/>
                                  <w:vMerge/>
                                  <w:shd w:val="clear" w:color="auto" w:fill="auto"/>
                                </w:tcPr>
                                <w:p w14:paraId="433ABA59" w14:textId="77777777" w:rsidR="006122CD" w:rsidRPr="00044F3F" w:rsidRDefault="006122CD" w:rsidP="00F91957">
                                  <w:pPr>
                                    <w:jc w:val="center"/>
                                    <w:rPr>
                                      <w:rFonts w:ascii="標楷體" w:eastAsia="標楷體" w:hAnsi="標楷體"/>
                                      <w:sz w:val="20"/>
                                      <w:szCs w:val="20"/>
                                    </w:rPr>
                                  </w:pPr>
                                </w:p>
                              </w:tc>
                              <w:tc>
                                <w:tcPr>
                                  <w:tcW w:w="849" w:type="dxa"/>
                                  <w:vMerge/>
                                  <w:shd w:val="clear" w:color="auto" w:fill="auto"/>
                                </w:tcPr>
                                <w:p w14:paraId="3F0BCA6A" w14:textId="77777777" w:rsidR="006122CD" w:rsidRPr="00036AC1" w:rsidRDefault="006122CD" w:rsidP="00F91957">
                                  <w:pPr>
                                    <w:jc w:val="center"/>
                                    <w:rPr>
                                      <w:rFonts w:ascii="標楷體" w:eastAsia="標楷體" w:hAnsi="標楷體"/>
                                      <w:b/>
                                      <w:sz w:val="20"/>
                                      <w:szCs w:val="20"/>
                                    </w:rPr>
                                  </w:pPr>
                                </w:p>
                              </w:tc>
                              <w:tc>
                                <w:tcPr>
                                  <w:tcW w:w="1110" w:type="dxa"/>
                                  <w:tcBorders>
                                    <w:top w:val="nil"/>
                                  </w:tcBorders>
                                  <w:shd w:val="clear" w:color="auto" w:fill="auto"/>
                                </w:tcPr>
                                <w:p w14:paraId="4261156E" w14:textId="77777777" w:rsidR="006122CD" w:rsidRPr="00044F3F" w:rsidRDefault="006122CD" w:rsidP="00F91957">
                                  <w:pPr>
                                    <w:jc w:val="center"/>
                                    <w:rPr>
                                      <w:rFonts w:ascii="標楷體" w:eastAsia="標楷體" w:hAnsi="標楷體"/>
                                      <w:sz w:val="20"/>
                                      <w:szCs w:val="20"/>
                                    </w:rPr>
                                  </w:pPr>
                                </w:p>
                              </w:tc>
                              <w:tc>
                                <w:tcPr>
                                  <w:tcW w:w="760" w:type="dxa"/>
                                  <w:shd w:val="clear" w:color="auto" w:fill="auto"/>
                                </w:tcPr>
                                <w:p w14:paraId="217FFD65" w14:textId="77777777" w:rsidR="006122CD" w:rsidRPr="00044F3F" w:rsidRDefault="006122CD" w:rsidP="00F91957">
                                  <w:pPr>
                                    <w:jc w:val="center"/>
                                    <w:rPr>
                                      <w:rFonts w:ascii="標楷體" w:eastAsia="標楷體" w:hAnsi="標楷體"/>
                                      <w:sz w:val="20"/>
                                      <w:szCs w:val="20"/>
                                    </w:rPr>
                                  </w:pPr>
                                  <w:r w:rsidRPr="00044F3F">
                                    <w:rPr>
                                      <w:rFonts w:ascii="標楷體" w:eastAsia="標楷體" w:hAnsi="標楷體" w:hint="eastAsia"/>
                                      <w:sz w:val="20"/>
                                      <w:szCs w:val="20"/>
                                    </w:rPr>
                                    <w:t>占比</w:t>
                                  </w:r>
                                </w:p>
                              </w:tc>
                              <w:tc>
                                <w:tcPr>
                                  <w:tcW w:w="1187" w:type="dxa"/>
                                  <w:tcBorders>
                                    <w:top w:val="nil"/>
                                  </w:tcBorders>
                                  <w:shd w:val="clear" w:color="auto" w:fill="auto"/>
                                </w:tcPr>
                                <w:p w14:paraId="4628DCC4" w14:textId="77777777" w:rsidR="006122CD" w:rsidRPr="00044F3F" w:rsidRDefault="006122CD" w:rsidP="00F91957">
                                  <w:pPr>
                                    <w:jc w:val="center"/>
                                    <w:rPr>
                                      <w:rFonts w:ascii="標楷體" w:eastAsia="標楷體" w:hAnsi="標楷體"/>
                                      <w:sz w:val="20"/>
                                      <w:szCs w:val="20"/>
                                    </w:rPr>
                                  </w:pPr>
                                </w:p>
                              </w:tc>
                              <w:tc>
                                <w:tcPr>
                                  <w:tcW w:w="655" w:type="dxa"/>
                                  <w:shd w:val="clear" w:color="auto" w:fill="auto"/>
                                </w:tcPr>
                                <w:p w14:paraId="28AA1336" w14:textId="77777777" w:rsidR="006122CD" w:rsidRPr="00044F3F" w:rsidRDefault="006122CD" w:rsidP="00F91957">
                                  <w:pPr>
                                    <w:jc w:val="center"/>
                                    <w:rPr>
                                      <w:rFonts w:ascii="標楷體" w:eastAsia="標楷體" w:hAnsi="標楷體"/>
                                      <w:sz w:val="20"/>
                                      <w:szCs w:val="20"/>
                                    </w:rPr>
                                  </w:pPr>
                                  <w:r w:rsidRPr="00044F3F">
                                    <w:rPr>
                                      <w:rFonts w:ascii="標楷體" w:eastAsia="標楷體" w:hAnsi="標楷體" w:hint="eastAsia"/>
                                      <w:sz w:val="20"/>
                                      <w:szCs w:val="20"/>
                                    </w:rPr>
                                    <w:t>占比</w:t>
                                  </w:r>
                                </w:p>
                              </w:tc>
                            </w:tr>
                            <w:tr w:rsidR="006122CD" w:rsidRPr="00044F3F" w14:paraId="1FC2B49C" w14:textId="77777777" w:rsidTr="00683B9F">
                              <w:tc>
                                <w:tcPr>
                                  <w:tcW w:w="1109" w:type="dxa"/>
                                </w:tcPr>
                                <w:p w14:paraId="35834F89" w14:textId="4FA62A8A" w:rsidR="006122CD" w:rsidRPr="004B00D1" w:rsidRDefault="006122CD" w:rsidP="00F91957">
                                  <w:pPr>
                                    <w:jc w:val="center"/>
                                    <w:rPr>
                                      <w:rFonts w:ascii="標楷體" w:eastAsia="標楷體" w:hAnsi="標楷體"/>
                                      <w:b/>
                                      <w:sz w:val="20"/>
                                      <w:szCs w:val="20"/>
                                    </w:rPr>
                                  </w:pPr>
                                  <w:r w:rsidRPr="004B00D1">
                                    <w:rPr>
                                      <w:rFonts w:ascii="標楷體" w:eastAsia="標楷體" w:hAnsi="標楷體" w:hint="eastAsia"/>
                                      <w:b/>
                                      <w:sz w:val="20"/>
                                      <w:szCs w:val="20"/>
                                    </w:rPr>
                                    <w:t>合 計</w:t>
                                  </w:r>
                                </w:p>
                              </w:tc>
                              <w:tc>
                                <w:tcPr>
                                  <w:tcW w:w="849" w:type="dxa"/>
                                </w:tcPr>
                                <w:p w14:paraId="098EFC8F"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11</w:t>
                                  </w:r>
                                  <w:r w:rsidRPr="00036AC1">
                                    <w:rPr>
                                      <w:rFonts w:ascii="標楷體" w:eastAsia="標楷體" w:hAnsi="標楷體"/>
                                      <w:b/>
                                      <w:kern w:val="0"/>
                                      <w:sz w:val="20"/>
                                      <w:szCs w:val="20"/>
                                    </w:rPr>
                                    <w:t>,50</w:t>
                                  </w:r>
                                  <w:r w:rsidRPr="00036AC1">
                                    <w:rPr>
                                      <w:rFonts w:ascii="標楷體" w:eastAsia="標楷體" w:hAnsi="標楷體" w:hint="eastAsia"/>
                                      <w:b/>
                                      <w:kern w:val="0"/>
                                      <w:sz w:val="20"/>
                                      <w:szCs w:val="20"/>
                                    </w:rPr>
                                    <w:t>7</w:t>
                                  </w:r>
                                </w:p>
                              </w:tc>
                              <w:tc>
                                <w:tcPr>
                                  <w:tcW w:w="1110" w:type="dxa"/>
                                </w:tcPr>
                                <w:p w14:paraId="4D7BBFDB"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8</w:t>
                                  </w:r>
                                  <w:r w:rsidRPr="004B00D1">
                                    <w:rPr>
                                      <w:rFonts w:ascii="標楷體" w:eastAsia="標楷體" w:hAnsi="標楷體"/>
                                      <w:b/>
                                      <w:kern w:val="0"/>
                                      <w:sz w:val="20"/>
                                      <w:szCs w:val="20"/>
                                    </w:rPr>
                                    <w:t>06</w:t>
                                  </w:r>
                                </w:p>
                              </w:tc>
                              <w:tc>
                                <w:tcPr>
                                  <w:tcW w:w="760" w:type="dxa"/>
                                </w:tcPr>
                                <w:p w14:paraId="1F7C2075"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7.0</w:t>
                                  </w:r>
                                  <w:r w:rsidRPr="004B00D1">
                                    <w:rPr>
                                      <w:rFonts w:ascii="標楷體" w:eastAsia="標楷體" w:hAnsi="標楷體"/>
                                      <w:b/>
                                      <w:kern w:val="0"/>
                                      <w:sz w:val="20"/>
                                      <w:szCs w:val="20"/>
                                    </w:rPr>
                                    <w:t>0</w:t>
                                  </w:r>
                                </w:p>
                              </w:tc>
                              <w:tc>
                                <w:tcPr>
                                  <w:tcW w:w="1187" w:type="dxa"/>
                                </w:tcPr>
                                <w:p w14:paraId="77F5F18E"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10</w:t>
                                  </w:r>
                                  <w:r w:rsidRPr="004B00D1">
                                    <w:rPr>
                                      <w:rFonts w:ascii="標楷體" w:eastAsia="標楷體" w:hAnsi="標楷體"/>
                                      <w:b/>
                                      <w:kern w:val="0"/>
                                      <w:sz w:val="20"/>
                                      <w:szCs w:val="20"/>
                                    </w:rPr>
                                    <w:t>,</w:t>
                                  </w:r>
                                  <w:r w:rsidRPr="004B00D1">
                                    <w:rPr>
                                      <w:rFonts w:ascii="標楷體" w:eastAsia="標楷體" w:hAnsi="標楷體" w:hint="eastAsia"/>
                                      <w:b/>
                                      <w:kern w:val="0"/>
                                      <w:sz w:val="20"/>
                                      <w:szCs w:val="20"/>
                                    </w:rPr>
                                    <w:t>7</w:t>
                                  </w:r>
                                  <w:r w:rsidRPr="004B00D1">
                                    <w:rPr>
                                      <w:rFonts w:ascii="標楷體" w:eastAsia="標楷體" w:hAnsi="標楷體"/>
                                      <w:b/>
                                      <w:kern w:val="0"/>
                                      <w:sz w:val="20"/>
                                      <w:szCs w:val="20"/>
                                    </w:rPr>
                                    <w:t>01</w:t>
                                  </w:r>
                                </w:p>
                              </w:tc>
                              <w:tc>
                                <w:tcPr>
                                  <w:tcW w:w="655" w:type="dxa"/>
                                </w:tcPr>
                                <w:p w14:paraId="3140D89C"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9</w:t>
                                  </w:r>
                                  <w:r w:rsidRPr="004B00D1">
                                    <w:rPr>
                                      <w:rFonts w:ascii="標楷體" w:eastAsia="標楷體" w:hAnsi="標楷體"/>
                                      <w:b/>
                                      <w:kern w:val="0"/>
                                      <w:sz w:val="20"/>
                                      <w:szCs w:val="20"/>
                                    </w:rPr>
                                    <w:t>3</w:t>
                                  </w:r>
                                  <w:r w:rsidRPr="004B00D1">
                                    <w:rPr>
                                      <w:rFonts w:ascii="標楷體" w:eastAsia="標楷體" w:hAnsi="標楷體" w:hint="eastAsia"/>
                                      <w:b/>
                                      <w:kern w:val="0"/>
                                      <w:sz w:val="20"/>
                                      <w:szCs w:val="20"/>
                                    </w:rPr>
                                    <w:t>.</w:t>
                                  </w:r>
                                  <w:r w:rsidRPr="004B00D1">
                                    <w:rPr>
                                      <w:rFonts w:ascii="標楷體" w:eastAsia="標楷體" w:hAnsi="標楷體"/>
                                      <w:b/>
                                      <w:kern w:val="0"/>
                                      <w:sz w:val="20"/>
                                      <w:szCs w:val="20"/>
                                    </w:rPr>
                                    <w:t>00</w:t>
                                  </w:r>
                                </w:p>
                              </w:tc>
                            </w:tr>
                            <w:tr w:rsidR="006122CD" w:rsidRPr="00044F3F" w14:paraId="7C3BE8BD" w14:textId="77777777" w:rsidTr="00683B9F">
                              <w:tc>
                                <w:tcPr>
                                  <w:tcW w:w="1109" w:type="dxa"/>
                                </w:tcPr>
                                <w:p w14:paraId="0B9799A5"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15-24歲</w:t>
                                  </w:r>
                                </w:p>
                              </w:tc>
                              <w:tc>
                                <w:tcPr>
                                  <w:tcW w:w="849" w:type="dxa"/>
                                </w:tcPr>
                                <w:p w14:paraId="51EE01AB"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7</w:t>
                                  </w:r>
                                  <w:r w:rsidRPr="00036AC1">
                                    <w:rPr>
                                      <w:rFonts w:ascii="標楷體" w:eastAsia="標楷體" w:hAnsi="標楷體"/>
                                      <w:b/>
                                      <w:kern w:val="0"/>
                                      <w:sz w:val="20"/>
                                      <w:szCs w:val="20"/>
                                    </w:rPr>
                                    <w:t>34</w:t>
                                  </w:r>
                                </w:p>
                              </w:tc>
                              <w:tc>
                                <w:tcPr>
                                  <w:tcW w:w="1110" w:type="dxa"/>
                                </w:tcPr>
                                <w:p w14:paraId="32C2D5D6"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1</w:t>
                                  </w:r>
                                  <w:r w:rsidRPr="00044F3F">
                                    <w:rPr>
                                      <w:rFonts w:ascii="標楷體" w:eastAsia="標楷體" w:hAnsi="標楷體"/>
                                      <w:kern w:val="0"/>
                                      <w:sz w:val="20"/>
                                      <w:szCs w:val="20"/>
                                    </w:rPr>
                                    <w:t>48</w:t>
                                  </w:r>
                                </w:p>
                              </w:tc>
                              <w:tc>
                                <w:tcPr>
                                  <w:tcW w:w="760" w:type="dxa"/>
                                </w:tcPr>
                                <w:p w14:paraId="77924EFA"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20</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16</w:t>
                                  </w:r>
                                </w:p>
                              </w:tc>
                              <w:tc>
                                <w:tcPr>
                                  <w:tcW w:w="1187" w:type="dxa"/>
                                </w:tcPr>
                                <w:p w14:paraId="42ECBDAA"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5</w:t>
                                  </w:r>
                                  <w:r w:rsidRPr="00044F3F">
                                    <w:rPr>
                                      <w:rFonts w:ascii="標楷體" w:eastAsia="標楷體" w:hAnsi="標楷體"/>
                                      <w:kern w:val="0"/>
                                      <w:sz w:val="20"/>
                                      <w:szCs w:val="20"/>
                                    </w:rPr>
                                    <w:t>86</w:t>
                                  </w:r>
                                </w:p>
                              </w:tc>
                              <w:tc>
                                <w:tcPr>
                                  <w:tcW w:w="655" w:type="dxa"/>
                                </w:tcPr>
                                <w:p w14:paraId="0F34EB84"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79</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84</w:t>
                                  </w:r>
                                </w:p>
                              </w:tc>
                            </w:tr>
                            <w:tr w:rsidR="006122CD" w:rsidRPr="00044F3F" w14:paraId="215951A7" w14:textId="77777777" w:rsidTr="00683B9F">
                              <w:tc>
                                <w:tcPr>
                                  <w:tcW w:w="1109" w:type="dxa"/>
                                </w:tcPr>
                                <w:p w14:paraId="215C86EF"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25-44歲</w:t>
                                  </w:r>
                                </w:p>
                              </w:tc>
                              <w:tc>
                                <w:tcPr>
                                  <w:tcW w:w="849" w:type="dxa"/>
                                </w:tcPr>
                                <w:p w14:paraId="75B1446E"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5</w:t>
                                  </w:r>
                                  <w:r w:rsidRPr="00036AC1">
                                    <w:rPr>
                                      <w:rFonts w:ascii="標楷體" w:eastAsia="標楷體" w:hAnsi="標楷體"/>
                                      <w:b/>
                                      <w:kern w:val="0"/>
                                      <w:sz w:val="20"/>
                                      <w:szCs w:val="20"/>
                                    </w:rPr>
                                    <w:t>,</w:t>
                                  </w:r>
                                  <w:r w:rsidRPr="00036AC1">
                                    <w:rPr>
                                      <w:rFonts w:ascii="標楷體" w:eastAsia="標楷體" w:hAnsi="標楷體" w:hint="eastAsia"/>
                                      <w:b/>
                                      <w:kern w:val="0"/>
                                      <w:sz w:val="20"/>
                                      <w:szCs w:val="20"/>
                                    </w:rPr>
                                    <w:t>8</w:t>
                                  </w:r>
                                  <w:r w:rsidRPr="00036AC1">
                                    <w:rPr>
                                      <w:rFonts w:ascii="標楷體" w:eastAsia="標楷體" w:hAnsi="標楷體"/>
                                      <w:b/>
                                      <w:kern w:val="0"/>
                                      <w:sz w:val="20"/>
                                      <w:szCs w:val="20"/>
                                    </w:rPr>
                                    <w:t>04</w:t>
                                  </w:r>
                                </w:p>
                              </w:tc>
                              <w:tc>
                                <w:tcPr>
                                  <w:tcW w:w="1110" w:type="dxa"/>
                                </w:tcPr>
                                <w:p w14:paraId="2C9B2659"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2</w:t>
                                  </w:r>
                                  <w:r w:rsidRPr="00044F3F">
                                    <w:rPr>
                                      <w:rFonts w:ascii="標楷體" w:eastAsia="標楷體" w:hAnsi="標楷體"/>
                                      <w:kern w:val="0"/>
                                      <w:sz w:val="20"/>
                                      <w:szCs w:val="20"/>
                                    </w:rPr>
                                    <w:t>33</w:t>
                                  </w:r>
                                </w:p>
                              </w:tc>
                              <w:tc>
                                <w:tcPr>
                                  <w:tcW w:w="760" w:type="dxa"/>
                                </w:tcPr>
                                <w:p w14:paraId="571AFDDF"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4.</w:t>
                                  </w:r>
                                  <w:r w:rsidRPr="00044F3F">
                                    <w:rPr>
                                      <w:rFonts w:ascii="標楷體" w:eastAsia="標楷體" w:hAnsi="標楷體"/>
                                      <w:kern w:val="0"/>
                                      <w:sz w:val="20"/>
                                      <w:szCs w:val="20"/>
                                    </w:rPr>
                                    <w:t>0</w:t>
                                  </w:r>
                                  <w:r w:rsidRPr="00044F3F">
                                    <w:rPr>
                                      <w:rFonts w:ascii="標楷體" w:eastAsia="標楷體" w:hAnsi="標楷體" w:hint="eastAsia"/>
                                      <w:kern w:val="0"/>
                                      <w:sz w:val="20"/>
                                      <w:szCs w:val="20"/>
                                    </w:rPr>
                                    <w:t>1</w:t>
                                  </w:r>
                                </w:p>
                              </w:tc>
                              <w:tc>
                                <w:tcPr>
                                  <w:tcW w:w="1187" w:type="dxa"/>
                                </w:tcPr>
                                <w:p w14:paraId="418A302C"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5</w:t>
                                  </w:r>
                                  <w:r w:rsidRPr="00044F3F">
                                    <w:rPr>
                                      <w:rFonts w:ascii="標楷體" w:eastAsia="標楷體" w:hAnsi="標楷體"/>
                                      <w:kern w:val="0"/>
                                      <w:sz w:val="20"/>
                                      <w:szCs w:val="20"/>
                                    </w:rPr>
                                    <w:t>,</w:t>
                                  </w:r>
                                  <w:r w:rsidRPr="00044F3F">
                                    <w:rPr>
                                      <w:rFonts w:ascii="標楷體" w:eastAsia="標楷體" w:hAnsi="標楷體" w:hint="eastAsia"/>
                                      <w:kern w:val="0"/>
                                      <w:sz w:val="20"/>
                                      <w:szCs w:val="20"/>
                                    </w:rPr>
                                    <w:t>5</w:t>
                                  </w:r>
                                  <w:r w:rsidRPr="00044F3F">
                                    <w:rPr>
                                      <w:rFonts w:ascii="標楷體" w:eastAsia="標楷體" w:hAnsi="標楷體"/>
                                      <w:kern w:val="0"/>
                                      <w:sz w:val="20"/>
                                      <w:szCs w:val="20"/>
                                    </w:rPr>
                                    <w:t>71</w:t>
                                  </w:r>
                                </w:p>
                              </w:tc>
                              <w:tc>
                                <w:tcPr>
                                  <w:tcW w:w="655" w:type="dxa"/>
                                </w:tcPr>
                                <w:p w14:paraId="6D66F1DB"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95.</w:t>
                                  </w:r>
                                  <w:r w:rsidRPr="00044F3F">
                                    <w:rPr>
                                      <w:rFonts w:ascii="標楷體" w:eastAsia="標楷體" w:hAnsi="標楷體"/>
                                      <w:kern w:val="0"/>
                                      <w:sz w:val="20"/>
                                      <w:szCs w:val="20"/>
                                    </w:rPr>
                                    <w:t>9</w:t>
                                  </w:r>
                                  <w:r w:rsidRPr="00044F3F">
                                    <w:rPr>
                                      <w:rFonts w:ascii="標楷體" w:eastAsia="標楷體" w:hAnsi="標楷體" w:hint="eastAsia"/>
                                      <w:kern w:val="0"/>
                                      <w:sz w:val="20"/>
                                      <w:szCs w:val="20"/>
                                    </w:rPr>
                                    <w:t>9</w:t>
                                  </w:r>
                                </w:p>
                              </w:tc>
                            </w:tr>
                            <w:tr w:rsidR="006122CD" w:rsidRPr="00044F3F" w14:paraId="048D999A" w14:textId="77777777" w:rsidTr="00683B9F">
                              <w:tc>
                                <w:tcPr>
                                  <w:tcW w:w="1109" w:type="dxa"/>
                                </w:tcPr>
                                <w:p w14:paraId="7A9E2724"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45-64歲</w:t>
                                  </w:r>
                                </w:p>
                              </w:tc>
                              <w:tc>
                                <w:tcPr>
                                  <w:tcW w:w="849" w:type="dxa"/>
                                </w:tcPr>
                                <w:p w14:paraId="2050881E"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4</w:t>
                                  </w:r>
                                  <w:r w:rsidRPr="00036AC1">
                                    <w:rPr>
                                      <w:rFonts w:ascii="標楷體" w:eastAsia="標楷體" w:hAnsi="標楷體"/>
                                      <w:b/>
                                      <w:kern w:val="0"/>
                                      <w:sz w:val="20"/>
                                      <w:szCs w:val="20"/>
                                    </w:rPr>
                                    <w:t>,564</w:t>
                                  </w:r>
                                </w:p>
                              </w:tc>
                              <w:tc>
                                <w:tcPr>
                                  <w:tcW w:w="1110" w:type="dxa"/>
                                </w:tcPr>
                                <w:p w14:paraId="4C829A13"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3</w:t>
                                  </w:r>
                                  <w:r w:rsidRPr="00044F3F">
                                    <w:rPr>
                                      <w:rFonts w:ascii="標楷體" w:eastAsia="標楷體" w:hAnsi="標楷體"/>
                                      <w:kern w:val="0"/>
                                      <w:sz w:val="20"/>
                                      <w:szCs w:val="20"/>
                                    </w:rPr>
                                    <w:t>67</w:t>
                                  </w:r>
                                </w:p>
                              </w:tc>
                              <w:tc>
                                <w:tcPr>
                                  <w:tcW w:w="760" w:type="dxa"/>
                                </w:tcPr>
                                <w:p w14:paraId="495DA710"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8</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04</w:t>
                                  </w:r>
                                </w:p>
                              </w:tc>
                              <w:tc>
                                <w:tcPr>
                                  <w:tcW w:w="1187" w:type="dxa"/>
                                </w:tcPr>
                                <w:p w14:paraId="28DEFAB0"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4</w:t>
                                  </w:r>
                                  <w:r w:rsidRPr="00044F3F">
                                    <w:rPr>
                                      <w:rFonts w:ascii="標楷體" w:eastAsia="標楷體" w:hAnsi="標楷體"/>
                                      <w:kern w:val="0"/>
                                      <w:sz w:val="20"/>
                                      <w:szCs w:val="20"/>
                                    </w:rPr>
                                    <w:t>,1</w:t>
                                  </w:r>
                                  <w:r w:rsidRPr="00044F3F">
                                    <w:rPr>
                                      <w:rFonts w:ascii="標楷體" w:eastAsia="標楷體" w:hAnsi="標楷體" w:hint="eastAsia"/>
                                      <w:kern w:val="0"/>
                                      <w:sz w:val="20"/>
                                      <w:szCs w:val="20"/>
                                    </w:rPr>
                                    <w:t>9</w:t>
                                  </w:r>
                                  <w:r w:rsidRPr="00044F3F">
                                    <w:rPr>
                                      <w:rFonts w:ascii="標楷體" w:eastAsia="標楷體" w:hAnsi="標楷體"/>
                                      <w:kern w:val="0"/>
                                      <w:sz w:val="20"/>
                                      <w:szCs w:val="20"/>
                                    </w:rPr>
                                    <w:t>7</w:t>
                                  </w:r>
                                </w:p>
                              </w:tc>
                              <w:tc>
                                <w:tcPr>
                                  <w:tcW w:w="655" w:type="dxa"/>
                                </w:tcPr>
                                <w:p w14:paraId="0D43FEAB"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9</w:t>
                                  </w:r>
                                  <w:r w:rsidRPr="00044F3F">
                                    <w:rPr>
                                      <w:rFonts w:ascii="標楷體" w:eastAsia="標楷體" w:hAnsi="標楷體"/>
                                      <w:kern w:val="0"/>
                                      <w:sz w:val="20"/>
                                      <w:szCs w:val="20"/>
                                    </w:rPr>
                                    <w:t>1</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96</w:t>
                                  </w:r>
                                </w:p>
                              </w:tc>
                            </w:tr>
                            <w:tr w:rsidR="006122CD" w:rsidRPr="00044F3F" w14:paraId="3973FDF5" w14:textId="77777777" w:rsidTr="00683B9F">
                              <w:tc>
                                <w:tcPr>
                                  <w:tcW w:w="1109" w:type="dxa"/>
                                  <w:tcBorders>
                                    <w:bottom w:val="single" w:sz="4" w:space="0" w:color="auto"/>
                                  </w:tcBorders>
                                </w:tcPr>
                                <w:p w14:paraId="474A5441"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65歲以上</w:t>
                                  </w:r>
                                </w:p>
                              </w:tc>
                              <w:tc>
                                <w:tcPr>
                                  <w:tcW w:w="849" w:type="dxa"/>
                                  <w:tcBorders>
                                    <w:bottom w:val="single" w:sz="4" w:space="0" w:color="auto"/>
                                  </w:tcBorders>
                                </w:tcPr>
                                <w:p w14:paraId="098F1B02"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4</w:t>
                                  </w:r>
                                  <w:r w:rsidRPr="00036AC1">
                                    <w:rPr>
                                      <w:rFonts w:ascii="標楷體" w:eastAsia="標楷體" w:hAnsi="標楷體"/>
                                      <w:b/>
                                      <w:kern w:val="0"/>
                                      <w:sz w:val="20"/>
                                      <w:szCs w:val="20"/>
                                    </w:rPr>
                                    <w:t>05</w:t>
                                  </w:r>
                                </w:p>
                              </w:tc>
                              <w:tc>
                                <w:tcPr>
                                  <w:tcW w:w="1110" w:type="dxa"/>
                                  <w:tcBorders>
                                    <w:bottom w:val="single" w:sz="4" w:space="0" w:color="auto"/>
                                  </w:tcBorders>
                                </w:tcPr>
                                <w:p w14:paraId="520BC396"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5</w:t>
                                  </w:r>
                                  <w:r w:rsidRPr="00044F3F">
                                    <w:rPr>
                                      <w:rFonts w:ascii="標楷體" w:eastAsia="標楷體" w:hAnsi="標楷體"/>
                                      <w:kern w:val="0"/>
                                      <w:sz w:val="20"/>
                                      <w:szCs w:val="20"/>
                                    </w:rPr>
                                    <w:t>8</w:t>
                                  </w:r>
                                </w:p>
                              </w:tc>
                              <w:tc>
                                <w:tcPr>
                                  <w:tcW w:w="760" w:type="dxa"/>
                                  <w:tcBorders>
                                    <w:bottom w:val="single" w:sz="4" w:space="0" w:color="auto"/>
                                  </w:tcBorders>
                                </w:tcPr>
                                <w:p w14:paraId="285B439C"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14</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32</w:t>
                                  </w:r>
                                </w:p>
                              </w:tc>
                              <w:tc>
                                <w:tcPr>
                                  <w:tcW w:w="1187" w:type="dxa"/>
                                  <w:tcBorders>
                                    <w:bottom w:val="single" w:sz="4" w:space="0" w:color="auto"/>
                                  </w:tcBorders>
                                </w:tcPr>
                                <w:p w14:paraId="503D83A6"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34</w:t>
                                  </w:r>
                                  <w:r w:rsidRPr="00044F3F">
                                    <w:rPr>
                                      <w:rFonts w:ascii="標楷體" w:eastAsia="標楷體" w:hAnsi="標楷體"/>
                                      <w:kern w:val="0"/>
                                      <w:sz w:val="20"/>
                                      <w:szCs w:val="20"/>
                                    </w:rPr>
                                    <w:t>7</w:t>
                                  </w:r>
                                </w:p>
                              </w:tc>
                              <w:tc>
                                <w:tcPr>
                                  <w:tcW w:w="655" w:type="dxa"/>
                                  <w:tcBorders>
                                    <w:bottom w:val="single" w:sz="4" w:space="0" w:color="auto"/>
                                  </w:tcBorders>
                                </w:tcPr>
                                <w:p w14:paraId="62F0582F"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85</w:t>
                                  </w:r>
                                  <w:r w:rsidRPr="00044F3F">
                                    <w:rPr>
                                      <w:rFonts w:ascii="標楷體" w:eastAsia="標楷體" w:hAnsi="標楷體" w:hint="eastAsia"/>
                                      <w:kern w:val="0"/>
                                      <w:sz w:val="20"/>
                                      <w:szCs w:val="20"/>
                                    </w:rPr>
                                    <w:t>.6</w:t>
                                  </w:r>
                                  <w:r w:rsidRPr="00044F3F">
                                    <w:rPr>
                                      <w:rFonts w:ascii="標楷體" w:eastAsia="標楷體" w:hAnsi="標楷體"/>
                                      <w:kern w:val="0"/>
                                      <w:sz w:val="20"/>
                                      <w:szCs w:val="20"/>
                                    </w:rPr>
                                    <w:t>8</w:t>
                                  </w:r>
                                </w:p>
                              </w:tc>
                            </w:tr>
                            <w:tr w:rsidR="006122CD" w:rsidRPr="00044F3F" w14:paraId="57C82C62" w14:textId="77777777" w:rsidTr="00683B9F">
                              <w:tc>
                                <w:tcPr>
                                  <w:tcW w:w="5670" w:type="dxa"/>
                                  <w:gridSpan w:val="6"/>
                                  <w:tcBorders>
                                    <w:left w:val="nil"/>
                                    <w:bottom w:val="nil"/>
                                    <w:right w:val="nil"/>
                                  </w:tcBorders>
                                </w:tcPr>
                                <w:p w14:paraId="31E275A6" w14:textId="77777777" w:rsidR="006122CD" w:rsidRPr="00044F3F" w:rsidRDefault="006122CD" w:rsidP="00F91957">
                                  <w:pPr>
                                    <w:widowControl/>
                                    <w:spacing w:line="240" w:lineRule="exact"/>
                                    <w:rPr>
                                      <w:rFonts w:ascii="標楷體" w:eastAsia="標楷體" w:hAnsi="標楷體"/>
                                      <w:kern w:val="0"/>
                                      <w:szCs w:val="24"/>
                                    </w:rPr>
                                  </w:pPr>
                                  <w:r w:rsidRPr="00044F3F">
                                    <w:rPr>
                                      <w:rFonts w:ascii="標楷體" w:eastAsia="標楷體" w:hAnsi="標楷體" w:cs="+mn-cs" w:hint="eastAsia"/>
                                      <w:color w:val="000000"/>
                                      <w:kern w:val="24"/>
                                      <w:sz w:val="18"/>
                                      <w:szCs w:val="18"/>
                                    </w:rPr>
                                    <w:t>資料來源：整理自行政院主計總處11</w:t>
                                  </w:r>
                                  <w:r w:rsidRPr="00044F3F">
                                    <w:rPr>
                                      <w:rFonts w:ascii="標楷體" w:eastAsia="標楷體" w:hAnsi="標楷體" w:cs="+mn-cs"/>
                                      <w:color w:val="000000"/>
                                      <w:kern w:val="24"/>
                                      <w:sz w:val="18"/>
                                      <w:szCs w:val="18"/>
                                    </w:rPr>
                                    <w:t>2</w:t>
                                  </w:r>
                                  <w:r w:rsidRPr="00044F3F">
                                    <w:rPr>
                                      <w:rFonts w:ascii="標楷體" w:eastAsia="標楷體" w:hAnsi="標楷體" w:cs="+mn-cs" w:hint="eastAsia"/>
                                      <w:color w:val="000000"/>
                                      <w:kern w:val="24"/>
                                      <w:sz w:val="18"/>
                                      <w:szCs w:val="18"/>
                                    </w:rPr>
                                    <w:t>年「人力運用調查」。</w:t>
                                  </w:r>
                                </w:p>
                              </w:tc>
                            </w:tr>
                          </w:tbl>
                          <w:p w14:paraId="36A5BD6D" w14:textId="11D68C9E" w:rsidR="006122CD" w:rsidRPr="00044F3F" w:rsidRDefault="006122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C4103D" id="_x0000_t202" coordsize="21600,21600" o:spt="202" path="m,l,21600r21600,l21600,xe">
                <v:stroke joinstyle="miter"/>
                <v:path gradientshapeok="t" o:connecttype="rect"/>
              </v:shapetype>
              <v:shape id="文字方塊 2" o:spid="_x0000_s1026" type="#_x0000_t202" style="position:absolute;left:0;text-align:left;margin-left:204.85pt;margin-top:133.1pt;width:300pt;height:156pt;z-index:251922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" stroked="f">
                <v:textbox>
                  <w:txbxContent>
                    <w:tbl>
                      <w:tblPr>
                        <w:tblStyle w:val="180"/>
                        <w:tblW w:w="0" w:type="auto"/>
                        <w:tblLook w:val="04A0" w:firstRow="1" w:lastRow="0" w:firstColumn="1" w:lastColumn="0" w:noHBand="0" w:noVBand="1"/>
                      </w:tblPr>
                      <w:tblGrid>
                        <w:gridCol w:w="1097"/>
                        <w:gridCol w:w="848"/>
                        <w:gridCol w:w="1098"/>
                        <w:gridCol w:w="759"/>
                        <w:gridCol w:w="1179"/>
                        <w:gridCol w:w="717"/>
                      </w:tblGrid>
                      <w:tr w:rsidR="006122CD" w:rsidRPr="00044F3F" w14:paraId="5BA2C9B6" w14:textId="77777777" w:rsidTr="00683B9F">
                        <w:tc>
                          <w:tcPr>
                            <w:tcW w:w="5670" w:type="dxa"/>
                            <w:gridSpan w:val="6"/>
                            <w:tcBorders>
                              <w:top w:val="nil"/>
                              <w:left w:val="nil"/>
                              <w:bottom w:val="single" w:sz="4" w:space="0" w:color="auto"/>
                              <w:right w:val="nil"/>
                            </w:tcBorders>
                          </w:tcPr>
                          <w:p w14:paraId="6292423E" w14:textId="4D20F242" w:rsidR="006122CD" w:rsidRPr="00044F3F" w:rsidRDefault="006122CD" w:rsidP="00D22B71">
                            <w:pPr>
                              <w:spacing w:line="240" w:lineRule="exact"/>
                              <w:jc w:val="center"/>
                              <w:rPr>
                                <w:rFonts w:ascii="標楷體" w:eastAsia="標楷體" w:hAnsi="標楷體"/>
                                <w:b/>
                                <w:szCs w:val="24"/>
                              </w:rPr>
                            </w:pPr>
                            <w:r w:rsidRPr="00044F3F">
                              <w:rPr>
                                <w:rFonts w:ascii="標楷體" w:eastAsia="標楷體" w:hAnsi="標楷體" w:hint="eastAsia"/>
                                <w:b/>
                                <w:szCs w:val="24"/>
                              </w:rPr>
                              <w:t>表</w:t>
                            </w:r>
                            <w:r>
                              <w:rPr>
                                <w:rFonts w:ascii="標楷體" w:eastAsia="標楷體" w:hAnsi="標楷體" w:hint="eastAsia"/>
                                <w:b/>
                                <w:szCs w:val="24"/>
                              </w:rPr>
                              <w:t xml:space="preserve">1　</w:t>
                            </w:r>
                            <w:r w:rsidRPr="00044F3F">
                              <w:rPr>
                                <w:rFonts w:ascii="標楷體" w:eastAsia="標楷體" w:hAnsi="標楷體" w:hint="eastAsia"/>
                                <w:b/>
                                <w:szCs w:val="24"/>
                              </w:rPr>
                              <w:t>11</w:t>
                            </w:r>
                            <w:r w:rsidRPr="00044F3F">
                              <w:rPr>
                                <w:rFonts w:ascii="標楷體" w:eastAsia="標楷體" w:hAnsi="標楷體"/>
                                <w:b/>
                                <w:szCs w:val="24"/>
                              </w:rPr>
                              <w:t>2</w:t>
                            </w:r>
                            <w:r w:rsidRPr="00044F3F">
                              <w:rPr>
                                <w:rFonts w:ascii="標楷體" w:eastAsia="標楷體" w:hAnsi="標楷體" w:hint="eastAsia"/>
                                <w:b/>
                                <w:szCs w:val="24"/>
                              </w:rPr>
                              <w:t>年5月就業者工作類型</w:t>
                            </w:r>
                          </w:p>
                          <w:p w14:paraId="20042F99" w14:textId="3328C1F0" w:rsidR="006122CD" w:rsidRPr="00044F3F" w:rsidRDefault="006122CD" w:rsidP="007E7431">
                            <w:pPr>
                              <w:spacing w:line="240" w:lineRule="exact"/>
                              <w:jc w:val="right"/>
                            </w:pPr>
                            <w:r w:rsidRPr="00044F3F">
                              <w:rPr>
                                <w:rFonts w:ascii="標楷體" w:eastAsia="標楷體" w:hAnsi="標楷體" w:hint="eastAsia"/>
                                <w:sz w:val="20"/>
                              </w:rPr>
                              <w:t>單位</w:t>
                            </w:r>
                            <w:r>
                              <w:rPr>
                                <w:rFonts w:ascii="標楷體" w:eastAsia="標楷體" w:hAnsi="標楷體" w:hint="eastAsia"/>
                                <w:sz w:val="20"/>
                              </w:rPr>
                              <w:t>：</w:t>
                            </w:r>
                            <w:r w:rsidRPr="00044F3F">
                              <w:rPr>
                                <w:rFonts w:ascii="標楷體" w:eastAsia="標楷體" w:hAnsi="標楷體" w:hint="eastAsia"/>
                                <w:sz w:val="20"/>
                              </w:rPr>
                              <w:t>千人、％</w:t>
                            </w:r>
                          </w:p>
                        </w:tc>
                      </w:tr>
                      <w:tr w:rsidR="006122CD" w:rsidRPr="00044F3F" w14:paraId="1BDB32DB" w14:textId="77777777" w:rsidTr="00683B9F">
                        <w:tc>
                          <w:tcPr>
                            <w:tcW w:w="1109" w:type="dxa"/>
                            <w:vMerge w:val="restart"/>
                            <w:shd w:val="clear" w:color="auto" w:fill="auto"/>
                            <w:vAlign w:val="center"/>
                          </w:tcPr>
                          <w:p w14:paraId="0F212FC0" w14:textId="77777777" w:rsidR="006122CD" w:rsidRPr="00044F3F" w:rsidRDefault="006122CD" w:rsidP="00F91957">
                            <w:pPr>
                              <w:jc w:val="center"/>
                              <w:rPr>
                                <w:rFonts w:ascii="標楷體" w:eastAsia="標楷體" w:hAnsi="標楷體"/>
                                <w:sz w:val="20"/>
                                <w:szCs w:val="20"/>
                              </w:rPr>
                            </w:pPr>
                            <w:r w:rsidRPr="00044F3F">
                              <w:rPr>
                                <w:rFonts w:ascii="標楷體" w:eastAsia="標楷體" w:hAnsi="標楷體" w:hint="eastAsia"/>
                                <w:sz w:val="20"/>
                                <w:szCs w:val="20"/>
                              </w:rPr>
                              <w:t>年齡</w:t>
                            </w:r>
                          </w:p>
                        </w:tc>
                        <w:tc>
                          <w:tcPr>
                            <w:tcW w:w="849" w:type="dxa"/>
                            <w:vMerge w:val="restart"/>
                            <w:shd w:val="clear" w:color="auto" w:fill="auto"/>
                            <w:vAlign w:val="center"/>
                          </w:tcPr>
                          <w:p w14:paraId="07318A0E" w14:textId="77777777" w:rsidR="006122CD" w:rsidRPr="004B00D1" w:rsidRDefault="006122CD" w:rsidP="00F91957">
                            <w:pPr>
                              <w:jc w:val="center"/>
                              <w:rPr>
                                <w:rFonts w:ascii="標楷體" w:eastAsia="標楷體" w:hAnsi="標楷體"/>
                                <w:sz w:val="20"/>
                                <w:szCs w:val="20"/>
                              </w:rPr>
                            </w:pPr>
                            <w:r w:rsidRPr="004B00D1">
                              <w:rPr>
                                <w:rFonts w:ascii="標楷體" w:eastAsia="標楷體" w:hAnsi="標楷體" w:hint="eastAsia"/>
                                <w:sz w:val="20"/>
                                <w:szCs w:val="20"/>
                              </w:rPr>
                              <w:t>合計</w:t>
                            </w:r>
                          </w:p>
                        </w:tc>
                        <w:tc>
                          <w:tcPr>
                            <w:tcW w:w="1870" w:type="dxa"/>
                            <w:gridSpan w:val="2"/>
                            <w:tcBorders>
                              <w:bottom w:val="nil"/>
                            </w:tcBorders>
                            <w:shd w:val="clear" w:color="auto" w:fill="auto"/>
                          </w:tcPr>
                          <w:p w14:paraId="128A027F" w14:textId="77777777" w:rsidR="006122CD" w:rsidRPr="00044F3F" w:rsidRDefault="006122CD" w:rsidP="00F91957">
                            <w:pPr>
                              <w:spacing w:beforeLines="10" w:before="36" w:afterLines="10" w:after="36" w:line="260" w:lineRule="exact"/>
                              <w:jc w:val="center"/>
                              <w:rPr>
                                <w:rFonts w:ascii="標楷體" w:eastAsia="標楷體" w:hAnsi="標楷體"/>
                                <w:sz w:val="20"/>
                                <w:szCs w:val="20"/>
                              </w:rPr>
                            </w:pPr>
                            <w:r w:rsidRPr="00044F3F">
                              <w:rPr>
                                <w:rFonts w:ascii="標楷體" w:eastAsia="標楷體" w:hAnsi="標楷體" w:hint="eastAsia"/>
                                <w:sz w:val="20"/>
                                <w:szCs w:val="20"/>
                              </w:rPr>
                              <w:t>部分時間、臨時性或人力派遣工作</w:t>
                            </w:r>
                          </w:p>
                        </w:tc>
                        <w:tc>
                          <w:tcPr>
                            <w:tcW w:w="1842" w:type="dxa"/>
                            <w:gridSpan w:val="2"/>
                            <w:tcBorders>
                              <w:bottom w:val="nil"/>
                            </w:tcBorders>
                            <w:shd w:val="clear" w:color="auto" w:fill="auto"/>
                          </w:tcPr>
                          <w:p w14:paraId="538E7995" w14:textId="77777777" w:rsidR="006122CD" w:rsidRPr="00044F3F" w:rsidRDefault="006122CD" w:rsidP="00F91957">
                            <w:pPr>
                              <w:spacing w:beforeLines="10" w:before="36" w:afterLines="10" w:after="36" w:line="260" w:lineRule="exact"/>
                              <w:jc w:val="center"/>
                              <w:rPr>
                                <w:rFonts w:ascii="標楷體" w:eastAsia="標楷體" w:hAnsi="標楷體"/>
                                <w:sz w:val="20"/>
                                <w:szCs w:val="20"/>
                              </w:rPr>
                            </w:pPr>
                            <w:r w:rsidRPr="00044F3F">
                              <w:rPr>
                                <w:rFonts w:ascii="標楷體" w:eastAsia="標楷體" w:hAnsi="標楷體" w:hint="eastAsia"/>
                                <w:sz w:val="20"/>
                                <w:szCs w:val="20"/>
                              </w:rPr>
                              <w:t>非部分時間、臨時性或人力派遣工作</w:t>
                            </w:r>
                          </w:p>
                        </w:tc>
                      </w:tr>
                      <w:tr w:rsidR="006122CD" w:rsidRPr="00044F3F" w14:paraId="1FAFC773" w14:textId="77777777" w:rsidTr="00683B9F">
                        <w:tc>
                          <w:tcPr>
                            <w:tcW w:w="1109" w:type="dxa"/>
                            <w:vMerge/>
                            <w:shd w:val="clear" w:color="auto" w:fill="auto"/>
                          </w:tcPr>
                          <w:p w14:paraId="433ABA59" w14:textId="77777777" w:rsidR="006122CD" w:rsidRPr="00044F3F" w:rsidRDefault="006122CD" w:rsidP="00F91957">
                            <w:pPr>
                              <w:jc w:val="center"/>
                              <w:rPr>
                                <w:rFonts w:ascii="標楷體" w:eastAsia="標楷體" w:hAnsi="標楷體"/>
                                <w:sz w:val="20"/>
                                <w:szCs w:val="20"/>
                              </w:rPr>
                            </w:pPr>
                          </w:p>
                        </w:tc>
                        <w:tc>
                          <w:tcPr>
                            <w:tcW w:w="849" w:type="dxa"/>
                            <w:vMerge/>
                            <w:shd w:val="clear" w:color="auto" w:fill="auto"/>
                          </w:tcPr>
                          <w:p w14:paraId="3F0BCA6A" w14:textId="77777777" w:rsidR="006122CD" w:rsidRPr="00036AC1" w:rsidRDefault="006122CD" w:rsidP="00F91957">
                            <w:pPr>
                              <w:jc w:val="center"/>
                              <w:rPr>
                                <w:rFonts w:ascii="標楷體" w:eastAsia="標楷體" w:hAnsi="標楷體"/>
                                <w:b/>
                                <w:sz w:val="20"/>
                                <w:szCs w:val="20"/>
                              </w:rPr>
                            </w:pPr>
                          </w:p>
                        </w:tc>
                        <w:tc>
                          <w:tcPr>
                            <w:tcW w:w="1110" w:type="dxa"/>
                            <w:tcBorders>
                              <w:top w:val="nil"/>
                            </w:tcBorders>
                            <w:shd w:val="clear" w:color="auto" w:fill="auto"/>
                          </w:tcPr>
                          <w:p w14:paraId="4261156E" w14:textId="77777777" w:rsidR="006122CD" w:rsidRPr="00044F3F" w:rsidRDefault="006122CD" w:rsidP="00F91957">
                            <w:pPr>
                              <w:jc w:val="center"/>
                              <w:rPr>
                                <w:rFonts w:ascii="標楷體" w:eastAsia="標楷體" w:hAnsi="標楷體"/>
                                <w:sz w:val="20"/>
                                <w:szCs w:val="20"/>
                              </w:rPr>
                            </w:pPr>
                          </w:p>
                        </w:tc>
                        <w:tc>
                          <w:tcPr>
                            <w:tcW w:w="760" w:type="dxa"/>
                            <w:shd w:val="clear" w:color="auto" w:fill="auto"/>
                          </w:tcPr>
                          <w:p w14:paraId="217FFD65" w14:textId="77777777" w:rsidR="006122CD" w:rsidRPr="00044F3F" w:rsidRDefault="006122CD" w:rsidP="00F91957">
                            <w:pPr>
                              <w:jc w:val="center"/>
                              <w:rPr>
                                <w:rFonts w:ascii="標楷體" w:eastAsia="標楷體" w:hAnsi="標楷體"/>
                                <w:sz w:val="20"/>
                                <w:szCs w:val="20"/>
                              </w:rPr>
                            </w:pPr>
                            <w:r w:rsidRPr="00044F3F">
                              <w:rPr>
                                <w:rFonts w:ascii="標楷體" w:eastAsia="標楷體" w:hAnsi="標楷體" w:hint="eastAsia"/>
                                <w:sz w:val="20"/>
                                <w:szCs w:val="20"/>
                              </w:rPr>
                              <w:t>占比</w:t>
                            </w:r>
                          </w:p>
                        </w:tc>
                        <w:tc>
                          <w:tcPr>
                            <w:tcW w:w="1187" w:type="dxa"/>
                            <w:tcBorders>
                              <w:top w:val="nil"/>
                            </w:tcBorders>
                            <w:shd w:val="clear" w:color="auto" w:fill="auto"/>
                          </w:tcPr>
                          <w:p w14:paraId="4628DCC4" w14:textId="77777777" w:rsidR="006122CD" w:rsidRPr="00044F3F" w:rsidRDefault="006122CD" w:rsidP="00F91957">
                            <w:pPr>
                              <w:jc w:val="center"/>
                              <w:rPr>
                                <w:rFonts w:ascii="標楷體" w:eastAsia="標楷體" w:hAnsi="標楷體"/>
                                <w:sz w:val="20"/>
                                <w:szCs w:val="20"/>
                              </w:rPr>
                            </w:pPr>
                          </w:p>
                        </w:tc>
                        <w:tc>
                          <w:tcPr>
                            <w:tcW w:w="655" w:type="dxa"/>
                            <w:shd w:val="clear" w:color="auto" w:fill="auto"/>
                          </w:tcPr>
                          <w:p w14:paraId="28AA1336" w14:textId="77777777" w:rsidR="006122CD" w:rsidRPr="00044F3F" w:rsidRDefault="006122CD" w:rsidP="00F91957">
                            <w:pPr>
                              <w:jc w:val="center"/>
                              <w:rPr>
                                <w:rFonts w:ascii="標楷體" w:eastAsia="標楷體" w:hAnsi="標楷體"/>
                                <w:sz w:val="20"/>
                                <w:szCs w:val="20"/>
                              </w:rPr>
                            </w:pPr>
                            <w:r w:rsidRPr="00044F3F">
                              <w:rPr>
                                <w:rFonts w:ascii="標楷體" w:eastAsia="標楷體" w:hAnsi="標楷體" w:hint="eastAsia"/>
                                <w:sz w:val="20"/>
                                <w:szCs w:val="20"/>
                              </w:rPr>
                              <w:t>占比</w:t>
                            </w:r>
                          </w:p>
                        </w:tc>
                      </w:tr>
                      <w:tr w:rsidR="006122CD" w:rsidRPr="00044F3F" w14:paraId="1FC2B49C" w14:textId="77777777" w:rsidTr="00683B9F">
                        <w:tc>
                          <w:tcPr>
                            <w:tcW w:w="1109" w:type="dxa"/>
                          </w:tcPr>
                          <w:p w14:paraId="35834F89" w14:textId="4FA62A8A" w:rsidR="006122CD" w:rsidRPr="004B00D1" w:rsidRDefault="006122CD" w:rsidP="00F91957">
                            <w:pPr>
                              <w:jc w:val="center"/>
                              <w:rPr>
                                <w:rFonts w:ascii="標楷體" w:eastAsia="標楷體" w:hAnsi="標楷體"/>
                                <w:b/>
                                <w:sz w:val="20"/>
                                <w:szCs w:val="20"/>
                              </w:rPr>
                            </w:pPr>
                            <w:r w:rsidRPr="004B00D1">
                              <w:rPr>
                                <w:rFonts w:ascii="標楷體" w:eastAsia="標楷體" w:hAnsi="標楷體" w:hint="eastAsia"/>
                                <w:b/>
                                <w:sz w:val="20"/>
                                <w:szCs w:val="20"/>
                              </w:rPr>
                              <w:t>合 計</w:t>
                            </w:r>
                          </w:p>
                        </w:tc>
                        <w:tc>
                          <w:tcPr>
                            <w:tcW w:w="849" w:type="dxa"/>
                          </w:tcPr>
                          <w:p w14:paraId="098EFC8F"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11</w:t>
                            </w:r>
                            <w:r w:rsidRPr="00036AC1">
                              <w:rPr>
                                <w:rFonts w:ascii="標楷體" w:eastAsia="標楷體" w:hAnsi="標楷體"/>
                                <w:b/>
                                <w:kern w:val="0"/>
                                <w:sz w:val="20"/>
                                <w:szCs w:val="20"/>
                              </w:rPr>
                              <w:t>,50</w:t>
                            </w:r>
                            <w:r w:rsidRPr="00036AC1">
                              <w:rPr>
                                <w:rFonts w:ascii="標楷體" w:eastAsia="標楷體" w:hAnsi="標楷體" w:hint="eastAsia"/>
                                <w:b/>
                                <w:kern w:val="0"/>
                                <w:sz w:val="20"/>
                                <w:szCs w:val="20"/>
                              </w:rPr>
                              <w:t>7</w:t>
                            </w:r>
                          </w:p>
                        </w:tc>
                        <w:tc>
                          <w:tcPr>
                            <w:tcW w:w="1110" w:type="dxa"/>
                          </w:tcPr>
                          <w:p w14:paraId="4D7BBFDB"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8</w:t>
                            </w:r>
                            <w:r w:rsidRPr="004B00D1">
                              <w:rPr>
                                <w:rFonts w:ascii="標楷體" w:eastAsia="標楷體" w:hAnsi="標楷體"/>
                                <w:b/>
                                <w:kern w:val="0"/>
                                <w:sz w:val="20"/>
                                <w:szCs w:val="20"/>
                              </w:rPr>
                              <w:t>06</w:t>
                            </w:r>
                          </w:p>
                        </w:tc>
                        <w:tc>
                          <w:tcPr>
                            <w:tcW w:w="760" w:type="dxa"/>
                          </w:tcPr>
                          <w:p w14:paraId="1F7C2075"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7.0</w:t>
                            </w:r>
                            <w:r w:rsidRPr="004B00D1">
                              <w:rPr>
                                <w:rFonts w:ascii="標楷體" w:eastAsia="標楷體" w:hAnsi="標楷體"/>
                                <w:b/>
                                <w:kern w:val="0"/>
                                <w:sz w:val="20"/>
                                <w:szCs w:val="20"/>
                              </w:rPr>
                              <w:t>0</w:t>
                            </w:r>
                          </w:p>
                        </w:tc>
                        <w:tc>
                          <w:tcPr>
                            <w:tcW w:w="1187" w:type="dxa"/>
                          </w:tcPr>
                          <w:p w14:paraId="77F5F18E"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10</w:t>
                            </w:r>
                            <w:r w:rsidRPr="004B00D1">
                              <w:rPr>
                                <w:rFonts w:ascii="標楷體" w:eastAsia="標楷體" w:hAnsi="標楷體"/>
                                <w:b/>
                                <w:kern w:val="0"/>
                                <w:sz w:val="20"/>
                                <w:szCs w:val="20"/>
                              </w:rPr>
                              <w:t>,</w:t>
                            </w:r>
                            <w:r w:rsidRPr="004B00D1">
                              <w:rPr>
                                <w:rFonts w:ascii="標楷體" w:eastAsia="標楷體" w:hAnsi="標楷體" w:hint="eastAsia"/>
                                <w:b/>
                                <w:kern w:val="0"/>
                                <w:sz w:val="20"/>
                                <w:szCs w:val="20"/>
                              </w:rPr>
                              <w:t>7</w:t>
                            </w:r>
                            <w:r w:rsidRPr="004B00D1">
                              <w:rPr>
                                <w:rFonts w:ascii="標楷體" w:eastAsia="標楷體" w:hAnsi="標楷體"/>
                                <w:b/>
                                <w:kern w:val="0"/>
                                <w:sz w:val="20"/>
                                <w:szCs w:val="20"/>
                              </w:rPr>
                              <w:t>01</w:t>
                            </w:r>
                          </w:p>
                        </w:tc>
                        <w:tc>
                          <w:tcPr>
                            <w:tcW w:w="655" w:type="dxa"/>
                          </w:tcPr>
                          <w:p w14:paraId="3140D89C" w14:textId="77777777" w:rsidR="006122CD" w:rsidRPr="004B00D1" w:rsidRDefault="006122CD" w:rsidP="00F91957">
                            <w:pPr>
                              <w:widowControl/>
                              <w:jc w:val="right"/>
                              <w:rPr>
                                <w:rFonts w:ascii="標楷體" w:eastAsia="標楷體" w:hAnsi="標楷體"/>
                                <w:b/>
                                <w:kern w:val="0"/>
                                <w:sz w:val="20"/>
                                <w:szCs w:val="20"/>
                              </w:rPr>
                            </w:pPr>
                            <w:r w:rsidRPr="004B00D1">
                              <w:rPr>
                                <w:rFonts w:ascii="標楷體" w:eastAsia="標楷體" w:hAnsi="標楷體" w:hint="eastAsia"/>
                                <w:b/>
                                <w:kern w:val="0"/>
                                <w:sz w:val="20"/>
                                <w:szCs w:val="20"/>
                              </w:rPr>
                              <w:t>9</w:t>
                            </w:r>
                            <w:r w:rsidRPr="004B00D1">
                              <w:rPr>
                                <w:rFonts w:ascii="標楷體" w:eastAsia="標楷體" w:hAnsi="標楷體"/>
                                <w:b/>
                                <w:kern w:val="0"/>
                                <w:sz w:val="20"/>
                                <w:szCs w:val="20"/>
                              </w:rPr>
                              <w:t>3</w:t>
                            </w:r>
                            <w:r w:rsidRPr="004B00D1">
                              <w:rPr>
                                <w:rFonts w:ascii="標楷體" w:eastAsia="標楷體" w:hAnsi="標楷體" w:hint="eastAsia"/>
                                <w:b/>
                                <w:kern w:val="0"/>
                                <w:sz w:val="20"/>
                                <w:szCs w:val="20"/>
                              </w:rPr>
                              <w:t>.</w:t>
                            </w:r>
                            <w:r w:rsidRPr="004B00D1">
                              <w:rPr>
                                <w:rFonts w:ascii="標楷體" w:eastAsia="標楷體" w:hAnsi="標楷體"/>
                                <w:b/>
                                <w:kern w:val="0"/>
                                <w:sz w:val="20"/>
                                <w:szCs w:val="20"/>
                              </w:rPr>
                              <w:t>00</w:t>
                            </w:r>
                          </w:p>
                        </w:tc>
                      </w:tr>
                      <w:tr w:rsidR="006122CD" w:rsidRPr="00044F3F" w14:paraId="7C3BE8BD" w14:textId="77777777" w:rsidTr="00683B9F">
                        <w:tc>
                          <w:tcPr>
                            <w:tcW w:w="1109" w:type="dxa"/>
                          </w:tcPr>
                          <w:p w14:paraId="0B9799A5"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15-24歲</w:t>
                            </w:r>
                          </w:p>
                        </w:tc>
                        <w:tc>
                          <w:tcPr>
                            <w:tcW w:w="849" w:type="dxa"/>
                          </w:tcPr>
                          <w:p w14:paraId="51EE01AB"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7</w:t>
                            </w:r>
                            <w:r w:rsidRPr="00036AC1">
                              <w:rPr>
                                <w:rFonts w:ascii="標楷體" w:eastAsia="標楷體" w:hAnsi="標楷體"/>
                                <w:b/>
                                <w:kern w:val="0"/>
                                <w:sz w:val="20"/>
                                <w:szCs w:val="20"/>
                              </w:rPr>
                              <w:t>34</w:t>
                            </w:r>
                          </w:p>
                        </w:tc>
                        <w:tc>
                          <w:tcPr>
                            <w:tcW w:w="1110" w:type="dxa"/>
                          </w:tcPr>
                          <w:p w14:paraId="32C2D5D6"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1</w:t>
                            </w:r>
                            <w:r w:rsidRPr="00044F3F">
                              <w:rPr>
                                <w:rFonts w:ascii="標楷體" w:eastAsia="標楷體" w:hAnsi="標楷體"/>
                                <w:kern w:val="0"/>
                                <w:sz w:val="20"/>
                                <w:szCs w:val="20"/>
                              </w:rPr>
                              <w:t>48</w:t>
                            </w:r>
                          </w:p>
                        </w:tc>
                        <w:tc>
                          <w:tcPr>
                            <w:tcW w:w="760" w:type="dxa"/>
                          </w:tcPr>
                          <w:p w14:paraId="77924EFA"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20</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16</w:t>
                            </w:r>
                          </w:p>
                        </w:tc>
                        <w:tc>
                          <w:tcPr>
                            <w:tcW w:w="1187" w:type="dxa"/>
                          </w:tcPr>
                          <w:p w14:paraId="42ECBDAA"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5</w:t>
                            </w:r>
                            <w:r w:rsidRPr="00044F3F">
                              <w:rPr>
                                <w:rFonts w:ascii="標楷體" w:eastAsia="標楷體" w:hAnsi="標楷體"/>
                                <w:kern w:val="0"/>
                                <w:sz w:val="20"/>
                                <w:szCs w:val="20"/>
                              </w:rPr>
                              <w:t>86</w:t>
                            </w:r>
                          </w:p>
                        </w:tc>
                        <w:tc>
                          <w:tcPr>
                            <w:tcW w:w="655" w:type="dxa"/>
                          </w:tcPr>
                          <w:p w14:paraId="0F34EB84"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79</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84</w:t>
                            </w:r>
                          </w:p>
                        </w:tc>
                      </w:tr>
                      <w:tr w:rsidR="006122CD" w:rsidRPr="00044F3F" w14:paraId="215951A7" w14:textId="77777777" w:rsidTr="00683B9F">
                        <w:tc>
                          <w:tcPr>
                            <w:tcW w:w="1109" w:type="dxa"/>
                          </w:tcPr>
                          <w:p w14:paraId="215C86EF"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25-44歲</w:t>
                            </w:r>
                          </w:p>
                        </w:tc>
                        <w:tc>
                          <w:tcPr>
                            <w:tcW w:w="849" w:type="dxa"/>
                          </w:tcPr>
                          <w:p w14:paraId="75B1446E"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5</w:t>
                            </w:r>
                            <w:r w:rsidRPr="00036AC1">
                              <w:rPr>
                                <w:rFonts w:ascii="標楷體" w:eastAsia="標楷體" w:hAnsi="標楷體"/>
                                <w:b/>
                                <w:kern w:val="0"/>
                                <w:sz w:val="20"/>
                                <w:szCs w:val="20"/>
                              </w:rPr>
                              <w:t>,</w:t>
                            </w:r>
                            <w:r w:rsidRPr="00036AC1">
                              <w:rPr>
                                <w:rFonts w:ascii="標楷體" w:eastAsia="標楷體" w:hAnsi="標楷體" w:hint="eastAsia"/>
                                <w:b/>
                                <w:kern w:val="0"/>
                                <w:sz w:val="20"/>
                                <w:szCs w:val="20"/>
                              </w:rPr>
                              <w:t>8</w:t>
                            </w:r>
                            <w:r w:rsidRPr="00036AC1">
                              <w:rPr>
                                <w:rFonts w:ascii="標楷體" w:eastAsia="標楷體" w:hAnsi="標楷體"/>
                                <w:b/>
                                <w:kern w:val="0"/>
                                <w:sz w:val="20"/>
                                <w:szCs w:val="20"/>
                              </w:rPr>
                              <w:t>04</w:t>
                            </w:r>
                          </w:p>
                        </w:tc>
                        <w:tc>
                          <w:tcPr>
                            <w:tcW w:w="1110" w:type="dxa"/>
                          </w:tcPr>
                          <w:p w14:paraId="2C9B2659"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2</w:t>
                            </w:r>
                            <w:r w:rsidRPr="00044F3F">
                              <w:rPr>
                                <w:rFonts w:ascii="標楷體" w:eastAsia="標楷體" w:hAnsi="標楷體"/>
                                <w:kern w:val="0"/>
                                <w:sz w:val="20"/>
                                <w:szCs w:val="20"/>
                              </w:rPr>
                              <w:t>33</w:t>
                            </w:r>
                          </w:p>
                        </w:tc>
                        <w:tc>
                          <w:tcPr>
                            <w:tcW w:w="760" w:type="dxa"/>
                          </w:tcPr>
                          <w:p w14:paraId="571AFDDF"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4.</w:t>
                            </w:r>
                            <w:r w:rsidRPr="00044F3F">
                              <w:rPr>
                                <w:rFonts w:ascii="標楷體" w:eastAsia="標楷體" w:hAnsi="標楷體"/>
                                <w:kern w:val="0"/>
                                <w:sz w:val="20"/>
                                <w:szCs w:val="20"/>
                              </w:rPr>
                              <w:t>0</w:t>
                            </w:r>
                            <w:r w:rsidRPr="00044F3F">
                              <w:rPr>
                                <w:rFonts w:ascii="標楷體" w:eastAsia="標楷體" w:hAnsi="標楷體" w:hint="eastAsia"/>
                                <w:kern w:val="0"/>
                                <w:sz w:val="20"/>
                                <w:szCs w:val="20"/>
                              </w:rPr>
                              <w:t>1</w:t>
                            </w:r>
                          </w:p>
                        </w:tc>
                        <w:tc>
                          <w:tcPr>
                            <w:tcW w:w="1187" w:type="dxa"/>
                          </w:tcPr>
                          <w:p w14:paraId="418A302C"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5</w:t>
                            </w:r>
                            <w:r w:rsidRPr="00044F3F">
                              <w:rPr>
                                <w:rFonts w:ascii="標楷體" w:eastAsia="標楷體" w:hAnsi="標楷體"/>
                                <w:kern w:val="0"/>
                                <w:sz w:val="20"/>
                                <w:szCs w:val="20"/>
                              </w:rPr>
                              <w:t>,</w:t>
                            </w:r>
                            <w:r w:rsidRPr="00044F3F">
                              <w:rPr>
                                <w:rFonts w:ascii="標楷體" w:eastAsia="標楷體" w:hAnsi="標楷體" w:hint="eastAsia"/>
                                <w:kern w:val="0"/>
                                <w:sz w:val="20"/>
                                <w:szCs w:val="20"/>
                              </w:rPr>
                              <w:t>5</w:t>
                            </w:r>
                            <w:r w:rsidRPr="00044F3F">
                              <w:rPr>
                                <w:rFonts w:ascii="標楷體" w:eastAsia="標楷體" w:hAnsi="標楷體"/>
                                <w:kern w:val="0"/>
                                <w:sz w:val="20"/>
                                <w:szCs w:val="20"/>
                              </w:rPr>
                              <w:t>71</w:t>
                            </w:r>
                          </w:p>
                        </w:tc>
                        <w:tc>
                          <w:tcPr>
                            <w:tcW w:w="655" w:type="dxa"/>
                          </w:tcPr>
                          <w:p w14:paraId="6D66F1DB"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95.</w:t>
                            </w:r>
                            <w:r w:rsidRPr="00044F3F">
                              <w:rPr>
                                <w:rFonts w:ascii="標楷體" w:eastAsia="標楷體" w:hAnsi="標楷體"/>
                                <w:kern w:val="0"/>
                                <w:sz w:val="20"/>
                                <w:szCs w:val="20"/>
                              </w:rPr>
                              <w:t>9</w:t>
                            </w:r>
                            <w:r w:rsidRPr="00044F3F">
                              <w:rPr>
                                <w:rFonts w:ascii="標楷體" w:eastAsia="標楷體" w:hAnsi="標楷體" w:hint="eastAsia"/>
                                <w:kern w:val="0"/>
                                <w:sz w:val="20"/>
                                <w:szCs w:val="20"/>
                              </w:rPr>
                              <w:t>9</w:t>
                            </w:r>
                          </w:p>
                        </w:tc>
                      </w:tr>
                      <w:tr w:rsidR="006122CD" w:rsidRPr="00044F3F" w14:paraId="048D999A" w14:textId="77777777" w:rsidTr="00683B9F">
                        <w:tc>
                          <w:tcPr>
                            <w:tcW w:w="1109" w:type="dxa"/>
                          </w:tcPr>
                          <w:p w14:paraId="7A9E2724"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45-64歲</w:t>
                            </w:r>
                          </w:p>
                        </w:tc>
                        <w:tc>
                          <w:tcPr>
                            <w:tcW w:w="849" w:type="dxa"/>
                          </w:tcPr>
                          <w:p w14:paraId="2050881E"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4</w:t>
                            </w:r>
                            <w:r w:rsidRPr="00036AC1">
                              <w:rPr>
                                <w:rFonts w:ascii="標楷體" w:eastAsia="標楷體" w:hAnsi="標楷體"/>
                                <w:b/>
                                <w:kern w:val="0"/>
                                <w:sz w:val="20"/>
                                <w:szCs w:val="20"/>
                              </w:rPr>
                              <w:t>,564</w:t>
                            </w:r>
                          </w:p>
                        </w:tc>
                        <w:tc>
                          <w:tcPr>
                            <w:tcW w:w="1110" w:type="dxa"/>
                          </w:tcPr>
                          <w:p w14:paraId="4C829A13"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3</w:t>
                            </w:r>
                            <w:r w:rsidRPr="00044F3F">
                              <w:rPr>
                                <w:rFonts w:ascii="標楷體" w:eastAsia="標楷體" w:hAnsi="標楷體"/>
                                <w:kern w:val="0"/>
                                <w:sz w:val="20"/>
                                <w:szCs w:val="20"/>
                              </w:rPr>
                              <w:t>67</w:t>
                            </w:r>
                          </w:p>
                        </w:tc>
                        <w:tc>
                          <w:tcPr>
                            <w:tcW w:w="760" w:type="dxa"/>
                          </w:tcPr>
                          <w:p w14:paraId="495DA710"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8</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04</w:t>
                            </w:r>
                          </w:p>
                        </w:tc>
                        <w:tc>
                          <w:tcPr>
                            <w:tcW w:w="1187" w:type="dxa"/>
                          </w:tcPr>
                          <w:p w14:paraId="28DEFAB0"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4</w:t>
                            </w:r>
                            <w:r w:rsidRPr="00044F3F">
                              <w:rPr>
                                <w:rFonts w:ascii="標楷體" w:eastAsia="標楷體" w:hAnsi="標楷體"/>
                                <w:kern w:val="0"/>
                                <w:sz w:val="20"/>
                                <w:szCs w:val="20"/>
                              </w:rPr>
                              <w:t>,1</w:t>
                            </w:r>
                            <w:r w:rsidRPr="00044F3F">
                              <w:rPr>
                                <w:rFonts w:ascii="標楷體" w:eastAsia="標楷體" w:hAnsi="標楷體" w:hint="eastAsia"/>
                                <w:kern w:val="0"/>
                                <w:sz w:val="20"/>
                                <w:szCs w:val="20"/>
                              </w:rPr>
                              <w:t>9</w:t>
                            </w:r>
                            <w:r w:rsidRPr="00044F3F">
                              <w:rPr>
                                <w:rFonts w:ascii="標楷體" w:eastAsia="標楷體" w:hAnsi="標楷體"/>
                                <w:kern w:val="0"/>
                                <w:sz w:val="20"/>
                                <w:szCs w:val="20"/>
                              </w:rPr>
                              <w:t>7</w:t>
                            </w:r>
                          </w:p>
                        </w:tc>
                        <w:tc>
                          <w:tcPr>
                            <w:tcW w:w="655" w:type="dxa"/>
                          </w:tcPr>
                          <w:p w14:paraId="0D43FEAB"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9</w:t>
                            </w:r>
                            <w:r w:rsidRPr="00044F3F">
                              <w:rPr>
                                <w:rFonts w:ascii="標楷體" w:eastAsia="標楷體" w:hAnsi="標楷體"/>
                                <w:kern w:val="0"/>
                                <w:sz w:val="20"/>
                                <w:szCs w:val="20"/>
                              </w:rPr>
                              <w:t>1</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96</w:t>
                            </w:r>
                          </w:p>
                        </w:tc>
                      </w:tr>
                      <w:tr w:rsidR="006122CD" w:rsidRPr="00044F3F" w14:paraId="3973FDF5" w14:textId="77777777" w:rsidTr="00683B9F">
                        <w:tc>
                          <w:tcPr>
                            <w:tcW w:w="1109" w:type="dxa"/>
                            <w:tcBorders>
                              <w:bottom w:val="single" w:sz="4" w:space="0" w:color="auto"/>
                            </w:tcBorders>
                          </w:tcPr>
                          <w:p w14:paraId="474A5441" w14:textId="77777777" w:rsidR="006122CD" w:rsidRPr="00044F3F" w:rsidRDefault="006122CD" w:rsidP="00F91957">
                            <w:pPr>
                              <w:rPr>
                                <w:rFonts w:ascii="標楷體" w:eastAsia="標楷體" w:hAnsi="標楷體"/>
                                <w:sz w:val="20"/>
                                <w:szCs w:val="20"/>
                              </w:rPr>
                            </w:pPr>
                            <w:r w:rsidRPr="00044F3F">
                              <w:rPr>
                                <w:rFonts w:ascii="標楷體" w:eastAsia="標楷體" w:hAnsi="標楷體" w:hint="eastAsia"/>
                                <w:sz w:val="20"/>
                                <w:szCs w:val="20"/>
                              </w:rPr>
                              <w:t>65歲以上</w:t>
                            </w:r>
                          </w:p>
                        </w:tc>
                        <w:tc>
                          <w:tcPr>
                            <w:tcW w:w="849" w:type="dxa"/>
                            <w:tcBorders>
                              <w:bottom w:val="single" w:sz="4" w:space="0" w:color="auto"/>
                            </w:tcBorders>
                          </w:tcPr>
                          <w:p w14:paraId="098F1B02" w14:textId="77777777" w:rsidR="006122CD" w:rsidRPr="00036AC1" w:rsidRDefault="006122CD" w:rsidP="00F91957">
                            <w:pPr>
                              <w:widowControl/>
                              <w:jc w:val="right"/>
                              <w:rPr>
                                <w:rFonts w:ascii="標楷體" w:eastAsia="標楷體" w:hAnsi="標楷體"/>
                                <w:b/>
                                <w:kern w:val="0"/>
                                <w:sz w:val="20"/>
                                <w:szCs w:val="20"/>
                              </w:rPr>
                            </w:pPr>
                            <w:r w:rsidRPr="00036AC1">
                              <w:rPr>
                                <w:rFonts w:ascii="標楷體" w:eastAsia="標楷體" w:hAnsi="標楷體" w:hint="eastAsia"/>
                                <w:b/>
                                <w:kern w:val="0"/>
                                <w:sz w:val="20"/>
                                <w:szCs w:val="20"/>
                              </w:rPr>
                              <w:t>4</w:t>
                            </w:r>
                            <w:r w:rsidRPr="00036AC1">
                              <w:rPr>
                                <w:rFonts w:ascii="標楷體" w:eastAsia="標楷體" w:hAnsi="標楷體"/>
                                <w:b/>
                                <w:kern w:val="0"/>
                                <w:sz w:val="20"/>
                                <w:szCs w:val="20"/>
                              </w:rPr>
                              <w:t>05</w:t>
                            </w:r>
                          </w:p>
                        </w:tc>
                        <w:tc>
                          <w:tcPr>
                            <w:tcW w:w="1110" w:type="dxa"/>
                            <w:tcBorders>
                              <w:bottom w:val="single" w:sz="4" w:space="0" w:color="auto"/>
                            </w:tcBorders>
                          </w:tcPr>
                          <w:p w14:paraId="520BC396"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5</w:t>
                            </w:r>
                            <w:r w:rsidRPr="00044F3F">
                              <w:rPr>
                                <w:rFonts w:ascii="標楷體" w:eastAsia="標楷體" w:hAnsi="標楷體"/>
                                <w:kern w:val="0"/>
                                <w:sz w:val="20"/>
                                <w:szCs w:val="20"/>
                              </w:rPr>
                              <w:t>8</w:t>
                            </w:r>
                          </w:p>
                        </w:tc>
                        <w:tc>
                          <w:tcPr>
                            <w:tcW w:w="760" w:type="dxa"/>
                            <w:tcBorders>
                              <w:bottom w:val="single" w:sz="4" w:space="0" w:color="auto"/>
                            </w:tcBorders>
                          </w:tcPr>
                          <w:p w14:paraId="285B439C"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14</w:t>
                            </w:r>
                            <w:r w:rsidRPr="00044F3F">
                              <w:rPr>
                                <w:rFonts w:ascii="標楷體" w:eastAsia="標楷體" w:hAnsi="標楷體" w:hint="eastAsia"/>
                                <w:kern w:val="0"/>
                                <w:sz w:val="20"/>
                                <w:szCs w:val="20"/>
                              </w:rPr>
                              <w:t>.</w:t>
                            </w:r>
                            <w:r w:rsidRPr="00044F3F">
                              <w:rPr>
                                <w:rFonts w:ascii="標楷體" w:eastAsia="標楷體" w:hAnsi="標楷體"/>
                                <w:kern w:val="0"/>
                                <w:sz w:val="20"/>
                                <w:szCs w:val="20"/>
                              </w:rPr>
                              <w:t>32</w:t>
                            </w:r>
                          </w:p>
                        </w:tc>
                        <w:tc>
                          <w:tcPr>
                            <w:tcW w:w="1187" w:type="dxa"/>
                            <w:tcBorders>
                              <w:bottom w:val="single" w:sz="4" w:space="0" w:color="auto"/>
                            </w:tcBorders>
                          </w:tcPr>
                          <w:p w14:paraId="503D83A6"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hint="eastAsia"/>
                                <w:kern w:val="0"/>
                                <w:sz w:val="20"/>
                                <w:szCs w:val="20"/>
                              </w:rPr>
                              <w:t>34</w:t>
                            </w:r>
                            <w:r w:rsidRPr="00044F3F">
                              <w:rPr>
                                <w:rFonts w:ascii="標楷體" w:eastAsia="標楷體" w:hAnsi="標楷體"/>
                                <w:kern w:val="0"/>
                                <w:sz w:val="20"/>
                                <w:szCs w:val="20"/>
                              </w:rPr>
                              <w:t>7</w:t>
                            </w:r>
                          </w:p>
                        </w:tc>
                        <w:tc>
                          <w:tcPr>
                            <w:tcW w:w="655" w:type="dxa"/>
                            <w:tcBorders>
                              <w:bottom w:val="single" w:sz="4" w:space="0" w:color="auto"/>
                            </w:tcBorders>
                          </w:tcPr>
                          <w:p w14:paraId="62F0582F" w14:textId="77777777" w:rsidR="006122CD" w:rsidRPr="00044F3F" w:rsidRDefault="006122CD" w:rsidP="00F91957">
                            <w:pPr>
                              <w:widowControl/>
                              <w:jc w:val="right"/>
                              <w:rPr>
                                <w:rFonts w:ascii="標楷體" w:eastAsia="標楷體" w:hAnsi="標楷體"/>
                                <w:kern w:val="0"/>
                                <w:sz w:val="20"/>
                                <w:szCs w:val="20"/>
                              </w:rPr>
                            </w:pPr>
                            <w:r w:rsidRPr="00044F3F">
                              <w:rPr>
                                <w:rFonts w:ascii="標楷體" w:eastAsia="標楷體" w:hAnsi="標楷體"/>
                                <w:kern w:val="0"/>
                                <w:sz w:val="20"/>
                                <w:szCs w:val="20"/>
                              </w:rPr>
                              <w:t>85</w:t>
                            </w:r>
                            <w:r w:rsidRPr="00044F3F">
                              <w:rPr>
                                <w:rFonts w:ascii="標楷體" w:eastAsia="標楷體" w:hAnsi="標楷體" w:hint="eastAsia"/>
                                <w:kern w:val="0"/>
                                <w:sz w:val="20"/>
                                <w:szCs w:val="20"/>
                              </w:rPr>
                              <w:t>.6</w:t>
                            </w:r>
                            <w:r w:rsidRPr="00044F3F">
                              <w:rPr>
                                <w:rFonts w:ascii="標楷體" w:eastAsia="標楷體" w:hAnsi="標楷體"/>
                                <w:kern w:val="0"/>
                                <w:sz w:val="20"/>
                                <w:szCs w:val="20"/>
                              </w:rPr>
                              <w:t>8</w:t>
                            </w:r>
                          </w:p>
                        </w:tc>
                      </w:tr>
                      <w:tr w:rsidR="006122CD" w:rsidRPr="00044F3F" w14:paraId="57C82C62" w14:textId="77777777" w:rsidTr="00683B9F">
                        <w:tc>
                          <w:tcPr>
                            <w:tcW w:w="5670" w:type="dxa"/>
                            <w:gridSpan w:val="6"/>
                            <w:tcBorders>
                              <w:left w:val="nil"/>
                              <w:bottom w:val="nil"/>
                              <w:right w:val="nil"/>
                            </w:tcBorders>
                          </w:tcPr>
                          <w:p w14:paraId="31E275A6" w14:textId="77777777" w:rsidR="006122CD" w:rsidRPr="00044F3F" w:rsidRDefault="006122CD" w:rsidP="00F91957">
                            <w:pPr>
                              <w:widowControl/>
                              <w:spacing w:line="240" w:lineRule="exact"/>
                              <w:rPr>
                                <w:rFonts w:ascii="標楷體" w:eastAsia="標楷體" w:hAnsi="標楷體"/>
                                <w:kern w:val="0"/>
                                <w:szCs w:val="24"/>
                              </w:rPr>
                            </w:pPr>
                            <w:r w:rsidRPr="00044F3F">
                              <w:rPr>
                                <w:rFonts w:ascii="標楷體" w:eastAsia="標楷體" w:hAnsi="標楷體" w:cs="+mn-cs" w:hint="eastAsia"/>
                                <w:color w:val="000000"/>
                                <w:kern w:val="24"/>
                                <w:sz w:val="18"/>
                                <w:szCs w:val="18"/>
                              </w:rPr>
                              <w:t>資料來源：整理自行政院主計總處11</w:t>
                            </w:r>
                            <w:r w:rsidRPr="00044F3F">
                              <w:rPr>
                                <w:rFonts w:ascii="標楷體" w:eastAsia="標楷體" w:hAnsi="標楷體" w:cs="+mn-cs"/>
                                <w:color w:val="000000"/>
                                <w:kern w:val="24"/>
                                <w:sz w:val="18"/>
                                <w:szCs w:val="18"/>
                              </w:rPr>
                              <w:t>2</w:t>
                            </w:r>
                            <w:r w:rsidRPr="00044F3F">
                              <w:rPr>
                                <w:rFonts w:ascii="標楷體" w:eastAsia="標楷體" w:hAnsi="標楷體" w:cs="+mn-cs" w:hint="eastAsia"/>
                                <w:color w:val="000000"/>
                                <w:kern w:val="24"/>
                                <w:sz w:val="18"/>
                                <w:szCs w:val="18"/>
                              </w:rPr>
                              <w:t>年「人力運用調查」。</w:t>
                            </w:r>
                          </w:p>
                        </w:tc>
                      </w:tr>
                    </w:tbl>
                    <w:p w14:paraId="36A5BD6D" w14:textId="11D68C9E" w:rsidR="006122CD" w:rsidRPr="00044F3F" w:rsidRDefault="006122CD"/>
                  </w:txbxContent>
                </v:textbox>
                <w10:wrap type="square" anchorx="margin"/>
              </v:shape>
            </w:pict>
          </mc:Fallback>
        </mc:AlternateContent>
      </w:r>
      <w:r w:rsidR="009F02BE">
        <w:rPr>
          <w:rFonts w:ascii="標楷體" w:eastAsia="標楷體" w:hAnsi="標楷體" w:cs="New Gulim" w:hint="eastAsia"/>
          <w:b/>
          <w:bCs/>
          <w:color w:val="000000" w:themeColor="text1"/>
        </w:rPr>
        <w:t>3</w:t>
      </w:r>
      <w:r w:rsidR="009F02BE" w:rsidRPr="00CE6160">
        <w:rPr>
          <w:rFonts w:ascii="標楷體" w:eastAsia="標楷體" w:hAnsi="標楷體" w:cs="New Gulim" w:hint="eastAsia"/>
          <w:b/>
          <w:bCs/>
          <w:color w:val="000000" w:themeColor="text1"/>
        </w:rPr>
        <w:t>.</w:t>
      </w:r>
      <w:r w:rsidR="00A9095F">
        <w:rPr>
          <w:rFonts w:ascii="標楷體" w:eastAsia="標楷體" w:hAnsi="標楷體" w:cs="New Gulim" w:hint="eastAsia"/>
          <w:b/>
          <w:bCs/>
          <w:color w:val="000000" w:themeColor="text1"/>
        </w:rPr>
        <w:t xml:space="preserve">　</w:t>
      </w:r>
      <w:r w:rsidR="00D22B71" w:rsidRPr="00B45058">
        <w:rPr>
          <w:rFonts w:ascii="標楷體" w:eastAsia="標楷體" w:hAnsi="標楷體" w:cs="New Gulim" w:hint="eastAsia"/>
          <w:b/>
          <w:bCs/>
        </w:rPr>
        <w:t>中高齡及高齡勞工常因家庭照顧需要或自身條件</w:t>
      </w:r>
      <w:r w:rsidR="003A571F" w:rsidRPr="00B45058">
        <w:rPr>
          <w:rFonts w:ascii="標楷體" w:eastAsia="標楷體" w:hAnsi="標楷體" w:cs="New Gulim" w:hint="eastAsia"/>
          <w:b/>
          <w:bCs/>
        </w:rPr>
        <w:t>因素</w:t>
      </w:r>
      <w:r w:rsidR="00D22B71" w:rsidRPr="00B45058">
        <w:rPr>
          <w:rFonts w:ascii="標楷體" w:eastAsia="標楷體" w:hAnsi="標楷體" w:cs="New Gulim" w:hint="eastAsia"/>
          <w:b/>
          <w:bCs/>
        </w:rPr>
        <w:t>，提前離退職場，或傾向彈性工時</w:t>
      </w:r>
      <w:r w:rsidR="003A571F" w:rsidRPr="00B45058">
        <w:rPr>
          <w:rFonts w:ascii="標楷體" w:eastAsia="標楷體" w:hAnsi="標楷體" w:cs="New Gulim" w:hint="eastAsia"/>
          <w:b/>
          <w:bCs/>
        </w:rPr>
        <w:t>或</w:t>
      </w:r>
      <w:r w:rsidR="00D22B71" w:rsidRPr="00B45058">
        <w:rPr>
          <w:rFonts w:ascii="標楷體" w:eastAsia="標楷體" w:hAnsi="標楷體" w:cs="New Gulim" w:hint="eastAsia"/>
          <w:b/>
          <w:bCs/>
        </w:rPr>
        <w:t>部分工時等非典型工作，</w:t>
      </w:r>
      <w:r w:rsidR="003A571F" w:rsidRPr="00B45058">
        <w:rPr>
          <w:rFonts w:ascii="標楷體" w:eastAsia="標楷體" w:hAnsi="標楷體" w:cs="New Gulim" w:hint="eastAsia"/>
          <w:b/>
          <w:bCs/>
        </w:rPr>
        <w:t>允宜因應渠等就業需求，</w:t>
      </w:r>
      <w:proofErr w:type="gramStart"/>
      <w:r w:rsidR="003A571F" w:rsidRPr="00B45058">
        <w:rPr>
          <w:rFonts w:ascii="標楷體" w:eastAsia="標楷體" w:hAnsi="標楷體" w:cs="New Gulim" w:hint="eastAsia"/>
          <w:b/>
          <w:bCs/>
        </w:rPr>
        <w:t>研</w:t>
      </w:r>
      <w:proofErr w:type="gramEnd"/>
      <w:r w:rsidR="003A571F" w:rsidRPr="00B45058">
        <w:rPr>
          <w:rFonts w:ascii="標楷體" w:eastAsia="標楷體" w:hAnsi="標楷體" w:cs="New Gulim" w:hint="eastAsia"/>
          <w:b/>
          <w:bCs/>
        </w:rPr>
        <w:t>謀強化非典型勞動者之權益保障事宜，並</w:t>
      </w:r>
      <w:r w:rsidR="00D22B71" w:rsidRPr="00B45058">
        <w:rPr>
          <w:rFonts w:ascii="標楷體" w:eastAsia="標楷體" w:hAnsi="標楷體" w:cs="New Gulim" w:hint="eastAsia"/>
          <w:b/>
          <w:bCs/>
        </w:rPr>
        <w:t>協助</w:t>
      </w:r>
      <w:r w:rsidR="003A571F" w:rsidRPr="00B45058">
        <w:rPr>
          <w:rFonts w:ascii="標楷體" w:eastAsia="標楷體" w:hAnsi="標楷體" w:cs="New Gulim" w:hint="eastAsia"/>
          <w:b/>
          <w:bCs/>
        </w:rPr>
        <w:t>排除</w:t>
      </w:r>
      <w:r w:rsidR="00D22B71" w:rsidRPr="00B45058">
        <w:rPr>
          <w:rFonts w:ascii="標楷體" w:eastAsia="標楷體" w:hAnsi="標楷體" w:cs="New Gulim" w:hint="eastAsia"/>
          <w:b/>
          <w:bCs/>
        </w:rPr>
        <w:t>就業障</w:t>
      </w:r>
      <w:r w:rsidR="00D22B71" w:rsidRPr="00D22B71">
        <w:rPr>
          <w:rFonts w:ascii="標楷體" w:eastAsia="標楷體" w:hAnsi="標楷體" w:cs="New Gulim" w:hint="eastAsia"/>
          <w:b/>
          <w:bCs/>
          <w:color w:val="000000" w:themeColor="text1"/>
        </w:rPr>
        <w:t>礙，以促進</w:t>
      </w:r>
      <w:r w:rsidR="00D22B71" w:rsidRPr="00D22B71">
        <w:rPr>
          <w:rFonts w:ascii="標楷體" w:eastAsia="標楷體" w:hAnsi="標楷體" w:cs="New Gulim"/>
          <w:b/>
          <w:bCs/>
          <w:color w:val="000000" w:themeColor="text1"/>
        </w:rPr>
        <w:t>繼續就業或再就業</w:t>
      </w:r>
      <w:r w:rsidR="009F02BE" w:rsidRPr="00CE6160">
        <w:rPr>
          <w:rFonts w:ascii="標楷體" w:eastAsia="標楷體" w:hAnsi="標楷體" w:cs="New Gulim" w:hint="eastAsia"/>
          <w:b/>
          <w:bCs/>
          <w:color w:val="000000" w:themeColor="text1"/>
        </w:rPr>
        <w:t>：</w:t>
      </w:r>
      <w:r w:rsidR="009F02BE" w:rsidRPr="000760BC">
        <w:rPr>
          <w:rFonts w:ascii="標楷體" w:eastAsia="標楷體" w:hAnsi="標楷體" w:cs="New Gulim" w:hint="eastAsia"/>
          <w:bCs/>
          <w:color w:val="000000" w:themeColor="text1"/>
        </w:rPr>
        <w:t>依據行政院主計總處11</w:t>
      </w:r>
      <w:r w:rsidR="009F02BE" w:rsidRPr="000760BC">
        <w:rPr>
          <w:rFonts w:ascii="標楷體" w:eastAsia="標楷體" w:hAnsi="標楷體" w:cs="New Gulim"/>
          <w:bCs/>
          <w:color w:val="000000" w:themeColor="text1"/>
        </w:rPr>
        <w:t>2</w:t>
      </w:r>
      <w:r w:rsidR="009F02BE" w:rsidRPr="000760BC">
        <w:rPr>
          <w:rFonts w:ascii="標楷體" w:eastAsia="標楷體" w:hAnsi="標楷體" w:cs="New Gulim" w:hint="eastAsia"/>
          <w:bCs/>
          <w:color w:val="000000" w:themeColor="text1"/>
        </w:rPr>
        <w:t>年人力運用調查，</w:t>
      </w:r>
      <w:r w:rsidR="009F02BE" w:rsidRPr="000760BC">
        <w:rPr>
          <w:rFonts w:ascii="標楷體" w:eastAsia="標楷體" w:hAnsi="標楷體" w:cs="New Gulim"/>
          <w:bCs/>
          <w:color w:val="000000" w:themeColor="text1"/>
        </w:rPr>
        <w:t>112</w:t>
      </w:r>
      <w:r w:rsidR="009F02BE" w:rsidRPr="000760BC">
        <w:rPr>
          <w:rFonts w:ascii="標楷體" w:eastAsia="標楷體" w:hAnsi="標楷體" w:cs="New Gulim" w:hint="eastAsia"/>
          <w:bCs/>
          <w:color w:val="000000" w:themeColor="text1"/>
        </w:rPr>
        <w:t>年</w:t>
      </w:r>
      <w:r w:rsidR="009F02BE" w:rsidRPr="000760BC">
        <w:rPr>
          <w:rFonts w:ascii="標楷體" w:eastAsia="標楷體" w:hAnsi="標楷體" w:cs="New Gulim"/>
          <w:bCs/>
          <w:color w:val="000000" w:themeColor="text1"/>
        </w:rPr>
        <w:t>5</w:t>
      </w:r>
      <w:r w:rsidR="009F02BE" w:rsidRPr="000760BC">
        <w:rPr>
          <w:rFonts w:ascii="標楷體" w:eastAsia="標楷體" w:hAnsi="標楷體" w:cs="New Gulim" w:hint="eastAsia"/>
          <w:bCs/>
          <w:color w:val="000000" w:themeColor="text1"/>
        </w:rPr>
        <w:t>月中高齡及高齡就業者從事部分時間、臨時性或人力派遣工作（下稱非典型工作）計4</w:t>
      </w:r>
      <w:r w:rsidR="009F02BE" w:rsidRPr="000760BC">
        <w:rPr>
          <w:rFonts w:ascii="標楷體" w:eastAsia="標楷體" w:hAnsi="標楷體" w:cs="New Gulim"/>
          <w:bCs/>
          <w:color w:val="000000" w:themeColor="text1"/>
        </w:rPr>
        <w:t>2.5</w:t>
      </w:r>
      <w:r w:rsidR="009F02BE" w:rsidRPr="000760BC">
        <w:rPr>
          <w:rFonts w:ascii="標楷體" w:eastAsia="標楷體" w:hAnsi="標楷體" w:cs="New Gulim" w:hint="eastAsia"/>
          <w:bCs/>
          <w:color w:val="000000" w:themeColor="text1"/>
        </w:rPr>
        <w:t>萬人，占該年齡層就業者比率8.</w:t>
      </w:r>
      <w:r w:rsidR="009F02BE" w:rsidRPr="000760BC">
        <w:rPr>
          <w:rFonts w:ascii="標楷體" w:eastAsia="標楷體" w:hAnsi="標楷體" w:cs="New Gulim"/>
          <w:bCs/>
          <w:color w:val="000000" w:themeColor="text1"/>
        </w:rPr>
        <w:t>55</w:t>
      </w:r>
      <w:r w:rsidR="009F02BE" w:rsidRPr="000760BC">
        <w:rPr>
          <w:rFonts w:ascii="標楷體" w:eastAsia="標楷體" w:hAnsi="標楷體" w:cs="New Gulim" w:hint="eastAsia"/>
          <w:bCs/>
          <w:color w:val="000000" w:themeColor="text1"/>
        </w:rPr>
        <w:t>％，其中</w:t>
      </w:r>
      <w:proofErr w:type="gramStart"/>
      <w:r w:rsidR="009F02BE" w:rsidRPr="000760BC">
        <w:rPr>
          <w:rFonts w:ascii="標楷體" w:eastAsia="標楷體" w:hAnsi="標楷體" w:cs="New Gulim" w:hint="eastAsia"/>
          <w:bCs/>
          <w:color w:val="000000" w:themeColor="text1"/>
        </w:rPr>
        <w:t>中</w:t>
      </w:r>
      <w:proofErr w:type="gramEnd"/>
      <w:r w:rsidR="009F02BE" w:rsidRPr="000760BC">
        <w:rPr>
          <w:rFonts w:ascii="標楷體" w:eastAsia="標楷體" w:hAnsi="標楷體" w:cs="New Gulim" w:hint="eastAsia"/>
          <w:bCs/>
          <w:color w:val="000000" w:themeColor="text1"/>
        </w:rPr>
        <w:t>高齡（</w:t>
      </w:r>
      <w:r w:rsidR="009F02BE" w:rsidRPr="000760BC">
        <w:rPr>
          <w:rFonts w:ascii="標楷體" w:eastAsia="標楷體" w:hAnsi="標楷體" w:cs="New Gulim"/>
          <w:bCs/>
          <w:color w:val="000000" w:themeColor="text1"/>
        </w:rPr>
        <w:t>45</w:t>
      </w:r>
      <w:r w:rsidR="009F02BE" w:rsidRPr="000760BC">
        <w:rPr>
          <w:rFonts w:ascii="標楷體" w:eastAsia="標楷體" w:hAnsi="標楷體" w:cs="New Gulim" w:hint="eastAsia"/>
          <w:bCs/>
          <w:color w:val="000000" w:themeColor="text1"/>
        </w:rPr>
        <w:t>至64歲）就業者占比8</w:t>
      </w:r>
      <w:r w:rsidR="009F02BE" w:rsidRPr="000760BC">
        <w:rPr>
          <w:rFonts w:ascii="標楷體" w:eastAsia="標楷體" w:hAnsi="標楷體" w:cs="New Gulim"/>
          <w:bCs/>
          <w:color w:val="000000" w:themeColor="text1"/>
        </w:rPr>
        <w:t>.04</w:t>
      </w:r>
      <w:r w:rsidR="009F02BE" w:rsidRPr="000760BC">
        <w:rPr>
          <w:rFonts w:ascii="標楷體" w:eastAsia="標楷體" w:hAnsi="標楷體" w:cs="New Gulim" w:hint="eastAsia"/>
          <w:bCs/>
          <w:color w:val="000000" w:themeColor="text1"/>
        </w:rPr>
        <w:t>％</w:t>
      </w:r>
      <w:r w:rsidR="000760BC" w:rsidRPr="000760BC">
        <w:rPr>
          <w:rFonts w:ascii="標楷體" w:eastAsia="標楷體" w:hAnsi="標楷體" w:cs="New Gulim" w:hint="eastAsia"/>
          <w:bCs/>
          <w:color w:val="000000" w:themeColor="text1"/>
        </w:rPr>
        <w:t>、高齡（</w:t>
      </w:r>
      <w:r w:rsidR="000760BC" w:rsidRPr="000760BC">
        <w:rPr>
          <w:rFonts w:ascii="標楷體" w:eastAsia="標楷體" w:hAnsi="標楷體" w:cs="New Gulim"/>
          <w:bCs/>
          <w:color w:val="000000" w:themeColor="text1"/>
        </w:rPr>
        <w:t>6</w:t>
      </w:r>
      <w:r w:rsidR="000760BC" w:rsidRPr="000760BC">
        <w:rPr>
          <w:rFonts w:ascii="標楷體" w:eastAsia="標楷體" w:hAnsi="標楷體" w:cs="New Gulim" w:hint="eastAsia"/>
          <w:bCs/>
          <w:color w:val="000000" w:themeColor="text1"/>
        </w:rPr>
        <w:t>5歲以上）就業者占比1</w:t>
      </w:r>
      <w:r w:rsidR="000760BC" w:rsidRPr="000760BC">
        <w:rPr>
          <w:rFonts w:ascii="標楷體" w:eastAsia="標楷體" w:hAnsi="標楷體" w:cs="New Gulim"/>
          <w:bCs/>
          <w:color w:val="000000" w:themeColor="text1"/>
        </w:rPr>
        <w:t>4.32</w:t>
      </w:r>
      <w:r w:rsidR="000760BC" w:rsidRPr="000760BC">
        <w:rPr>
          <w:rFonts w:ascii="標楷體" w:eastAsia="標楷體" w:hAnsi="標楷體" w:cs="New Gulim" w:hint="eastAsia"/>
          <w:bCs/>
          <w:color w:val="000000" w:themeColor="text1"/>
        </w:rPr>
        <w:t>％，均高於全體就業者之</w:t>
      </w:r>
      <w:r w:rsidR="000760BC" w:rsidRPr="000760BC">
        <w:rPr>
          <w:rFonts w:ascii="標楷體" w:eastAsia="標楷體" w:hAnsi="標楷體" w:cs="New Gulim"/>
          <w:bCs/>
          <w:color w:val="000000" w:themeColor="text1"/>
        </w:rPr>
        <w:t>7</w:t>
      </w:r>
      <w:r w:rsidR="000760BC" w:rsidRPr="000760BC">
        <w:rPr>
          <w:rFonts w:ascii="標楷體" w:eastAsia="標楷體" w:hAnsi="標楷體" w:cs="New Gulim" w:hint="eastAsia"/>
          <w:bCs/>
          <w:color w:val="000000" w:themeColor="text1"/>
        </w:rPr>
        <w:t>.0</w:t>
      </w:r>
      <w:r w:rsidR="000760BC" w:rsidRPr="000760BC">
        <w:rPr>
          <w:rFonts w:ascii="標楷體" w:eastAsia="標楷體" w:hAnsi="標楷體" w:cs="New Gulim"/>
          <w:bCs/>
          <w:color w:val="000000" w:themeColor="text1"/>
        </w:rPr>
        <w:t>0</w:t>
      </w:r>
      <w:r w:rsidR="000760BC" w:rsidRPr="000760BC">
        <w:rPr>
          <w:rFonts w:ascii="標楷體" w:eastAsia="標楷體" w:hAnsi="標楷體" w:cs="New Gulim" w:hint="eastAsia"/>
          <w:bCs/>
          <w:color w:val="000000" w:themeColor="text1"/>
        </w:rPr>
        <w:t>％</w:t>
      </w:r>
      <w:r w:rsidR="000760BC" w:rsidRPr="00453DBF">
        <w:rPr>
          <w:rFonts w:ascii="標楷體" w:eastAsia="標楷體" w:hAnsi="標楷體" w:cs="New Gulim" w:hint="eastAsia"/>
          <w:bCs/>
        </w:rPr>
        <w:t>（表</w:t>
      </w:r>
      <w:r w:rsidR="008E468D" w:rsidRPr="00453DBF">
        <w:rPr>
          <w:rFonts w:ascii="標楷體" w:eastAsia="標楷體" w:hAnsi="標楷體" w:cs="New Gulim" w:hint="eastAsia"/>
          <w:bCs/>
        </w:rPr>
        <w:t>1</w:t>
      </w:r>
      <w:r w:rsidR="000760BC" w:rsidRPr="00453DBF">
        <w:rPr>
          <w:rFonts w:ascii="標楷體" w:eastAsia="標楷體" w:hAnsi="標楷體" w:cs="New Gulim" w:hint="eastAsia"/>
          <w:bCs/>
        </w:rPr>
        <w:t>）</w:t>
      </w:r>
      <w:r w:rsidR="000760BC" w:rsidRPr="000760BC">
        <w:rPr>
          <w:rFonts w:ascii="標楷體" w:eastAsia="標楷體" w:hAnsi="標楷體" w:cs="New Gulim" w:hint="eastAsia"/>
          <w:bCs/>
          <w:color w:val="000000" w:themeColor="text1"/>
        </w:rPr>
        <w:t>，其從事非典型工作主要原因以「職類特性」</w:t>
      </w:r>
      <w:r w:rsidR="000760BC" w:rsidRPr="000760BC">
        <w:rPr>
          <w:rFonts w:ascii="標楷體" w:eastAsia="標楷體" w:hAnsi="標楷體" w:cs="New Gulim"/>
          <w:bCs/>
          <w:color w:val="000000" w:themeColor="text1"/>
        </w:rPr>
        <w:t>17.8</w:t>
      </w:r>
      <w:r w:rsidR="000760BC" w:rsidRPr="000760BC">
        <w:rPr>
          <w:rFonts w:ascii="標楷體" w:eastAsia="標楷體" w:hAnsi="標楷體" w:cs="New Gulim" w:hint="eastAsia"/>
          <w:bCs/>
          <w:color w:val="000000" w:themeColor="text1"/>
        </w:rPr>
        <w:t>萬人占</w:t>
      </w:r>
      <w:r w:rsidR="000760BC" w:rsidRPr="000760BC">
        <w:rPr>
          <w:rFonts w:ascii="標楷體" w:eastAsia="標楷體" w:hAnsi="標楷體" w:cs="New Gulim"/>
          <w:bCs/>
          <w:color w:val="000000" w:themeColor="text1"/>
        </w:rPr>
        <w:t>41.78</w:t>
      </w:r>
      <w:r w:rsidR="000760BC" w:rsidRPr="000760BC">
        <w:rPr>
          <w:rFonts w:ascii="標楷體" w:eastAsia="標楷體" w:hAnsi="標楷體" w:cs="New Gulim" w:hint="eastAsia"/>
          <w:bCs/>
          <w:color w:val="000000" w:themeColor="text1"/>
        </w:rPr>
        <w:t>％最多，</w:t>
      </w:r>
      <w:r w:rsidR="004161F6" w:rsidRPr="000760BC">
        <w:rPr>
          <w:rFonts w:ascii="標楷體" w:eastAsia="標楷體" w:hAnsi="標楷體" w:cs="New Gulim" w:hint="eastAsia"/>
          <w:bCs/>
          <w:color w:val="000000" w:themeColor="text1"/>
        </w:rPr>
        <w:t>「兼顧家務」9</w:t>
      </w:r>
      <w:r w:rsidR="004161F6" w:rsidRPr="000760BC">
        <w:rPr>
          <w:rFonts w:ascii="標楷體" w:eastAsia="標楷體" w:hAnsi="標楷體" w:cs="New Gulim"/>
          <w:bCs/>
          <w:color w:val="000000" w:themeColor="text1"/>
        </w:rPr>
        <w:t>.9</w:t>
      </w:r>
      <w:r w:rsidR="004161F6" w:rsidRPr="000760BC">
        <w:rPr>
          <w:rFonts w:ascii="標楷體" w:eastAsia="標楷體" w:hAnsi="標楷體" w:cs="New Gulim" w:hint="eastAsia"/>
          <w:bCs/>
          <w:color w:val="000000" w:themeColor="text1"/>
        </w:rPr>
        <w:t>萬人占2</w:t>
      </w:r>
      <w:r w:rsidR="004161F6" w:rsidRPr="000760BC">
        <w:rPr>
          <w:rFonts w:ascii="標楷體" w:eastAsia="標楷體" w:hAnsi="標楷體" w:cs="New Gulim"/>
          <w:bCs/>
          <w:color w:val="000000" w:themeColor="text1"/>
        </w:rPr>
        <w:t>3.24</w:t>
      </w:r>
      <w:r w:rsidR="004161F6" w:rsidRPr="000760BC">
        <w:rPr>
          <w:rFonts w:ascii="標楷體" w:eastAsia="標楷體" w:hAnsi="標楷體" w:cs="New Gulim" w:hint="eastAsia"/>
          <w:bCs/>
          <w:color w:val="000000" w:themeColor="text1"/>
        </w:rPr>
        <w:t>％</w:t>
      </w:r>
      <w:r w:rsidR="000760BC" w:rsidRPr="000760BC">
        <w:rPr>
          <w:rFonts w:ascii="標楷體" w:eastAsia="標楷體" w:hAnsi="標楷體" w:cs="New Gulim" w:hint="eastAsia"/>
          <w:bCs/>
          <w:color w:val="000000" w:themeColor="text1"/>
        </w:rPr>
        <w:t>居次、</w:t>
      </w:r>
      <w:r w:rsidR="004161F6" w:rsidRPr="000760BC">
        <w:rPr>
          <w:rFonts w:ascii="標楷體" w:eastAsia="標楷體" w:hAnsi="標楷體" w:cs="New Gulim" w:hint="eastAsia"/>
          <w:bCs/>
          <w:color w:val="000000" w:themeColor="text1"/>
        </w:rPr>
        <w:t>「偏好此類工作型態」9萬人占2</w:t>
      </w:r>
      <w:r w:rsidR="004161F6" w:rsidRPr="000760BC">
        <w:rPr>
          <w:rFonts w:ascii="標楷體" w:eastAsia="標楷體" w:hAnsi="標楷體" w:cs="New Gulim"/>
          <w:bCs/>
          <w:color w:val="000000" w:themeColor="text1"/>
        </w:rPr>
        <w:t>1.13</w:t>
      </w:r>
      <w:r w:rsidR="004161F6" w:rsidRPr="000760BC">
        <w:rPr>
          <w:rFonts w:ascii="標楷體" w:eastAsia="標楷體" w:hAnsi="標楷體" w:cs="New Gulim" w:hint="eastAsia"/>
          <w:bCs/>
          <w:color w:val="000000" w:themeColor="text1"/>
        </w:rPr>
        <w:t>％</w:t>
      </w:r>
      <w:r w:rsidR="000760BC" w:rsidRPr="000760BC">
        <w:rPr>
          <w:rFonts w:ascii="標楷體" w:eastAsia="標楷體" w:hAnsi="標楷體" w:cs="New Gulim" w:hint="eastAsia"/>
          <w:bCs/>
          <w:color w:val="000000" w:themeColor="text1"/>
        </w:rPr>
        <w:t>居第三</w:t>
      </w:r>
      <w:r w:rsidR="000760BC" w:rsidRPr="00453DBF">
        <w:rPr>
          <w:rFonts w:ascii="標楷體" w:eastAsia="標楷體" w:hAnsi="標楷體" w:cs="New Gulim" w:hint="eastAsia"/>
          <w:bCs/>
        </w:rPr>
        <w:t>（圖1）</w:t>
      </w:r>
      <w:r w:rsidR="000760BC" w:rsidRPr="000760BC">
        <w:rPr>
          <w:rFonts w:ascii="標楷體" w:eastAsia="標楷體" w:hAnsi="標楷體" w:cs="New Gulim" w:hint="eastAsia"/>
          <w:bCs/>
          <w:color w:val="000000" w:themeColor="text1"/>
        </w:rPr>
        <w:t>；</w:t>
      </w:r>
      <w:proofErr w:type="gramStart"/>
      <w:r w:rsidR="000760BC" w:rsidRPr="000760BC">
        <w:rPr>
          <w:rFonts w:ascii="標楷體" w:eastAsia="標楷體" w:hAnsi="標楷體" w:cs="New Gulim" w:hint="eastAsia"/>
          <w:bCs/>
          <w:color w:val="000000" w:themeColor="text1"/>
        </w:rPr>
        <w:t>又中高齡</w:t>
      </w:r>
      <w:proofErr w:type="gramEnd"/>
      <w:r w:rsidR="000760BC" w:rsidRPr="000760BC">
        <w:rPr>
          <w:rFonts w:ascii="標楷體" w:eastAsia="標楷體" w:hAnsi="標楷體" w:cs="New Gulim" w:hint="eastAsia"/>
          <w:bCs/>
          <w:color w:val="000000" w:themeColor="text1"/>
        </w:rPr>
        <w:t>及高齡失業者（</w:t>
      </w:r>
      <w:r w:rsidR="000760BC" w:rsidRPr="000760BC">
        <w:rPr>
          <w:rFonts w:ascii="標楷體" w:eastAsia="標楷體" w:hAnsi="標楷體" w:cs="New Gulim"/>
          <w:bCs/>
          <w:color w:val="000000" w:themeColor="text1"/>
        </w:rPr>
        <w:t>10.3</w:t>
      </w:r>
      <w:r w:rsidR="000760BC" w:rsidRPr="000760BC">
        <w:rPr>
          <w:rFonts w:ascii="標楷體" w:eastAsia="標楷體" w:hAnsi="標楷體" w:cs="New Gulim" w:hint="eastAsia"/>
          <w:bCs/>
          <w:color w:val="000000" w:themeColor="text1"/>
        </w:rPr>
        <w:t>萬人）希望從事非典型工作占比亦達1</w:t>
      </w:r>
      <w:r w:rsidR="000760BC" w:rsidRPr="000760BC">
        <w:rPr>
          <w:rFonts w:ascii="標楷體" w:eastAsia="標楷體" w:hAnsi="標楷體" w:cs="New Gulim"/>
          <w:bCs/>
          <w:color w:val="000000" w:themeColor="text1"/>
        </w:rPr>
        <w:t>2.62</w:t>
      </w:r>
      <w:r w:rsidR="000760BC" w:rsidRPr="000760BC">
        <w:rPr>
          <w:rFonts w:ascii="標楷體" w:eastAsia="標楷體" w:hAnsi="標楷體" w:cs="New Gulim" w:hint="eastAsia"/>
          <w:bCs/>
          <w:color w:val="000000" w:themeColor="text1"/>
        </w:rPr>
        <w:t>％，相較全體失業者（6</w:t>
      </w:r>
      <w:r w:rsidR="000760BC" w:rsidRPr="000760BC">
        <w:rPr>
          <w:rFonts w:ascii="標楷體" w:eastAsia="標楷體" w:hAnsi="標楷體" w:cs="New Gulim"/>
          <w:bCs/>
          <w:color w:val="000000" w:themeColor="text1"/>
        </w:rPr>
        <w:t>.07</w:t>
      </w:r>
      <w:r w:rsidR="000760BC" w:rsidRPr="000760BC">
        <w:rPr>
          <w:rFonts w:ascii="標楷體" w:eastAsia="標楷體" w:hAnsi="標楷體" w:cs="New Gulim" w:hint="eastAsia"/>
          <w:bCs/>
          <w:color w:val="000000" w:themeColor="text1"/>
        </w:rPr>
        <w:t>％）高，顯示部分中高齡及高齡勞工因家庭照顧</w:t>
      </w:r>
      <w:r w:rsidR="005B70CC" w:rsidRPr="004F32E6">
        <w:rPr>
          <w:rFonts w:ascii="標楷體" w:eastAsia="標楷體" w:hAnsi="標楷體" w:cs="New Gulim" w:hint="eastAsia"/>
          <w:bCs/>
        </w:rPr>
        <w:t>需要</w:t>
      </w:r>
      <w:r w:rsidR="000760BC" w:rsidRPr="004F32E6">
        <w:rPr>
          <w:rFonts w:ascii="標楷體" w:eastAsia="標楷體" w:hAnsi="標楷體" w:cs="New Gulim" w:hint="eastAsia"/>
          <w:bCs/>
        </w:rPr>
        <w:t>或自身</w:t>
      </w:r>
      <w:r w:rsidR="005B70CC" w:rsidRPr="004F32E6">
        <w:rPr>
          <w:rFonts w:ascii="標楷體" w:eastAsia="標楷體" w:hAnsi="標楷體" w:cs="New Gulim" w:hint="eastAsia"/>
          <w:bCs/>
        </w:rPr>
        <w:t>條件</w:t>
      </w:r>
      <w:r w:rsidR="000760BC" w:rsidRPr="004F32E6">
        <w:rPr>
          <w:rFonts w:ascii="標楷體" w:eastAsia="標楷體" w:hAnsi="標楷體" w:cs="New Gulim" w:hint="eastAsia"/>
          <w:bCs/>
        </w:rPr>
        <w:t>因素，較偏好非典型工作型態。另據行政院</w:t>
      </w:r>
      <w:r w:rsidR="000760BC" w:rsidRPr="004F32E6">
        <w:rPr>
          <w:rFonts w:ascii="標楷體" w:eastAsia="標楷體" w:hAnsi="標楷體" w:cs="New Gulim"/>
          <w:bCs/>
        </w:rPr>
        <w:t>主計總處103年中高齡工作歷程調</w:t>
      </w:r>
      <w:r w:rsidR="000760BC" w:rsidRPr="000760BC">
        <w:rPr>
          <w:rFonts w:ascii="標楷體" w:eastAsia="標楷體" w:hAnsi="標楷體" w:cs="New Gulim"/>
          <w:bCs/>
          <w:color w:val="000000" w:themeColor="text1"/>
        </w:rPr>
        <w:t>查</w:t>
      </w:r>
      <w:r w:rsidR="000760BC" w:rsidRPr="000760BC">
        <w:rPr>
          <w:rFonts w:ascii="標楷體" w:eastAsia="標楷體" w:hAnsi="標楷體" w:cs="New Gulim" w:hint="eastAsia"/>
          <w:bCs/>
          <w:color w:val="000000" w:themeColor="text1"/>
        </w:rPr>
        <w:t>，</w:t>
      </w:r>
      <w:r w:rsidR="000760BC" w:rsidRPr="000760BC">
        <w:rPr>
          <w:rFonts w:ascii="標楷體" w:eastAsia="標楷體" w:hAnsi="標楷體" w:cs="New Gulim"/>
          <w:bCs/>
          <w:color w:val="000000" w:themeColor="text1"/>
        </w:rPr>
        <w:t>45</w:t>
      </w:r>
      <w:r w:rsidR="000760BC" w:rsidRPr="000760BC">
        <w:rPr>
          <w:rFonts w:ascii="標楷體" w:eastAsia="標楷體" w:hAnsi="標楷體" w:cs="New Gulim" w:hint="eastAsia"/>
          <w:bCs/>
          <w:color w:val="000000" w:themeColor="text1"/>
        </w:rPr>
        <w:t>歲以後退離職場之中高齡者（計</w:t>
      </w:r>
      <w:r w:rsidR="000760BC" w:rsidRPr="000760BC">
        <w:rPr>
          <w:rFonts w:ascii="標楷體" w:eastAsia="標楷體" w:hAnsi="標楷體" w:cs="New Gulim"/>
          <w:bCs/>
          <w:color w:val="000000" w:themeColor="text1"/>
        </w:rPr>
        <w:t>120</w:t>
      </w:r>
      <w:r w:rsidR="000760BC" w:rsidRPr="000760BC">
        <w:rPr>
          <w:rFonts w:ascii="標楷體" w:eastAsia="標楷體" w:hAnsi="標楷體" w:cs="New Gulim" w:hint="eastAsia"/>
          <w:bCs/>
          <w:color w:val="000000" w:themeColor="text1"/>
        </w:rPr>
        <w:t>.2萬人），有近</w:t>
      </w:r>
      <w:proofErr w:type="gramStart"/>
      <w:r w:rsidR="000760BC" w:rsidRPr="000760BC">
        <w:rPr>
          <w:rFonts w:ascii="標楷體" w:eastAsia="標楷體" w:hAnsi="標楷體" w:cs="New Gulim" w:hint="eastAsia"/>
          <w:bCs/>
          <w:color w:val="000000" w:themeColor="text1"/>
        </w:rPr>
        <w:t>7成</w:t>
      </w:r>
      <w:proofErr w:type="gramEnd"/>
      <w:r w:rsidR="000760BC" w:rsidRPr="000760BC">
        <w:rPr>
          <w:rFonts w:ascii="標楷體" w:eastAsia="標楷體" w:hAnsi="標楷體" w:cs="New Gulim" w:hint="eastAsia"/>
          <w:bCs/>
          <w:color w:val="000000" w:themeColor="text1"/>
        </w:rPr>
        <w:t>（</w:t>
      </w:r>
      <w:r w:rsidR="000760BC" w:rsidRPr="000760BC">
        <w:rPr>
          <w:rFonts w:ascii="標楷體" w:eastAsia="標楷體" w:hAnsi="標楷體" w:cs="New Gulim"/>
          <w:bCs/>
          <w:color w:val="000000" w:themeColor="text1"/>
        </w:rPr>
        <w:t>83</w:t>
      </w:r>
      <w:r w:rsidR="000760BC" w:rsidRPr="000760BC">
        <w:rPr>
          <w:rFonts w:ascii="標楷體" w:eastAsia="標楷體" w:hAnsi="標楷體" w:cs="New Gulim" w:hint="eastAsia"/>
          <w:bCs/>
          <w:color w:val="000000" w:themeColor="text1"/>
        </w:rPr>
        <w:t>.3萬人）為自願性離職，其中因「料</w:t>
      </w:r>
      <w:r w:rsidR="00D22B71" w:rsidRPr="000760BC">
        <w:rPr>
          <w:rFonts w:ascii="標楷體" w:eastAsia="標楷體" w:hAnsi="標楷體" w:cs="New Gulim" w:hint="eastAsia"/>
          <w:bCs/>
          <w:color w:val="000000" w:themeColor="text1"/>
        </w:rPr>
        <w:t>理家務（含照顧家屬）」退</w:t>
      </w:r>
      <w:proofErr w:type="gramStart"/>
      <w:r w:rsidR="00D22B71" w:rsidRPr="000760BC">
        <w:rPr>
          <w:rFonts w:ascii="標楷體" w:eastAsia="標楷體" w:hAnsi="標楷體" w:cs="New Gulim" w:hint="eastAsia"/>
          <w:bCs/>
          <w:color w:val="000000" w:themeColor="text1"/>
        </w:rPr>
        <w:t>離職場者計</w:t>
      </w:r>
      <w:proofErr w:type="gramEnd"/>
      <w:r w:rsidR="00D22B71" w:rsidRPr="000760BC">
        <w:rPr>
          <w:rFonts w:ascii="標楷體" w:eastAsia="標楷體" w:hAnsi="標楷體" w:cs="New Gulim"/>
          <w:bCs/>
          <w:color w:val="000000" w:themeColor="text1"/>
        </w:rPr>
        <w:t>22</w:t>
      </w:r>
      <w:r w:rsidR="00D22B71" w:rsidRPr="000760BC">
        <w:rPr>
          <w:rFonts w:ascii="標楷體" w:eastAsia="標楷體" w:hAnsi="標楷體" w:cs="New Gulim" w:hint="eastAsia"/>
          <w:bCs/>
          <w:color w:val="000000" w:themeColor="text1"/>
        </w:rPr>
        <w:t>.4萬人，占18</w:t>
      </w:r>
      <w:r w:rsidR="00D22B71" w:rsidRPr="000760BC">
        <w:rPr>
          <w:rFonts w:ascii="標楷體" w:eastAsia="標楷體" w:hAnsi="標楷體" w:cs="New Gulim"/>
          <w:bCs/>
          <w:color w:val="000000" w:themeColor="text1"/>
        </w:rPr>
        <w:t>.</w:t>
      </w:r>
      <w:r w:rsidR="00D22B71" w:rsidRPr="000760BC">
        <w:rPr>
          <w:rFonts w:ascii="標楷體" w:eastAsia="標楷體" w:hAnsi="標楷體" w:cs="New Gulim" w:hint="eastAsia"/>
          <w:bCs/>
          <w:color w:val="000000" w:themeColor="text1"/>
        </w:rPr>
        <w:t>60％；又據行政院主計總處11</w:t>
      </w:r>
      <w:r w:rsidR="00D22B71" w:rsidRPr="000760BC">
        <w:rPr>
          <w:rFonts w:ascii="標楷體" w:eastAsia="標楷體" w:hAnsi="標楷體" w:cs="New Gulim"/>
          <w:bCs/>
          <w:color w:val="000000" w:themeColor="text1"/>
        </w:rPr>
        <w:t>2</w:t>
      </w:r>
      <w:r w:rsidR="00D22B71" w:rsidRPr="000760BC">
        <w:rPr>
          <w:rFonts w:ascii="標楷體" w:eastAsia="標楷體" w:hAnsi="標楷體" w:cs="New Gulim" w:hint="eastAsia"/>
          <w:bCs/>
          <w:color w:val="000000" w:themeColor="text1"/>
        </w:rPr>
        <w:t>年人力</w:t>
      </w:r>
      <w:r w:rsidR="000760BC" w:rsidRPr="000760BC">
        <w:rPr>
          <w:rFonts w:ascii="標楷體" w:eastAsia="標楷體" w:hAnsi="標楷體" w:cs="New Gulim" w:hint="eastAsia"/>
          <w:bCs/>
          <w:color w:val="000000" w:themeColor="text1"/>
        </w:rPr>
        <w:t>運用調查，</w:t>
      </w:r>
      <w:r w:rsidR="000760BC" w:rsidRPr="000760BC">
        <w:rPr>
          <w:rFonts w:ascii="標楷體" w:eastAsia="標楷體" w:hAnsi="標楷體" w:cs="New Gulim"/>
          <w:bCs/>
          <w:color w:val="000000" w:themeColor="text1"/>
        </w:rPr>
        <w:t>11</w:t>
      </w:r>
      <w:r w:rsidR="000760BC" w:rsidRPr="000760BC">
        <w:rPr>
          <w:rFonts w:ascii="標楷體" w:eastAsia="標楷體" w:hAnsi="標楷體" w:cs="New Gulim" w:hint="eastAsia"/>
          <w:bCs/>
          <w:color w:val="000000" w:themeColor="text1"/>
        </w:rPr>
        <w:t>2年</w:t>
      </w:r>
      <w:r w:rsidR="000760BC" w:rsidRPr="000760BC">
        <w:rPr>
          <w:rFonts w:ascii="標楷體" w:eastAsia="標楷體" w:hAnsi="標楷體" w:cs="New Gulim"/>
          <w:bCs/>
          <w:color w:val="000000" w:themeColor="text1"/>
        </w:rPr>
        <w:t>5</w:t>
      </w:r>
      <w:r w:rsidR="000760BC" w:rsidRPr="000760BC">
        <w:rPr>
          <w:rFonts w:ascii="標楷體" w:eastAsia="標楷體" w:hAnsi="標楷體" w:cs="New Gulim" w:hint="eastAsia"/>
          <w:bCs/>
          <w:color w:val="000000" w:themeColor="text1"/>
        </w:rPr>
        <w:t>月中高齡及高齡非勞動力612</w:t>
      </w:r>
      <w:r w:rsidR="000760BC" w:rsidRPr="000760BC">
        <w:rPr>
          <w:rFonts w:ascii="標楷體" w:eastAsia="標楷體" w:hAnsi="標楷體" w:cs="New Gulim"/>
          <w:bCs/>
          <w:color w:val="000000" w:themeColor="text1"/>
        </w:rPr>
        <w:t>.</w:t>
      </w:r>
      <w:r w:rsidR="000760BC" w:rsidRPr="000760BC">
        <w:rPr>
          <w:rFonts w:ascii="標楷體" w:eastAsia="標楷體" w:hAnsi="標楷體" w:cs="New Gulim" w:hint="eastAsia"/>
          <w:bCs/>
          <w:color w:val="000000" w:themeColor="text1"/>
        </w:rPr>
        <w:t>4萬人中，無就業意願者（601.8</w:t>
      </w:r>
      <w:r w:rsidR="000760BC" w:rsidRPr="000760BC">
        <w:rPr>
          <w:rFonts w:ascii="標楷體" w:eastAsia="標楷體" w:hAnsi="標楷體" w:cs="New Gulim" w:hint="eastAsia"/>
          <w:bCs/>
          <w:color w:val="000000" w:themeColor="text1"/>
        </w:rPr>
        <w:lastRenderedPageBreak/>
        <w:t>萬人）占比為</w:t>
      </w:r>
      <w:r w:rsidR="000760BC" w:rsidRPr="000760BC">
        <w:rPr>
          <w:rFonts w:ascii="標楷體" w:eastAsia="標楷體" w:hAnsi="標楷體" w:cs="New Gulim"/>
          <w:bCs/>
          <w:color w:val="000000" w:themeColor="text1"/>
        </w:rPr>
        <w:t>9</w:t>
      </w:r>
      <w:r w:rsidR="000760BC" w:rsidRPr="000760BC">
        <w:rPr>
          <w:rFonts w:ascii="標楷體" w:eastAsia="標楷體" w:hAnsi="標楷體" w:cs="New Gulim" w:hint="eastAsia"/>
          <w:bCs/>
          <w:color w:val="000000" w:themeColor="text1"/>
        </w:rPr>
        <w:t>8</w:t>
      </w:r>
      <w:r w:rsidR="000760BC" w:rsidRPr="000760BC">
        <w:rPr>
          <w:rFonts w:ascii="標楷體" w:eastAsia="標楷體" w:hAnsi="標楷體" w:cs="New Gulim"/>
          <w:bCs/>
          <w:color w:val="000000" w:themeColor="text1"/>
        </w:rPr>
        <w:t>.</w:t>
      </w:r>
      <w:r w:rsidR="000760BC" w:rsidRPr="000760BC">
        <w:rPr>
          <w:rFonts w:ascii="標楷體" w:eastAsia="標楷體" w:hAnsi="標楷體" w:cs="New Gulim" w:hint="eastAsia"/>
          <w:bCs/>
          <w:color w:val="000000" w:themeColor="text1"/>
        </w:rPr>
        <w:t>27％，無就業意願原因中，「照顧家人」及「做家事」占比近</w:t>
      </w:r>
      <w:proofErr w:type="gramStart"/>
      <w:r w:rsidR="000760BC" w:rsidRPr="000760BC">
        <w:rPr>
          <w:rFonts w:ascii="標楷體" w:eastAsia="標楷體" w:hAnsi="標楷體" w:cs="New Gulim" w:hint="eastAsia"/>
          <w:bCs/>
          <w:color w:val="000000" w:themeColor="text1"/>
        </w:rPr>
        <w:t>3成</w:t>
      </w:r>
      <w:proofErr w:type="gramEnd"/>
      <w:r w:rsidR="000760BC" w:rsidRPr="000760BC">
        <w:rPr>
          <w:rFonts w:ascii="標楷體" w:eastAsia="標楷體" w:hAnsi="標楷體" w:cs="New Gulim" w:hint="eastAsia"/>
          <w:bCs/>
          <w:color w:val="000000" w:themeColor="text1"/>
        </w:rPr>
        <w:t>（29</w:t>
      </w:r>
      <w:r w:rsidR="000760BC" w:rsidRPr="000760BC">
        <w:rPr>
          <w:rFonts w:ascii="標楷體" w:eastAsia="標楷體" w:hAnsi="標楷體" w:cs="New Gulim"/>
          <w:bCs/>
          <w:color w:val="000000" w:themeColor="text1"/>
        </w:rPr>
        <w:t>.</w:t>
      </w:r>
      <w:r w:rsidR="000760BC" w:rsidRPr="000760BC">
        <w:rPr>
          <w:rFonts w:ascii="標楷體" w:eastAsia="標楷體" w:hAnsi="標楷體" w:cs="New Gulim" w:hint="eastAsia"/>
          <w:bCs/>
          <w:color w:val="000000" w:themeColor="text1"/>
        </w:rPr>
        <w:t>96％），女性部分</w:t>
      </w:r>
      <w:r w:rsidR="005B70CC" w:rsidRPr="00D22B71">
        <w:rPr>
          <w:rFonts w:ascii="Calibri" w:hAnsi="Calibri"/>
          <w:noProof/>
          <w:szCs w:val="22"/>
        </w:rPr>
        <mc:AlternateContent>
          <mc:Choice Requires="wps">
            <w:drawing>
              <wp:anchor distT="45720" distB="45720" distL="114300" distR="114300" simplePos="0" relativeHeight="252076032" behindDoc="0" locked="0" layoutInCell="1" allowOverlap="1" wp14:anchorId="139B6393" wp14:editId="7FE11F5C">
                <wp:simplePos x="0" y="0"/>
                <wp:positionH relativeFrom="margin">
                  <wp:align>left</wp:align>
                </wp:positionH>
                <wp:positionV relativeFrom="paragraph">
                  <wp:posOffset>60325</wp:posOffset>
                </wp:positionV>
                <wp:extent cx="3185160" cy="308610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5160" cy="3086100"/>
                        </a:xfrm>
                        <a:prstGeom prst="rect">
                          <a:avLst/>
                        </a:prstGeom>
                        <a:solidFill>
                          <a:srgbClr val="FFFFFF"/>
                        </a:solidFill>
                        <a:ln w="9525">
                          <a:noFill/>
                          <a:miter lim="800000"/>
                          <a:headEnd/>
                          <a:tailEnd/>
                        </a:ln>
                      </wps:spPr>
                      <wps:txbx>
                        <w:txbxContent>
                          <w:p w14:paraId="4418F680" w14:textId="77777777" w:rsidR="006122CD" w:rsidRDefault="006122CD" w:rsidP="005B70CC">
                            <w:r w:rsidRPr="00D22B71">
                              <w:rPr>
                                <w:rFonts w:ascii="標楷體" w:eastAsia="標楷體" w:hAnsi="標楷體" w:hint="eastAsia"/>
                                <w:b/>
                                <w:spacing w:val="-6"/>
                              </w:rPr>
                              <w:t>圖</w:t>
                            </w:r>
                            <w:r w:rsidRPr="00D22B71">
                              <w:rPr>
                                <w:rFonts w:ascii="標楷體" w:eastAsia="標楷體" w:hAnsi="標楷體"/>
                                <w:b/>
                                <w:spacing w:val="-6"/>
                              </w:rPr>
                              <w:t>1</w:t>
                            </w:r>
                            <w:r w:rsidRPr="00CF6F86">
                              <w:rPr>
                                <w:rFonts w:ascii="標楷體" w:eastAsia="標楷體" w:hAnsi="標楷體"/>
                                <w:b/>
                              </w:rPr>
                              <w:t xml:space="preserve"> </w:t>
                            </w:r>
                            <w:r w:rsidRPr="00D22B71">
                              <w:rPr>
                                <w:rFonts w:ascii="標楷體" w:eastAsia="標楷體" w:hAnsi="標楷體"/>
                                <w:b/>
                                <w:spacing w:val="-6"/>
                              </w:rPr>
                              <w:t>中高齡及高齡</w:t>
                            </w:r>
                            <w:r w:rsidRPr="00D22B71">
                              <w:rPr>
                                <w:rFonts w:ascii="標楷體" w:eastAsia="標楷體" w:hAnsi="標楷體" w:hint="eastAsia"/>
                                <w:b/>
                                <w:spacing w:val="-6"/>
                              </w:rPr>
                              <w:t>就業者</w:t>
                            </w:r>
                            <w:r w:rsidRPr="00D22B71">
                              <w:rPr>
                                <w:rFonts w:ascii="標楷體" w:eastAsia="標楷體" w:hAnsi="標楷體"/>
                                <w:b/>
                                <w:spacing w:val="-6"/>
                              </w:rPr>
                              <w:t>從事非典型工作原因</w:t>
                            </w:r>
                          </w:p>
                          <w:p w14:paraId="0CB574BB" w14:textId="77777777" w:rsidR="006122CD" w:rsidRPr="009A5538" w:rsidRDefault="006122CD" w:rsidP="005B70CC">
                            <w:pPr>
                              <w:rPr>
                                <w:sz w:val="18"/>
                                <w:szCs w:val="18"/>
                              </w:rPr>
                            </w:pPr>
                            <w:r>
                              <w:rPr>
                                <w:noProof/>
                              </w:rPr>
                              <w:drawing>
                                <wp:inline distT="0" distB="0" distL="0" distR="0" wp14:anchorId="284BD073" wp14:editId="7F888D30">
                                  <wp:extent cx="3009900" cy="2514600"/>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D22B71">
                              <w:rPr>
                                <w:rFonts w:ascii="標楷體" w:eastAsia="標楷體" w:hAnsi="標楷體" w:hint="eastAsia"/>
                                <w:spacing w:val="-6"/>
                                <w:sz w:val="18"/>
                                <w:szCs w:val="18"/>
                              </w:rPr>
                              <w:t>資料來源</w:t>
                            </w:r>
                            <w:r w:rsidRPr="00D22B71">
                              <w:rPr>
                                <w:rFonts w:ascii="標楷體" w:eastAsia="標楷體" w:hAnsi="標楷體"/>
                                <w:spacing w:val="-6"/>
                                <w:sz w:val="18"/>
                                <w:szCs w:val="18"/>
                              </w:rPr>
                              <w:t>：</w:t>
                            </w:r>
                            <w:r w:rsidRPr="00D22B71">
                              <w:rPr>
                                <w:rFonts w:ascii="標楷體" w:eastAsia="標楷體" w:hAnsi="標楷體" w:hint="eastAsia"/>
                                <w:spacing w:val="-6"/>
                                <w:sz w:val="18"/>
                                <w:szCs w:val="18"/>
                              </w:rPr>
                              <w:t>整理自行政院主計總處1</w:t>
                            </w:r>
                            <w:r w:rsidRPr="00D22B71">
                              <w:rPr>
                                <w:rFonts w:ascii="標楷體" w:eastAsia="標楷體" w:hAnsi="標楷體"/>
                                <w:spacing w:val="-6"/>
                                <w:sz w:val="18"/>
                                <w:szCs w:val="18"/>
                              </w:rPr>
                              <w:t>12年</w:t>
                            </w:r>
                            <w:r w:rsidRPr="00D22B71">
                              <w:rPr>
                                <w:rFonts w:ascii="標楷體" w:eastAsia="標楷體" w:hAnsi="標楷體" w:hint="eastAsia"/>
                                <w:spacing w:val="-6"/>
                                <w:sz w:val="18"/>
                                <w:szCs w:val="18"/>
                              </w:rPr>
                              <w:t>「人力運用調查」。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9B6393" id="_x0000_s1027" type="#_x0000_t202" style="position:absolute;left:0;text-align:left;margin-left:0;margin-top:4.75pt;width:250.8pt;height:243pt;z-index:252076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" stroked="f">
                <v:textbox>
                  <w:txbxContent>
                    <w:p w14:paraId="4418F680" w14:textId="77777777" w:rsidR="006122CD" w:rsidRDefault="006122CD" w:rsidP="005B70CC">
                      <w:r w:rsidRPr="00D22B71">
                        <w:rPr>
                          <w:rFonts w:ascii="標楷體" w:eastAsia="標楷體" w:hAnsi="標楷體" w:hint="eastAsia"/>
                          <w:b/>
                          <w:spacing w:val="-6"/>
                        </w:rPr>
                        <w:t>圖</w:t>
                      </w:r>
                      <w:r w:rsidRPr="00D22B71">
                        <w:rPr>
                          <w:rFonts w:ascii="標楷體" w:eastAsia="標楷體" w:hAnsi="標楷體"/>
                          <w:b/>
                          <w:spacing w:val="-6"/>
                        </w:rPr>
                        <w:t>1</w:t>
                      </w:r>
                      <w:r w:rsidRPr="00CF6F86">
                        <w:rPr>
                          <w:rFonts w:ascii="標楷體" w:eastAsia="標楷體" w:hAnsi="標楷體"/>
                          <w:b/>
                        </w:rPr>
                        <w:t xml:space="preserve"> </w:t>
                      </w:r>
                      <w:r w:rsidRPr="00D22B71">
                        <w:rPr>
                          <w:rFonts w:ascii="標楷體" w:eastAsia="標楷體" w:hAnsi="標楷體"/>
                          <w:b/>
                          <w:spacing w:val="-6"/>
                        </w:rPr>
                        <w:t>中高齡及高齡</w:t>
                      </w:r>
                      <w:r w:rsidRPr="00D22B71">
                        <w:rPr>
                          <w:rFonts w:ascii="標楷體" w:eastAsia="標楷體" w:hAnsi="標楷體" w:hint="eastAsia"/>
                          <w:b/>
                          <w:spacing w:val="-6"/>
                        </w:rPr>
                        <w:t>就業者</w:t>
                      </w:r>
                      <w:r w:rsidRPr="00D22B71">
                        <w:rPr>
                          <w:rFonts w:ascii="標楷體" w:eastAsia="標楷體" w:hAnsi="標楷體"/>
                          <w:b/>
                          <w:spacing w:val="-6"/>
                        </w:rPr>
                        <w:t>從事非典型工作原因</w:t>
                      </w:r>
                    </w:p>
                    <w:p w14:paraId="0CB574BB" w14:textId="77777777" w:rsidR="006122CD" w:rsidRPr="009A5538" w:rsidRDefault="006122CD" w:rsidP="005B70CC">
                      <w:pPr>
                        <w:rPr>
                          <w:sz w:val="18"/>
                          <w:szCs w:val="18"/>
                        </w:rPr>
                      </w:pPr>
                      <w:r>
                        <w:rPr>
                          <w:noProof/>
                        </w:rPr>
                        <w:drawing>
                          <wp:inline distT="0" distB="0" distL="0" distR="0" wp14:anchorId="284BD073" wp14:editId="7F888D30">
                            <wp:extent cx="3009900" cy="2514600"/>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D22B71">
                        <w:rPr>
                          <w:rFonts w:ascii="標楷體" w:eastAsia="標楷體" w:hAnsi="標楷體" w:hint="eastAsia"/>
                          <w:spacing w:val="-6"/>
                          <w:sz w:val="18"/>
                          <w:szCs w:val="18"/>
                        </w:rPr>
                        <w:t>資料來源</w:t>
                      </w:r>
                      <w:r w:rsidRPr="00D22B71">
                        <w:rPr>
                          <w:rFonts w:ascii="標楷體" w:eastAsia="標楷體" w:hAnsi="標楷體"/>
                          <w:spacing w:val="-6"/>
                          <w:sz w:val="18"/>
                          <w:szCs w:val="18"/>
                        </w:rPr>
                        <w:t>：</w:t>
                      </w:r>
                      <w:r w:rsidRPr="00D22B71">
                        <w:rPr>
                          <w:rFonts w:ascii="標楷體" w:eastAsia="標楷體" w:hAnsi="標楷體" w:hint="eastAsia"/>
                          <w:spacing w:val="-6"/>
                          <w:sz w:val="18"/>
                          <w:szCs w:val="18"/>
                        </w:rPr>
                        <w:t>整理自行政院主計總處1</w:t>
                      </w:r>
                      <w:r w:rsidRPr="00D22B71">
                        <w:rPr>
                          <w:rFonts w:ascii="標楷體" w:eastAsia="標楷體" w:hAnsi="標楷體"/>
                          <w:spacing w:val="-6"/>
                          <w:sz w:val="18"/>
                          <w:szCs w:val="18"/>
                        </w:rPr>
                        <w:t>12年</w:t>
                      </w:r>
                      <w:r w:rsidRPr="00D22B71">
                        <w:rPr>
                          <w:rFonts w:ascii="標楷體" w:eastAsia="標楷體" w:hAnsi="標楷體" w:hint="eastAsia"/>
                          <w:spacing w:val="-6"/>
                          <w:sz w:val="18"/>
                          <w:szCs w:val="18"/>
                        </w:rPr>
                        <w:t>「人力運用調查」。</w:t>
                      </w:r>
                    </w:p>
                  </w:txbxContent>
                </v:textbox>
                <w10:wrap type="square" anchorx="margin"/>
              </v:shape>
            </w:pict>
          </mc:Fallback>
        </mc:AlternateContent>
      </w:r>
      <w:r w:rsidR="000760BC" w:rsidRPr="000760BC">
        <w:rPr>
          <w:rFonts w:ascii="標楷體" w:eastAsia="標楷體" w:hAnsi="標楷體" w:cs="New Gulim" w:hint="eastAsia"/>
          <w:bCs/>
          <w:color w:val="000000" w:themeColor="text1"/>
        </w:rPr>
        <w:t>更達46.49％，</w:t>
      </w:r>
      <w:proofErr w:type="gramStart"/>
      <w:r w:rsidR="000760BC" w:rsidRPr="000760BC">
        <w:rPr>
          <w:rFonts w:ascii="標楷體" w:eastAsia="標楷體" w:hAnsi="標楷體" w:cs="New Gulim" w:hint="eastAsia"/>
          <w:bCs/>
          <w:color w:val="000000" w:themeColor="text1"/>
        </w:rPr>
        <w:t>凸</w:t>
      </w:r>
      <w:proofErr w:type="gramEnd"/>
      <w:r w:rsidR="000760BC" w:rsidRPr="000760BC">
        <w:rPr>
          <w:rFonts w:ascii="標楷體" w:eastAsia="標楷體" w:hAnsi="標楷體" w:cs="New Gulim" w:hint="eastAsia"/>
          <w:bCs/>
          <w:color w:val="000000" w:themeColor="text1"/>
        </w:rPr>
        <w:t>顯中高齡者及高齡者常因家庭照顧</w:t>
      </w:r>
      <w:r w:rsidR="00422497" w:rsidRPr="004F32E6">
        <w:rPr>
          <w:rFonts w:ascii="標楷體" w:eastAsia="標楷體" w:hAnsi="標楷體" w:cs="New Gulim" w:hint="eastAsia"/>
          <w:bCs/>
        </w:rPr>
        <w:t>需要</w:t>
      </w:r>
      <w:r w:rsidR="000760BC" w:rsidRPr="004F32E6">
        <w:rPr>
          <w:rFonts w:ascii="標楷體" w:eastAsia="標楷體" w:hAnsi="標楷體" w:cs="New Gulim" w:hint="eastAsia"/>
          <w:bCs/>
        </w:rPr>
        <w:t>無法兼顧工作而未就業。</w:t>
      </w:r>
      <w:r w:rsidR="00203898" w:rsidRPr="004F32E6">
        <w:rPr>
          <w:rFonts w:ascii="標楷體" w:eastAsia="標楷體" w:hAnsi="標楷體" w:cs="New Gulim" w:hint="eastAsia"/>
          <w:bCs/>
        </w:rPr>
        <w:t>經查</w:t>
      </w:r>
      <w:proofErr w:type="gramStart"/>
      <w:r w:rsidR="00203898" w:rsidRPr="004F32E6">
        <w:rPr>
          <w:rFonts w:ascii="標楷體" w:eastAsia="標楷體" w:hAnsi="標楷體" w:cs="New Gulim" w:hint="eastAsia"/>
          <w:bCs/>
        </w:rPr>
        <w:t>勞動部為開發</w:t>
      </w:r>
      <w:proofErr w:type="gramEnd"/>
      <w:r w:rsidR="00203898" w:rsidRPr="004F32E6">
        <w:rPr>
          <w:rFonts w:ascii="標楷體" w:eastAsia="標楷體" w:hAnsi="標楷體" w:cs="New Gulim" w:hint="eastAsia"/>
          <w:bCs/>
        </w:rPr>
        <w:t>適合中高齡者及高齡者之就業機會，雖於中高齡者及高齡者就業促進計畫透過宣導及提供保費補助或僱用獎助等措施，</w:t>
      </w:r>
      <w:r w:rsidR="00422497" w:rsidRPr="004F32E6">
        <w:rPr>
          <w:rFonts w:ascii="標楷體" w:eastAsia="標楷體" w:hAnsi="標楷體" w:cs="New Gulim" w:hint="eastAsia"/>
          <w:bCs/>
        </w:rPr>
        <w:t>以</w:t>
      </w:r>
      <w:r w:rsidR="00203898" w:rsidRPr="004F32E6">
        <w:rPr>
          <w:rFonts w:ascii="標楷體" w:eastAsia="標楷體" w:hAnsi="標楷體" w:cs="New Gulim" w:hint="eastAsia"/>
          <w:bCs/>
        </w:rPr>
        <w:t>鼓勵雇主釋出適合中高齡者及高齡者之部</w:t>
      </w:r>
      <w:r w:rsidR="00422497" w:rsidRPr="004F32E6">
        <w:rPr>
          <w:rFonts w:ascii="標楷體" w:eastAsia="標楷體" w:hAnsi="標楷體" w:cs="New Gulim" w:hint="eastAsia"/>
          <w:bCs/>
        </w:rPr>
        <w:t>分工時工作機會，惟由於現行勞動環境對於非典型工作</w:t>
      </w:r>
      <w:r w:rsidR="00203898" w:rsidRPr="004F32E6">
        <w:rPr>
          <w:rFonts w:ascii="標楷體" w:eastAsia="標楷體" w:hAnsi="標楷體" w:cs="New Gulim" w:hint="eastAsia"/>
          <w:bCs/>
        </w:rPr>
        <w:t>勞</w:t>
      </w:r>
      <w:r w:rsidR="00422497" w:rsidRPr="004F32E6">
        <w:rPr>
          <w:rFonts w:ascii="標楷體" w:eastAsia="標楷體" w:hAnsi="標楷體" w:cs="New Gulim" w:hint="eastAsia"/>
          <w:bCs/>
        </w:rPr>
        <w:t>工未</w:t>
      </w:r>
      <w:proofErr w:type="gramStart"/>
      <w:r w:rsidR="00422497" w:rsidRPr="004F32E6">
        <w:rPr>
          <w:rFonts w:ascii="標楷體" w:eastAsia="標楷體" w:hAnsi="標楷體" w:cs="New Gulim" w:hint="eastAsia"/>
          <w:bCs/>
        </w:rPr>
        <w:t>臻</w:t>
      </w:r>
      <w:proofErr w:type="gramEnd"/>
      <w:r w:rsidR="00422497" w:rsidRPr="004F32E6">
        <w:rPr>
          <w:rFonts w:ascii="標楷體" w:eastAsia="標楷體" w:hAnsi="標楷體" w:cs="New Gulim" w:hint="eastAsia"/>
          <w:bCs/>
        </w:rPr>
        <w:t>友善，相較</w:t>
      </w:r>
      <w:r w:rsidR="00203898" w:rsidRPr="004F32E6">
        <w:rPr>
          <w:rFonts w:ascii="標楷體" w:eastAsia="標楷體" w:hAnsi="標楷體" w:cs="New Gulim" w:hint="eastAsia"/>
          <w:bCs/>
        </w:rPr>
        <w:t>傳統受</w:t>
      </w:r>
      <w:proofErr w:type="gramStart"/>
      <w:r w:rsidR="00203898" w:rsidRPr="004F32E6">
        <w:rPr>
          <w:rFonts w:ascii="標楷體" w:eastAsia="標楷體" w:hAnsi="標楷體" w:cs="New Gulim" w:hint="eastAsia"/>
          <w:bCs/>
        </w:rPr>
        <w:t>僱</w:t>
      </w:r>
      <w:proofErr w:type="gramEnd"/>
      <w:r w:rsidR="00203898" w:rsidRPr="004F32E6">
        <w:rPr>
          <w:rFonts w:ascii="標楷體" w:eastAsia="標楷體" w:hAnsi="標楷體" w:cs="New Gulim" w:hint="eastAsia"/>
          <w:bCs/>
        </w:rPr>
        <w:t>勞工，非典型勞工常面臨差別待遇、低薪</w:t>
      </w:r>
      <w:r w:rsidR="00203898" w:rsidRPr="00203898">
        <w:rPr>
          <w:rFonts w:ascii="標楷體" w:eastAsia="標楷體" w:hAnsi="標楷體" w:cs="New Gulim" w:hint="eastAsia"/>
          <w:bCs/>
          <w:color w:val="000000" w:themeColor="text1"/>
        </w:rPr>
        <w:t>、工作不穩定、勞動條件不足等勞動風險。</w:t>
      </w:r>
      <w:proofErr w:type="gramStart"/>
      <w:r w:rsidR="00203898" w:rsidRPr="00203898">
        <w:rPr>
          <w:rFonts w:ascii="標楷體" w:eastAsia="標楷體" w:hAnsi="標楷體" w:cs="New Gulim" w:hint="eastAsia"/>
          <w:bCs/>
          <w:color w:val="000000" w:themeColor="text1"/>
        </w:rPr>
        <w:t>勞動部雖透過</w:t>
      </w:r>
      <w:proofErr w:type="gramEnd"/>
      <w:r w:rsidR="00203898" w:rsidRPr="00203898">
        <w:rPr>
          <w:rFonts w:ascii="標楷體" w:eastAsia="標楷體" w:hAnsi="標楷體" w:cs="New Gulim" w:hint="eastAsia"/>
          <w:bCs/>
          <w:color w:val="000000" w:themeColor="text1"/>
        </w:rPr>
        <w:t>勞動基準法修法，將勞動派遣相關規定入法，並</w:t>
      </w:r>
      <w:r w:rsidR="00203898" w:rsidRPr="00203898">
        <w:rPr>
          <w:rFonts w:ascii="標楷體" w:eastAsia="標楷體" w:hAnsi="標楷體" w:cs="New Gulim"/>
          <w:bCs/>
          <w:color w:val="000000" w:themeColor="text1"/>
        </w:rPr>
        <w:t>修正「僱用部分工時勞工應</w:t>
      </w:r>
      <w:r w:rsidR="00203898" w:rsidRPr="00203898">
        <w:rPr>
          <w:rFonts w:ascii="標楷體" w:eastAsia="標楷體" w:hAnsi="標楷體" w:cs="New Gulim" w:hint="eastAsia"/>
          <w:bCs/>
          <w:color w:val="000000" w:themeColor="text1"/>
        </w:rPr>
        <w:t>行</w:t>
      </w:r>
      <w:r w:rsidR="00203898" w:rsidRPr="00203898">
        <w:rPr>
          <w:rFonts w:ascii="標楷體" w:eastAsia="標楷體" w:hAnsi="標楷體" w:cs="New Gulim"/>
          <w:bCs/>
          <w:color w:val="000000" w:themeColor="text1"/>
        </w:rPr>
        <w:t>注意事項」</w:t>
      </w:r>
      <w:r w:rsidR="00203898" w:rsidRPr="00203898">
        <w:rPr>
          <w:rFonts w:ascii="標楷體" w:eastAsia="標楷體" w:hAnsi="標楷體" w:cs="New Gulim" w:hint="eastAsia"/>
          <w:bCs/>
          <w:color w:val="000000" w:themeColor="text1"/>
        </w:rPr>
        <w:t>等</w:t>
      </w:r>
      <w:r w:rsidR="00203898" w:rsidRPr="00203898">
        <w:rPr>
          <w:rFonts w:ascii="標楷體" w:eastAsia="標楷體" w:hAnsi="標楷體" w:cs="New Gulim"/>
          <w:bCs/>
          <w:color w:val="000000" w:themeColor="text1"/>
        </w:rPr>
        <w:t>，</w:t>
      </w:r>
      <w:r w:rsidR="00203898" w:rsidRPr="00203898">
        <w:rPr>
          <w:rFonts w:ascii="標楷體" w:eastAsia="標楷體" w:hAnsi="標楷體" w:cs="New Gulim" w:hint="eastAsia"/>
          <w:bCs/>
          <w:color w:val="000000" w:themeColor="text1"/>
        </w:rPr>
        <w:t>惟各界仍質疑無法有</w:t>
      </w:r>
      <w:r w:rsidR="00203898" w:rsidRPr="007E7431">
        <w:rPr>
          <w:rFonts w:ascii="標楷體" w:eastAsia="標楷體" w:hAnsi="標楷體" w:cs="New Gulim" w:hint="eastAsia"/>
          <w:bCs/>
        </w:rPr>
        <w:t>效</w:t>
      </w:r>
      <w:r w:rsidR="00F457FB" w:rsidRPr="007E7431">
        <w:rPr>
          <w:rFonts w:ascii="標楷體" w:eastAsia="標楷體" w:hAnsi="標楷體" w:cs="New Gulim" w:hint="eastAsia"/>
          <w:bCs/>
        </w:rPr>
        <w:t>保</w:t>
      </w:r>
      <w:r w:rsidR="002F2715" w:rsidRPr="007E7431">
        <w:rPr>
          <w:rFonts w:ascii="標楷體" w:eastAsia="標楷體" w:hAnsi="標楷體" w:cs="New Gulim" w:hint="eastAsia"/>
          <w:bCs/>
        </w:rPr>
        <w:t>障</w:t>
      </w:r>
      <w:r w:rsidR="00203898" w:rsidRPr="007E7431">
        <w:rPr>
          <w:rFonts w:ascii="標楷體" w:eastAsia="標楷體" w:hAnsi="標楷體" w:cs="New Gulim" w:hint="eastAsia"/>
          <w:bCs/>
        </w:rPr>
        <w:t>非典型勞工</w:t>
      </w:r>
      <w:r w:rsidR="00422497" w:rsidRPr="007E7431">
        <w:rPr>
          <w:rFonts w:ascii="標楷體" w:eastAsia="標楷體" w:hAnsi="標楷體" w:cs="New Gulim" w:hint="eastAsia"/>
          <w:bCs/>
        </w:rPr>
        <w:t>權益</w:t>
      </w:r>
      <w:r w:rsidR="00976EA2" w:rsidRPr="00147A29">
        <w:rPr>
          <w:rFonts w:ascii="標楷體" w:eastAsia="標楷體" w:hAnsi="標楷體" w:cs="New Gulim" w:hint="eastAsia"/>
          <w:bCs/>
        </w:rPr>
        <w:t>（如外送員等零工經濟工作者</w:t>
      </w:r>
      <w:r w:rsidR="00C47940" w:rsidRPr="00147A29">
        <w:rPr>
          <w:rFonts w:ascii="標楷體" w:eastAsia="標楷體" w:hAnsi="標楷體" w:cs="New Gulim" w:hint="eastAsia"/>
          <w:bCs/>
        </w:rPr>
        <w:t>等</w:t>
      </w:r>
      <w:r w:rsidR="00976EA2" w:rsidRPr="00147A29">
        <w:rPr>
          <w:rFonts w:ascii="標楷體" w:eastAsia="標楷體" w:hAnsi="標楷體" w:cs="New Gulim" w:hint="eastAsia"/>
          <w:bCs/>
        </w:rPr>
        <w:t>）</w:t>
      </w:r>
      <w:r w:rsidR="00203898" w:rsidRPr="00147A29">
        <w:rPr>
          <w:rFonts w:ascii="標楷體" w:eastAsia="標楷體" w:hAnsi="標楷體" w:cs="New Gulim" w:hint="eastAsia"/>
          <w:bCs/>
        </w:rPr>
        <w:t>，</w:t>
      </w:r>
      <w:r w:rsidR="00203898" w:rsidRPr="007E7431">
        <w:rPr>
          <w:rFonts w:ascii="標楷體" w:eastAsia="標楷體" w:hAnsi="標楷體" w:cs="New Gulim" w:hint="eastAsia"/>
          <w:bCs/>
        </w:rPr>
        <w:t>相關權益保障措施仍有持續精進空間。</w:t>
      </w:r>
      <w:r w:rsidR="00A57F00" w:rsidRPr="007E7431">
        <w:rPr>
          <w:rFonts w:ascii="標楷體" w:eastAsia="標楷體" w:hAnsi="標楷體" w:cs="New Gulim" w:hint="eastAsia"/>
          <w:bCs/>
        </w:rPr>
        <w:t>復查政府為協助勞工照顧家庭，於勞動基準法及性別工作平等法訂有彈性調整工作開始及終止時間，暨7日家庭照顧假等規定，另</w:t>
      </w:r>
      <w:proofErr w:type="gramStart"/>
      <w:r w:rsidR="00A57F00" w:rsidRPr="007E7431">
        <w:rPr>
          <w:rFonts w:ascii="標楷體" w:eastAsia="標楷體" w:hAnsi="標楷體" w:cs="New Gulim" w:hint="eastAsia"/>
          <w:bCs/>
        </w:rPr>
        <w:t>勞動部為輔導</w:t>
      </w:r>
      <w:proofErr w:type="gramEnd"/>
      <w:r w:rsidR="00A57F00" w:rsidRPr="007E7431">
        <w:rPr>
          <w:rFonts w:ascii="標楷體" w:eastAsia="標楷體" w:hAnsi="標楷體" w:cs="New Gulim" w:hint="eastAsia"/>
          <w:bCs/>
        </w:rPr>
        <w:t>雇主推動員工工作與生活平衡措施，自103年起執行「推動工作與生活平衡補助計畫」，期透過補助雇主辦理員工關懷與協助課程、友善家庭措施、兒童或長者臨時照顧空間、中高齡員工退休準備及調適等措施，建構友善勞動環境。惟據勞動部</w:t>
      </w:r>
      <w:r w:rsidR="00A57F00" w:rsidRPr="007E7431">
        <w:rPr>
          <w:rFonts w:ascii="標楷體" w:eastAsia="標楷體" w:hAnsi="標楷體" w:cs="New Gulim"/>
          <w:bCs/>
        </w:rPr>
        <w:t>111</w:t>
      </w:r>
      <w:r w:rsidR="00A57F00" w:rsidRPr="007E7431">
        <w:rPr>
          <w:rFonts w:ascii="標楷體" w:eastAsia="標楷體" w:hAnsi="標楷體" w:cs="New Gulim" w:hint="eastAsia"/>
          <w:bCs/>
        </w:rPr>
        <w:t>年僱用管理及工作場所就業平等概況調查，有</w:t>
      </w:r>
      <w:proofErr w:type="gramStart"/>
      <w:r w:rsidR="00A57F00" w:rsidRPr="007E7431">
        <w:rPr>
          <w:rFonts w:ascii="標楷體" w:eastAsia="標楷體" w:hAnsi="標楷體" w:cs="New Gulim" w:hint="eastAsia"/>
          <w:bCs/>
        </w:rPr>
        <w:t>2成</w:t>
      </w:r>
      <w:proofErr w:type="gramEnd"/>
      <w:r w:rsidR="00A57F00" w:rsidRPr="007E7431">
        <w:rPr>
          <w:rFonts w:ascii="標楷體" w:eastAsia="標楷體" w:hAnsi="標楷體" w:cs="New Gulim" w:hint="eastAsia"/>
          <w:bCs/>
        </w:rPr>
        <w:t>（20.3％）事業單位不同意員工申請家庭照顧假，另</w:t>
      </w:r>
      <w:proofErr w:type="gramStart"/>
      <w:r w:rsidR="00A57F00" w:rsidRPr="007E7431">
        <w:rPr>
          <w:rFonts w:ascii="標楷體" w:eastAsia="標楷體" w:hAnsi="標楷體" w:cs="New Gulim" w:hint="eastAsia"/>
          <w:bCs/>
        </w:rPr>
        <w:t>勞動部為回應</w:t>
      </w:r>
      <w:proofErr w:type="gramEnd"/>
      <w:r w:rsidR="00A57F00" w:rsidRPr="007E7431">
        <w:rPr>
          <w:rFonts w:ascii="標楷體" w:eastAsia="標楷體" w:hAnsi="標楷體" w:cs="New Gulim" w:hint="eastAsia"/>
          <w:bCs/>
        </w:rPr>
        <w:t>民間</w:t>
      </w:r>
      <w:proofErr w:type="gramStart"/>
      <w:r w:rsidR="00A57F00" w:rsidRPr="007E7431">
        <w:rPr>
          <w:rFonts w:ascii="標楷體" w:eastAsia="標楷體" w:hAnsi="標楷體" w:cs="New Gulim" w:hint="eastAsia"/>
          <w:bCs/>
        </w:rPr>
        <w:t>勞</w:t>
      </w:r>
      <w:proofErr w:type="gramEnd"/>
      <w:r w:rsidR="00A57F00" w:rsidRPr="007E7431">
        <w:rPr>
          <w:rFonts w:ascii="標楷體" w:eastAsia="標楷體" w:hAnsi="標楷體" w:cs="New Gulim" w:hint="eastAsia"/>
          <w:bCs/>
        </w:rPr>
        <w:t>團倡議參照育嬰留職停薪制度將「長期照顧安排假」入法，以協助勞工</w:t>
      </w:r>
      <w:r w:rsidR="00A57F00" w:rsidRPr="00A57F00">
        <w:rPr>
          <w:rFonts w:ascii="標楷體" w:eastAsia="標楷體" w:hAnsi="標楷體" w:cs="New Gulim" w:hint="eastAsia"/>
          <w:bCs/>
          <w:color w:val="000000" w:themeColor="text1"/>
        </w:rPr>
        <w:t>解決失能家庭成員照顧問題，自108年起持續</w:t>
      </w:r>
      <w:r w:rsidR="00A57F00" w:rsidRPr="00A57F00">
        <w:rPr>
          <w:rFonts w:ascii="標楷體" w:eastAsia="標楷體" w:hAnsi="標楷體" w:cs="New Gulim"/>
          <w:bCs/>
          <w:color w:val="000000" w:themeColor="text1"/>
        </w:rPr>
        <w:t>蒐集各界意見，</w:t>
      </w:r>
      <w:r w:rsidR="00A57F00" w:rsidRPr="00A57F00">
        <w:rPr>
          <w:rFonts w:ascii="標楷體" w:eastAsia="標楷體" w:hAnsi="標楷體" w:cs="New Gulim" w:hint="eastAsia"/>
          <w:bCs/>
          <w:color w:val="000000" w:themeColor="text1"/>
        </w:rPr>
        <w:t>期凝聚修法共識，然據</w:t>
      </w:r>
      <w:proofErr w:type="gramStart"/>
      <w:r w:rsidR="00A57F00" w:rsidRPr="00A57F00">
        <w:rPr>
          <w:rFonts w:ascii="標楷體" w:eastAsia="標楷體" w:hAnsi="標楷體" w:cs="New Gulim" w:hint="eastAsia"/>
          <w:bCs/>
          <w:color w:val="000000" w:themeColor="text1"/>
        </w:rPr>
        <w:t>勞動部上開</w:t>
      </w:r>
      <w:proofErr w:type="gramEnd"/>
      <w:r w:rsidR="00A57F00" w:rsidRPr="00A57F00">
        <w:rPr>
          <w:rFonts w:ascii="標楷體" w:eastAsia="標楷體" w:hAnsi="標楷體" w:cs="New Gulim" w:hint="eastAsia"/>
          <w:bCs/>
          <w:color w:val="000000" w:themeColor="text1"/>
        </w:rPr>
        <w:t>調查，僅</w:t>
      </w:r>
      <w:proofErr w:type="gramStart"/>
      <w:r w:rsidR="00A57F00" w:rsidRPr="00A57F00">
        <w:rPr>
          <w:rFonts w:ascii="標楷體" w:eastAsia="標楷體" w:hAnsi="標楷體" w:cs="New Gulim" w:hint="eastAsia"/>
          <w:bCs/>
          <w:color w:val="000000" w:themeColor="text1"/>
        </w:rPr>
        <w:t>3成</w:t>
      </w:r>
      <w:proofErr w:type="gramEnd"/>
      <w:r w:rsidR="00A57F00" w:rsidRPr="00A57F00">
        <w:rPr>
          <w:rFonts w:ascii="標楷體" w:eastAsia="標楷體" w:hAnsi="標楷體" w:cs="New Gulim" w:hint="eastAsia"/>
          <w:bCs/>
          <w:color w:val="000000" w:themeColor="text1"/>
        </w:rPr>
        <w:t>（34.2％）事業單位同意立法新增無薪資及無津貼補助</w:t>
      </w:r>
      <w:r w:rsidR="00A57F00" w:rsidRPr="007E7431">
        <w:rPr>
          <w:rFonts w:ascii="標楷體" w:eastAsia="標楷體" w:hAnsi="標楷體" w:cs="New Gulim" w:hint="eastAsia"/>
          <w:bCs/>
        </w:rPr>
        <w:t>之「長期照顧安排假」，</w:t>
      </w:r>
      <w:proofErr w:type="gramStart"/>
      <w:r w:rsidR="00A57F00" w:rsidRPr="007E7431">
        <w:rPr>
          <w:rFonts w:ascii="標楷體" w:eastAsia="標楷體" w:hAnsi="標楷體" w:cs="New Gulim" w:hint="eastAsia"/>
          <w:bCs/>
        </w:rPr>
        <w:t>凸</w:t>
      </w:r>
      <w:proofErr w:type="gramEnd"/>
      <w:r w:rsidR="00A57F00" w:rsidRPr="007E7431">
        <w:rPr>
          <w:rFonts w:ascii="標楷體" w:eastAsia="標楷體" w:hAnsi="標楷體" w:cs="New Gulim" w:hint="eastAsia"/>
          <w:bCs/>
        </w:rPr>
        <w:t>顯相關</w:t>
      </w:r>
      <w:r w:rsidR="00422497" w:rsidRPr="007E7431">
        <w:rPr>
          <w:rFonts w:ascii="標楷體" w:eastAsia="標楷體" w:hAnsi="標楷體" w:cs="New Gulim" w:hint="eastAsia"/>
          <w:bCs/>
        </w:rPr>
        <w:t>家庭</w:t>
      </w:r>
      <w:r w:rsidR="00A57F00" w:rsidRPr="007E7431">
        <w:rPr>
          <w:rFonts w:ascii="標楷體" w:eastAsia="標楷體" w:hAnsi="標楷體" w:cs="New Gulim" w:hint="eastAsia"/>
          <w:bCs/>
        </w:rPr>
        <w:t>照顧支持網絡之布建仍有持續精進空間。按世界各主要國家為因應中高齡及高齡勞動者彈性工作及兼顧家庭照顧責任等需求，積極透過各項</w:t>
      </w:r>
      <w:r w:rsidR="00A57F00" w:rsidRPr="007E7431">
        <w:rPr>
          <w:rFonts w:ascii="標楷體" w:eastAsia="標楷體" w:hAnsi="標楷體" w:cs="New Gulim"/>
          <w:bCs/>
        </w:rPr>
        <w:t>彈性工時或部分工時</w:t>
      </w:r>
      <w:r w:rsidR="00A57F00" w:rsidRPr="007E7431">
        <w:rPr>
          <w:rFonts w:ascii="標楷體" w:eastAsia="標楷體" w:hAnsi="標楷體" w:cs="New Gulim" w:hint="eastAsia"/>
          <w:bCs/>
        </w:rPr>
        <w:t>機制，及友善家庭職場措施，</w:t>
      </w:r>
      <w:r w:rsidR="002F2715" w:rsidRPr="007E7431">
        <w:rPr>
          <w:rFonts w:ascii="標楷體" w:eastAsia="標楷體" w:hAnsi="標楷體" w:cs="New Gulim" w:hint="eastAsia"/>
          <w:bCs/>
        </w:rPr>
        <w:t>以</w:t>
      </w:r>
      <w:r w:rsidR="00A57F00" w:rsidRPr="007E7431">
        <w:rPr>
          <w:rFonts w:ascii="標楷體" w:eastAsia="標楷體" w:hAnsi="標楷體" w:cs="New Gulim" w:hint="eastAsia"/>
          <w:bCs/>
        </w:rPr>
        <w:t>協助中高齡者及高齡者繼續就業，包括美</w:t>
      </w:r>
      <w:r w:rsidR="002F2715" w:rsidRPr="007E7431">
        <w:rPr>
          <w:rFonts w:ascii="標楷體" w:eastAsia="標楷體" w:hAnsi="標楷體" w:cs="New Gulim" w:hint="eastAsia"/>
          <w:bCs/>
        </w:rPr>
        <w:t>國</w:t>
      </w:r>
      <w:r w:rsidR="00A57F00" w:rsidRPr="007E7431">
        <w:rPr>
          <w:rFonts w:ascii="標楷體" w:eastAsia="標楷體" w:hAnsi="標楷體" w:cs="New Gulim" w:hint="eastAsia"/>
          <w:bCs/>
        </w:rPr>
        <w:t>、英</w:t>
      </w:r>
      <w:r w:rsidR="002F2715" w:rsidRPr="007E7431">
        <w:rPr>
          <w:rFonts w:ascii="標楷體" w:eastAsia="標楷體" w:hAnsi="標楷體" w:cs="New Gulim" w:hint="eastAsia"/>
          <w:bCs/>
        </w:rPr>
        <w:t>國</w:t>
      </w:r>
      <w:r w:rsidR="00A57F00" w:rsidRPr="007E7431">
        <w:rPr>
          <w:rFonts w:ascii="標楷體" w:eastAsia="標楷體" w:hAnsi="標楷體" w:cs="New Gulim" w:hint="eastAsia"/>
          <w:bCs/>
        </w:rPr>
        <w:t>、法</w:t>
      </w:r>
      <w:r w:rsidR="002F2715" w:rsidRPr="007E7431">
        <w:rPr>
          <w:rFonts w:ascii="標楷體" w:eastAsia="標楷體" w:hAnsi="標楷體" w:cs="New Gulim" w:hint="eastAsia"/>
          <w:bCs/>
        </w:rPr>
        <w:t>國</w:t>
      </w:r>
      <w:r w:rsidR="00A57F00" w:rsidRPr="007E7431">
        <w:rPr>
          <w:rFonts w:ascii="標楷體" w:eastAsia="標楷體" w:hAnsi="標楷體" w:cs="New Gulim" w:hint="eastAsia"/>
          <w:bCs/>
        </w:rPr>
        <w:t>、德</w:t>
      </w:r>
      <w:r w:rsidR="002F2715" w:rsidRPr="007E7431">
        <w:rPr>
          <w:rFonts w:ascii="標楷體" w:eastAsia="標楷體" w:hAnsi="標楷體" w:cs="New Gulim" w:hint="eastAsia"/>
          <w:bCs/>
        </w:rPr>
        <w:t>國均</w:t>
      </w:r>
      <w:proofErr w:type="gramStart"/>
      <w:r w:rsidR="002F2715" w:rsidRPr="007E7431">
        <w:rPr>
          <w:rFonts w:ascii="標楷體" w:eastAsia="標楷體" w:hAnsi="標楷體" w:cs="New Gulim" w:hint="eastAsia"/>
          <w:bCs/>
        </w:rPr>
        <w:t>採</w:t>
      </w:r>
      <w:proofErr w:type="gramEnd"/>
      <w:r w:rsidR="00A57F00" w:rsidRPr="007E7431">
        <w:rPr>
          <w:rFonts w:ascii="標楷體" w:eastAsia="標楷體" w:hAnsi="標楷體" w:cs="New Gulim" w:hint="eastAsia"/>
          <w:bCs/>
        </w:rPr>
        <w:t>行「漸進式退休」制度，鼓勵即將退休勞工，透過逐步減少工時或工作量等彈性工作形態續留職場；另日本為協助勞工兼顧工作與家庭照顧責任，於2016年推出「零</w:t>
      </w:r>
      <w:proofErr w:type="gramStart"/>
      <w:r w:rsidR="00A57F00" w:rsidRPr="007E7431">
        <w:rPr>
          <w:rFonts w:ascii="標楷體" w:eastAsia="標楷體" w:hAnsi="標楷體" w:cs="New Gulim" w:hint="eastAsia"/>
          <w:bCs/>
        </w:rPr>
        <w:t>介</w:t>
      </w:r>
      <w:proofErr w:type="gramEnd"/>
      <w:r w:rsidR="00A57F00" w:rsidRPr="007E7431">
        <w:rPr>
          <w:rFonts w:ascii="標楷體" w:eastAsia="標楷體" w:hAnsi="標楷體" w:cs="New Gulim" w:hint="eastAsia"/>
          <w:bCs/>
        </w:rPr>
        <w:t>護離職」對策，除擴大公共照顧資源、鼓勵友善照顧職場外，並提供有</w:t>
      </w:r>
      <w:r w:rsidR="002F2715" w:rsidRPr="007E7431">
        <w:rPr>
          <w:rFonts w:ascii="標楷體" w:eastAsia="標楷體" w:hAnsi="標楷體" w:cs="New Gulim" w:hint="eastAsia"/>
          <w:bCs/>
        </w:rPr>
        <w:t>家庭</w:t>
      </w:r>
      <w:r w:rsidR="00A57F00" w:rsidRPr="007E7431">
        <w:rPr>
          <w:rFonts w:ascii="標楷體" w:eastAsia="標楷體" w:hAnsi="標楷體" w:cs="New Gulim" w:hint="eastAsia"/>
          <w:bCs/>
        </w:rPr>
        <w:t>照護需求勞工93天部分薪資「照顧假」，以減少照顧離職風險。</w:t>
      </w:r>
      <w:proofErr w:type="gramStart"/>
      <w:r w:rsidR="00A57F00" w:rsidRPr="007E7431">
        <w:rPr>
          <w:rFonts w:ascii="標楷體" w:eastAsia="標楷體" w:hAnsi="標楷體" w:cs="New Gulim" w:hint="eastAsia"/>
          <w:bCs/>
        </w:rPr>
        <w:t>鑑</w:t>
      </w:r>
      <w:proofErr w:type="gramEnd"/>
      <w:r w:rsidR="00A57F00" w:rsidRPr="007E7431">
        <w:rPr>
          <w:rFonts w:ascii="標楷體" w:eastAsia="標楷體" w:hAnsi="標楷體" w:cs="New Gulim" w:hint="eastAsia"/>
          <w:bCs/>
        </w:rPr>
        <w:t>於中高齡及高齡勞動者特殊之就業取向需求，</w:t>
      </w:r>
      <w:r w:rsidR="00837AE5" w:rsidRPr="007E7431">
        <w:rPr>
          <w:rFonts w:ascii="標楷體" w:eastAsia="標楷體" w:hAnsi="標楷體" w:cs="New Gulim" w:hint="eastAsia"/>
          <w:bCs/>
        </w:rPr>
        <w:t>為協助排除就業障礙並保障其勞動權益，</w:t>
      </w:r>
      <w:r w:rsidR="00A57F00" w:rsidRPr="007E7431">
        <w:rPr>
          <w:rFonts w:ascii="標楷體" w:eastAsia="標楷體" w:hAnsi="標楷體" w:cs="New Gulim" w:hint="eastAsia"/>
          <w:bCs/>
        </w:rPr>
        <w:t>經建請行政院督促勞動部</w:t>
      </w:r>
      <w:proofErr w:type="gramStart"/>
      <w:r w:rsidR="00A57F00" w:rsidRPr="007E7431">
        <w:rPr>
          <w:rFonts w:ascii="標楷體" w:eastAsia="標楷體" w:hAnsi="標楷體" w:cs="New Gulim" w:hint="eastAsia"/>
          <w:bCs/>
        </w:rPr>
        <w:t>賡</w:t>
      </w:r>
      <w:proofErr w:type="gramEnd"/>
      <w:r w:rsidR="00A57F00" w:rsidRPr="007E7431">
        <w:rPr>
          <w:rFonts w:ascii="標楷體" w:eastAsia="標楷體" w:hAnsi="標楷體" w:cs="New Gulim" w:hint="eastAsia"/>
          <w:bCs/>
        </w:rPr>
        <w:t>續</w:t>
      </w:r>
      <w:r w:rsidR="00837AE5" w:rsidRPr="007E7431">
        <w:rPr>
          <w:rFonts w:ascii="標楷體" w:eastAsia="標楷體" w:hAnsi="標楷體" w:cs="New Gulim" w:hint="eastAsia"/>
          <w:bCs/>
        </w:rPr>
        <w:t>推動</w:t>
      </w:r>
      <w:r w:rsidR="00A57F00" w:rsidRPr="007E7431">
        <w:rPr>
          <w:rFonts w:ascii="標楷體" w:eastAsia="標楷體" w:hAnsi="標楷體" w:cs="New Gulim" w:hint="eastAsia"/>
          <w:bCs/>
        </w:rPr>
        <w:t>非典型勞動者之權益保障</w:t>
      </w:r>
      <w:r w:rsidR="00837AE5" w:rsidRPr="007E7431">
        <w:rPr>
          <w:rFonts w:ascii="標楷體" w:eastAsia="標楷體" w:hAnsi="標楷體" w:cs="New Gulim" w:hint="eastAsia"/>
          <w:bCs/>
        </w:rPr>
        <w:t>事宜</w:t>
      </w:r>
      <w:r w:rsidR="00A57F00" w:rsidRPr="007E7431">
        <w:rPr>
          <w:rFonts w:ascii="標楷體" w:eastAsia="標楷體" w:hAnsi="標楷體" w:cs="New Gulim" w:hint="eastAsia"/>
          <w:bCs/>
        </w:rPr>
        <w:t>，另借鏡國外漸進式退休及日本零</w:t>
      </w:r>
      <w:proofErr w:type="gramStart"/>
      <w:r w:rsidR="00A57F00" w:rsidRPr="007E7431">
        <w:rPr>
          <w:rFonts w:ascii="標楷體" w:eastAsia="標楷體" w:hAnsi="標楷體" w:cs="New Gulim" w:hint="eastAsia"/>
          <w:bCs/>
        </w:rPr>
        <w:t>介</w:t>
      </w:r>
      <w:proofErr w:type="gramEnd"/>
      <w:r w:rsidR="00A57F00" w:rsidRPr="007E7431">
        <w:rPr>
          <w:rFonts w:ascii="標楷體" w:eastAsia="標楷體" w:hAnsi="標楷體" w:cs="New Gulim" w:hint="eastAsia"/>
          <w:bCs/>
        </w:rPr>
        <w:t>護離職等機制，提供多元</w:t>
      </w:r>
      <w:r w:rsidR="00A57F00" w:rsidRPr="007E7431">
        <w:rPr>
          <w:rFonts w:ascii="標楷體" w:eastAsia="標楷體" w:hAnsi="標楷體" w:cs="New Gulim"/>
          <w:bCs/>
        </w:rPr>
        <w:t>彈性退休模式</w:t>
      </w:r>
      <w:r w:rsidR="00A57F00" w:rsidRPr="007E7431">
        <w:rPr>
          <w:rFonts w:ascii="標楷體" w:eastAsia="標楷體" w:hAnsi="標楷體" w:cs="New Gulim" w:hint="eastAsia"/>
          <w:bCs/>
        </w:rPr>
        <w:t>，及加強整體社會家庭照顧支持網絡，以協助中高齡及高齡勞工適性就業</w:t>
      </w:r>
      <w:r w:rsidR="002F2715" w:rsidRPr="007E7431">
        <w:rPr>
          <w:rFonts w:ascii="標楷體" w:eastAsia="標楷體" w:hAnsi="標楷體" w:cs="New Gulim" w:hint="eastAsia"/>
          <w:bCs/>
        </w:rPr>
        <w:t>暨</w:t>
      </w:r>
      <w:r w:rsidR="00A57F00" w:rsidRPr="007E7431">
        <w:rPr>
          <w:rFonts w:ascii="標楷體" w:eastAsia="標楷體" w:hAnsi="標楷體" w:cs="New Gulim" w:hint="eastAsia"/>
          <w:bCs/>
        </w:rPr>
        <w:t>平衡工作與家庭生活，促進</w:t>
      </w:r>
      <w:r w:rsidR="00A57F00" w:rsidRPr="007E7431">
        <w:rPr>
          <w:rFonts w:ascii="標楷體" w:eastAsia="標楷體" w:hAnsi="標楷體" w:cs="New Gulim"/>
          <w:bCs/>
        </w:rPr>
        <w:t>繼續就業或再就業</w:t>
      </w:r>
      <w:r w:rsidR="00A57F00" w:rsidRPr="007E7431">
        <w:rPr>
          <w:rFonts w:ascii="標楷體" w:eastAsia="標楷體" w:hAnsi="標楷體" w:cs="New Gulim" w:hint="eastAsia"/>
          <w:bCs/>
        </w:rPr>
        <w:t>。</w:t>
      </w:r>
      <w:r w:rsidR="00A806C3" w:rsidRPr="007E7431">
        <w:rPr>
          <w:rFonts w:ascii="標楷體" w:eastAsia="標楷體" w:hAnsi="標楷體" w:cs="New Gulim" w:hint="eastAsia"/>
          <w:bCs/>
        </w:rPr>
        <w:t>據復：</w:t>
      </w:r>
      <w:r w:rsidR="00670D06" w:rsidRPr="007E7431">
        <w:rPr>
          <w:rFonts w:ascii="標楷體" w:eastAsia="標楷體" w:hAnsi="標楷體" w:cs="New Gulim" w:hint="eastAsia"/>
          <w:bCs/>
        </w:rPr>
        <w:t>（1）</w:t>
      </w:r>
      <w:r w:rsidR="007A0EEA" w:rsidRPr="007E7431">
        <w:rPr>
          <w:rFonts w:ascii="標楷體" w:eastAsia="標楷體" w:hAnsi="標楷體" w:cs="New Gulim" w:hint="eastAsia"/>
          <w:bCs/>
        </w:rPr>
        <w:t>為保障中高齡及高齡非典型工作者權益，</w:t>
      </w:r>
      <w:proofErr w:type="gramStart"/>
      <w:r w:rsidR="007A0EEA" w:rsidRPr="007E7431">
        <w:rPr>
          <w:rFonts w:ascii="標楷體" w:eastAsia="標楷體" w:hAnsi="標楷體" w:cs="New Gulim" w:hint="eastAsia"/>
          <w:bCs/>
        </w:rPr>
        <w:t>勞動部訂有</w:t>
      </w:r>
      <w:proofErr w:type="gramEnd"/>
      <w:r w:rsidR="007A0EEA" w:rsidRPr="007E7431">
        <w:rPr>
          <w:rFonts w:ascii="標楷體" w:eastAsia="標楷體" w:hAnsi="標楷體" w:cs="New Gulim" w:hint="eastAsia"/>
          <w:bCs/>
        </w:rPr>
        <w:t>僱用部分時</w:t>
      </w:r>
      <w:r w:rsidR="007A0EEA" w:rsidRPr="007E7431">
        <w:rPr>
          <w:rFonts w:ascii="標楷體" w:eastAsia="標楷體" w:hAnsi="標楷體" w:cs="New Gulim" w:hint="eastAsia"/>
          <w:bCs/>
        </w:rPr>
        <w:lastRenderedPageBreak/>
        <w:t>間工作勞工應行注意事項，並每年協同地方政府辦理研習會，加強宣</w:t>
      </w:r>
      <w:r w:rsidR="007A0EEA" w:rsidRPr="007A0EEA">
        <w:rPr>
          <w:rFonts w:ascii="標楷體" w:eastAsia="標楷體" w:hAnsi="標楷體" w:cs="New Gulim" w:hint="eastAsia"/>
          <w:bCs/>
        </w:rPr>
        <w:t>導勞動法令，暨針對僱用部分工時勞工較多行業進行勞動檢查，未來將持續滾動檢討調整相關保障措施</w:t>
      </w:r>
      <w:r w:rsidR="00670D06" w:rsidRPr="00E1634C">
        <w:rPr>
          <w:rFonts w:ascii="標楷體" w:eastAsia="標楷體" w:hAnsi="標楷體" w:cs="New Gulim" w:hint="eastAsia"/>
          <w:bCs/>
        </w:rPr>
        <w:t>；（2）</w:t>
      </w:r>
      <w:r w:rsidR="007A0EEA" w:rsidRPr="007A0EEA">
        <w:rPr>
          <w:rFonts w:ascii="標楷體" w:eastAsia="標楷體" w:hAnsi="標楷體" w:cs="New Gulim" w:hint="eastAsia"/>
          <w:bCs/>
        </w:rPr>
        <w:t>勞工因家庭照顧需要，得依勞動基準法規定與雇主協商調整工作時間或工作時間彈性化措施，如減少工作時間或彈性請假等</w:t>
      </w:r>
      <w:r w:rsidR="000B34EE" w:rsidRPr="000B34EE">
        <w:rPr>
          <w:rFonts w:ascii="標楷體" w:eastAsia="標楷體" w:hAnsi="標楷體" w:cs="New Gulim" w:hint="eastAsia"/>
          <w:bCs/>
          <w:color w:val="FF0000"/>
        </w:rPr>
        <w:t>，</w:t>
      </w:r>
      <w:r w:rsidR="007A0EEA" w:rsidRPr="007A0EEA">
        <w:rPr>
          <w:rFonts w:ascii="標楷體" w:eastAsia="標楷體" w:hAnsi="標楷體" w:cs="New Gulim" w:hint="eastAsia"/>
          <w:bCs/>
        </w:rPr>
        <w:t>為建構家庭照顧支持網絡，</w:t>
      </w:r>
      <w:proofErr w:type="gramStart"/>
      <w:r w:rsidR="007A0EEA" w:rsidRPr="007A0EEA">
        <w:rPr>
          <w:rFonts w:ascii="標楷體" w:eastAsia="標楷體" w:hAnsi="標楷體" w:cs="New Gulim" w:hint="eastAsia"/>
          <w:bCs/>
        </w:rPr>
        <w:t>勞動部曾邀集</w:t>
      </w:r>
      <w:proofErr w:type="gramEnd"/>
      <w:r w:rsidR="007A0EEA" w:rsidRPr="007A0EEA">
        <w:rPr>
          <w:rFonts w:ascii="標楷體" w:eastAsia="標楷體" w:hAnsi="標楷體" w:cs="New Gulim" w:hint="eastAsia"/>
          <w:bCs/>
        </w:rPr>
        <w:t>相關團體、專家及有關部會</w:t>
      </w:r>
      <w:proofErr w:type="gramStart"/>
      <w:r w:rsidR="007A0EEA" w:rsidRPr="007A0EEA">
        <w:rPr>
          <w:rFonts w:ascii="標楷體" w:eastAsia="標楷體" w:hAnsi="標楷體" w:cs="New Gulim" w:hint="eastAsia"/>
          <w:bCs/>
        </w:rPr>
        <w:t>研</w:t>
      </w:r>
      <w:proofErr w:type="gramEnd"/>
      <w:r w:rsidR="007A0EEA" w:rsidRPr="007A0EEA">
        <w:rPr>
          <w:rFonts w:ascii="標楷體" w:eastAsia="標楷體" w:hAnsi="標楷體" w:cs="New Gulim" w:hint="eastAsia"/>
          <w:bCs/>
        </w:rPr>
        <w:t>商長期照顧安排假事宜，惟因事涉受</w:t>
      </w:r>
      <w:proofErr w:type="gramStart"/>
      <w:r w:rsidR="007A0EEA" w:rsidRPr="007A0EEA">
        <w:rPr>
          <w:rFonts w:ascii="標楷體" w:eastAsia="標楷體" w:hAnsi="標楷體" w:cs="New Gulim" w:hint="eastAsia"/>
          <w:bCs/>
        </w:rPr>
        <w:t>僱</w:t>
      </w:r>
      <w:proofErr w:type="gramEnd"/>
      <w:r w:rsidR="007A0EEA" w:rsidRPr="007A0EEA">
        <w:rPr>
          <w:rFonts w:ascii="標楷體" w:eastAsia="標楷體" w:hAnsi="標楷體" w:cs="New Gulim" w:hint="eastAsia"/>
          <w:bCs/>
        </w:rPr>
        <w:t>者對於長期照顧資源之實際需求，及不同規模事業單位之人力調配暨經費來源等，須有合理配套及規範，相關制度建置尚須持續蒐集意見審慎評估</w:t>
      </w:r>
      <w:r w:rsidR="00A806C3" w:rsidRPr="00E1634C">
        <w:rPr>
          <w:rFonts w:ascii="標楷體" w:eastAsia="標楷體" w:hAnsi="標楷體" w:cs="New Gulim"/>
          <w:bCs/>
        </w:rPr>
        <w:t>。</w:t>
      </w:r>
    </w:p>
    <w:p w14:paraId="3981824C" w14:textId="1FF0E36F" w:rsidR="00960C3F" w:rsidRDefault="0036406F" w:rsidP="00804377">
      <w:pPr>
        <w:overflowPunct w:val="0"/>
        <w:spacing w:beforeLines="20" w:before="72" w:afterLines="20" w:after="72" w:line="440" w:lineRule="exact"/>
        <w:ind w:firstLineChars="200" w:firstLine="561"/>
        <w:jc w:val="both"/>
        <w:rPr>
          <w:rFonts w:ascii="標楷體" w:eastAsia="標楷體" w:hAnsi="標楷體"/>
          <w:b/>
          <w:sz w:val="28"/>
          <w:szCs w:val="28"/>
        </w:rPr>
      </w:pPr>
      <w:r w:rsidRPr="00790B0B">
        <w:rPr>
          <w:rFonts w:ascii="標楷體" w:eastAsia="標楷體" w:hAnsi="標楷體" w:hint="eastAsia"/>
          <w:b/>
          <w:color w:val="000000" w:themeColor="text1"/>
          <w:sz w:val="28"/>
          <w:szCs w:val="28"/>
        </w:rPr>
        <w:t>（</w:t>
      </w:r>
      <w:r w:rsidR="00114C54" w:rsidRPr="00790B0B">
        <w:rPr>
          <w:rFonts w:ascii="標楷體" w:eastAsia="標楷體" w:hAnsi="標楷體" w:hint="eastAsia"/>
          <w:b/>
          <w:color w:val="000000" w:themeColor="text1"/>
          <w:sz w:val="28"/>
          <w:szCs w:val="28"/>
        </w:rPr>
        <w:t>二</w:t>
      </w:r>
      <w:r w:rsidR="00B16DC5">
        <w:rPr>
          <w:rFonts w:ascii="標楷體" w:eastAsia="標楷體" w:hAnsi="標楷體" w:hint="eastAsia"/>
          <w:b/>
          <w:color w:val="000000" w:themeColor="text1"/>
          <w:sz w:val="28"/>
          <w:szCs w:val="28"/>
        </w:rPr>
        <w:t xml:space="preserve">）　</w:t>
      </w:r>
      <w:r w:rsidR="000404D0" w:rsidRPr="000404D0">
        <w:rPr>
          <w:rFonts w:ascii="標楷體" w:eastAsia="標楷體" w:hAnsi="標楷體" w:hint="eastAsia"/>
          <w:b/>
          <w:bCs/>
          <w:color w:val="000000" w:themeColor="text1"/>
          <w:sz w:val="28"/>
          <w:szCs w:val="28"/>
        </w:rPr>
        <w:t>勞動力發展署持續推動產業新尖兵計畫，已協助培育國家重點產業人才3萬餘人，適時填補產業人才缺口，並促進青年就業，惟計畫</w:t>
      </w:r>
      <w:proofErr w:type="gramStart"/>
      <w:r w:rsidR="000404D0" w:rsidRPr="000404D0">
        <w:rPr>
          <w:rFonts w:ascii="標楷體" w:eastAsia="標楷體" w:hAnsi="標楷體" w:hint="eastAsia"/>
          <w:b/>
          <w:bCs/>
          <w:color w:val="000000" w:themeColor="text1"/>
          <w:sz w:val="28"/>
          <w:szCs w:val="28"/>
        </w:rPr>
        <w:t>開辦班數及</w:t>
      </w:r>
      <w:proofErr w:type="gramEnd"/>
      <w:r w:rsidR="000404D0" w:rsidRPr="000404D0">
        <w:rPr>
          <w:rFonts w:ascii="標楷體" w:eastAsia="標楷體" w:hAnsi="標楷體" w:hint="eastAsia"/>
          <w:b/>
          <w:bCs/>
          <w:color w:val="000000" w:themeColor="text1"/>
          <w:sz w:val="28"/>
          <w:szCs w:val="28"/>
        </w:rPr>
        <w:t>結訓人數於</w:t>
      </w:r>
      <w:proofErr w:type="gramStart"/>
      <w:r w:rsidR="000404D0" w:rsidRPr="000404D0">
        <w:rPr>
          <w:rFonts w:ascii="標楷體" w:eastAsia="標楷體" w:hAnsi="標楷體" w:hint="eastAsia"/>
          <w:b/>
          <w:bCs/>
          <w:color w:val="000000" w:themeColor="text1"/>
          <w:sz w:val="28"/>
          <w:szCs w:val="28"/>
        </w:rPr>
        <w:t>110</w:t>
      </w:r>
      <w:proofErr w:type="gramEnd"/>
      <w:r w:rsidR="000404D0" w:rsidRPr="000404D0">
        <w:rPr>
          <w:rFonts w:ascii="標楷體" w:eastAsia="標楷體" w:hAnsi="標楷體" w:hint="eastAsia"/>
          <w:b/>
          <w:bCs/>
          <w:color w:val="000000" w:themeColor="text1"/>
          <w:sz w:val="28"/>
          <w:szCs w:val="28"/>
        </w:rPr>
        <w:t>年度</w:t>
      </w:r>
      <w:proofErr w:type="gramStart"/>
      <w:r w:rsidR="000404D0" w:rsidRPr="000404D0">
        <w:rPr>
          <w:rFonts w:ascii="標楷體" w:eastAsia="標楷體" w:hAnsi="標楷體" w:hint="eastAsia"/>
          <w:b/>
          <w:bCs/>
          <w:color w:val="000000" w:themeColor="text1"/>
          <w:sz w:val="28"/>
          <w:szCs w:val="28"/>
        </w:rPr>
        <w:t>達峰值後</w:t>
      </w:r>
      <w:proofErr w:type="gramEnd"/>
      <w:r w:rsidR="000404D0" w:rsidRPr="000404D0">
        <w:rPr>
          <w:rFonts w:ascii="標楷體" w:eastAsia="標楷體" w:hAnsi="標楷體" w:hint="eastAsia"/>
          <w:b/>
          <w:bCs/>
          <w:color w:val="000000" w:themeColor="text1"/>
          <w:sz w:val="28"/>
          <w:szCs w:val="28"/>
        </w:rPr>
        <w:t>即逐年下滑，另部分學員訓後未就業，或從事部分工時工作，薪資收入未</w:t>
      </w:r>
      <w:proofErr w:type="gramStart"/>
      <w:r w:rsidR="000404D0" w:rsidRPr="000404D0">
        <w:rPr>
          <w:rFonts w:ascii="標楷體" w:eastAsia="標楷體" w:hAnsi="標楷體" w:hint="eastAsia"/>
          <w:b/>
          <w:bCs/>
          <w:color w:val="000000" w:themeColor="text1"/>
          <w:sz w:val="28"/>
          <w:szCs w:val="28"/>
        </w:rPr>
        <w:t>臻</w:t>
      </w:r>
      <w:proofErr w:type="gramEnd"/>
      <w:r w:rsidR="000404D0" w:rsidRPr="000404D0">
        <w:rPr>
          <w:rFonts w:ascii="標楷體" w:eastAsia="標楷體" w:hAnsi="標楷體" w:hint="eastAsia"/>
          <w:b/>
          <w:bCs/>
          <w:color w:val="000000" w:themeColor="text1"/>
          <w:sz w:val="28"/>
          <w:szCs w:val="28"/>
        </w:rPr>
        <w:t>理想，允宜</w:t>
      </w:r>
      <w:proofErr w:type="gramStart"/>
      <w:r w:rsidR="000404D0" w:rsidRPr="000404D0">
        <w:rPr>
          <w:rFonts w:ascii="標楷體" w:eastAsia="標楷體" w:hAnsi="標楷體" w:hint="eastAsia"/>
          <w:b/>
          <w:bCs/>
          <w:color w:val="000000" w:themeColor="text1"/>
          <w:sz w:val="28"/>
          <w:szCs w:val="28"/>
        </w:rPr>
        <w:t>研</w:t>
      </w:r>
      <w:proofErr w:type="gramEnd"/>
      <w:r w:rsidR="000404D0" w:rsidRPr="000404D0">
        <w:rPr>
          <w:rFonts w:ascii="標楷體" w:eastAsia="標楷體" w:hAnsi="標楷體" w:hint="eastAsia"/>
          <w:b/>
          <w:bCs/>
          <w:color w:val="000000" w:themeColor="text1"/>
          <w:sz w:val="28"/>
          <w:szCs w:val="28"/>
        </w:rPr>
        <w:t>謀檢討改進。</w:t>
      </w:r>
    </w:p>
    <w:p w14:paraId="41A1F195" w14:textId="31FBC14E" w:rsidR="0064575E" w:rsidRDefault="00CD46BB" w:rsidP="00804377">
      <w:pPr>
        <w:overflowPunct w:val="0"/>
        <w:spacing w:line="440" w:lineRule="exact"/>
        <w:ind w:firstLineChars="200" w:firstLine="480"/>
        <w:jc w:val="both"/>
        <w:rPr>
          <w:rFonts w:ascii="標楷體" w:eastAsia="標楷體" w:hAnsi="標楷體"/>
          <w:color w:val="000000" w:themeColor="text1"/>
          <w:szCs w:val="24"/>
        </w:rPr>
      </w:pPr>
      <w:r w:rsidRPr="002C6F3A">
        <w:rPr>
          <w:rFonts w:ascii="標楷體" w:eastAsia="標楷體" w:hAnsi="標楷體"/>
          <w:b/>
          <w:bCs/>
          <w:noProof/>
          <w:color w:val="000000" w:themeColor="text1"/>
          <w:szCs w:val="24"/>
        </w:rPr>
        <mc:AlternateContent>
          <mc:Choice Requires="wps">
            <w:drawing>
              <wp:anchor distT="45720" distB="45720" distL="114300" distR="114300" simplePos="0" relativeHeight="252151808" behindDoc="0" locked="0" layoutInCell="1" allowOverlap="1" wp14:anchorId="1C3309CE" wp14:editId="073B74DA">
                <wp:simplePos x="0" y="0"/>
                <wp:positionH relativeFrom="margin">
                  <wp:align>left</wp:align>
                </wp:positionH>
                <wp:positionV relativeFrom="paragraph">
                  <wp:posOffset>2305050</wp:posOffset>
                </wp:positionV>
                <wp:extent cx="6012180" cy="2575560"/>
                <wp:effectExtent l="0" t="0" r="7620" b="0"/>
                <wp:wrapSquare wrapText="bothSides"/>
                <wp:docPr id="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2575560"/>
                        </a:xfrm>
                        <a:prstGeom prst="rect">
                          <a:avLst/>
                        </a:prstGeom>
                        <a:solidFill>
                          <a:srgbClr val="FFFFFF"/>
                        </a:solidFill>
                        <a:ln w="9525">
                          <a:noFill/>
                          <a:miter lim="800000"/>
                          <a:headEnd/>
                          <a:tailEnd/>
                        </a:ln>
                      </wps:spPr>
                      <wps:txbx>
                        <w:txbxContent>
                          <w:tbl>
                            <w:tblPr>
                              <w:tblW w:w="9141" w:type="dxa"/>
                              <w:tblLayout w:type="fixed"/>
                              <w:tblCellMar>
                                <w:left w:w="28" w:type="dxa"/>
                                <w:right w:w="28" w:type="dxa"/>
                              </w:tblCellMar>
                              <w:tblLook w:val="04A0" w:firstRow="1" w:lastRow="0" w:firstColumn="1" w:lastColumn="0" w:noHBand="0" w:noVBand="1"/>
                            </w:tblPr>
                            <w:tblGrid>
                              <w:gridCol w:w="708"/>
                              <w:gridCol w:w="702"/>
                              <w:gridCol w:w="703"/>
                              <w:gridCol w:w="703"/>
                              <w:gridCol w:w="703"/>
                              <w:gridCol w:w="702"/>
                              <w:gridCol w:w="703"/>
                              <w:gridCol w:w="703"/>
                              <w:gridCol w:w="703"/>
                              <w:gridCol w:w="702"/>
                              <w:gridCol w:w="703"/>
                              <w:gridCol w:w="703"/>
                              <w:gridCol w:w="703"/>
                            </w:tblGrid>
                            <w:tr w:rsidR="006122CD" w:rsidRPr="00084849" w14:paraId="778A2D24" w14:textId="77777777" w:rsidTr="00E04772">
                              <w:trPr>
                                <w:trHeight w:val="468"/>
                              </w:trPr>
                              <w:tc>
                                <w:tcPr>
                                  <w:tcW w:w="9141" w:type="dxa"/>
                                  <w:gridSpan w:val="13"/>
                                  <w:tcBorders>
                                    <w:bottom w:val="single" w:sz="4" w:space="0" w:color="auto"/>
                                  </w:tcBorders>
                                </w:tcPr>
                                <w:p w14:paraId="782941C0" w14:textId="77777777" w:rsidR="006122CD" w:rsidRPr="00084849" w:rsidRDefault="006122CD" w:rsidP="00E56890">
                                  <w:pPr>
                                    <w:widowControl/>
                                    <w:spacing w:line="280" w:lineRule="exact"/>
                                    <w:jc w:val="center"/>
                                    <w:rPr>
                                      <w:rFonts w:ascii="標楷體" w:eastAsia="標楷體" w:hAnsi="標楷體" w:cs="新細明體"/>
                                      <w:b/>
                                      <w:color w:val="000000"/>
                                      <w:kern w:val="0"/>
                                      <w:szCs w:val="24"/>
                                    </w:rPr>
                                  </w:pPr>
                                  <w:r w:rsidRPr="00084849">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2</w:t>
                                  </w:r>
                                  <w:r>
                                    <w:rPr>
                                      <w:rFonts w:ascii="標楷體" w:eastAsia="標楷體" w:hAnsi="標楷體" w:cs="新細明體" w:hint="eastAsia"/>
                                      <w:b/>
                                      <w:color w:val="000000"/>
                                      <w:kern w:val="0"/>
                                      <w:szCs w:val="24"/>
                                    </w:rPr>
                                    <w:t xml:space="preserve">　</w:t>
                                  </w:r>
                                  <w:r w:rsidRPr="00084849">
                                    <w:rPr>
                                      <w:rFonts w:ascii="標楷體" w:eastAsia="標楷體" w:hAnsi="標楷體" w:cs="新細明體" w:hint="eastAsia"/>
                                      <w:b/>
                                      <w:color w:val="000000"/>
                                      <w:kern w:val="0"/>
                                      <w:szCs w:val="24"/>
                                    </w:rPr>
                                    <w:t>產業新尖兵計畫課程開辦及學員結訓情形</w:t>
                                  </w:r>
                                </w:p>
                                <w:p w14:paraId="61CC5949" w14:textId="56629E4E" w:rsidR="006122CD" w:rsidRPr="00084849" w:rsidRDefault="006122CD" w:rsidP="00E56890">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單位：班</w:t>
                                  </w:r>
                                  <w:r>
                                    <w:rPr>
                                      <w:rFonts w:ascii="標楷體" w:eastAsia="標楷體" w:hAnsi="標楷體" w:cs="新細明體" w:hint="eastAsia"/>
                                      <w:color w:val="000000"/>
                                      <w:kern w:val="0"/>
                                      <w:sz w:val="20"/>
                                    </w:rPr>
                                    <w:t>次</w:t>
                                  </w:r>
                                  <w:r w:rsidRPr="00084849">
                                    <w:rPr>
                                      <w:rFonts w:ascii="標楷體" w:eastAsia="標楷體" w:hAnsi="標楷體" w:cs="新細明體" w:hint="eastAsia"/>
                                      <w:color w:val="000000"/>
                                      <w:kern w:val="0"/>
                                      <w:sz w:val="20"/>
                                    </w:rPr>
                                    <w:t>、人</w:t>
                                  </w:r>
                                </w:p>
                              </w:tc>
                            </w:tr>
                            <w:tr w:rsidR="006122CD" w:rsidRPr="00084849" w14:paraId="2A48C865" w14:textId="77777777" w:rsidTr="00E04772">
                              <w:trPr>
                                <w:trHeight w:val="397"/>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2C64D"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年度</w:t>
                                  </w:r>
                                </w:p>
                              </w:tc>
                              <w:tc>
                                <w:tcPr>
                                  <w:tcW w:w="1405" w:type="dxa"/>
                                  <w:gridSpan w:val="2"/>
                                  <w:tcBorders>
                                    <w:top w:val="single" w:sz="4" w:space="0" w:color="auto"/>
                                    <w:left w:val="nil"/>
                                    <w:bottom w:val="single" w:sz="4" w:space="0" w:color="auto"/>
                                    <w:right w:val="single" w:sz="4" w:space="0" w:color="auto"/>
                                  </w:tcBorders>
                                  <w:vAlign w:val="center"/>
                                </w:tcPr>
                                <w:p w14:paraId="1EAE3424"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5大領域合計</w:t>
                                  </w:r>
                                </w:p>
                              </w:tc>
                              <w:tc>
                                <w:tcPr>
                                  <w:tcW w:w="140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131D73"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電子電機</w:t>
                                  </w:r>
                                </w:p>
                              </w:tc>
                              <w:tc>
                                <w:tcPr>
                                  <w:tcW w:w="140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45D8C7C"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工業機械</w:t>
                                  </w:r>
                                </w:p>
                              </w:tc>
                              <w:tc>
                                <w:tcPr>
                                  <w:tcW w:w="140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3E3445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數位資訊</w:t>
                                  </w:r>
                                </w:p>
                              </w:tc>
                              <w:tc>
                                <w:tcPr>
                                  <w:tcW w:w="140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0C2A364"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綠能科技</w:t>
                                  </w:r>
                                  <w:proofErr w:type="gramEnd"/>
                                </w:p>
                              </w:tc>
                              <w:tc>
                                <w:tcPr>
                                  <w:tcW w:w="14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02F39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國際行銷企劃</w:t>
                                  </w:r>
                                </w:p>
                              </w:tc>
                            </w:tr>
                            <w:tr w:rsidR="006122CD" w:rsidRPr="00084849" w14:paraId="01A0B204" w14:textId="77777777" w:rsidTr="00E04772">
                              <w:trPr>
                                <w:trHeight w:val="480"/>
                              </w:trPr>
                              <w:tc>
                                <w:tcPr>
                                  <w:tcW w:w="708" w:type="dxa"/>
                                  <w:vMerge/>
                                  <w:tcBorders>
                                    <w:top w:val="single" w:sz="4" w:space="0" w:color="auto"/>
                                    <w:left w:val="single" w:sz="4" w:space="0" w:color="auto"/>
                                    <w:bottom w:val="single" w:sz="4" w:space="0" w:color="000000"/>
                                    <w:right w:val="single" w:sz="4" w:space="0" w:color="auto"/>
                                  </w:tcBorders>
                                  <w:vAlign w:val="center"/>
                                  <w:hideMark/>
                                </w:tcPr>
                                <w:p w14:paraId="453C95E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050404C"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開辦</w:t>
                                  </w:r>
                                </w:p>
                                <w:p w14:paraId="61BF7AF9" w14:textId="77777777" w:rsidR="006122CD" w:rsidRPr="004E1F23" w:rsidRDefault="006122CD" w:rsidP="00084849">
                                  <w:pPr>
                                    <w:widowControl/>
                                    <w:spacing w:line="240" w:lineRule="exact"/>
                                    <w:jc w:val="center"/>
                                    <w:rPr>
                                      <w:rFonts w:ascii="標楷體" w:eastAsia="標楷體" w:hAnsi="標楷體" w:cs="新細明體"/>
                                      <w:b/>
                                      <w:color w:val="000000"/>
                                      <w:kern w:val="0"/>
                                      <w:sz w:val="20"/>
                                    </w:rPr>
                                  </w:pPr>
                                  <w:proofErr w:type="gramStart"/>
                                  <w:r w:rsidRPr="003F7116">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vAlign w:val="center"/>
                                </w:tcPr>
                                <w:p w14:paraId="09DD9AB8"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結訓</w:t>
                                  </w:r>
                                </w:p>
                                <w:p w14:paraId="15854CC7"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人數</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F302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4E473B6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tcPr>
                                <w:p w14:paraId="1DBEEC8F"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4085F361"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6DD6AA60"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5F53126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10F6824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5BF12E8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4E93664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07C7C58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15F2938F"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1613868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061DB282"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3C55CC31"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428738A9"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58958276"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7ABAC540"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6A2E2707"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079C1E46"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0B42180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r>
                            <w:tr w:rsidR="006122CD" w:rsidRPr="00084849" w14:paraId="58502700"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CDA0565" w14:textId="77777777" w:rsidR="006122CD" w:rsidRPr="003F7116" w:rsidRDefault="006122CD" w:rsidP="001D08C1">
                                  <w:pPr>
                                    <w:widowControl/>
                                    <w:spacing w:line="280" w:lineRule="exact"/>
                                    <w:jc w:val="center"/>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合計</w:t>
                                  </w:r>
                                </w:p>
                              </w:tc>
                              <w:tc>
                                <w:tcPr>
                                  <w:tcW w:w="702" w:type="dxa"/>
                                  <w:tcBorders>
                                    <w:top w:val="single" w:sz="4" w:space="0" w:color="auto"/>
                                    <w:left w:val="nil"/>
                                    <w:bottom w:val="single" w:sz="4" w:space="0" w:color="auto"/>
                                    <w:right w:val="single" w:sz="4" w:space="0" w:color="auto"/>
                                  </w:tcBorders>
                                  <w:vAlign w:val="center"/>
                                </w:tcPr>
                                <w:p w14:paraId="230DA12D"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1,451</w:t>
                                  </w:r>
                                </w:p>
                              </w:tc>
                              <w:tc>
                                <w:tcPr>
                                  <w:tcW w:w="703" w:type="dxa"/>
                                  <w:tcBorders>
                                    <w:top w:val="single" w:sz="4" w:space="0" w:color="auto"/>
                                    <w:left w:val="nil"/>
                                    <w:bottom w:val="single" w:sz="4" w:space="0" w:color="auto"/>
                                    <w:right w:val="single" w:sz="4" w:space="0" w:color="auto"/>
                                  </w:tcBorders>
                                  <w:vAlign w:val="center"/>
                                </w:tcPr>
                                <w:p w14:paraId="5CED0424"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31,445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0BC4B189"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131 </w:t>
                                  </w:r>
                                </w:p>
                              </w:tc>
                              <w:tc>
                                <w:tcPr>
                                  <w:tcW w:w="703" w:type="dxa"/>
                                  <w:tcBorders>
                                    <w:top w:val="nil"/>
                                    <w:left w:val="nil"/>
                                    <w:bottom w:val="single" w:sz="4" w:space="0" w:color="auto"/>
                                    <w:right w:val="single" w:sz="4" w:space="0" w:color="auto"/>
                                  </w:tcBorders>
                                  <w:shd w:val="clear" w:color="auto" w:fill="auto"/>
                                  <w:noWrap/>
                                  <w:vAlign w:val="center"/>
                                </w:tcPr>
                                <w:p w14:paraId="13DB857A"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2,312 </w:t>
                                  </w:r>
                                </w:p>
                              </w:tc>
                              <w:tc>
                                <w:tcPr>
                                  <w:tcW w:w="702" w:type="dxa"/>
                                  <w:tcBorders>
                                    <w:top w:val="nil"/>
                                    <w:left w:val="nil"/>
                                    <w:bottom w:val="single" w:sz="4" w:space="0" w:color="auto"/>
                                    <w:right w:val="single" w:sz="4" w:space="0" w:color="auto"/>
                                  </w:tcBorders>
                                  <w:shd w:val="clear" w:color="auto" w:fill="auto"/>
                                  <w:noWrap/>
                                  <w:vAlign w:val="center"/>
                                  <w:hideMark/>
                                </w:tcPr>
                                <w:p w14:paraId="679C4F57"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151 </w:t>
                                  </w:r>
                                </w:p>
                              </w:tc>
                              <w:tc>
                                <w:tcPr>
                                  <w:tcW w:w="703" w:type="dxa"/>
                                  <w:tcBorders>
                                    <w:top w:val="nil"/>
                                    <w:left w:val="nil"/>
                                    <w:bottom w:val="single" w:sz="4" w:space="0" w:color="auto"/>
                                    <w:right w:val="single" w:sz="4" w:space="0" w:color="auto"/>
                                  </w:tcBorders>
                                  <w:shd w:val="clear" w:color="auto" w:fill="auto"/>
                                  <w:noWrap/>
                                  <w:vAlign w:val="center"/>
                                  <w:hideMark/>
                                </w:tcPr>
                                <w:p w14:paraId="729CBB62"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2,893 </w:t>
                                  </w:r>
                                </w:p>
                              </w:tc>
                              <w:tc>
                                <w:tcPr>
                                  <w:tcW w:w="703" w:type="dxa"/>
                                  <w:tcBorders>
                                    <w:top w:val="nil"/>
                                    <w:left w:val="nil"/>
                                    <w:bottom w:val="single" w:sz="4" w:space="0" w:color="auto"/>
                                    <w:right w:val="single" w:sz="4" w:space="0" w:color="auto"/>
                                  </w:tcBorders>
                                  <w:shd w:val="clear" w:color="auto" w:fill="auto"/>
                                  <w:noWrap/>
                                  <w:vAlign w:val="center"/>
                                  <w:hideMark/>
                                </w:tcPr>
                                <w:p w14:paraId="01CD8555"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760 </w:t>
                                  </w:r>
                                </w:p>
                              </w:tc>
                              <w:tc>
                                <w:tcPr>
                                  <w:tcW w:w="703" w:type="dxa"/>
                                  <w:tcBorders>
                                    <w:top w:val="nil"/>
                                    <w:left w:val="nil"/>
                                    <w:bottom w:val="single" w:sz="4" w:space="0" w:color="auto"/>
                                    <w:right w:val="single" w:sz="4" w:space="0" w:color="auto"/>
                                  </w:tcBorders>
                                  <w:shd w:val="clear" w:color="auto" w:fill="auto"/>
                                  <w:noWrap/>
                                  <w:vAlign w:val="center"/>
                                  <w:hideMark/>
                                </w:tcPr>
                                <w:p w14:paraId="4480C28E"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18,221 </w:t>
                                  </w:r>
                                </w:p>
                              </w:tc>
                              <w:tc>
                                <w:tcPr>
                                  <w:tcW w:w="702" w:type="dxa"/>
                                  <w:tcBorders>
                                    <w:top w:val="nil"/>
                                    <w:left w:val="nil"/>
                                    <w:bottom w:val="single" w:sz="4" w:space="0" w:color="auto"/>
                                    <w:right w:val="single" w:sz="4" w:space="0" w:color="auto"/>
                                  </w:tcBorders>
                                  <w:shd w:val="clear" w:color="auto" w:fill="auto"/>
                                  <w:noWrap/>
                                  <w:vAlign w:val="center"/>
                                  <w:hideMark/>
                                </w:tcPr>
                                <w:p w14:paraId="1AB48FAB"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122 </w:t>
                                  </w:r>
                                </w:p>
                              </w:tc>
                              <w:tc>
                                <w:tcPr>
                                  <w:tcW w:w="703" w:type="dxa"/>
                                  <w:tcBorders>
                                    <w:top w:val="nil"/>
                                    <w:left w:val="nil"/>
                                    <w:bottom w:val="single" w:sz="4" w:space="0" w:color="auto"/>
                                    <w:right w:val="single" w:sz="4" w:space="0" w:color="auto"/>
                                  </w:tcBorders>
                                  <w:shd w:val="clear" w:color="auto" w:fill="auto"/>
                                  <w:noWrap/>
                                  <w:vAlign w:val="center"/>
                                  <w:hideMark/>
                                </w:tcPr>
                                <w:p w14:paraId="1BF84194"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2,023 </w:t>
                                  </w:r>
                                </w:p>
                              </w:tc>
                              <w:tc>
                                <w:tcPr>
                                  <w:tcW w:w="703" w:type="dxa"/>
                                  <w:tcBorders>
                                    <w:top w:val="nil"/>
                                    <w:left w:val="nil"/>
                                    <w:bottom w:val="single" w:sz="4" w:space="0" w:color="auto"/>
                                    <w:right w:val="single" w:sz="4" w:space="0" w:color="auto"/>
                                  </w:tcBorders>
                                  <w:shd w:val="clear" w:color="auto" w:fill="auto"/>
                                  <w:noWrap/>
                                  <w:vAlign w:val="center"/>
                                  <w:hideMark/>
                                </w:tcPr>
                                <w:p w14:paraId="1DF895EC"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287 </w:t>
                                  </w:r>
                                </w:p>
                              </w:tc>
                              <w:tc>
                                <w:tcPr>
                                  <w:tcW w:w="703" w:type="dxa"/>
                                  <w:tcBorders>
                                    <w:top w:val="nil"/>
                                    <w:left w:val="nil"/>
                                    <w:bottom w:val="single" w:sz="4" w:space="0" w:color="auto"/>
                                    <w:right w:val="single" w:sz="4" w:space="0" w:color="auto"/>
                                  </w:tcBorders>
                                  <w:shd w:val="clear" w:color="auto" w:fill="auto"/>
                                  <w:noWrap/>
                                  <w:vAlign w:val="center"/>
                                  <w:hideMark/>
                                </w:tcPr>
                                <w:p w14:paraId="649C3954"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5,996 </w:t>
                                  </w:r>
                                </w:p>
                              </w:tc>
                            </w:tr>
                            <w:tr w:rsidR="006122CD" w:rsidRPr="00084849" w14:paraId="5C734DB0"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F522E3"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109</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84829EA"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202 </w:t>
                                  </w:r>
                                </w:p>
                              </w:tc>
                              <w:tc>
                                <w:tcPr>
                                  <w:tcW w:w="703" w:type="dxa"/>
                                  <w:tcBorders>
                                    <w:top w:val="single" w:sz="4" w:space="0" w:color="auto"/>
                                    <w:left w:val="single" w:sz="4" w:space="0" w:color="auto"/>
                                    <w:bottom w:val="single" w:sz="4" w:space="0" w:color="auto"/>
                                    <w:right w:val="single" w:sz="4" w:space="0" w:color="auto"/>
                                  </w:tcBorders>
                                  <w:vAlign w:val="center"/>
                                </w:tcPr>
                                <w:p w14:paraId="037CF2D8"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3,765 </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6B7CED42"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22 </w:t>
                                  </w:r>
                                </w:p>
                              </w:tc>
                              <w:tc>
                                <w:tcPr>
                                  <w:tcW w:w="703" w:type="dxa"/>
                                  <w:tcBorders>
                                    <w:top w:val="nil"/>
                                    <w:left w:val="nil"/>
                                    <w:bottom w:val="single" w:sz="4" w:space="0" w:color="auto"/>
                                    <w:right w:val="single" w:sz="4" w:space="0" w:color="auto"/>
                                  </w:tcBorders>
                                  <w:shd w:val="clear" w:color="auto" w:fill="auto"/>
                                  <w:noWrap/>
                                  <w:vAlign w:val="center"/>
                                </w:tcPr>
                                <w:p w14:paraId="32A6DDE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259 </w:t>
                                  </w:r>
                                </w:p>
                              </w:tc>
                              <w:tc>
                                <w:tcPr>
                                  <w:tcW w:w="702" w:type="dxa"/>
                                  <w:tcBorders>
                                    <w:top w:val="nil"/>
                                    <w:left w:val="nil"/>
                                    <w:bottom w:val="single" w:sz="4" w:space="0" w:color="auto"/>
                                    <w:right w:val="single" w:sz="4" w:space="0" w:color="auto"/>
                                  </w:tcBorders>
                                  <w:shd w:val="clear" w:color="auto" w:fill="auto"/>
                                  <w:noWrap/>
                                  <w:vAlign w:val="center"/>
                                  <w:hideMark/>
                                </w:tcPr>
                                <w:p w14:paraId="469CF576"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8 </w:t>
                                  </w:r>
                                </w:p>
                              </w:tc>
                              <w:tc>
                                <w:tcPr>
                                  <w:tcW w:w="703" w:type="dxa"/>
                                  <w:tcBorders>
                                    <w:top w:val="nil"/>
                                    <w:left w:val="nil"/>
                                    <w:bottom w:val="single" w:sz="4" w:space="0" w:color="auto"/>
                                    <w:right w:val="single" w:sz="4" w:space="0" w:color="auto"/>
                                  </w:tcBorders>
                                  <w:shd w:val="clear" w:color="auto" w:fill="auto"/>
                                  <w:noWrap/>
                                  <w:vAlign w:val="center"/>
                                  <w:hideMark/>
                                </w:tcPr>
                                <w:p w14:paraId="0E818F54"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124 </w:t>
                                  </w:r>
                                </w:p>
                              </w:tc>
                              <w:tc>
                                <w:tcPr>
                                  <w:tcW w:w="703" w:type="dxa"/>
                                  <w:tcBorders>
                                    <w:top w:val="nil"/>
                                    <w:left w:val="nil"/>
                                    <w:bottom w:val="single" w:sz="4" w:space="0" w:color="auto"/>
                                    <w:right w:val="single" w:sz="4" w:space="0" w:color="auto"/>
                                  </w:tcBorders>
                                  <w:shd w:val="clear" w:color="auto" w:fill="auto"/>
                                  <w:noWrap/>
                                  <w:vAlign w:val="center"/>
                                  <w:hideMark/>
                                </w:tcPr>
                                <w:p w14:paraId="1B644CBB"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116 </w:t>
                                  </w:r>
                                </w:p>
                              </w:tc>
                              <w:tc>
                                <w:tcPr>
                                  <w:tcW w:w="703" w:type="dxa"/>
                                  <w:tcBorders>
                                    <w:top w:val="nil"/>
                                    <w:left w:val="nil"/>
                                    <w:bottom w:val="single" w:sz="4" w:space="0" w:color="auto"/>
                                    <w:right w:val="single" w:sz="4" w:space="0" w:color="auto"/>
                                  </w:tcBorders>
                                  <w:shd w:val="clear" w:color="auto" w:fill="auto"/>
                                  <w:noWrap/>
                                  <w:vAlign w:val="center"/>
                                  <w:hideMark/>
                                </w:tcPr>
                                <w:p w14:paraId="71E052C9"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2,418 </w:t>
                                  </w:r>
                                </w:p>
                              </w:tc>
                              <w:tc>
                                <w:tcPr>
                                  <w:tcW w:w="702" w:type="dxa"/>
                                  <w:tcBorders>
                                    <w:top w:val="nil"/>
                                    <w:left w:val="nil"/>
                                    <w:bottom w:val="single" w:sz="4" w:space="0" w:color="auto"/>
                                    <w:right w:val="single" w:sz="4" w:space="0" w:color="auto"/>
                                  </w:tcBorders>
                                  <w:shd w:val="clear" w:color="auto" w:fill="auto"/>
                                  <w:noWrap/>
                                  <w:vAlign w:val="center"/>
                                  <w:hideMark/>
                                </w:tcPr>
                                <w:p w14:paraId="45D4D35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18 </w:t>
                                  </w:r>
                                </w:p>
                              </w:tc>
                              <w:tc>
                                <w:tcPr>
                                  <w:tcW w:w="703" w:type="dxa"/>
                                  <w:tcBorders>
                                    <w:top w:val="nil"/>
                                    <w:left w:val="nil"/>
                                    <w:bottom w:val="single" w:sz="4" w:space="0" w:color="auto"/>
                                    <w:right w:val="single" w:sz="4" w:space="0" w:color="auto"/>
                                  </w:tcBorders>
                                  <w:shd w:val="clear" w:color="auto" w:fill="auto"/>
                                  <w:noWrap/>
                                  <w:vAlign w:val="center"/>
                                  <w:hideMark/>
                                </w:tcPr>
                                <w:p w14:paraId="10BCA73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261 </w:t>
                                  </w:r>
                                </w:p>
                              </w:tc>
                              <w:tc>
                                <w:tcPr>
                                  <w:tcW w:w="703" w:type="dxa"/>
                                  <w:tcBorders>
                                    <w:top w:val="nil"/>
                                    <w:left w:val="nil"/>
                                    <w:bottom w:val="single" w:sz="4" w:space="0" w:color="auto"/>
                                    <w:right w:val="single" w:sz="4" w:space="0" w:color="auto"/>
                                  </w:tcBorders>
                                  <w:shd w:val="clear" w:color="auto" w:fill="auto"/>
                                  <w:noWrap/>
                                  <w:vAlign w:val="center"/>
                                  <w:hideMark/>
                                </w:tcPr>
                                <w:p w14:paraId="3067D76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38</w:t>
                                  </w:r>
                                </w:p>
                              </w:tc>
                              <w:tc>
                                <w:tcPr>
                                  <w:tcW w:w="703" w:type="dxa"/>
                                  <w:tcBorders>
                                    <w:top w:val="nil"/>
                                    <w:left w:val="nil"/>
                                    <w:bottom w:val="single" w:sz="4" w:space="0" w:color="auto"/>
                                    <w:right w:val="single" w:sz="4" w:space="0" w:color="auto"/>
                                  </w:tcBorders>
                                  <w:shd w:val="clear" w:color="auto" w:fill="auto"/>
                                  <w:noWrap/>
                                  <w:vAlign w:val="center"/>
                                  <w:hideMark/>
                                </w:tcPr>
                                <w:p w14:paraId="1AC04066"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703 </w:t>
                                  </w:r>
                                </w:p>
                              </w:tc>
                            </w:tr>
                            <w:tr w:rsidR="006122CD" w:rsidRPr="00084849" w14:paraId="3BBB1663"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E784176"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110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674349D" w14:textId="77777777" w:rsidR="006122CD" w:rsidRPr="004E1F23" w:rsidRDefault="006122CD" w:rsidP="001D08C1">
                                  <w:pPr>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636 </w:t>
                                  </w:r>
                                </w:p>
                              </w:tc>
                              <w:tc>
                                <w:tcPr>
                                  <w:tcW w:w="703" w:type="dxa"/>
                                  <w:tcBorders>
                                    <w:top w:val="single" w:sz="4" w:space="0" w:color="auto"/>
                                    <w:left w:val="single" w:sz="4" w:space="0" w:color="auto"/>
                                    <w:bottom w:val="single" w:sz="4" w:space="0" w:color="auto"/>
                                    <w:right w:val="single" w:sz="4" w:space="0" w:color="auto"/>
                                  </w:tcBorders>
                                  <w:vAlign w:val="center"/>
                                </w:tcPr>
                                <w:p w14:paraId="631368B0"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15,110 </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AA4194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38 </w:t>
                                  </w:r>
                                </w:p>
                              </w:tc>
                              <w:tc>
                                <w:tcPr>
                                  <w:tcW w:w="703" w:type="dxa"/>
                                  <w:tcBorders>
                                    <w:top w:val="nil"/>
                                    <w:left w:val="nil"/>
                                    <w:bottom w:val="single" w:sz="4" w:space="0" w:color="auto"/>
                                    <w:right w:val="single" w:sz="4" w:space="0" w:color="auto"/>
                                  </w:tcBorders>
                                  <w:shd w:val="clear" w:color="auto" w:fill="auto"/>
                                  <w:noWrap/>
                                  <w:vAlign w:val="center"/>
                                </w:tcPr>
                                <w:p w14:paraId="046B985C"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738 </w:t>
                                  </w:r>
                                </w:p>
                              </w:tc>
                              <w:tc>
                                <w:tcPr>
                                  <w:tcW w:w="702" w:type="dxa"/>
                                  <w:tcBorders>
                                    <w:top w:val="nil"/>
                                    <w:left w:val="nil"/>
                                    <w:bottom w:val="single" w:sz="4" w:space="0" w:color="auto"/>
                                    <w:right w:val="single" w:sz="4" w:space="0" w:color="auto"/>
                                  </w:tcBorders>
                                  <w:shd w:val="clear" w:color="auto" w:fill="auto"/>
                                  <w:noWrap/>
                                  <w:vAlign w:val="center"/>
                                  <w:hideMark/>
                                </w:tcPr>
                                <w:p w14:paraId="2EC0BECA"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71 </w:t>
                                  </w:r>
                                </w:p>
                              </w:tc>
                              <w:tc>
                                <w:tcPr>
                                  <w:tcW w:w="703" w:type="dxa"/>
                                  <w:tcBorders>
                                    <w:top w:val="nil"/>
                                    <w:left w:val="nil"/>
                                    <w:bottom w:val="single" w:sz="4" w:space="0" w:color="auto"/>
                                    <w:right w:val="single" w:sz="4" w:space="0" w:color="auto"/>
                                  </w:tcBorders>
                                  <w:shd w:val="clear" w:color="auto" w:fill="auto"/>
                                  <w:noWrap/>
                                  <w:vAlign w:val="center"/>
                                  <w:hideMark/>
                                </w:tcPr>
                                <w:p w14:paraId="33641C2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1,546 </w:t>
                                  </w:r>
                                </w:p>
                              </w:tc>
                              <w:tc>
                                <w:tcPr>
                                  <w:tcW w:w="703" w:type="dxa"/>
                                  <w:tcBorders>
                                    <w:top w:val="nil"/>
                                    <w:left w:val="nil"/>
                                    <w:bottom w:val="single" w:sz="4" w:space="0" w:color="auto"/>
                                    <w:right w:val="single" w:sz="4" w:space="0" w:color="auto"/>
                                  </w:tcBorders>
                                  <w:shd w:val="clear" w:color="auto" w:fill="auto"/>
                                  <w:noWrap/>
                                  <w:vAlign w:val="center"/>
                                  <w:hideMark/>
                                </w:tcPr>
                                <w:p w14:paraId="2298FD0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341 </w:t>
                                  </w:r>
                                </w:p>
                              </w:tc>
                              <w:tc>
                                <w:tcPr>
                                  <w:tcW w:w="703" w:type="dxa"/>
                                  <w:tcBorders>
                                    <w:top w:val="nil"/>
                                    <w:left w:val="nil"/>
                                    <w:bottom w:val="single" w:sz="4" w:space="0" w:color="auto"/>
                                    <w:right w:val="single" w:sz="4" w:space="0" w:color="auto"/>
                                  </w:tcBorders>
                                  <w:shd w:val="clear" w:color="auto" w:fill="auto"/>
                                  <w:noWrap/>
                                  <w:vAlign w:val="center"/>
                                  <w:hideMark/>
                                </w:tcPr>
                                <w:p w14:paraId="622FCEDB"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8,908 </w:t>
                                  </w:r>
                                </w:p>
                              </w:tc>
                              <w:tc>
                                <w:tcPr>
                                  <w:tcW w:w="702" w:type="dxa"/>
                                  <w:tcBorders>
                                    <w:top w:val="nil"/>
                                    <w:left w:val="nil"/>
                                    <w:bottom w:val="single" w:sz="4" w:space="0" w:color="auto"/>
                                    <w:right w:val="single" w:sz="4" w:space="0" w:color="auto"/>
                                  </w:tcBorders>
                                  <w:shd w:val="clear" w:color="auto" w:fill="auto"/>
                                  <w:noWrap/>
                                  <w:vAlign w:val="center"/>
                                  <w:hideMark/>
                                </w:tcPr>
                                <w:p w14:paraId="5F1F952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42 </w:t>
                                  </w:r>
                                </w:p>
                              </w:tc>
                              <w:tc>
                                <w:tcPr>
                                  <w:tcW w:w="703" w:type="dxa"/>
                                  <w:tcBorders>
                                    <w:top w:val="nil"/>
                                    <w:left w:val="nil"/>
                                    <w:bottom w:val="single" w:sz="4" w:space="0" w:color="auto"/>
                                    <w:right w:val="single" w:sz="4" w:space="0" w:color="auto"/>
                                  </w:tcBorders>
                                  <w:shd w:val="clear" w:color="auto" w:fill="auto"/>
                                  <w:noWrap/>
                                  <w:vAlign w:val="center"/>
                                  <w:hideMark/>
                                </w:tcPr>
                                <w:p w14:paraId="59AAD595"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689 </w:t>
                                  </w:r>
                                </w:p>
                              </w:tc>
                              <w:tc>
                                <w:tcPr>
                                  <w:tcW w:w="703" w:type="dxa"/>
                                  <w:tcBorders>
                                    <w:top w:val="nil"/>
                                    <w:left w:val="nil"/>
                                    <w:bottom w:val="single" w:sz="4" w:space="0" w:color="auto"/>
                                    <w:right w:val="single" w:sz="4" w:space="0" w:color="auto"/>
                                  </w:tcBorders>
                                  <w:shd w:val="clear" w:color="auto" w:fill="auto"/>
                                  <w:noWrap/>
                                  <w:vAlign w:val="center"/>
                                  <w:hideMark/>
                                </w:tcPr>
                                <w:p w14:paraId="09D0A719"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144</w:t>
                                  </w:r>
                                </w:p>
                              </w:tc>
                              <w:tc>
                                <w:tcPr>
                                  <w:tcW w:w="703" w:type="dxa"/>
                                  <w:tcBorders>
                                    <w:top w:val="nil"/>
                                    <w:left w:val="nil"/>
                                    <w:bottom w:val="single" w:sz="4" w:space="0" w:color="auto"/>
                                    <w:right w:val="single" w:sz="4" w:space="0" w:color="auto"/>
                                  </w:tcBorders>
                                  <w:shd w:val="clear" w:color="auto" w:fill="auto"/>
                                  <w:noWrap/>
                                  <w:vAlign w:val="center"/>
                                  <w:hideMark/>
                                </w:tcPr>
                                <w:p w14:paraId="24A72820"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3,229 </w:t>
                                  </w:r>
                                </w:p>
                              </w:tc>
                            </w:tr>
                            <w:tr w:rsidR="006122CD" w:rsidRPr="00084849" w14:paraId="6F3B2A02"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56A7BD"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111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E6DB3FB" w14:textId="77777777" w:rsidR="006122CD" w:rsidRPr="004E1F23" w:rsidRDefault="006122CD" w:rsidP="001D08C1">
                                  <w:pPr>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349 </w:t>
                                  </w:r>
                                </w:p>
                              </w:tc>
                              <w:tc>
                                <w:tcPr>
                                  <w:tcW w:w="703" w:type="dxa"/>
                                  <w:tcBorders>
                                    <w:top w:val="single" w:sz="4" w:space="0" w:color="auto"/>
                                    <w:left w:val="single" w:sz="4" w:space="0" w:color="auto"/>
                                    <w:bottom w:val="single" w:sz="4" w:space="0" w:color="auto"/>
                                    <w:right w:val="single" w:sz="4" w:space="0" w:color="auto"/>
                                  </w:tcBorders>
                                  <w:vAlign w:val="center"/>
                                </w:tcPr>
                                <w:p w14:paraId="519E9879"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7,475 </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4C4C3033"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39 </w:t>
                                  </w:r>
                                </w:p>
                              </w:tc>
                              <w:tc>
                                <w:tcPr>
                                  <w:tcW w:w="703" w:type="dxa"/>
                                  <w:tcBorders>
                                    <w:top w:val="nil"/>
                                    <w:left w:val="nil"/>
                                    <w:bottom w:val="single" w:sz="4" w:space="0" w:color="auto"/>
                                    <w:right w:val="single" w:sz="4" w:space="0" w:color="auto"/>
                                  </w:tcBorders>
                                  <w:shd w:val="clear" w:color="auto" w:fill="auto"/>
                                  <w:noWrap/>
                                  <w:vAlign w:val="center"/>
                                </w:tcPr>
                                <w:p w14:paraId="21E1F0FE"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751 </w:t>
                                  </w:r>
                                </w:p>
                              </w:tc>
                              <w:tc>
                                <w:tcPr>
                                  <w:tcW w:w="702" w:type="dxa"/>
                                  <w:tcBorders>
                                    <w:top w:val="nil"/>
                                    <w:left w:val="nil"/>
                                    <w:bottom w:val="single" w:sz="4" w:space="0" w:color="auto"/>
                                    <w:right w:val="single" w:sz="4" w:space="0" w:color="auto"/>
                                  </w:tcBorders>
                                  <w:shd w:val="clear" w:color="auto" w:fill="auto"/>
                                  <w:noWrap/>
                                  <w:vAlign w:val="center"/>
                                  <w:hideMark/>
                                </w:tcPr>
                                <w:p w14:paraId="73E6F94B"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40 </w:t>
                                  </w:r>
                                </w:p>
                              </w:tc>
                              <w:tc>
                                <w:tcPr>
                                  <w:tcW w:w="703" w:type="dxa"/>
                                  <w:tcBorders>
                                    <w:top w:val="nil"/>
                                    <w:left w:val="nil"/>
                                    <w:bottom w:val="single" w:sz="4" w:space="0" w:color="auto"/>
                                    <w:right w:val="single" w:sz="4" w:space="0" w:color="auto"/>
                                  </w:tcBorders>
                                  <w:shd w:val="clear" w:color="auto" w:fill="auto"/>
                                  <w:noWrap/>
                                  <w:vAlign w:val="center"/>
                                  <w:hideMark/>
                                </w:tcPr>
                                <w:p w14:paraId="7EF694D9"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626 </w:t>
                                  </w:r>
                                </w:p>
                              </w:tc>
                              <w:tc>
                                <w:tcPr>
                                  <w:tcW w:w="703" w:type="dxa"/>
                                  <w:tcBorders>
                                    <w:top w:val="nil"/>
                                    <w:left w:val="nil"/>
                                    <w:bottom w:val="single" w:sz="4" w:space="0" w:color="auto"/>
                                    <w:right w:val="single" w:sz="4" w:space="0" w:color="auto"/>
                                  </w:tcBorders>
                                  <w:shd w:val="clear" w:color="auto" w:fill="auto"/>
                                  <w:noWrap/>
                                  <w:vAlign w:val="center"/>
                                  <w:hideMark/>
                                </w:tcPr>
                                <w:p w14:paraId="54B94A8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178 </w:t>
                                  </w:r>
                                </w:p>
                              </w:tc>
                              <w:tc>
                                <w:tcPr>
                                  <w:tcW w:w="703" w:type="dxa"/>
                                  <w:tcBorders>
                                    <w:top w:val="nil"/>
                                    <w:left w:val="nil"/>
                                    <w:bottom w:val="single" w:sz="4" w:space="0" w:color="auto"/>
                                    <w:right w:val="single" w:sz="4" w:space="0" w:color="auto"/>
                                  </w:tcBorders>
                                  <w:shd w:val="clear" w:color="auto" w:fill="auto"/>
                                  <w:noWrap/>
                                  <w:vAlign w:val="center"/>
                                  <w:hideMark/>
                                </w:tcPr>
                                <w:p w14:paraId="636D2D6E"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4,274 </w:t>
                                  </w:r>
                                </w:p>
                              </w:tc>
                              <w:tc>
                                <w:tcPr>
                                  <w:tcW w:w="702" w:type="dxa"/>
                                  <w:tcBorders>
                                    <w:top w:val="nil"/>
                                    <w:left w:val="nil"/>
                                    <w:bottom w:val="single" w:sz="4" w:space="0" w:color="auto"/>
                                    <w:right w:val="single" w:sz="4" w:space="0" w:color="auto"/>
                                  </w:tcBorders>
                                  <w:shd w:val="clear" w:color="auto" w:fill="auto"/>
                                  <w:noWrap/>
                                  <w:vAlign w:val="center"/>
                                  <w:hideMark/>
                                </w:tcPr>
                                <w:p w14:paraId="6E74AF9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26 </w:t>
                                  </w:r>
                                </w:p>
                              </w:tc>
                              <w:tc>
                                <w:tcPr>
                                  <w:tcW w:w="703" w:type="dxa"/>
                                  <w:tcBorders>
                                    <w:top w:val="nil"/>
                                    <w:left w:val="nil"/>
                                    <w:bottom w:val="single" w:sz="4" w:space="0" w:color="auto"/>
                                    <w:right w:val="single" w:sz="4" w:space="0" w:color="auto"/>
                                  </w:tcBorders>
                                  <w:shd w:val="clear" w:color="auto" w:fill="auto"/>
                                  <w:noWrap/>
                                  <w:vAlign w:val="center"/>
                                  <w:hideMark/>
                                </w:tcPr>
                                <w:p w14:paraId="0D825EBA"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418 </w:t>
                                  </w:r>
                                </w:p>
                              </w:tc>
                              <w:tc>
                                <w:tcPr>
                                  <w:tcW w:w="703" w:type="dxa"/>
                                  <w:tcBorders>
                                    <w:top w:val="nil"/>
                                    <w:left w:val="nil"/>
                                    <w:bottom w:val="single" w:sz="4" w:space="0" w:color="auto"/>
                                    <w:right w:val="single" w:sz="4" w:space="0" w:color="auto"/>
                                  </w:tcBorders>
                                  <w:shd w:val="clear" w:color="auto" w:fill="auto"/>
                                  <w:noWrap/>
                                  <w:vAlign w:val="center"/>
                                  <w:hideMark/>
                                </w:tcPr>
                                <w:p w14:paraId="5D78B1B4"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66</w:t>
                                  </w:r>
                                </w:p>
                              </w:tc>
                              <w:tc>
                                <w:tcPr>
                                  <w:tcW w:w="703" w:type="dxa"/>
                                  <w:tcBorders>
                                    <w:top w:val="nil"/>
                                    <w:left w:val="nil"/>
                                    <w:bottom w:val="single" w:sz="4" w:space="0" w:color="auto"/>
                                    <w:right w:val="single" w:sz="4" w:space="0" w:color="auto"/>
                                  </w:tcBorders>
                                  <w:shd w:val="clear" w:color="auto" w:fill="auto"/>
                                  <w:noWrap/>
                                  <w:vAlign w:val="center"/>
                                  <w:hideMark/>
                                </w:tcPr>
                                <w:p w14:paraId="7A461FB4"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1,406 </w:t>
                                  </w:r>
                                </w:p>
                              </w:tc>
                            </w:tr>
                            <w:tr w:rsidR="006122CD" w:rsidRPr="00084849" w14:paraId="1D98E1B7" w14:textId="77777777" w:rsidTr="00E04772">
                              <w:trPr>
                                <w:trHeight w:val="324"/>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7850A"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112</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047A347" w14:textId="77777777" w:rsidR="006122CD" w:rsidRPr="004E1F23" w:rsidRDefault="006122CD" w:rsidP="001D08C1">
                                  <w:pPr>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264 </w:t>
                                  </w:r>
                                </w:p>
                              </w:tc>
                              <w:tc>
                                <w:tcPr>
                                  <w:tcW w:w="703" w:type="dxa"/>
                                  <w:tcBorders>
                                    <w:top w:val="single" w:sz="4" w:space="0" w:color="auto"/>
                                    <w:left w:val="single" w:sz="4" w:space="0" w:color="auto"/>
                                    <w:bottom w:val="single" w:sz="4" w:space="0" w:color="auto"/>
                                    <w:right w:val="single" w:sz="4" w:space="0" w:color="auto"/>
                                  </w:tcBorders>
                                  <w:vAlign w:val="center"/>
                                </w:tcPr>
                                <w:p w14:paraId="174FC20C"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5,095 </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055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32 </w:t>
                                  </w:r>
                                </w:p>
                              </w:tc>
                              <w:tc>
                                <w:tcPr>
                                  <w:tcW w:w="703" w:type="dxa"/>
                                  <w:tcBorders>
                                    <w:top w:val="single" w:sz="4" w:space="0" w:color="auto"/>
                                    <w:left w:val="nil"/>
                                    <w:bottom w:val="single" w:sz="4" w:space="0" w:color="auto"/>
                                    <w:right w:val="single" w:sz="4" w:space="0" w:color="auto"/>
                                  </w:tcBorders>
                                  <w:shd w:val="clear" w:color="auto" w:fill="auto"/>
                                  <w:noWrap/>
                                  <w:vAlign w:val="center"/>
                                </w:tcPr>
                                <w:p w14:paraId="05DF0480"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564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57BC670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32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71CA8C01"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597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0269EF3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125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350BA7CA"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2,621</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1B30C5CE"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36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39213D03"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655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4B2E7960"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39</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50F3372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658</w:t>
                                  </w:r>
                                </w:p>
                              </w:tc>
                            </w:tr>
                            <w:tr w:rsidR="006122CD" w:rsidRPr="00084849" w14:paraId="2E1DF00A" w14:textId="77777777" w:rsidTr="00E04772">
                              <w:trPr>
                                <w:trHeight w:val="324"/>
                              </w:trPr>
                              <w:tc>
                                <w:tcPr>
                                  <w:tcW w:w="9141" w:type="dxa"/>
                                  <w:gridSpan w:val="13"/>
                                  <w:tcBorders>
                                    <w:top w:val="single" w:sz="4" w:space="0" w:color="auto"/>
                                  </w:tcBorders>
                                </w:tcPr>
                                <w:p w14:paraId="0D17E294" w14:textId="77777777" w:rsidR="006122CD" w:rsidRPr="00084849" w:rsidRDefault="006122CD" w:rsidP="00395112">
                                  <w:pPr>
                                    <w:widowControl/>
                                    <w:spacing w:line="220" w:lineRule="exact"/>
                                    <w:ind w:left="540" w:hangingChars="300" w:hanging="540"/>
                                    <w:jc w:val="both"/>
                                    <w:rPr>
                                      <w:rFonts w:ascii="標楷體" w:eastAsia="標楷體" w:hAnsi="標楷體" w:cs="新細明體"/>
                                      <w:color w:val="000000"/>
                                      <w:kern w:val="0"/>
                                      <w:sz w:val="18"/>
                                      <w:szCs w:val="18"/>
                                    </w:rPr>
                                  </w:pPr>
                                  <w:proofErr w:type="gramStart"/>
                                  <w:r w:rsidRPr="00084849">
                                    <w:rPr>
                                      <w:rFonts w:ascii="標楷體" w:eastAsia="標楷體" w:hAnsi="標楷體" w:cs="新細明體" w:hint="eastAsia"/>
                                      <w:color w:val="000000"/>
                                      <w:kern w:val="0"/>
                                      <w:sz w:val="18"/>
                                      <w:szCs w:val="18"/>
                                    </w:rPr>
                                    <w:t>註</w:t>
                                  </w:r>
                                  <w:proofErr w:type="gramEnd"/>
                                  <w:r w:rsidRPr="00084849">
                                    <w:rPr>
                                      <w:rFonts w:ascii="標楷體" w:eastAsia="標楷體" w:hAnsi="標楷體" w:cs="新細明體" w:hint="eastAsia"/>
                                      <w:color w:val="000000"/>
                                      <w:kern w:val="0"/>
                                      <w:sz w:val="18"/>
                                      <w:szCs w:val="18"/>
                                    </w:rPr>
                                    <w:t>：1.截至113年3月底止，</w:t>
                                  </w:r>
                                  <w:proofErr w:type="gramStart"/>
                                  <w:r w:rsidRPr="00084849">
                                    <w:rPr>
                                      <w:rFonts w:ascii="標楷體" w:eastAsia="標楷體" w:hAnsi="標楷體" w:cs="新細明體" w:hint="eastAsia"/>
                                      <w:color w:val="000000"/>
                                      <w:kern w:val="0"/>
                                      <w:sz w:val="18"/>
                                      <w:szCs w:val="18"/>
                                    </w:rPr>
                                    <w:t>112</w:t>
                                  </w:r>
                                  <w:proofErr w:type="gramEnd"/>
                                  <w:r w:rsidRPr="00084849">
                                    <w:rPr>
                                      <w:rFonts w:ascii="標楷體" w:eastAsia="標楷體" w:hAnsi="標楷體" w:cs="新細明體" w:hint="eastAsia"/>
                                      <w:color w:val="000000"/>
                                      <w:kern w:val="0"/>
                                      <w:sz w:val="18"/>
                                      <w:szCs w:val="18"/>
                                    </w:rPr>
                                    <w:t>年度部分課程尚在辦理中，</w:t>
                                  </w:r>
                                  <w:r w:rsidRPr="00685399">
                                    <w:rPr>
                                      <w:rFonts w:ascii="標楷體" w:eastAsia="標楷體" w:hAnsi="標楷體" w:cs="新細明體" w:hint="eastAsia"/>
                                      <w:color w:val="000000"/>
                                      <w:kern w:val="0"/>
                                      <w:sz w:val="18"/>
                                      <w:szCs w:val="18"/>
                                    </w:rPr>
                                    <w:t>包括數位資訊課程449人及國際行銷企劃課程51人</w:t>
                                  </w:r>
                                  <w:r w:rsidRPr="00084849">
                                    <w:rPr>
                                      <w:rFonts w:ascii="標楷體" w:eastAsia="標楷體" w:hAnsi="標楷體" w:cs="新細明體" w:hint="eastAsia"/>
                                      <w:color w:val="000000"/>
                                      <w:kern w:val="0"/>
                                      <w:sz w:val="18"/>
                                      <w:szCs w:val="18"/>
                                    </w:rPr>
                                    <w:t>尚未結訓。</w:t>
                                  </w:r>
                                </w:p>
                                <w:p w14:paraId="685C0AF9" w14:textId="77777777" w:rsidR="006122CD" w:rsidRPr="00084849" w:rsidRDefault="006122CD" w:rsidP="00395112">
                                  <w:pPr>
                                    <w:widowControl/>
                                    <w:spacing w:line="220" w:lineRule="exact"/>
                                    <w:ind w:leftChars="-10" w:left="-24"/>
                                    <w:jc w:val="both"/>
                                    <w:rPr>
                                      <w:rFonts w:ascii="標楷體" w:eastAsia="標楷體" w:hAnsi="標楷體" w:cs="新細明體"/>
                                      <w:color w:val="000000"/>
                                      <w:kern w:val="0"/>
                                      <w:sz w:val="22"/>
                                      <w:szCs w:val="24"/>
                                    </w:rPr>
                                  </w:pPr>
                                  <w:r w:rsidRPr="00084849">
                                    <w:rPr>
                                      <w:rFonts w:ascii="標楷體" w:eastAsia="標楷體" w:hAnsi="標楷體" w:cs="新細明體" w:hint="eastAsia"/>
                                      <w:color w:val="000000"/>
                                      <w:kern w:val="0"/>
                                      <w:sz w:val="18"/>
                                      <w:szCs w:val="18"/>
                                    </w:rPr>
                                    <w:t xml:space="preserve">    2.資料來源：整理自勞動力發展署提供資料。</w:t>
                                  </w:r>
                                </w:p>
                              </w:tc>
                            </w:tr>
                          </w:tbl>
                          <w:p w14:paraId="4D8E7398" w14:textId="77777777" w:rsidR="006122CD" w:rsidRPr="00084849" w:rsidRDefault="006122CD" w:rsidP="00CD46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3309CE" id="_x0000_s1028" type="#_x0000_t202" style="position:absolute;left:0;text-align:left;margin-left:0;margin-top:181.5pt;width:473.4pt;height:202.8pt;z-index:2521518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" stroked="f">
                <v:textbox>
                  <w:txbxContent>
                    <w:tbl>
                      <w:tblPr>
                        <w:tblW w:w="9141" w:type="dxa"/>
                        <w:tblLayout w:type="fixed"/>
                        <w:tblCellMar>
                          <w:left w:w="28" w:type="dxa"/>
                          <w:right w:w="28" w:type="dxa"/>
                        </w:tblCellMar>
                        <w:tblLook w:val="04A0" w:firstRow="1" w:lastRow="0" w:firstColumn="1" w:lastColumn="0" w:noHBand="0" w:noVBand="1"/>
                      </w:tblPr>
                      <w:tblGrid>
                        <w:gridCol w:w="708"/>
                        <w:gridCol w:w="702"/>
                        <w:gridCol w:w="703"/>
                        <w:gridCol w:w="703"/>
                        <w:gridCol w:w="703"/>
                        <w:gridCol w:w="702"/>
                        <w:gridCol w:w="703"/>
                        <w:gridCol w:w="703"/>
                        <w:gridCol w:w="703"/>
                        <w:gridCol w:w="702"/>
                        <w:gridCol w:w="703"/>
                        <w:gridCol w:w="703"/>
                        <w:gridCol w:w="703"/>
                      </w:tblGrid>
                      <w:tr w:rsidR="006122CD" w:rsidRPr="00084849" w14:paraId="778A2D24" w14:textId="77777777" w:rsidTr="00E04772">
                        <w:trPr>
                          <w:trHeight w:val="468"/>
                        </w:trPr>
                        <w:tc>
                          <w:tcPr>
                            <w:tcW w:w="9141" w:type="dxa"/>
                            <w:gridSpan w:val="13"/>
                            <w:tcBorders>
                              <w:bottom w:val="single" w:sz="4" w:space="0" w:color="auto"/>
                            </w:tcBorders>
                          </w:tcPr>
                          <w:p w14:paraId="782941C0" w14:textId="77777777" w:rsidR="006122CD" w:rsidRPr="00084849" w:rsidRDefault="006122CD" w:rsidP="00E56890">
                            <w:pPr>
                              <w:widowControl/>
                              <w:spacing w:line="280" w:lineRule="exact"/>
                              <w:jc w:val="center"/>
                              <w:rPr>
                                <w:rFonts w:ascii="標楷體" w:eastAsia="標楷體" w:hAnsi="標楷體" w:cs="新細明體"/>
                                <w:b/>
                                <w:color w:val="000000"/>
                                <w:kern w:val="0"/>
                                <w:szCs w:val="24"/>
                              </w:rPr>
                            </w:pPr>
                            <w:r w:rsidRPr="00084849">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2</w:t>
                            </w:r>
                            <w:r>
                              <w:rPr>
                                <w:rFonts w:ascii="標楷體" w:eastAsia="標楷體" w:hAnsi="標楷體" w:cs="新細明體" w:hint="eastAsia"/>
                                <w:b/>
                                <w:color w:val="000000"/>
                                <w:kern w:val="0"/>
                                <w:szCs w:val="24"/>
                              </w:rPr>
                              <w:t xml:space="preserve">　</w:t>
                            </w:r>
                            <w:r w:rsidRPr="00084849">
                              <w:rPr>
                                <w:rFonts w:ascii="標楷體" w:eastAsia="標楷體" w:hAnsi="標楷體" w:cs="新細明體" w:hint="eastAsia"/>
                                <w:b/>
                                <w:color w:val="000000"/>
                                <w:kern w:val="0"/>
                                <w:szCs w:val="24"/>
                              </w:rPr>
                              <w:t>產業新尖兵計畫課程開辦及學員結訓情形</w:t>
                            </w:r>
                          </w:p>
                          <w:p w14:paraId="61CC5949" w14:textId="56629E4E" w:rsidR="006122CD" w:rsidRPr="00084849" w:rsidRDefault="006122CD" w:rsidP="00E56890">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單位：班</w:t>
                            </w:r>
                            <w:r>
                              <w:rPr>
                                <w:rFonts w:ascii="標楷體" w:eastAsia="標楷體" w:hAnsi="標楷體" w:cs="新細明體" w:hint="eastAsia"/>
                                <w:color w:val="000000"/>
                                <w:kern w:val="0"/>
                                <w:sz w:val="20"/>
                              </w:rPr>
                              <w:t>次</w:t>
                            </w:r>
                            <w:r w:rsidRPr="00084849">
                              <w:rPr>
                                <w:rFonts w:ascii="標楷體" w:eastAsia="標楷體" w:hAnsi="標楷體" w:cs="新細明體" w:hint="eastAsia"/>
                                <w:color w:val="000000"/>
                                <w:kern w:val="0"/>
                                <w:sz w:val="20"/>
                              </w:rPr>
                              <w:t>、人</w:t>
                            </w:r>
                          </w:p>
                        </w:tc>
                      </w:tr>
                      <w:tr w:rsidR="006122CD" w:rsidRPr="00084849" w14:paraId="2A48C865" w14:textId="77777777" w:rsidTr="00E04772">
                        <w:trPr>
                          <w:trHeight w:val="397"/>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2C64D"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年度</w:t>
                            </w:r>
                          </w:p>
                        </w:tc>
                        <w:tc>
                          <w:tcPr>
                            <w:tcW w:w="1405" w:type="dxa"/>
                            <w:gridSpan w:val="2"/>
                            <w:tcBorders>
                              <w:top w:val="single" w:sz="4" w:space="0" w:color="auto"/>
                              <w:left w:val="nil"/>
                              <w:bottom w:val="single" w:sz="4" w:space="0" w:color="auto"/>
                              <w:right w:val="single" w:sz="4" w:space="0" w:color="auto"/>
                            </w:tcBorders>
                            <w:vAlign w:val="center"/>
                          </w:tcPr>
                          <w:p w14:paraId="1EAE3424"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5大領域合計</w:t>
                            </w:r>
                          </w:p>
                        </w:tc>
                        <w:tc>
                          <w:tcPr>
                            <w:tcW w:w="140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131D73"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電子電機</w:t>
                            </w:r>
                          </w:p>
                        </w:tc>
                        <w:tc>
                          <w:tcPr>
                            <w:tcW w:w="140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45D8C7C"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工業機械</w:t>
                            </w:r>
                          </w:p>
                        </w:tc>
                        <w:tc>
                          <w:tcPr>
                            <w:tcW w:w="140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3E3445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數位資訊</w:t>
                            </w:r>
                          </w:p>
                        </w:tc>
                        <w:tc>
                          <w:tcPr>
                            <w:tcW w:w="140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0C2A364"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綠能科技</w:t>
                            </w:r>
                            <w:proofErr w:type="gramEnd"/>
                          </w:p>
                        </w:tc>
                        <w:tc>
                          <w:tcPr>
                            <w:tcW w:w="14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02F39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國際行銷企劃</w:t>
                            </w:r>
                          </w:p>
                        </w:tc>
                      </w:tr>
                      <w:tr w:rsidR="006122CD" w:rsidRPr="00084849" w14:paraId="01A0B204" w14:textId="77777777" w:rsidTr="00E04772">
                        <w:trPr>
                          <w:trHeight w:val="480"/>
                        </w:trPr>
                        <w:tc>
                          <w:tcPr>
                            <w:tcW w:w="708" w:type="dxa"/>
                            <w:vMerge/>
                            <w:tcBorders>
                              <w:top w:val="single" w:sz="4" w:space="0" w:color="auto"/>
                              <w:left w:val="single" w:sz="4" w:space="0" w:color="auto"/>
                              <w:bottom w:val="single" w:sz="4" w:space="0" w:color="000000"/>
                              <w:right w:val="single" w:sz="4" w:space="0" w:color="auto"/>
                            </w:tcBorders>
                            <w:vAlign w:val="center"/>
                            <w:hideMark/>
                          </w:tcPr>
                          <w:p w14:paraId="453C95E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050404C"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開辦</w:t>
                            </w:r>
                          </w:p>
                          <w:p w14:paraId="61BF7AF9" w14:textId="77777777" w:rsidR="006122CD" w:rsidRPr="004E1F23" w:rsidRDefault="006122CD" w:rsidP="00084849">
                            <w:pPr>
                              <w:widowControl/>
                              <w:spacing w:line="240" w:lineRule="exact"/>
                              <w:jc w:val="center"/>
                              <w:rPr>
                                <w:rFonts w:ascii="標楷體" w:eastAsia="標楷體" w:hAnsi="標楷體" w:cs="新細明體"/>
                                <w:b/>
                                <w:color w:val="000000"/>
                                <w:kern w:val="0"/>
                                <w:sz w:val="20"/>
                              </w:rPr>
                            </w:pPr>
                            <w:proofErr w:type="gramStart"/>
                            <w:r w:rsidRPr="003F7116">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vAlign w:val="center"/>
                          </w:tcPr>
                          <w:p w14:paraId="09DD9AB8"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結訓</w:t>
                            </w:r>
                          </w:p>
                          <w:p w14:paraId="15854CC7" w14:textId="77777777" w:rsidR="006122CD" w:rsidRPr="003F7116" w:rsidRDefault="006122CD" w:rsidP="00084849">
                            <w:pPr>
                              <w:widowControl/>
                              <w:spacing w:line="240" w:lineRule="exact"/>
                              <w:jc w:val="center"/>
                              <w:rPr>
                                <w:rFonts w:ascii="標楷體" w:eastAsia="標楷體" w:hAnsi="標楷體" w:cs="新細明體"/>
                                <w:color w:val="000000"/>
                                <w:kern w:val="0"/>
                                <w:sz w:val="20"/>
                              </w:rPr>
                            </w:pPr>
                            <w:r w:rsidRPr="003F7116">
                              <w:rPr>
                                <w:rFonts w:ascii="標楷體" w:eastAsia="標楷體" w:hAnsi="標楷體" w:cs="新細明體" w:hint="eastAsia"/>
                                <w:color w:val="000000"/>
                                <w:kern w:val="0"/>
                                <w:sz w:val="20"/>
                              </w:rPr>
                              <w:t>人數</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F302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4E473B6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tcPr>
                          <w:p w14:paraId="1DBEEC8F"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4085F361"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6DD6AA60"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5F53126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10F6824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5BF12E8B"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4E93664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07C7C58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15F2938F"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1613868E"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061DB282"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3C55CC31"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428738A9"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58958276"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7ABAC540"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開辦</w:t>
                            </w:r>
                          </w:p>
                          <w:p w14:paraId="6A2E2707"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proofErr w:type="gramStart"/>
                            <w:r w:rsidRPr="00084849">
                              <w:rPr>
                                <w:rFonts w:ascii="標楷體" w:eastAsia="標楷體" w:hAnsi="標楷體" w:cs="新細明體" w:hint="eastAsia"/>
                                <w:color w:val="000000"/>
                                <w:kern w:val="0"/>
                                <w:sz w:val="20"/>
                              </w:rPr>
                              <w:t>班數</w:t>
                            </w:r>
                            <w:proofErr w:type="gramEnd"/>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079C1E46"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結訓</w:t>
                            </w:r>
                          </w:p>
                          <w:p w14:paraId="0B421808" w14:textId="77777777" w:rsidR="006122CD" w:rsidRPr="00084849" w:rsidRDefault="006122CD" w:rsidP="00084849">
                            <w:pPr>
                              <w:widowControl/>
                              <w:spacing w:line="24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人數</w:t>
                            </w:r>
                          </w:p>
                        </w:tc>
                      </w:tr>
                      <w:tr w:rsidR="006122CD" w:rsidRPr="00084849" w14:paraId="58502700"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CDA0565" w14:textId="77777777" w:rsidR="006122CD" w:rsidRPr="003F7116" w:rsidRDefault="006122CD" w:rsidP="001D08C1">
                            <w:pPr>
                              <w:widowControl/>
                              <w:spacing w:line="280" w:lineRule="exact"/>
                              <w:jc w:val="center"/>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合計</w:t>
                            </w:r>
                          </w:p>
                        </w:tc>
                        <w:tc>
                          <w:tcPr>
                            <w:tcW w:w="702" w:type="dxa"/>
                            <w:tcBorders>
                              <w:top w:val="single" w:sz="4" w:space="0" w:color="auto"/>
                              <w:left w:val="nil"/>
                              <w:bottom w:val="single" w:sz="4" w:space="0" w:color="auto"/>
                              <w:right w:val="single" w:sz="4" w:space="0" w:color="auto"/>
                            </w:tcBorders>
                            <w:vAlign w:val="center"/>
                          </w:tcPr>
                          <w:p w14:paraId="230DA12D"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1,451</w:t>
                            </w:r>
                          </w:p>
                        </w:tc>
                        <w:tc>
                          <w:tcPr>
                            <w:tcW w:w="703" w:type="dxa"/>
                            <w:tcBorders>
                              <w:top w:val="single" w:sz="4" w:space="0" w:color="auto"/>
                              <w:left w:val="nil"/>
                              <w:bottom w:val="single" w:sz="4" w:space="0" w:color="auto"/>
                              <w:right w:val="single" w:sz="4" w:space="0" w:color="auto"/>
                            </w:tcBorders>
                            <w:vAlign w:val="center"/>
                          </w:tcPr>
                          <w:p w14:paraId="5CED0424"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31,445</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0BC4B189"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131 </w:t>
                            </w:r>
                          </w:p>
                        </w:tc>
                        <w:tc>
                          <w:tcPr>
                            <w:tcW w:w="703" w:type="dxa"/>
                            <w:tcBorders>
                              <w:top w:val="nil"/>
                              <w:left w:val="nil"/>
                              <w:bottom w:val="single" w:sz="4" w:space="0" w:color="auto"/>
                              <w:right w:val="single" w:sz="4" w:space="0" w:color="auto"/>
                            </w:tcBorders>
                            <w:shd w:val="clear" w:color="auto" w:fill="auto"/>
                            <w:noWrap/>
                            <w:vAlign w:val="center"/>
                          </w:tcPr>
                          <w:p w14:paraId="13DB857A"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2,312 </w:t>
                            </w:r>
                          </w:p>
                        </w:tc>
                        <w:tc>
                          <w:tcPr>
                            <w:tcW w:w="702" w:type="dxa"/>
                            <w:tcBorders>
                              <w:top w:val="nil"/>
                              <w:left w:val="nil"/>
                              <w:bottom w:val="single" w:sz="4" w:space="0" w:color="auto"/>
                              <w:right w:val="single" w:sz="4" w:space="0" w:color="auto"/>
                            </w:tcBorders>
                            <w:shd w:val="clear" w:color="auto" w:fill="auto"/>
                            <w:noWrap/>
                            <w:vAlign w:val="center"/>
                            <w:hideMark/>
                          </w:tcPr>
                          <w:p w14:paraId="679C4F57"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151 </w:t>
                            </w:r>
                          </w:p>
                        </w:tc>
                        <w:tc>
                          <w:tcPr>
                            <w:tcW w:w="703" w:type="dxa"/>
                            <w:tcBorders>
                              <w:top w:val="nil"/>
                              <w:left w:val="nil"/>
                              <w:bottom w:val="single" w:sz="4" w:space="0" w:color="auto"/>
                              <w:right w:val="single" w:sz="4" w:space="0" w:color="auto"/>
                            </w:tcBorders>
                            <w:shd w:val="clear" w:color="auto" w:fill="auto"/>
                            <w:noWrap/>
                            <w:vAlign w:val="center"/>
                            <w:hideMark/>
                          </w:tcPr>
                          <w:p w14:paraId="729CBB62"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2,893 </w:t>
                            </w:r>
                          </w:p>
                        </w:tc>
                        <w:tc>
                          <w:tcPr>
                            <w:tcW w:w="703" w:type="dxa"/>
                            <w:tcBorders>
                              <w:top w:val="nil"/>
                              <w:left w:val="nil"/>
                              <w:bottom w:val="single" w:sz="4" w:space="0" w:color="auto"/>
                              <w:right w:val="single" w:sz="4" w:space="0" w:color="auto"/>
                            </w:tcBorders>
                            <w:shd w:val="clear" w:color="auto" w:fill="auto"/>
                            <w:noWrap/>
                            <w:vAlign w:val="center"/>
                            <w:hideMark/>
                          </w:tcPr>
                          <w:p w14:paraId="01CD8555"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760 </w:t>
                            </w:r>
                          </w:p>
                        </w:tc>
                        <w:tc>
                          <w:tcPr>
                            <w:tcW w:w="703" w:type="dxa"/>
                            <w:tcBorders>
                              <w:top w:val="nil"/>
                              <w:left w:val="nil"/>
                              <w:bottom w:val="single" w:sz="4" w:space="0" w:color="auto"/>
                              <w:right w:val="single" w:sz="4" w:space="0" w:color="auto"/>
                            </w:tcBorders>
                            <w:shd w:val="clear" w:color="auto" w:fill="auto"/>
                            <w:noWrap/>
                            <w:vAlign w:val="center"/>
                            <w:hideMark/>
                          </w:tcPr>
                          <w:p w14:paraId="4480C28E"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18,221 </w:t>
                            </w:r>
                          </w:p>
                        </w:tc>
                        <w:tc>
                          <w:tcPr>
                            <w:tcW w:w="702" w:type="dxa"/>
                            <w:tcBorders>
                              <w:top w:val="nil"/>
                              <w:left w:val="nil"/>
                              <w:bottom w:val="single" w:sz="4" w:space="0" w:color="auto"/>
                              <w:right w:val="single" w:sz="4" w:space="0" w:color="auto"/>
                            </w:tcBorders>
                            <w:shd w:val="clear" w:color="auto" w:fill="auto"/>
                            <w:noWrap/>
                            <w:vAlign w:val="center"/>
                            <w:hideMark/>
                          </w:tcPr>
                          <w:p w14:paraId="1AB48FAB"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122 </w:t>
                            </w:r>
                          </w:p>
                        </w:tc>
                        <w:tc>
                          <w:tcPr>
                            <w:tcW w:w="703" w:type="dxa"/>
                            <w:tcBorders>
                              <w:top w:val="nil"/>
                              <w:left w:val="nil"/>
                              <w:bottom w:val="single" w:sz="4" w:space="0" w:color="auto"/>
                              <w:right w:val="single" w:sz="4" w:space="0" w:color="auto"/>
                            </w:tcBorders>
                            <w:shd w:val="clear" w:color="auto" w:fill="auto"/>
                            <w:noWrap/>
                            <w:vAlign w:val="center"/>
                            <w:hideMark/>
                          </w:tcPr>
                          <w:p w14:paraId="1BF84194"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2,023 </w:t>
                            </w:r>
                          </w:p>
                        </w:tc>
                        <w:tc>
                          <w:tcPr>
                            <w:tcW w:w="703" w:type="dxa"/>
                            <w:tcBorders>
                              <w:top w:val="nil"/>
                              <w:left w:val="nil"/>
                              <w:bottom w:val="single" w:sz="4" w:space="0" w:color="auto"/>
                              <w:right w:val="single" w:sz="4" w:space="0" w:color="auto"/>
                            </w:tcBorders>
                            <w:shd w:val="clear" w:color="auto" w:fill="auto"/>
                            <w:noWrap/>
                            <w:vAlign w:val="center"/>
                            <w:hideMark/>
                          </w:tcPr>
                          <w:p w14:paraId="1DF895EC"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287 </w:t>
                            </w:r>
                          </w:p>
                        </w:tc>
                        <w:tc>
                          <w:tcPr>
                            <w:tcW w:w="703" w:type="dxa"/>
                            <w:tcBorders>
                              <w:top w:val="nil"/>
                              <w:left w:val="nil"/>
                              <w:bottom w:val="single" w:sz="4" w:space="0" w:color="auto"/>
                              <w:right w:val="single" w:sz="4" w:space="0" w:color="auto"/>
                            </w:tcBorders>
                            <w:shd w:val="clear" w:color="auto" w:fill="auto"/>
                            <w:noWrap/>
                            <w:vAlign w:val="center"/>
                            <w:hideMark/>
                          </w:tcPr>
                          <w:p w14:paraId="649C3954" w14:textId="77777777" w:rsidR="006122CD" w:rsidRPr="003F7116" w:rsidRDefault="006122CD" w:rsidP="001D08C1">
                            <w:pPr>
                              <w:widowControl/>
                              <w:spacing w:line="280" w:lineRule="exact"/>
                              <w:jc w:val="right"/>
                              <w:rPr>
                                <w:rFonts w:ascii="標楷體" w:eastAsia="標楷體" w:hAnsi="標楷體" w:cs="新細明體"/>
                                <w:b/>
                                <w:color w:val="000000"/>
                                <w:kern w:val="0"/>
                                <w:sz w:val="20"/>
                              </w:rPr>
                            </w:pPr>
                            <w:r w:rsidRPr="003F7116">
                              <w:rPr>
                                <w:rFonts w:ascii="標楷體" w:eastAsia="標楷體" w:hAnsi="標楷體" w:cs="新細明體" w:hint="eastAsia"/>
                                <w:b/>
                                <w:color w:val="000000"/>
                                <w:kern w:val="0"/>
                                <w:sz w:val="20"/>
                              </w:rPr>
                              <w:t xml:space="preserve">5,996 </w:t>
                            </w:r>
                          </w:p>
                        </w:tc>
                      </w:tr>
                      <w:tr w:rsidR="006122CD" w:rsidRPr="00084849" w14:paraId="5C734DB0"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F522E3"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109</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84829EA"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202 </w:t>
                            </w:r>
                          </w:p>
                        </w:tc>
                        <w:tc>
                          <w:tcPr>
                            <w:tcW w:w="703" w:type="dxa"/>
                            <w:tcBorders>
                              <w:top w:val="single" w:sz="4" w:space="0" w:color="auto"/>
                              <w:left w:val="single" w:sz="4" w:space="0" w:color="auto"/>
                              <w:bottom w:val="single" w:sz="4" w:space="0" w:color="auto"/>
                              <w:right w:val="single" w:sz="4" w:space="0" w:color="auto"/>
                            </w:tcBorders>
                            <w:vAlign w:val="center"/>
                          </w:tcPr>
                          <w:p w14:paraId="037CF2D8"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3,765 </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6B7CED42"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22 </w:t>
                            </w:r>
                          </w:p>
                        </w:tc>
                        <w:tc>
                          <w:tcPr>
                            <w:tcW w:w="703" w:type="dxa"/>
                            <w:tcBorders>
                              <w:top w:val="nil"/>
                              <w:left w:val="nil"/>
                              <w:bottom w:val="single" w:sz="4" w:space="0" w:color="auto"/>
                              <w:right w:val="single" w:sz="4" w:space="0" w:color="auto"/>
                            </w:tcBorders>
                            <w:shd w:val="clear" w:color="auto" w:fill="auto"/>
                            <w:noWrap/>
                            <w:vAlign w:val="center"/>
                          </w:tcPr>
                          <w:p w14:paraId="32A6DDE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259 </w:t>
                            </w:r>
                          </w:p>
                        </w:tc>
                        <w:tc>
                          <w:tcPr>
                            <w:tcW w:w="702" w:type="dxa"/>
                            <w:tcBorders>
                              <w:top w:val="nil"/>
                              <w:left w:val="nil"/>
                              <w:bottom w:val="single" w:sz="4" w:space="0" w:color="auto"/>
                              <w:right w:val="single" w:sz="4" w:space="0" w:color="auto"/>
                            </w:tcBorders>
                            <w:shd w:val="clear" w:color="auto" w:fill="auto"/>
                            <w:noWrap/>
                            <w:vAlign w:val="center"/>
                            <w:hideMark/>
                          </w:tcPr>
                          <w:p w14:paraId="469CF576"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8 </w:t>
                            </w:r>
                          </w:p>
                        </w:tc>
                        <w:tc>
                          <w:tcPr>
                            <w:tcW w:w="703" w:type="dxa"/>
                            <w:tcBorders>
                              <w:top w:val="nil"/>
                              <w:left w:val="nil"/>
                              <w:bottom w:val="single" w:sz="4" w:space="0" w:color="auto"/>
                              <w:right w:val="single" w:sz="4" w:space="0" w:color="auto"/>
                            </w:tcBorders>
                            <w:shd w:val="clear" w:color="auto" w:fill="auto"/>
                            <w:noWrap/>
                            <w:vAlign w:val="center"/>
                            <w:hideMark/>
                          </w:tcPr>
                          <w:p w14:paraId="0E818F54"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124 </w:t>
                            </w:r>
                          </w:p>
                        </w:tc>
                        <w:tc>
                          <w:tcPr>
                            <w:tcW w:w="703" w:type="dxa"/>
                            <w:tcBorders>
                              <w:top w:val="nil"/>
                              <w:left w:val="nil"/>
                              <w:bottom w:val="single" w:sz="4" w:space="0" w:color="auto"/>
                              <w:right w:val="single" w:sz="4" w:space="0" w:color="auto"/>
                            </w:tcBorders>
                            <w:shd w:val="clear" w:color="auto" w:fill="auto"/>
                            <w:noWrap/>
                            <w:vAlign w:val="center"/>
                            <w:hideMark/>
                          </w:tcPr>
                          <w:p w14:paraId="1B644CBB"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116 </w:t>
                            </w:r>
                          </w:p>
                        </w:tc>
                        <w:tc>
                          <w:tcPr>
                            <w:tcW w:w="703" w:type="dxa"/>
                            <w:tcBorders>
                              <w:top w:val="nil"/>
                              <w:left w:val="nil"/>
                              <w:bottom w:val="single" w:sz="4" w:space="0" w:color="auto"/>
                              <w:right w:val="single" w:sz="4" w:space="0" w:color="auto"/>
                            </w:tcBorders>
                            <w:shd w:val="clear" w:color="auto" w:fill="auto"/>
                            <w:noWrap/>
                            <w:vAlign w:val="center"/>
                            <w:hideMark/>
                          </w:tcPr>
                          <w:p w14:paraId="71E052C9"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2,418 </w:t>
                            </w:r>
                          </w:p>
                        </w:tc>
                        <w:tc>
                          <w:tcPr>
                            <w:tcW w:w="702" w:type="dxa"/>
                            <w:tcBorders>
                              <w:top w:val="nil"/>
                              <w:left w:val="nil"/>
                              <w:bottom w:val="single" w:sz="4" w:space="0" w:color="auto"/>
                              <w:right w:val="single" w:sz="4" w:space="0" w:color="auto"/>
                            </w:tcBorders>
                            <w:shd w:val="clear" w:color="auto" w:fill="auto"/>
                            <w:noWrap/>
                            <w:vAlign w:val="center"/>
                            <w:hideMark/>
                          </w:tcPr>
                          <w:p w14:paraId="45D4D35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18 </w:t>
                            </w:r>
                          </w:p>
                        </w:tc>
                        <w:tc>
                          <w:tcPr>
                            <w:tcW w:w="703" w:type="dxa"/>
                            <w:tcBorders>
                              <w:top w:val="nil"/>
                              <w:left w:val="nil"/>
                              <w:bottom w:val="single" w:sz="4" w:space="0" w:color="auto"/>
                              <w:right w:val="single" w:sz="4" w:space="0" w:color="auto"/>
                            </w:tcBorders>
                            <w:shd w:val="clear" w:color="auto" w:fill="auto"/>
                            <w:noWrap/>
                            <w:vAlign w:val="center"/>
                            <w:hideMark/>
                          </w:tcPr>
                          <w:p w14:paraId="10BCA73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261 </w:t>
                            </w:r>
                          </w:p>
                        </w:tc>
                        <w:tc>
                          <w:tcPr>
                            <w:tcW w:w="703" w:type="dxa"/>
                            <w:tcBorders>
                              <w:top w:val="nil"/>
                              <w:left w:val="nil"/>
                              <w:bottom w:val="single" w:sz="4" w:space="0" w:color="auto"/>
                              <w:right w:val="single" w:sz="4" w:space="0" w:color="auto"/>
                            </w:tcBorders>
                            <w:shd w:val="clear" w:color="auto" w:fill="auto"/>
                            <w:noWrap/>
                            <w:vAlign w:val="center"/>
                            <w:hideMark/>
                          </w:tcPr>
                          <w:p w14:paraId="3067D76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38</w:t>
                            </w:r>
                          </w:p>
                        </w:tc>
                        <w:tc>
                          <w:tcPr>
                            <w:tcW w:w="703" w:type="dxa"/>
                            <w:tcBorders>
                              <w:top w:val="nil"/>
                              <w:left w:val="nil"/>
                              <w:bottom w:val="single" w:sz="4" w:space="0" w:color="auto"/>
                              <w:right w:val="single" w:sz="4" w:space="0" w:color="auto"/>
                            </w:tcBorders>
                            <w:shd w:val="clear" w:color="auto" w:fill="auto"/>
                            <w:noWrap/>
                            <w:vAlign w:val="center"/>
                            <w:hideMark/>
                          </w:tcPr>
                          <w:p w14:paraId="1AC04066"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703 </w:t>
                            </w:r>
                          </w:p>
                        </w:tc>
                      </w:tr>
                      <w:tr w:rsidR="006122CD" w:rsidRPr="00084849" w14:paraId="3BBB1663"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E784176"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110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674349D" w14:textId="77777777" w:rsidR="006122CD" w:rsidRPr="004E1F23" w:rsidRDefault="006122CD" w:rsidP="001D08C1">
                            <w:pPr>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636 </w:t>
                            </w:r>
                          </w:p>
                        </w:tc>
                        <w:tc>
                          <w:tcPr>
                            <w:tcW w:w="703" w:type="dxa"/>
                            <w:tcBorders>
                              <w:top w:val="single" w:sz="4" w:space="0" w:color="auto"/>
                              <w:left w:val="single" w:sz="4" w:space="0" w:color="auto"/>
                              <w:bottom w:val="single" w:sz="4" w:space="0" w:color="auto"/>
                              <w:right w:val="single" w:sz="4" w:space="0" w:color="auto"/>
                            </w:tcBorders>
                            <w:vAlign w:val="center"/>
                          </w:tcPr>
                          <w:p w14:paraId="631368B0"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15,110 </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7AA4194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38 </w:t>
                            </w:r>
                          </w:p>
                        </w:tc>
                        <w:tc>
                          <w:tcPr>
                            <w:tcW w:w="703" w:type="dxa"/>
                            <w:tcBorders>
                              <w:top w:val="nil"/>
                              <w:left w:val="nil"/>
                              <w:bottom w:val="single" w:sz="4" w:space="0" w:color="auto"/>
                              <w:right w:val="single" w:sz="4" w:space="0" w:color="auto"/>
                            </w:tcBorders>
                            <w:shd w:val="clear" w:color="auto" w:fill="auto"/>
                            <w:noWrap/>
                            <w:vAlign w:val="center"/>
                          </w:tcPr>
                          <w:p w14:paraId="046B985C"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738 </w:t>
                            </w:r>
                          </w:p>
                        </w:tc>
                        <w:tc>
                          <w:tcPr>
                            <w:tcW w:w="702" w:type="dxa"/>
                            <w:tcBorders>
                              <w:top w:val="nil"/>
                              <w:left w:val="nil"/>
                              <w:bottom w:val="single" w:sz="4" w:space="0" w:color="auto"/>
                              <w:right w:val="single" w:sz="4" w:space="0" w:color="auto"/>
                            </w:tcBorders>
                            <w:shd w:val="clear" w:color="auto" w:fill="auto"/>
                            <w:noWrap/>
                            <w:vAlign w:val="center"/>
                            <w:hideMark/>
                          </w:tcPr>
                          <w:p w14:paraId="2EC0BECA"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71 </w:t>
                            </w:r>
                          </w:p>
                        </w:tc>
                        <w:tc>
                          <w:tcPr>
                            <w:tcW w:w="703" w:type="dxa"/>
                            <w:tcBorders>
                              <w:top w:val="nil"/>
                              <w:left w:val="nil"/>
                              <w:bottom w:val="single" w:sz="4" w:space="0" w:color="auto"/>
                              <w:right w:val="single" w:sz="4" w:space="0" w:color="auto"/>
                            </w:tcBorders>
                            <w:shd w:val="clear" w:color="auto" w:fill="auto"/>
                            <w:noWrap/>
                            <w:vAlign w:val="center"/>
                            <w:hideMark/>
                          </w:tcPr>
                          <w:p w14:paraId="33641C2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1,546 </w:t>
                            </w:r>
                          </w:p>
                        </w:tc>
                        <w:tc>
                          <w:tcPr>
                            <w:tcW w:w="703" w:type="dxa"/>
                            <w:tcBorders>
                              <w:top w:val="nil"/>
                              <w:left w:val="nil"/>
                              <w:bottom w:val="single" w:sz="4" w:space="0" w:color="auto"/>
                              <w:right w:val="single" w:sz="4" w:space="0" w:color="auto"/>
                            </w:tcBorders>
                            <w:shd w:val="clear" w:color="auto" w:fill="auto"/>
                            <w:noWrap/>
                            <w:vAlign w:val="center"/>
                            <w:hideMark/>
                          </w:tcPr>
                          <w:p w14:paraId="2298FD0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341 </w:t>
                            </w:r>
                          </w:p>
                        </w:tc>
                        <w:tc>
                          <w:tcPr>
                            <w:tcW w:w="703" w:type="dxa"/>
                            <w:tcBorders>
                              <w:top w:val="nil"/>
                              <w:left w:val="nil"/>
                              <w:bottom w:val="single" w:sz="4" w:space="0" w:color="auto"/>
                              <w:right w:val="single" w:sz="4" w:space="0" w:color="auto"/>
                            </w:tcBorders>
                            <w:shd w:val="clear" w:color="auto" w:fill="auto"/>
                            <w:noWrap/>
                            <w:vAlign w:val="center"/>
                            <w:hideMark/>
                          </w:tcPr>
                          <w:p w14:paraId="622FCEDB"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8,908 </w:t>
                            </w:r>
                          </w:p>
                        </w:tc>
                        <w:tc>
                          <w:tcPr>
                            <w:tcW w:w="702" w:type="dxa"/>
                            <w:tcBorders>
                              <w:top w:val="nil"/>
                              <w:left w:val="nil"/>
                              <w:bottom w:val="single" w:sz="4" w:space="0" w:color="auto"/>
                              <w:right w:val="single" w:sz="4" w:space="0" w:color="auto"/>
                            </w:tcBorders>
                            <w:shd w:val="clear" w:color="auto" w:fill="auto"/>
                            <w:noWrap/>
                            <w:vAlign w:val="center"/>
                            <w:hideMark/>
                          </w:tcPr>
                          <w:p w14:paraId="5F1F952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42 </w:t>
                            </w:r>
                          </w:p>
                        </w:tc>
                        <w:tc>
                          <w:tcPr>
                            <w:tcW w:w="703" w:type="dxa"/>
                            <w:tcBorders>
                              <w:top w:val="nil"/>
                              <w:left w:val="nil"/>
                              <w:bottom w:val="single" w:sz="4" w:space="0" w:color="auto"/>
                              <w:right w:val="single" w:sz="4" w:space="0" w:color="auto"/>
                            </w:tcBorders>
                            <w:shd w:val="clear" w:color="auto" w:fill="auto"/>
                            <w:noWrap/>
                            <w:vAlign w:val="center"/>
                            <w:hideMark/>
                          </w:tcPr>
                          <w:p w14:paraId="59AAD595"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689 </w:t>
                            </w:r>
                          </w:p>
                        </w:tc>
                        <w:tc>
                          <w:tcPr>
                            <w:tcW w:w="703" w:type="dxa"/>
                            <w:tcBorders>
                              <w:top w:val="nil"/>
                              <w:left w:val="nil"/>
                              <w:bottom w:val="single" w:sz="4" w:space="0" w:color="auto"/>
                              <w:right w:val="single" w:sz="4" w:space="0" w:color="auto"/>
                            </w:tcBorders>
                            <w:shd w:val="clear" w:color="auto" w:fill="auto"/>
                            <w:noWrap/>
                            <w:vAlign w:val="center"/>
                            <w:hideMark/>
                          </w:tcPr>
                          <w:p w14:paraId="09D0A719"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144</w:t>
                            </w:r>
                          </w:p>
                        </w:tc>
                        <w:tc>
                          <w:tcPr>
                            <w:tcW w:w="703" w:type="dxa"/>
                            <w:tcBorders>
                              <w:top w:val="nil"/>
                              <w:left w:val="nil"/>
                              <w:bottom w:val="single" w:sz="4" w:space="0" w:color="auto"/>
                              <w:right w:val="single" w:sz="4" w:space="0" w:color="auto"/>
                            </w:tcBorders>
                            <w:shd w:val="clear" w:color="auto" w:fill="auto"/>
                            <w:noWrap/>
                            <w:vAlign w:val="center"/>
                            <w:hideMark/>
                          </w:tcPr>
                          <w:p w14:paraId="24A72820"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3,229 </w:t>
                            </w:r>
                          </w:p>
                        </w:tc>
                      </w:tr>
                      <w:tr w:rsidR="006122CD" w:rsidRPr="00084849" w14:paraId="6F3B2A02" w14:textId="77777777" w:rsidTr="00E04772">
                        <w:trPr>
                          <w:trHeight w:val="3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56A7BD"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111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E6DB3FB" w14:textId="77777777" w:rsidR="006122CD" w:rsidRPr="004E1F23" w:rsidRDefault="006122CD" w:rsidP="001D08C1">
                            <w:pPr>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349 </w:t>
                            </w:r>
                          </w:p>
                        </w:tc>
                        <w:tc>
                          <w:tcPr>
                            <w:tcW w:w="703" w:type="dxa"/>
                            <w:tcBorders>
                              <w:top w:val="single" w:sz="4" w:space="0" w:color="auto"/>
                              <w:left w:val="single" w:sz="4" w:space="0" w:color="auto"/>
                              <w:bottom w:val="single" w:sz="4" w:space="0" w:color="auto"/>
                              <w:right w:val="single" w:sz="4" w:space="0" w:color="auto"/>
                            </w:tcBorders>
                            <w:vAlign w:val="center"/>
                          </w:tcPr>
                          <w:p w14:paraId="519E9879"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7,475 </w:t>
                            </w:r>
                          </w:p>
                        </w:tc>
                        <w:tc>
                          <w:tcPr>
                            <w:tcW w:w="703" w:type="dxa"/>
                            <w:tcBorders>
                              <w:top w:val="nil"/>
                              <w:left w:val="single" w:sz="4" w:space="0" w:color="auto"/>
                              <w:bottom w:val="single" w:sz="4" w:space="0" w:color="auto"/>
                              <w:right w:val="single" w:sz="4" w:space="0" w:color="auto"/>
                            </w:tcBorders>
                            <w:shd w:val="clear" w:color="auto" w:fill="auto"/>
                            <w:noWrap/>
                            <w:vAlign w:val="center"/>
                            <w:hideMark/>
                          </w:tcPr>
                          <w:p w14:paraId="4C4C3033"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39 </w:t>
                            </w:r>
                          </w:p>
                        </w:tc>
                        <w:tc>
                          <w:tcPr>
                            <w:tcW w:w="703" w:type="dxa"/>
                            <w:tcBorders>
                              <w:top w:val="nil"/>
                              <w:left w:val="nil"/>
                              <w:bottom w:val="single" w:sz="4" w:space="0" w:color="auto"/>
                              <w:right w:val="single" w:sz="4" w:space="0" w:color="auto"/>
                            </w:tcBorders>
                            <w:shd w:val="clear" w:color="auto" w:fill="auto"/>
                            <w:noWrap/>
                            <w:vAlign w:val="center"/>
                          </w:tcPr>
                          <w:p w14:paraId="21E1F0FE"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751 </w:t>
                            </w:r>
                          </w:p>
                        </w:tc>
                        <w:tc>
                          <w:tcPr>
                            <w:tcW w:w="702" w:type="dxa"/>
                            <w:tcBorders>
                              <w:top w:val="nil"/>
                              <w:left w:val="nil"/>
                              <w:bottom w:val="single" w:sz="4" w:space="0" w:color="auto"/>
                              <w:right w:val="single" w:sz="4" w:space="0" w:color="auto"/>
                            </w:tcBorders>
                            <w:shd w:val="clear" w:color="auto" w:fill="auto"/>
                            <w:noWrap/>
                            <w:vAlign w:val="center"/>
                            <w:hideMark/>
                          </w:tcPr>
                          <w:p w14:paraId="73E6F94B"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40 </w:t>
                            </w:r>
                          </w:p>
                        </w:tc>
                        <w:tc>
                          <w:tcPr>
                            <w:tcW w:w="703" w:type="dxa"/>
                            <w:tcBorders>
                              <w:top w:val="nil"/>
                              <w:left w:val="nil"/>
                              <w:bottom w:val="single" w:sz="4" w:space="0" w:color="auto"/>
                              <w:right w:val="single" w:sz="4" w:space="0" w:color="auto"/>
                            </w:tcBorders>
                            <w:shd w:val="clear" w:color="auto" w:fill="auto"/>
                            <w:noWrap/>
                            <w:vAlign w:val="center"/>
                            <w:hideMark/>
                          </w:tcPr>
                          <w:p w14:paraId="7EF694D9"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626 </w:t>
                            </w:r>
                          </w:p>
                        </w:tc>
                        <w:tc>
                          <w:tcPr>
                            <w:tcW w:w="703" w:type="dxa"/>
                            <w:tcBorders>
                              <w:top w:val="nil"/>
                              <w:left w:val="nil"/>
                              <w:bottom w:val="single" w:sz="4" w:space="0" w:color="auto"/>
                              <w:right w:val="single" w:sz="4" w:space="0" w:color="auto"/>
                            </w:tcBorders>
                            <w:shd w:val="clear" w:color="auto" w:fill="auto"/>
                            <w:noWrap/>
                            <w:vAlign w:val="center"/>
                            <w:hideMark/>
                          </w:tcPr>
                          <w:p w14:paraId="54B94A88"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178 </w:t>
                            </w:r>
                          </w:p>
                        </w:tc>
                        <w:tc>
                          <w:tcPr>
                            <w:tcW w:w="703" w:type="dxa"/>
                            <w:tcBorders>
                              <w:top w:val="nil"/>
                              <w:left w:val="nil"/>
                              <w:bottom w:val="single" w:sz="4" w:space="0" w:color="auto"/>
                              <w:right w:val="single" w:sz="4" w:space="0" w:color="auto"/>
                            </w:tcBorders>
                            <w:shd w:val="clear" w:color="auto" w:fill="auto"/>
                            <w:noWrap/>
                            <w:vAlign w:val="center"/>
                            <w:hideMark/>
                          </w:tcPr>
                          <w:p w14:paraId="636D2D6E"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4,274 </w:t>
                            </w:r>
                          </w:p>
                        </w:tc>
                        <w:tc>
                          <w:tcPr>
                            <w:tcW w:w="702" w:type="dxa"/>
                            <w:tcBorders>
                              <w:top w:val="nil"/>
                              <w:left w:val="nil"/>
                              <w:bottom w:val="single" w:sz="4" w:space="0" w:color="auto"/>
                              <w:right w:val="single" w:sz="4" w:space="0" w:color="auto"/>
                            </w:tcBorders>
                            <w:shd w:val="clear" w:color="auto" w:fill="auto"/>
                            <w:noWrap/>
                            <w:vAlign w:val="center"/>
                            <w:hideMark/>
                          </w:tcPr>
                          <w:p w14:paraId="6E74AF9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26 </w:t>
                            </w:r>
                          </w:p>
                        </w:tc>
                        <w:tc>
                          <w:tcPr>
                            <w:tcW w:w="703" w:type="dxa"/>
                            <w:tcBorders>
                              <w:top w:val="nil"/>
                              <w:left w:val="nil"/>
                              <w:bottom w:val="single" w:sz="4" w:space="0" w:color="auto"/>
                              <w:right w:val="single" w:sz="4" w:space="0" w:color="auto"/>
                            </w:tcBorders>
                            <w:shd w:val="clear" w:color="auto" w:fill="auto"/>
                            <w:noWrap/>
                            <w:vAlign w:val="center"/>
                            <w:hideMark/>
                          </w:tcPr>
                          <w:p w14:paraId="0D825EBA"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418 </w:t>
                            </w:r>
                          </w:p>
                        </w:tc>
                        <w:tc>
                          <w:tcPr>
                            <w:tcW w:w="703" w:type="dxa"/>
                            <w:tcBorders>
                              <w:top w:val="nil"/>
                              <w:left w:val="nil"/>
                              <w:bottom w:val="single" w:sz="4" w:space="0" w:color="auto"/>
                              <w:right w:val="single" w:sz="4" w:space="0" w:color="auto"/>
                            </w:tcBorders>
                            <w:shd w:val="clear" w:color="auto" w:fill="auto"/>
                            <w:noWrap/>
                            <w:vAlign w:val="center"/>
                            <w:hideMark/>
                          </w:tcPr>
                          <w:p w14:paraId="5D78B1B4"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66</w:t>
                            </w:r>
                          </w:p>
                        </w:tc>
                        <w:tc>
                          <w:tcPr>
                            <w:tcW w:w="703" w:type="dxa"/>
                            <w:tcBorders>
                              <w:top w:val="nil"/>
                              <w:left w:val="nil"/>
                              <w:bottom w:val="single" w:sz="4" w:space="0" w:color="auto"/>
                              <w:right w:val="single" w:sz="4" w:space="0" w:color="auto"/>
                            </w:tcBorders>
                            <w:shd w:val="clear" w:color="auto" w:fill="auto"/>
                            <w:noWrap/>
                            <w:vAlign w:val="center"/>
                            <w:hideMark/>
                          </w:tcPr>
                          <w:p w14:paraId="7A461FB4"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1,406 </w:t>
                            </w:r>
                          </w:p>
                        </w:tc>
                      </w:tr>
                      <w:tr w:rsidR="006122CD" w:rsidRPr="00084849" w14:paraId="1D98E1B7" w14:textId="77777777" w:rsidTr="00E04772">
                        <w:trPr>
                          <w:trHeight w:val="324"/>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7850A" w14:textId="77777777" w:rsidR="006122CD" w:rsidRPr="00084849" w:rsidRDefault="006122CD" w:rsidP="001D08C1">
                            <w:pPr>
                              <w:widowControl/>
                              <w:spacing w:line="280" w:lineRule="exact"/>
                              <w:jc w:val="center"/>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112</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047A347" w14:textId="77777777" w:rsidR="006122CD" w:rsidRPr="004E1F23" w:rsidRDefault="006122CD" w:rsidP="001D08C1">
                            <w:pPr>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hint="eastAsia"/>
                                <w:b/>
                                <w:color w:val="000000"/>
                                <w:kern w:val="0"/>
                                <w:sz w:val="20"/>
                              </w:rPr>
                              <w:t xml:space="preserve">264 </w:t>
                            </w:r>
                          </w:p>
                        </w:tc>
                        <w:tc>
                          <w:tcPr>
                            <w:tcW w:w="703" w:type="dxa"/>
                            <w:tcBorders>
                              <w:top w:val="single" w:sz="4" w:space="0" w:color="auto"/>
                              <w:left w:val="single" w:sz="4" w:space="0" w:color="auto"/>
                              <w:bottom w:val="single" w:sz="4" w:space="0" w:color="auto"/>
                              <w:right w:val="single" w:sz="4" w:space="0" w:color="auto"/>
                            </w:tcBorders>
                            <w:vAlign w:val="center"/>
                          </w:tcPr>
                          <w:p w14:paraId="174FC20C" w14:textId="77777777" w:rsidR="006122CD" w:rsidRPr="004E1F23" w:rsidRDefault="006122CD" w:rsidP="001D08C1">
                            <w:pPr>
                              <w:widowControl/>
                              <w:spacing w:line="280" w:lineRule="exact"/>
                              <w:jc w:val="right"/>
                              <w:rPr>
                                <w:rFonts w:ascii="標楷體" w:eastAsia="標楷體" w:hAnsi="標楷體" w:cs="新細明體"/>
                                <w:b/>
                                <w:color w:val="000000"/>
                                <w:kern w:val="0"/>
                                <w:sz w:val="20"/>
                              </w:rPr>
                            </w:pPr>
                            <w:r w:rsidRPr="004E1F23">
                              <w:rPr>
                                <w:rFonts w:ascii="標楷體" w:eastAsia="標楷體" w:hAnsi="標楷體" w:cs="新細明體"/>
                                <w:b/>
                                <w:color w:val="000000"/>
                                <w:kern w:val="0"/>
                                <w:sz w:val="20"/>
                              </w:rPr>
                              <w:t xml:space="preserve">5,095 </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055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32 </w:t>
                            </w:r>
                          </w:p>
                        </w:tc>
                        <w:tc>
                          <w:tcPr>
                            <w:tcW w:w="703" w:type="dxa"/>
                            <w:tcBorders>
                              <w:top w:val="single" w:sz="4" w:space="0" w:color="auto"/>
                              <w:left w:val="nil"/>
                              <w:bottom w:val="single" w:sz="4" w:space="0" w:color="auto"/>
                              <w:right w:val="single" w:sz="4" w:space="0" w:color="auto"/>
                            </w:tcBorders>
                            <w:shd w:val="clear" w:color="auto" w:fill="auto"/>
                            <w:noWrap/>
                            <w:vAlign w:val="center"/>
                          </w:tcPr>
                          <w:p w14:paraId="05DF0480"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564 </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57BC670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32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71CA8C01"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597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0269EF3D"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125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350BA7CA"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2,621</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14:paraId="1B30C5CE"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36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39213D03"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 xml:space="preserve">655 </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4B2E7960"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39</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14:paraId="50F3372F" w14:textId="77777777" w:rsidR="006122CD" w:rsidRPr="00084849" w:rsidRDefault="006122CD" w:rsidP="001D08C1">
                            <w:pPr>
                              <w:widowControl/>
                              <w:spacing w:line="280" w:lineRule="exact"/>
                              <w:jc w:val="right"/>
                              <w:rPr>
                                <w:rFonts w:ascii="標楷體" w:eastAsia="標楷體" w:hAnsi="標楷體" w:cs="新細明體"/>
                                <w:color w:val="000000"/>
                                <w:kern w:val="0"/>
                                <w:sz w:val="20"/>
                              </w:rPr>
                            </w:pPr>
                            <w:r w:rsidRPr="00084849">
                              <w:rPr>
                                <w:rFonts w:ascii="標楷體" w:eastAsia="標楷體" w:hAnsi="標楷體" w:cs="新細明體" w:hint="eastAsia"/>
                                <w:color w:val="000000"/>
                                <w:kern w:val="0"/>
                                <w:sz w:val="20"/>
                              </w:rPr>
                              <w:t>658</w:t>
                            </w:r>
                          </w:p>
                        </w:tc>
                      </w:tr>
                      <w:tr w:rsidR="006122CD" w:rsidRPr="00084849" w14:paraId="2E1DF00A" w14:textId="77777777" w:rsidTr="00E04772">
                        <w:trPr>
                          <w:trHeight w:val="324"/>
                        </w:trPr>
                        <w:tc>
                          <w:tcPr>
                            <w:tcW w:w="9141" w:type="dxa"/>
                            <w:gridSpan w:val="13"/>
                            <w:tcBorders>
                              <w:top w:val="single" w:sz="4" w:space="0" w:color="auto"/>
                            </w:tcBorders>
                          </w:tcPr>
                          <w:p w14:paraId="0D17E294" w14:textId="77777777" w:rsidR="006122CD" w:rsidRPr="00084849" w:rsidRDefault="006122CD" w:rsidP="00395112">
                            <w:pPr>
                              <w:widowControl/>
                              <w:spacing w:line="220" w:lineRule="exact"/>
                              <w:ind w:left="540" w:hangingChars="300" w:hanging="540"/>
                              <w:jc w:val="both"/>
                              <w:rPr>
                                <w:rFonts w:ascii="標楷體" w:eastAsia="標楷體" w:hAnsi="標楷體" w:cs="新細明體"/>
                                <w:color w:val="000000"/>
                                <w:kern w:val="0"/>
                                <w:sz w:val="18"/>
                                <w:szCs w:val="18"/>
                              </w:rPr>
                            </w:pPr>
                            <w:proofErr w:type="gramStart"/>
                            <w:r w:rsidRPr="00084849">
                              <w:rPr>
                                <w:rFonts w:ascii="標楷體" w:eastAsia="標楷體" w:hAnsi="標楷體" w:cs="新細明體" w:hint="eastAsia"/>
                                <w:color w:val="000000"/>
                                <w:kern w:val="0"/>
                                <w:sz w:val="18"/>
                                <w:szCs w:val="18"/>
                              </w:rPr>
                              <w:t>註</w:t>
                            </w:r>
                            <w:proofErr w:type="gramEnd"/>
                            <w:r w:rsidRPr="00084849">
                              <w:rPr>
                                <w:rFonts w:ascii="標楷體" w:eastAsia="標楷體" w:hAnsi="標楷體" w:cs="新細明體" w:hint="eastAsia"/>
                                <w:color w:val="000000"/>
                                <w:kern w:val="0"/>
                                <w:sz w:val="18"/>
                                <w:szCs w:val="18"/>
                              </w:rPr>
                              <w:t>：1.截至113年3月底止，</w:t>
                            </w:r>
                            <w:proofErr w:type="gramStart"/>
                            <w:r w:rsidRPr="00084849">
                              <w:rPr>
                                <w:rFonts w:ascii="標楷體" w:eastAsia="標楷體" w:hAnsi="標楷體" w:cs="新細明體" w:hint="eastAsia"/>
                                <w:color w:val="000000"/>
                                <w:kern w:val="0"/>
                                <w:sz w:val="18"/>
                                <w:szCs w:val="18"/>
                              </w:rPr>
                              <w:t>112</w:t>
                            </w:r>
                            <w:proofErr w:type="gramEnd"/>
                            <w:r w:rsidRPr="00084849">
                              <w:rPr>
                                <w:rFonts w:ascii="標楷體" w:eastAsia="標楷體" w:hAnsi="標楷體" w:cs="新細明體" w:hint="eastAsia"/>
                                <w:color w:val="000000"/>
                                <w:kern w:val="0"/>
                                <w:sz w:val="18"/>
                                <w:szCs w:val="18"/>
                              </w:rPr>
                              <w:t>年度部分課程尚在辦理中，</w:t>
                            </w:r>
                            <w:r w:rsidRPr="00685399">
                              <w:rPr>
                                <w:rFonts w:ascii="標楷體" w:eastAsia="標楷體" w:hAnsi="標楷體" w:cs="新細明體" w:hint="eastAsia"/>
                                <w:color w:val="000000"/>
                                <w:kern w:val="0"/>
                                <w:sz w:val="18"/>
                                <w:szCs w:val="18"/>
                              </w:rPr>
                              <w:t>包括數位資訊課程449人及國際行銷企劃課程51人</w:t>
                            </w:r>
                            <w:r w:rsidRPr="00084849">
                              <w:rPr>
                                <w:rFonts w:ascii="標楷體" w:eastAsia="標楷體" w:hAnsi="標楷體" w:cs="新細明體" w:hint="eastAsia"/>
                                <w:color w:val="000000"/>
                                <w:kern w:val="0"/>
                                <w:sz w:val="18"/>
                                <w:szCs w:val="18"/>
                              </w:rPr>
                              <w:t>尚未結訓。</w:t>
                            </w:r>
                          </w:p>
                          <w:p w14:paraId="685C0AF9" w14:textId="77777777" w:rsidR="006122CD" w:rsidRPr="00084849" w:rsidRDefault="006122CD" w:rsidP="00395112">
                            <w:pPr>
                              <w:widowControl/>
                              <w:spacing w:line="220" w:lineRule="exact"/>
                              <w:ind w:leftChars="-10" w:left="-24"/>
                              <w:jc w:val="both"/>
                              <w:rPr>
                                <w:rFonts w:ascii="標楷體" w:eastAsia="標楷體" w:hAnsi="標楷體" w:cs="新細明體"/>
                                <w:color w:val="000000"/>
                                <w:kern w:val="0"/>
                                <w:sz w:val="22"/>
                                <w:szCs w:val="24"/>
                              </w:rPr>
                            </w:pPr>
                            <w:r w:rsidRPr="00084849">
                              <w:rPr>
                                <w:rFonts w:ascii="標楷體" w:eastAsia="標楷體" w:hAnsi="標楷體" w:cs="新細明體" w:hint="eastAsia"/>
                                <w:color w:val="000000"/>
                                <w:kern w:val="0"/>
                                <w:sz w:val="18"/>
                                <w:szCs w:val="18"/>
                              </w:rPr>
                              <w:t xml:space="preserve">    2.資料來源：整理自勞動力發展署提供資料。</w:t>
                            </w:r>
                          </w:p>
                        </w:tc>
                      </w:tr>
                    </w:tbl>
                    <w:p w14:paraId="4D8E7398" w14:textId="77777777" w:rsidR="006122CD" w:rsidRPr="00084849" w:rsidRDefault="006122CD" w:rsidP="00CD46BB"/>
                  </w:txbxContent>
                </v:textbox>
                <w10:wrap type="square" anchorx="margin"/>
              </v:shape>
            </w:pict>
          </mc:Fallback>
        </mc:AlternateContent>
      </w:r>
      <w:r w:rsidR="009F02BE" w:rsidRPr="005B163A">
        <w:rPr>
          <w:rFonts w:ascii="標楷體" w:eastAsia="標楷體" w:hAnsi="標楷體" w:hint="eastAsia"/>
          <w:color w:val="000000" w:themeColor="text1"/>
          <w:szCs w:val="24"/>
        </w:rPr>
        <w:t>勞動力發展署</w:t>
      </w:r>
      <w:r w:rsidR="009F02BE" w:rsidRPr="005B163A">
        <w:rPr>
          <w:rFonts w:ascii="標楷體" w:eastAsia="標楷體" w:hAnsi="標楷體"/>
          <w:color w:val="000000" w:themeColor="text1"/>
          <w:szCs w:val="24"/>
        </w:rPr>
        <w:t>為協助青年掌握國家重點產業發展契機，</w:t>
      </w:r>
      <w:r w:rsidR="009F02BE" w:rsidRPr="005B163A">
        <w:rPr>
          <w:rFonts w:ascii="標楷體" w:eastAsia="標楷體" w:hAnsi="標楷體" w:hint="eastAsia"/>
          <w:color w:val="000000" w:themeColor="text1"/>
          <w:szCs w:val="24"/>
        </w:rPr>
        <w:t>於108年12月16</w:t>
      </w:r>
      <w:r w:rsidR="009F02BE" w:rsidRPr="00147A29">
        <w:rPr>
          <w:rFonts w:ascii="標楷體" w:eastAsia="標楷體" w:hAnsi="標楷體" w:hint="eastAsia"/>
          <w:szCs w:val="24"/>
        </w:rPr>
        <w:t>日訂定產業新尖兵計畫，期透過職業訓練，</w:t>
      </w:r>
      <w:r w:rsidR="009F02BE" w:rsidRPr="00147A29">
        <w:rPr>
          <w:rFonts w:ascii="標楷體" w:eastAsia="標楷體" w:hAnsi="標楷體"/>
          <w:szCs w:val="24"/>
        </w:rPr>
        <w:t>引領</w:t>
      </w:r>
      <w:r w:rsidR="009F02BE" w:rsidRPr="00147A29">
        <w:rPr>
          <w:rFonts w:ascii="標楷體" w:eastAsia="標楷體" w:hAnsi="標楷體" w:hint="eastAsia"/>
          <w:szCs w:val="24"/>
        </w:rPr>
        <w:t>青年</w:t>
      </w:r>
      <w:r w:rsidR="009F02BE" w:rsidRPr="00147A29">
        <w:rPr>
          <w:rFonts w:ascii="標楷體" w:eastAsia="標楷體" w:hAnsi="標楷體"/>
          <w:szCs w:val="24"/>
        </w:rPr>
        <w:t>取得5+2產業及具發展前景</w:t>
      </w:r>
      <w:r w:rsidR="009F02BE" w:rsidRPr="00147A29">
        <w:rPr>
          <w:rFonts w:ascii="標楷體" w:eastAsia="標楷體" w:hAnsi="標楷體" w:hint="eastAsia"/>
          <w:szCs w:val="24"/>
        </w:rPr>
        <w:t>製造</w:t>
      </w:r>
      <w:r w:rsidR="009F02BE" w:rsidRPr="00147A29">
        <w:rPr>
          <w:rFonts w:ascii="標楷體" w:eastAsia="標楷體" w:hAnsi="標楷體"/>
          <w:szCs w:val="24"/>
        </w:rPr>
        <w:t>產業之關鍵技術能力</w:t>
      </w:r>
      <w:r w:rsidR="009F02BE" w:rsidRPr="005B163A">
        <w:rPr>
          <w:rFonts w:ascii="標楷體" w:eastAsia="標楷體" w:hAnsi="標楷體"/>
          <w:color w:val="000000" w:themeColor="text1"/>
          <w:szCs w:val="24"/>
        </w:rPr>
        <w:t>，</w:t>
      </w:r>
      <w:r w:rsidR="009F02BE" w:rsidRPr="005B163A">
        <w:rPr>
          <w:rFonts w:ascii="標楷體" w:eastAsia="標楷體" w:hAnsi="標楷體" w:hint="eastAsia"/>
          <w:color w:val="000000" w:themeColor="text1"/>
          <w:szCs w:val="24"/>
        </w:rPr>
        <w:t>以培育國家重點產業人才，並促進其就業。計畫自</w:t>
      </w:r>
      <w:proofErr w:type="gramStart"/>
      <w:r w:rsidR="009F02BE" w:rsidRPr="005B163A">
        <w:rPr>
          <w:rFonts w:ascii="標楷體" w:eastAsia="標楷體" w:hAnsi="標楷體" w:hint="eastAsia"/>
          <w:color w:val="000000" w:themeColor="text1"/>
          <w:szCs w:val="24"/>
        </w:rPr>
        <w:t>109</w:t>
      </w:r>
      <w:proofErr w:type="gramEnd"/>
      <w:r w:rsidR="009F02BE" w:rsidRPr="005B163A">
        <w:rPr>
          <w:rFonts w:ascii="標楷體" w:eastAsia="標楷體" w:hAnsi="標楷體" w:hint="eastAsia"/>
          <w:color w:val="000000" w:themeColor="text1"/>
          <w:szCs w:val="24"/>
        </w:rPr>
        <w:t>年度起施行，由訓練單位依勞動力發展署公告之「</w:t>
      </w:r>
      <w:r w:rsidR="009F02BE" w:rsidRPr="005B163A">
        <w:rPr>
          <w:rFonts w:ascii="標楷體" w:eastAsia="標楷體" w:hAnsi="標楷體"/>
          <w:color w:val="000000" w:themeColor="text1"/>
          <w:szCs w:val="24"/>
        </w:rPr>
        <w:t>電子電機</w:t>
      </w:r>
      <w:r w:rsidR="009F02BE" w:rsidRPr="005B163A">
        <w:rPr>
          <w:rFonts w:ascii="標楷體" w:eastAsia="標楷體" w:hAnsi="標楷體" w:hint="eastAsia"/>
          <w:color w:val="000000" w:themeColor="text1"/>
          <w:szCs w:val="24"/>
        </w:rPr>
        <w:t>」</w:t>
      </w:r>
      <w:r w:rsidR="009F02BE" w:rsidRPr="005B163A">
        <w:rPr>
          <w:rFonts w:ascii="標楷體" w:eastAsia="標楷體" w:hAnsi="標楷體"/>
          <w:color w:val="000000" w:themeColor="text1"/>
          <w:szCs w:val="24"/>
        </w:rPr>
        <w:t>、</w:t>
      </w:r>
      <w:r w:rsidR="009F02BE" w:rsidRPr="005B163A">
        <w:rPr>
          <w:rFonts w:ascii="標楷體" w:eastAsia="標楷體" w:hAnsi="標楷體" w:hint="eastAsia"/>
          <w:color w:val="000000" w:themeColor="text1"/>
          <w:szCs w:val="24"/>
        </w:rPr>
        <w:t>「</w:t>
      </w:r>
      <w:r w:rsidR="009F02BE" w:rsidRPr="005B163A">
        <w:rPr>
          <w:rFonts w:ascii="標楷體" w:eastAsia="標楷體" w:hAnsi="標楷體"/>
          <w:color w:val="000000" w:themeColor="text1"/>
          <w:szCs w:val="24"/>
        </w:rPr>
        <w:t>工業機械</w:t>
      </w:r>
      <w:r w:rsidR="009F02BE" w:rsidRPr="005B163A">
        <w:rPr>
          <w:rFonts w:ascii="標楷體" w:eastAsia="標楷體" w:hAnsi="標楷體" w:hint="eastAsia"/>
          <w:color w:val="000000" w:themeColor="text1"/>
          <w:szCs w:val="24"/>
        </w:rPr>
        <w:t>」</w:t>
      </w:r>
      <w:r w:rsidR="009F02BE" w:rsidRPr="005B163A">
        <w:rPr>
          <w:rFonts w:ascii="標楷體" w:eastAsia="標楷體" w:hAnsi="標楷體"/>
          <w:color w:val="000000" w:themeColor="text1"/>
          <w:szCs w:val="24"/>
        </w:rPr>
        <w:t>、</w:t>
      </w:r>
      <w:r w:rsidR="009F02BE" w:rsidRPr="005B163A">
        <w:rPr>
          <w:rFonts w:ascii="標楷體" w:eastAsia="標楷體" w:hAnsi="標楷體" w:hint="eastAsia"/>
          <w:color w:val="000000" w:themeColor="text1"/>
          <w:szCs w:val="24"/>
        </w:rPr>
        <w:t>「</w:t>
      </w:r>
      <w:r w:rsidR="009F02BE" w:rsidRPr="005B163A">
        <w:rPr>
          <w:rFonts w:ascii="標楷體" w:eastAsia="標楷體" w:hAnsi="標楷體"/>
          <w:color w:val="000000" w:themeColor="text1"/>
          <w:szCs w:val="24"/>
        </w:rPr>
        <w:t>數位資訊</w:t>
      </w:r>
      <w:r w:rsidR="009F02BE" w:rsidRPr="005B163A">
        <w:rPr>
          <w:rFonts w:ascii="標楷體" w:eastAsia="標楷體" w:hAnsi="標楷體" w:hint="eastAsia"/>
          <w:color w:val="000000" w:themeColor="text1"/>
          <w:szCs w:val="24"/>
        </w:rPr>
        <w:t>」</w:t>
      </w:r>
      <w:r w:rsidR="009F02BE" w:rsidRPr="005B163A">
        <w:rPr>
          <w:rFonts w:ascii="標楷體" w:eastAsia="標楷體" w:hAnsi="標楷體"/>
          <w:color w:val="000000" w:themeColor="text1"/>
          <w:szCs w:val="24"/>
        </w:rPr>
        <w:t>、</w:t>
      </w:r>
      <w:r w:rsidR="009F02BE" w:rsidRPr="005B163A">
        <w:rPr>
          <w:rFonts w:ascii="標楷體" w:eastAsia="標楷體" w:hAnsi="標楷體" w:hint="eastAsia"/>
          <w:color w:val="000000" w:themeColor="text1"/>
          <w:szCs w:val="24"/>
        </w:rPr>
        <w:t>「</w:t>
      </w:r>
      <w:proofErr w:type="gramStart"/>
      <w:r w:rsidR="009F02BE" w:rsidRPr="005B163A">
        <w:rPr>
          <w:rFonts w:ascii="標楷體" w:eastAsia="標楷體" w:hAnsi="標楷體"/>
          <w:color w:val="000000" w:themeColor="text1"/>
          <w:szCs w:val="24"/>
        </w:rPr>
        <w:t>綠能科技</w:t>
      </w:r>
      <w:proofErr w:type="gramEnd"/>
      <w:r w:rsidR="009F02BE" w:rsidRPr="005B163A">
        <w:rPr>
          <w:rFonts w:ascii="標楷體" w:eastAsia="標楷體" w:hAnsi="標楷體" w:hint="eastAsia"/>
          <w:color w:val="000000" w:themeColor="text1"/>
          <w:szCs w:val="24"/>
        </w:rPr>
        <w:t>」</w:t>
      </w:r>
      <w:r w:rsidR="009F02BE" w:rsidRPr="005B163A">
        <w:rPr>
          <w:rFonts w:ascii="標楷體" w:eastAsia="標楷體" w:hAnsi="標楷體"/>
          <w:color w:val="000000" w:themeColor="text1"/>
          <w:szCs w:val="24"/>
        </w:rPr>
        <w:t>及</w:t>
      </w:r>
      <w:r w:rsidR="005B163A" w:rsidRPr="005B163A">
        <w:rPr>
          <w:rFonts w:ascii="標楷體" w:eastAsia="標楷體" w:hAnsi="標楷體" w:hint="eastAsia"/>
          <w:color w:val="000000" w:themeColor="text1"/>
          <w:szCs w:val="24"/>
        </w:rPr>
        <w:t>「</w:t>
      </w:r>
      <w:r w:rsidR="005B163A" w:rsidRPr="005B163A">
        <w:rPr>
          <w:rFonts w:ascii="標楷體" w:eastAsia="標楷體" w:hAnsi="標楷體"/>
          <w:color w:val="000000" w:themeColor="text1"/>
          <w:szCs w:val="24"/>
        </w:rPr>
        <w:t>國際行銷企劃</w:t>
      </w:r>
      <w:r w:rsidR="005B163A" w:rsidRPr="005B163A">
        <w:rPr>
          <w:rFonts w:ascii="標楷體" w:eastAsia="標楷體" w:hAnsi="標楷體" w:hint="eastAsia"/>
          <w:color w:val="000000" w:themeColor="text1"/>
          <w:szCs w:val="24"/>
        </w:rPr>
        <w:t>」</w:t>
      </w:r>
      <w:r w:rsidR="005B163A" w:rsidRPr="005B163A">
        <w:rPr>
          <w:rFonts w:ascii="標楷體" w:eastAsia="標楷體" w:hAnsi="標楷體"/>
          <w:color w:val="000000" w:themeColor="text1"/>
          <w:szCs w:val="24"/>
        </w:rPr>
        <w:t>等</w:t>
      </w:r>
      <w:r w:rsidR="005B163A" w:rsidRPr="005B163A">
        <w:rPr>
          <w:rFonts w:ascii="標楷體" w:eastAsia="標楷體" w:hAnsi="標楷體" w:hint="eastAsia"/>
          <w:color w:val="000000" w:themeColor="text1"/>
          <w:szCs w:val="24"/>
        </w:rPr>
        <w:t>5</w:t>
      </w:r>
      <w:r w:rsidR="005B163A" w:rsidRPr="005B163A">
        <w:rPr>
          <w:rFonts w:ascii="標楷體" w:eastAsia="標楷體" w:hAnsi="標楷體"/>
          <w:color w:val="000000" w:themeColor="text1"/>
          <w:szCs w:val="24"/>
        </w:rPr>
        <w:t>大領域</w:t>
      </w:r>
      <w:r w:rsidR="005B163A" w:rsidRPr="005B163A">
        <w:rPr>
          <w:rFonts w:ascii="標楷體" w:eastAsia="標楷體" w:hAnsi="標楷體" w:hint="eastAsia"/>
          <w:color w:val="000000" w:themeColor="text1"/>
          <w:szCs w:val="24"/>
        </w:rPr>
        <w:t>，提出符合促進</w:t>
      </w:r>
      <w:r w:rsidR="005B163A" w:rsidRPr="005B163A">
        <w:rPr>
          <w:rFonts w:ascii="標楷體" w:eastAsia="標楷體" w:hAnsi="標楷體"/>
          <w:color w:val="000000" w:themeColor="text1"/>
          <w:szCs w:val="24"/>
        </w:rPr>
        <w:t>5+2產業創新計畫發展</w:t>
      </w:r>
      <w:r w:rsidR="005B163A" w:rsidRPr="005B163A">
        <w:rPr>
          <w:rFonts w:ascii="標楷體" w:eastAsia="標楷體" w:hAnsi="標楷體" w:hint="eastAsia"/>
          <w:color w:val="000000" w:themeColor="text1"/>
          <w:szCs w:val="24"/>
        </w:rPr>
        <w:t>之訓練課程</w:t>
      </w:r>
      <w:r w:rsidR="005B163A" w:rsidRPr="005B163A">
        <w:rPr>
          <w:rFonts w:ascii="標楷體" w:eastAsia="標楷體" w:hAnsi="標楷體"/>
          <w:color w:val="000000" w:themeColor="text1"/>
          <w:szCs w:val="24"/>
        </w:rPr>
        <w:t>，</w:t>
      </w:r>
      <w:r w:rsidR="005B163A" w:rsidRPr="005B163A">
        <w:rPr>
          <w:rFonts w:ascii="標楷體" w:eastAsia="標楷體" w:hAnsi="標楷體" w:hint="eastAsia"/>
          <w:color w:val="000000" w:themeColor="text1"/>
          <w:szCs w:val="24"/>
        </w:rPr>
        <w:t>報經該署核定後辦理，</w:t>
      </w:r>
      <w:proofErr w:type="gramStart"/>
      <w:r w:rsidR="005B163A" w:rsidRPr="005B163A">
        <w:rPr>
          <w:rFonts w:ascii="標楷體" w:eastAsia="標楷體" w:hAnsi="標楷體" w:hint="eastAsia"/>
          <w:color w:val="000000" w:themeColor="text1"/>
          <w:szCs w:val="24"/>
        </w:rPr>
        <w:t>每一參訓青年</w:t>
      </w:r>
      <w:proofErr w:type="gramEnd"/>
      <w:r w:rsidR="005B163A" w:rsidRPr="005B163A">
        <w:rPr>
          <w:rFonts w:ascii="標楷體" w:eastAsia="標楷體" w:hAnsi="標楷體" w:hint="eastAsia"/>
          <w:color w:val="000000" w:themeColor="text1"/>
          <w:szCs w:val="24"/>
        </w:rPr>
        <w:t>最高補助訓練費用10萬元，另</w:t>
      </w:r>
      <w:r w:rsidR="005B163A" w:rsidRPr="005B163A">
        <w:rPr>
          <w:rFonts w:ascii="標楷體" w:eastAsia="標楷體" w:hAnsi="標楷體"/>
          <w:color w:val="000000" w:themeColor="text1"/>
          <w:szCs w:val="24"/>
        </w:rPr>
        <w:t>提供每月8</w:t>
      </w:r>
      <w:r w:rsidR="005B163A" w:rsidRPr="005B163A">
        <w:rPr>
          <w:rFonts w:ascii="標楷體" w:eastAsia="標楷體" w:hAnsi="標楷體" w:hint="eastAsia"/>
          <w:color w:val="000000" w:themeColor="text1"/>
          <w:szCs w:val="24"/>
        </w:rPr>
        <w:t>,000</w:t>
      </w:r>
      <w:r w:rsidR="005B163A" w:rsidRPr="005B163A">
        <w:rPr>
          <w:rFonts w:ascii="標楷體" w:eastAsia="標楷體" w:hAnsi="標楷體"/>
          <w:color w:val="000000" w:themeColor="text1"/>
          <w:szCs w:val="24"/>
        </w:rPr>
        <w:t>元學習獎勵金，</w:t>
      </w:r>
      <w:r w:rsidR="005B163A" w:rsidRPr="005B163A">
        <w:rPr>
          <w:rFonts w:ascii="標楷體" w:eastAsia="標楷體" w:hAnsi="標楷體" w:hint="eastAsia"/>
          <w:color w:val="000000" w:themeColor="text1"/>
          <w:szCs w:val="24"/>
        </w:rPr>
        <w:t>最高補助12個月，據勞動力發展署統計，109至112年度總計開辦1</w:t>
      </w:r>
      <w:r w:rsidR="005B163A" w:rsidRPr="005B163A">
        <w:rPr>
          <w:rFonts w:ascii="標楷體" w:eastAsia="標楷體" w:hAnsi="標楷體"/>
          <w:color w:val="000000" w:themeColor="text1"/>
          <w:szCs w:val="24"/>
        </w:rPr>
        <w:t>,</w:t>
      </w:r>
      <w:r w:rsidR="005B163A" w:rsidRPr="005B163A">
        <w:rPr>
          <w:rFonts w:ascii="標楷體" w:eastAsia="標楷體" w:hAnsi="標楷體" w:hint="eastAsia"/>
          <w:color w:val="000000" w:themeColor="text1"/>
          <w:szCs w:val="24"/>
        </w:rPr>
        <w:t>451班次</w:t>
      </w:r>
      <w:r w:rsidR="005B163A" w:rsidRPr="005B163A">
        <w:rPr>
          <w:rFonts w:ascii="標楷體" w:eastAsia="標楷體" w:hAnsi="標楷體" w:hint="eastAsia"/>
          <w:bCs/>
          <w:color w:val="000000" w:themeColor="text1"/>
          <w:szCs w:val="24"/>
        </w:rPr>
        <w:t>（表</w:t>
      </w:r>
      <w:r w:rsidR="005B163A">
        <w:rPr>
          <w:rFonts w:ascii="標楷體" w:eastAsia="標楷體" w:hAnsi="標楷體" w:hint="eastAsia"/>
          <w:bCs/>
          <w:color w:val="000000" w:themeColor="text1"/>
          <w:szCs w:val="24"/>
        </w:rPr>
        <w:t>2</w:t>
      </w:r>
      <w:r w:rsidR="005B163A" w:rsidRPr="005B163A">
        <w:rPr>
          <w:rFonts w:ascii="標楷體" w:eastAsia="標楷體" w:hAnsi="標楷體" w:hint="eastAsia"/>
          <w:bCs/>
          <w:color w:val="000000" w:themeColor="text1"/>
          <w:szCs w:val="24"/>
        </w:rPr>
        <w:t>）</w:t>
      </w:r>
      <w:r w:rsidR="005B163A" w:rsidRPr="005B163A">
        <w:rPr>
          <w:rFonts w:ascii="標楷體" w:eastAsia="標楷體" w:hAnsi="標楷體" w:hint="eastAsia"/>
          <w:color w:val="000000" w:themeColor="text1"/>
          <w:szCs w:val="24"/>
        </w:rPr>
        <w:t>、列支經費16億3</w:t>
      </w:r>
      <w:r w:rsidR="005B163A" w:rsidRPr="005B163A">
        <w:rPr>
          <w:rFonts w:ascii="標楷體" w:eastAsia="標楷體" w:hAnsi="標楷體"/>
          <w:color w:val="000000" w:themeColor="text1"/>
          <w:szCs w:val="24"/>
        </w:rPr>
        <w:t>,</w:t>
      </w:r>
      <w:r w:rsidR="005B163A" w:rsidRPr="005B163A">
        <w:rPr>
          <w:rFonts w:ascii="標楷體" w:eastAsia="標楷體" w:hAnsi="標楷體" w:hint="eastAsia"/>
          <w:color w:val="000000" w:themeColor="text1"/>
          <w:szCs w:val="24"/>
        </w:rPr>
        <w:t>564</w:t>
      </w:r>
      <w:r w:rsidR="005A5861">
        <w:rPr>
          <w:rFonts w:ascii="標楷體" w:eastAsia="標楷體" w:hAnsi="標楷體" w:hint="eastAsia"/>
          <w:color w:val="000000" w:themeColor="text1"/>
          <w:szCs w:val="24"/>
        </w:rPr>
        <w:t>萬餘元。經查</w:t>
      </w:r>
      <w:r w:rsidR="005B163A" w:rsidRPr="005B163A">
        <w:rPr>
          <w:rFonts w:ascii="標楷體" w:eastAsia="標楷體" w:hAnsi="標楷體" w:hint="eastAsia"/>
          <w:color w:val="000000" w:themeColor="text1"/>
          <w:szCs w:val="24"/>
        </w:rPr>
        <w:t>產業新尖兵計畫執行情形，核有下列事項</w:t>
      </w:r>
      <w:r w:rsidR="00717F36">
        <w:rPr>
          <w:rFonts w:ascii="標楷體" w:eastAsia="標楷體" w:hAnsi="標楷體" w:hint="eastAsia"/>
          <w:color w:val="000000" w:themeColor="text1"/>
          <w:szCs w:val="24"/>
        </w:rPr>
        <w:t>：</w:t>
      </w:r>
    </w:p>
    <w:p w14:paraId="0C78EEC2" w14:textId="49352EE7" w:rsidR="00E63221" w:rsidRDefault="0036361E" w:rsidP="001F2312">
      <w:pPr>
        <w:overflowPunct w:val="0"/>
        <w:spacing w:line="430" w:lineRule="exact"/>
        <w:ind w:firstLineChars="450" w:firstLine="1081"/>
        <w:jc w:val="both"/>
        <w:rPr>
          <w:rFonts w:ascii="標楷體" w:eastAsia="標楷體" w:hAnsi="標楷體"/>
          <w:color w:val="FF0000"/>
          <w:spacing w:val="-2"/>
          <w:szCs w:val="24"/>
        </w:rPr>
      </w:pPr>
      <w:r w:rsidRPr="0036361E">
        <w:rPr>
          <w:rFonts w:ascii="標楷體" w:eastAsia="標楷體" w:hAnsi="標楷體" w:hint="eastAsia"/>
          <w:b/>
          <w:bCs/>
          <w:color w:val="000000" w:themeColor="text1"/>
          <w:szCs w:val="24"/>
        </w:rPr>
        <w:t>1.</w:t>
      </w:r>
      <w:r w:rsidR="00461B6A">
        <w:rPr>
          <w:rFonts w:ascii="標楷體" w:eastAsia="標楷體" w:hAnsi="標楷體" w:hint="eastAsia"/>
          <w:b/>
          <w:bCs/>
          <w:color w:val="000000" w:themeColor="text1"/>
          <w:szCs w:val="24"/>
        </w:rPr>
        <w:t xml:space="preserve">　</w:t>
      </w:r>
      <w:r w:rsidR="000404D0" w:rsidRPr="000404D0">
        <w:rPr>
          <w:rFonts w:ascii="標楷體" w:eastAsia="標楷體" w:hAnsi="標楷體" w:hint="eastAsia"/>
          <w:b/>
          <w:bCs/>
          <w:color w:val="000000" w:themeColor="text1"/>
          <w:szCs w:val="24"/>
        </w:rPr>
        <w:t>產業新尖兵計畫</w:t>
      </w:r>
      <w:proofErr w:type="gramStart"/>
      <w:r w:rsidR="000404D0" w:rsidRPr="000404D0">
        <w:rPr>
          <w:rFonts w:ascii="標楷體" w:eastAsia="標楷體" w:hAnsi="標楷體" w:hint="eastAsia"/>
          <w:b/>
          <w:bCs/>
          <w:color w:val="000000" w:themeColor="text1"/>
          <w:szCs w:val="24"/>
        </w:rPr>
        <w:t>開辦班數及</w:t>
      </w:r>
      <w:proofErr w:type="gramEnd"/>
      <w:r w:rsidR="000404D0" w:rsidRPr="000404D0">
        <w:rPr>
          <w:rFonts w:ascii="標楷體" w:eastAsia="標楷體" w:hAnsi="標楷體" w:hint="eastAsia"/>
          <w:b/>
          <w:bCs/>
          <w:color w:val="000000" w:themeColor="text1"/>
          <w:szCs w:val="24"/>
        </w:rPr>
        <w:t>結訓人數於</w:t>
      </w:r>
      <w:proofErr w:type="gramStart"/>
      <w:r w:rsidR="000404D0" w:rsidRPr="000404D0">
        <w:rPr>
          <w:rFonts w:ascii="標楷體" w:eastAsia="標楷體" w:hAnsi="標楷體" w:hint="eastAsia"/>
          <w:b/>
          <w:bCs/>
          <w:color w:val="000000" w:themeColor="text1"/>
          <w:szCs w:val="24"/>
        </w:rPr>
        <w:t>110</w:t>
      </w:r>
      <w:proofErr w:type="gramEnd"/>
      <w:r w:rsidR="000404D0" w:rsidRPr="000404D0">
        <w:rPr>
          <w:rFonts w:ascii="標楷體" w:eastAsia="標楷體" w:hAnsi="標楷體" w:hint="eastAsia"/>
          <w:b/>
          <w:bCs/>
          <w:color w:val="000000" w:themeColor="text1"/>
          <w:szCs w:val="24"/>
        </w:rPr>
        <w:t>年度</w:t>
      </w:r>
      <w:proofErr w:type="gramStart"/>
      <w:r w:rsidR="000404D0" w:rsidRPr="000404D0">
        <w:rPr>
          <w:rFonts w:ascii="標楷體" w:eastAsia="標楷體" w:hAnsi="標楷體" w:hint="eastAsia"/>
          <w:b/>
          <w:bCs/>
          <w:color w:val="000000" w:themeColor="text1"/>
          <w:szCs w:val="24"/>
        </w:rPr>
        <w:t>達峰值後</w:t>
      </w:r>
      <w:proofErr w:type="gramEnd"/>
      <w:r w:rsidR="000404D0" w:rsidRPr="000404D0">
        <w:rPr>
          <w:rFonts w:ascii="標楷體" w:eastAsia="標楷體" w:hAnsi="標楷體" w:hint="eastAsia"/>
          <w:b/>
          <w:bCs/>
          <w:color w:val="000000" w:themeColor="text1"/>
          <w:szCs w:val="24"/>
        </w:rPr>
        <w:t>即逐年下滑，</w:t>
      </w:r>
      <w:proofErr w:type="gramStart"/>
      <w:r w:rsidR="000404D0" w:rsidRPr="000404D0">
        <w:rPr>
          <w:rFonts w:ascii="標楷體" w:eastAsia="標楷體" w:hAnsi="標楷體" w:hint="eastAsia"/>
          <w:b/>
          <w:bCs/>
          <w:color w:val="000000" w:themeColor="text1"/>
          <w:szCs w:val="24"/>
        </w:rPr>
        <w:t>鑑</w:t>
      </w:r>
      <w:proofErr w:type="gramEnd"/>
      <w:r w:rsidR="000404D0" w:rsidRPr="000404D0">
        <w:rPr>
          <w:rFonts w:ascii="標楷體" w:eastAsia="標楷體" w:hAnsi="標楷體" w:hint="eastAsia"/>
          <w:b/>
          <w:bCs/>
          <w:color w:val="000000" w:themeColor="text1"/>
          <w:szCs w:val="24"/>
        </w:rPr>
        <w:t>於</w:t>
      </w:r>
      <w:r w:rsidR="000404D0" w:rsidRPr="000404D0">
        <w:rPr>
          <w:rFonts w:ascii="標楷體" w:eastAsia="標楷體" w:hAnsi="標楷體"/>
          <w:b/>
          <w:bCs/>
          <w:color w:val="000000" w:themeColor="text1"/>
          <w:szCs w:val="24"/>
        </w:rPr>
        <w:t>部分</w:t>
      </w:r>
      <w:r w:rsidR="000404D0" w:rsidRPr="000404D0">
        <w:rPr>
          <w:rFonts w:ascii="標楷體" w:eastAsia="標楷體" w:hAnsi="標楷體" w:hint="eastAsia"/>
          <w:b/>
          <w:bCs/>
          <w:color w:val="000000" w:themeColor="text1"/>
          <w:szCs w:val="24"/>
        </w:rPr>
        <w:t>國家核心戰略</w:t>
      </w:r>
      <w:r w:rsidR="000404D0" w:rsidRPr="000404D0">
        <w:rPr>
          <w:rFonts w:ascii="標楷體" w:eastAsia="標楷體" w:hAnsi="標楷體"/>
          <w:b/>
          <w:bCs/>
          <w:color w:val="000000" w:themeColor="text1"/>
          <w:szCs w:val="24"/>
        </w:rPr>
        <w:t>產業</w:t>
      </w:r>
      <w:r w:rsidR="000404D0" w:rsidRPr="000404D0">
        <w:rPr>
          <w:rFonts w:ascii="標楷體" w:eastAsia="標楷體" w:hAnsi="標楷體" w:hint="eastAsia"/>
          <w:b/>
          <w:bCs/>
          <w:color w:val="000000" w:themeColor="text1"/>
          <w:szCs w:val="24"/>
        </w:rPr>
        <w:t>仍面臨人才欠缺問題，允宜持續協同訓練單位妥為規劃訓練課程，</w:t>
      </w:r>
      <w:proofErr w:type="gramStart"/>
      <w:r w:rsidR="000404D0" w:rsidRPr="000404D0">
        <w:rPr>
          <w:rFonts w:ascii="標楷體" w:eastAsia="標楷體" w:hAnsi="標楷體" w:hint="eastAsia"/>
          <w:b/>
          <w:bCs/>
          <w:color w:val="000000" w:themeColor="text1"/>
          <w:szCs w:val="24"/>
        </w:rPr>
        <w:t>俾</w:t>
      </w:r>
      <w:proofErr w:type="gramEnd"/>
      <w:r w:rsidR="000404D0" w:rsidRPr="000404D0">
        <w:rPr>
          <w:rFonts w:ascii="標楷體" w:eastAsia="標楷體" w:hAnsi="標楷體" w:hint="eastAsia"/>
          <w:b/>
          <w:bCs/>
          <w:color w:val="000000" w:themeColor="text1"/>
          <w:szCs w:val="24"/>
        </w:rPr>
        <w:t>適切回應產業人才需求</w:t>
      </w:r>
      <w:r w:rsidRPr="0036361E">
        <w:rPr>
          <w:rFonts w:ascii="標楷體" w:eastAsia="標楷體" w:hAnsi="標楷體" w:hint="eastAsia"/>
          <w:b/>
          <w:bCs/>
          <w:color w:val="000000" w:themeColor="text1"/>
          <w:szCs w:val="24"/>
        </w:rPr>
        <w:t>：</w:t>
      </w:r>
      <w:r w:rsidR="00E04772" w:rsidRPr="00E04772">
        <w:rPr>
          <w:rFonts w:ascii="標楷體" w:eastAsia="標楷體" w:hAnsi="標楷體" w:hint="eastAsia"/>
          <w:bCs/>
          <w:color w:val="000000" w:themeColor="text1"/>
          <w:szCs w:val="24"/>
        </w:rPr>
        <w:t>政府為加速產業升級與結構轉型，於</w:t>
      </w:r>
      <w:proofErr w:type="gramStart"/>
      <w:r w:rsidR="00E04772" w:rsidRPr="00E04772">
        <w:rPr>
          <w:rFonts w:ascii="標楷體" w:eastAsia="標楷體" w:hAnsi="標楷體" w:hint="eastAsia"/>
          <w:bCs/>
          <w:color w:val="000000" w:themeColor="text1"/>
          <w:szCs w:val="24"/>
        </w:rPr>
        <w:t>105</w:t>
      </w:r>
      <w:proofErr w:type="gramEnd"/>
      <w:r w:rsidR="00E04772" w:rsidRPr="00E04772">
        <w:rPr>
          <w:rFonts w:ascii="標楷體" w:eastAsia="標楷體" w:hAnsi="標楷體" w:hint="eastAsia"/>
          <w:bCs/>
          <w:color w:val="000000" w:themeColor="text1"/>
          <w:szCs w:val="24"/>
        </w:rPr>
        <w:t>年度推動「智慧機械」、「亞洲</w:t>
      </w:r>
      <w:proofErr w:type="gramStart"/>
      <w:r w:rsidR="00E04772" w:rsidRPr="00E04772">
        <w:rPr>
          <w:rFonts w:ascii="標楷體" w:eastAsia="標楷體" w:hAnsi="標楷體" w:hint="eastAsia"/>
          <w:bCs/>
          <w:color w:val="000000" w:themeColor="text1"/>
          <w:szCs w:val="24"/>
        </w:rPr>
        <w:t>‧</w:t>
      </w:r>
      <w:proofErr w:type="gramEnd"/>
      <w:r w:rsidR="00E04772" w:rsidRPr="00E04772">
        <w:rPr>
          <w:rFonts w:ascii="標楷體" w:eastAsia="標楷體" w:hAnsi="標楷體" w:hint="eastAsia"/>
          <w:bCs/>
          <w:color w:val="000000" w:themeColor="text1"/>
          <w:szCs w:val="24"/>
        </w:rPr>
        <w:t>矽谷」、「</w:t>
      </w:r>
      <w:proofErr w:type="gramStart"/>
      <w:r w:rsidR="00E04772" w:rsidRPr="00E04772">
        <w:rPr>
          <w:rFonts w:ascii="標楷體" w:eastAsia="標楷體" w:hAnsi="標楷體" w:hint="eastAsia"/>
          <w:bCs/>
          <w:color w:val="000000" w:themeColor="text1"/>
          <w:szCs w:val="24"/>
        </w:rPr>
        <w:t>綠能科技</w:t>
      </w:r>
      <w:proofErr w:type="gramEnd"/>
      <w:r w:rsidR="00E04772" w:rsidRPr="00E04772">
        <w:rPr>
          <w:rFonts w:ascii="標楷體" w:eastAsia="標楷體" w:hAnsi="標楷體" w:hint="eastAsia"/>
          <w:bCs/>
          <w:color w:val="000000" w:themeColor="text1"/>
          <w:szCs w:val="24"/>
        </w:rPr>
        <w:t>」、「生</w:t>
      </w:r>
      <w:proofErr w:type="gramStart"/>
      <w:r w:rsidR="00E04772" w:rsidRPr="00E04772">
        <w:rPr>
          <w:rFonts w:ascii="標楷體" w:eastAsia="標楷體" w:hAnsi="標楷體" w:hint="eastAsia"/>
          <w:bCs/>
          <w:color w:val="000000" w:themeColor="text1"/>
          <w:szCs w:val="24"/>
        </w:rPr>
        <w:t>醫</w:t>
      </w:r>
      <w:proofErr w:type="gramEnd"/>
      <w:r w:rsidR="00E04772" w:rsidRPr="00E04772">
        <w:rPr>
          <w:rFonts w:ascii="標楷體" w:eastAsia="標楷體" w:hAnsi="標楷體" w:hint="eastAsia"/>
          <w:bCs/>
          <w:color w:val="000000" w:themeColor="text1"/>
          <w:szCs w:val="24"/>
        </w:rPr>
        <w:t>產業」、「國防產業」、「新農業」及「循環經濟」等5+2產業創新計畫，</w:t>
      </w:r>
      <w:r w:rsidR="00E04772" w:rsidRPr="00E04772">
        <w:rPr>
          <w:rFonts w:ascii="標楷體" w:eastAsia="標楷體" w:hAnsi="標楷體" w:hint="eastAsia"/>
          <w:bCs/>
          <w:color w:val="000000" w:themeColor="text1"/>
          <w:szCs w:val="24"/>
        </w:rPr>
        <w:lastRenderedPageBreak/>
        <w:t>作為驅動下世代產業成長核</w:t>
      </w:r>
      <w:r w:rsidR="00E04772" w:rsidRPr="00F457FB">
        <w:rPr>
          <w:rFonts w:ascii="標楷體" w:eastAsia="標楷體" w:hAnsi="標楷體" w:hint="eastAsia"/>
          <w:bCs/>
          <w:szCs w:val="24"/>
        </w:rPr>
        <w:t>心，</w:t>
      </w:r>
      <w:proofErr w:type="gramStart"/>
      <w:r w:rsidR="00837AE5" w:rsidRPr="00F457FB">
        <w:rPr>
          <w:rFonts w:ascii="標楷體" w:eastAsia="標楷體" w:hAnsi="標楷體" w:hint="eastAsia"/>
          <w:bCs/>
          <w:szCs w:val="24"/>
        </w:rPr>
        <w:t>嗣</w:t>
      </w:r>
      <w:proofErr w:type="gramEnd"/>
      <w:r w:rsidR="00837AE5" w:rsidRPr="00F457FB">
        <w:rPr>
          <w:rFonts w:ascii="標楷體" w:eastAsia="標楷體" w:hAnsi="標楷體" w:hint="eastAsia"/>
          <w:bCs/>
          <w:szCs w:val="24"/>
        </w:rPr>
        <w:t>於</w:t>
      </w:r>
      <w:proofErr w:type="gramStart"/>
      <w:r w:rsidR="00E04772" w:rsidRPr="00F457FB">
        <w:rPr>
          <w:rFonts w:ascii="標楷體" w:eastAsia="標楷體" w:hAnsi="標楷體" w:hint="eastAsia"/>
          <w:bCs/>
          <w:szCs w:val="24"/>
        </w:rPr>
        <w:t>109</w:t>
      </w:r>
      <w:proofErr w:type="gramEnd"/>
      <w:r w:rsidR="00E04772" w:rsidRPr="00F457FB">
        <w:rPr>
          <w:rFonts w:ascii="標楷體" w:eastAsia="標楷體" w:hAnsi="標楷體" w:hint="eastAsia"/>
          <w:bCs/>
          <w:szCs w:val="24"/>
        </w:rPr>
        <w:t>年度持續推動「</w:t>
      </w:r>
      <w:r w:rsidR="00E04772" w:rsidRPr="00E04772">
        <w:rPr>
          <w:rFonts w:ascii="標楷體" w:eastAsia="標楷體" w:hAnsi="標楷體" w:hint="eastAsia"/>
          <w:bCs/>
          <w:color w:val="000000" w:themeColor="text1"/>
          <w:szCs w:val="24"/>
        </w:rPr>
        <w:t>資訊及數位」、「</w:t>
      </w:r>
      <w:proofErr w:type="gramStart"/>
      <w:r w:rsidR="00E04772" w:rsidRPr="00E04772">
        <w:rPr>
          <w:rFonts w:ascii="標楷體" w:eastAsia="標楷體" w:hAnsi="標楷體" w:hint="eastAsia"/>
          <w:bCs/>
          <w:color w:val="000000" w:themeColor="text1"/>
          <w:szCs w:val="24"/>
        </w:rPr>
        <w:t>資安卓越</w:t>
      </w:r>
      <w:proofErr w:type="gramEnd"/>
      <w:r w:rsidR="00E04772" w:rsidRPr="00E04772">
        <w:rPr>
          <w:rFonts w:ascii="標楷體" w:eastAsia="標楷體" w:hAnsi="標楷體" w:hint="eastAsia"/>
          <w:bCs/>
          <w:color w:val="000000" w:themeColor="text1"/>
          <w:szCs w:val="24"/>
        </w:rPr>
        <w:t>」、「臺灣精</w:t>
      </w:r>
      <w:proofErr w:type="gramStart"/>
      <w:r w:rsidR="00E04772" w:rsidRPr="00E04772">
        <w:rPr>
          <w:rFonts w:ascii="標楷體" w:eastAsia="標楷體" w:hAnsi="標楷體" w:hint="eastAsia"/>
          <w:bCs/>
          <w:color w:val="000000" w:themeColor="text1"/>
          <w:szCs w:val="24"/>
        </w:rPr>
        <w:t>準</w:t>
      </w:r>
      <w:proofErr w:type="gramEnd"/>
      <w:r w:rsidR="00E04772" w:rsidRPr="00E04772">
        <w:rPr>
          <w:rFonts w:ascii="標楷體" w:eastAsia="標楷體" w:hAnsi="標楷體" w:hint="eastAsia"/>
          <w:bCs/>
          <w:color w:val="000000" w:themeColor="text1"/>
          <w:szCs w:val="24"/>
        </w:rPr>
        <w:t>健康」、「</w:t>
      </w:r>
      <w:proofErr w:type="gramStart"/>
      <w:r w:rsidR="00E04772" w:rsidRPr="00E04772">
        <w:rPr>
          <w:rFonts w:ascii="標楷體" w:eastAsia="標楷體" w:hAnsi="標楷體" w:hint="eastAsia"/>
          <w:bCs/>
          <w:color w:val="000000" w:themeColor="text1"/>
          <w:szCs w:val="24"/>
        </w:rPr>
        <w:t>綠電及</w:t>
      </w:r>
      <w:proofErr w:type="gramEnd"/>
      <w:r w:rsidR="00E04772" w:rsidRPr="00E04772">
        <w:rPr>
          <w:rFonts w:ascii="標楷體" w:eastAsia="標楷體" w:hAnsi="標楷體" w:hint="eastAsia"/>
          <w:bCs/>
          <w:color w:val="000000" w:themeColor="text1"/>
          <w:szCs w:val="24"/>
        </w:rPr>
        <w:t>再生能源」、「國防及戰略」、「民生及戰備」等六大核心戰略產業，期透過產業超前部署，掌握全球供應鏈</w:t>
      </w:r>
      <w:r w:rsidR="00E04772" w:rsidRPr="00943DDA">
        <w:rPr>
          <w:rFonts w:ascii="標楷體" w:eastAsia="標楷體" w:hAnsi="標楷體" w:hint="eastAsia"/>
          <w:bCs/>
          <w:szCs w:val="24"/>
        </w:rPr>
        <w:t>重組</w:t>
      </w:r>
      <w:r w:rsidR="00837AE5" w:rsidRPr="00943DDA">
        <w:rPr>
          <w:rFonts w:ascii="標楷體" w:eastAsia="標楷體" w:hAnsi="標楷體" w:hint="eastAsia"/>
          <w:bCs/>
          <w:szCs w:val="24"/>
        </w:rPr>
        <w:t>布局</w:t>
      </w:r>
      <w:r w:rsidR="00E04772" w:rsidRPr="00943DDA">
        <w:rPr>
          <w:rFonts w:ascii="標楷體" w:eastAsia="標楷體" w:hAnsi="標楷體" w:hint="eastAsia"/>
          <w:bCs/>
          <w:szCs w:val="24"/>
        </w:rPr>
        <w:t>先機。經</w:t>
      </w:r>
      <w:r w:rsidR="00E04772" w:rsidRPr="00E04772">
        <w:rPr>
          <w:rFonts w:ascii="標楷體" w:eastAsia="標楷體" w:hAnsi="標楷體" w:hint="eastAsia"/>
          <w:bCs/>
          <w:color w:val="000000" w:themeColor="text1"/>
          <w:szCs w:val="24"/>
        </w:rPr>
        <w:t>查勞動力發展署</w:t>
      </w:r>
      <w:r w:rsidR="00E04772" w:rsidRPr="00E04772">
        <w:rPr>
          <w:rFonts w:ascii="標楷體" w:eastAsia="標楷體" w:hAnsi="標楷體"/>
          <w:bCs/>
          <w:color w:val="000000" w:themeColor="text1"/>
          <w:szCs w:val="24"/>
        </w:rPr>
        <w:t>為協助青年掌握國家產業發展契機，</w:t>
      </w:r>
      <w:r w:rsidR="00E04772" w:rsidRPr="00E04772">
        <w:rPr>
          <w:rFonts w:ascii="標楷體" w:eastAsia="標楷體" w:hAnsi="標楷體" w:hint="eastAsia"/>
          <w:bCs/>
          <w:color w:val="000000" w:themeColor="text1"/>
          <w:szCs w:val="24"/>
        </w:rPr>
        <w:t>並配合5+2等重點產業發展需要，協同各目的事業主管機關、</w:t>
      </w:r>
      <w:r w:rsidR="00E04772" w:rsidRPr="00E04772">
        <w:rPr>
          <w:rFonts w:ascii="標楷體" w:eastAsia="標楷體" w:hAnsi="標楷體"/>
          <w:bCs/>
          <w:color w:val="000000" w:themeColor="text1"/>
          <w:szCs w:val="24"/>
        </w:rPr>
        <w:t>大專</w:t>
      </w:r>
      <w:r w:rsidR="0082350D" w:rsidRPr="00C62222">
        <w:rPr>
          <w:rFonts w:ascii="標楷體" w:eastAsia="標楷體" w:hAnsi="標楷體"/>
          <w:bCs/>
          <w:szCs w:val="24"/>
        </w:rPr>
        <w:t>校</w:t>
      </w:r>
      <w:r w:rsidR="00E04772" w:rsidRPr="00C62222">
        <w:rPr>
          <w:rFonts w:ascii="標楷體" w:eastAsia="標楷體" w:hAnsi="標楷體"/>
          <w:bCs/>
          <w:szCs w:val="24"/>
        </w:rPr>
        <w:t>院、</w:t>
      </w:r>
      <w:r w:rsidR="00E04772" w:rsidRPr="00E04772">
        <w:rPr>
          <w:rFonts w:ascii="標楷體" w:eastAsia="標楷體" w:hAnsi="標楷體"/>
          <w:bCs/>
          <w:color w:val="000000" w:themeColor="text1"/>
          <w:szCs w:val="24"/>
        </w:rPr>
        <w:t>財團法人及工商團體</w:t>
      </w:r>
      <w:r w:rsidR="00E04772" w:rsidRPr="00E04772">
        <w:rPr>
          <w:rFonts w:ascii="標楷體" w:eastAsia="標楷體" w:hAnsi="標楷體" w:hint="eastAsia"/>
          <w:bCs/>
          <w:color w:val="000000" w:themeColor="text1"/>
          <w:szCs w:val="24"/>
        </w:rPr>
        <w:t>開辦「電子電機」等5大領域課程，據該署統計，109至112年度總計核定2</w:t>
      </w:r>
      <w:r w:rsidR="00E04772" w:rsidRPr="00E04772">
        <w:rPr>
          <w:rFonts w:ascii="標楷體" w:eastAsia="標楷體" w:hAnsi="標楷體"/>
          <w:bCs/>
          <w:color w:val="000000" w:themeColor="text1"/>
          <w:szCs w:val="24"/>
        </w:rPr>
        <w:t>,</w:t>
      </w:r>
      <w:r w:rsidR="00E04772" w:rsidRPr="00E04772">
        <w:rPr>
          <w:rFonts w:ascii="標楷體" w:eastAsia="標楷體" w:hAnsi="標楷體" w:hint="eastAsia"/>
          <w:bCs/>
          <w:color w:val="000000" w:themeColor="text1"/>
          <w:szCs w:val="24"/>
        </w:rPr>
        <w:t>181班次，扣除招訓人數未達開班標準者，實際開辦1</w:t>
      </w:r>
      <w:r w:rsidR="00E04772" w:rsidRPr="00E04772">
        <w:rPr>
          <w:rFonts w:ascii="標楷體" w:eastAsia="標楷體" w:hAnsi="標楷體"/>
          <w:bCs/>
          <w:color w:val="000000" w:themeColor="text1"/>
          <w:szCs w:val="24"/>
        </w:rPr>
        <w:t>,</w:t>
      </w:r>
      <w:r w:rsidR="00E04772" w:rsidRPr="00E04772">
        <w:rPr>
          <w:rFonts w:ascii="標楷體" w:eastAsia="標楷體" w:hAnsi="標楷體" w:hint="eastAsia"/>
          <w:bCs/>
          <w:color w:val="000000" w:themeColor="text1"/>
          <w:szCs w:val="24"/>
        </w:rPr>
        <w:t>451班次，截至113年3月底止，結訓人數31</w:t>
      </w:r>
      <w:r w:rsidR="00E04772" w:rsidRPr="00E04772">
        <w:rPr>
          <w:rFonts w:ascii="標楷體" w:eastAsia="標楷體" w:hAnsi="標楷體"/>
          <w:bCs/>
          <w:color w:val="000000" w:themeColor="text1"/>
          <w:szCs w:val="24"/>
        </w:rPr>
        <w:t>,</w:t>
      </w:r>
      <w:r w:rsidR="00E04772" w:rsidRPr="00E04772">
        <w:rPr>
          <w:rFonts w:ascii="標楷體" w:eastAsia="標楷體" w:hAnsi="標楷體" w:hint="eastAsia"/>
          <w:bCs/>
          <w:color w:val="000000" w:themeColor="text1"/>
          <w:szCs w:val="24"/>
        </w:rPr>
        <w:t>445人，已陸續投入就業市場，有助填補產業人才缺口，惟計畫</w:t>
      </w:r>
      <w:proofErr w:type="gramStart"/>
      <w:r w:rsidR="00E04772" w:rsidRPr="00E04772">
        <w:rPr>
          <w:rFonts w:ascii="標楷體" w:eastAsia="標楷體" w:hAnsi="標楷體" w:hint="eastAsia"/>
          <w:bCs/>
          <w:color w:val="000000" w:themeColor="text1"/>
          <w:szCs w:val="24"/>
        </w:rPr>
        <w:t>開辦班數及</w:t>
      </w:r>
      <w:proofErr w:type="gramEnd"/>
      <w:r w:rsidR="00E04772" w:rsidRPr="00E04772">
        <w:rPr>
          <w:rFonts w:ascii="標楷體" w:eastAsia="標楷體" w:hAnsi="標楷體" w:hint="eastAsia"/>
          <w:bCs/>
          <w:color w:val="000000" w:themeColor="text1"/>
          <w:szCs w:val="24"/>
        </w:rPr>
        <w:t>結訓人數於</w:t>
      </w:r>
      <w:proofErr w:type="gramStart"/>
      <w:r w:rsidR="00E04772" w:rsidRPr="00E04772">
        <w:rPr>
          <w:rFonts w:ascii="標楷體" w:eastAsia="標楷體" w:hAnsi="標楷體" w:hint="eastAsia"/>
          <w:bCs/>
          <w:color w:val="000000" w:themeColor="text1"/>
          <w:szCs w:val="24"/>
        </w:rPr>
        <w:t>110年度達峰值</w:t>
      </w:r>
      <w:proofErr w:type="gramEnd"/>
      <w:r w:rsidR="00E04772" w:rsidRPr="00E04772">
        <w:rPr>
          <w:rFonts w:ascii="標楷體" w:eastAsia="標楷體" w:hAnsi="標楷體" w:hint="eastAsia"/>
          <w:bCs/>
          <w:color w:val="000000" w:themeColor="text1"/>
          <w:szCs w:val="24"/>
        </w:rPr>
        <w:t>（636班次、15</w:t>
      </w:r>
      <w:r w:rsidR="00E04772" w:rsidRPr="00E04772">
        <w:rPr>
          <w:rFonts w:ascii="標楷體" w:eastAsia="標楷體" w:hAnsi="標楷體"/>
          <w:bCs/>
          <w:color w:val="000000" w:themeColor="text1"/>
          <w:szCs w:val="24"/>
        </w:rPr>
        <w:t>,</w:t>
      </w:r>
      <w:r w:rsidR="00E04772" w:rsidRPr="00E04772">
        <w:rPr>
          <w:rFonts w:ascii="標楷體" w:eastAsia="標楷體" w:hAnsi="標楷體" w:hint="eastAsia"/>
          <w:bCs/>
          <w:color w:val="000000" w:themeColor="text1"/>
          <w:szCs w:val="24"/>
        </w:rPr>
        <w:t>110人）後</w:t>
      </w:r>
      <w:r w:rsidR="00E04772" w:rsidRPr="00943DDA">
        <w:rPr>
          <w:rFonts w:ascii="標楷體" w:eastAsia="標楷體" w:hAnsi="標楷體" w:hint="eastAsia"/>
          <w:bCs/>
          <w:szCs w:val="24"/>
        </w:rPr>
        <w:t>，</w:t>
      </w:r>
      <w:r w:rsidR="00837AE5" w:rsidRPr="002F2715">
        <w:rPr>
          <w:rFonts w:ascii="標楷體" w:eastAsia="標楷體" w:hAnsi="標楷體" w:hint="eastAsia"/>
          <w:bCs/>
          <w:szCs w:val="24"/>
        </w:rPr>
        <w:t>連續</w:t>
      </w:r>
      <w:proofErr w:type="gramStart"/>
      <w:r w:rsidR="00E04772" w:rsidRPr="002F2715">
        <w:rPr>
          <w:rFonts w:ascii="標楷體" w:eastAsia="標楷體" w:hAnsi="標楷體" w:hint="eastAsia"/>
          <w:bCs/>
          <w:szCs w:val="24"/>
        </w:rPr>
        <w:t>2</w:t>
      </w:r>
      <w:proofErr w:type="gramEnd"/>
      <w:r w:rsidR="00E04772" w:rsidRPr="002F2715">
        <w:rPr>
          <w:rFonts w:ascii="標楷體" w:eastAsia="標楷體" w:hAnsi="標楷體" w:hint="eastAsia"/>
          <w:bCs/>
          <w:szCs w:val="24"/>
        </w:rPr>
        <w:t>年</w:t>
      </w:r>
      <w:r w:rsidR="00943DDA" w:rsidRPr="002F2715">
        <w:rPr>
          <w:rFonts w:ascii="標楷體" w:eastAsia="標楷體" w:hAnsi="標楷體" w:hint="eastAsia"/>
          <w:bCs/>
          <w:szCs w:val="24"/>
        </w:rPr>
        <w:t>度</w:t>
      </w:r>
      <w:r w:rsidR="00837AE5" w:rsidRPr="002F2715">
        <w:rPr>
          <w:rFonts w:ascii="標楷體" w:eastAsia="標楷體" w:hAnsi="標楷體" w:hint="eastAsia"/>
          <w:bCs/>
          <w:szCs w:val="24"/>
        </w:rPr>
        <w:t>呈</w:t>
      </w:r>
      <w:r w:rsidR="00E04772" w:rsidRPr="002F2715">
        <w:rPr>
          <w:rFonts w:ascii="標楷體" w:eastAsia="標楷體" w:hAnsi="標楷體" w:hint="eastAsia"/>
          <w:bCs/>
          <w:szCs w:val="24"/>
        </w:rPr>
        <w:t>下滑</w:t>
      </w:r>
      <w:r w:rsidR="00837AE5" w:rsidRPr="002F2715">
        <w:rPr>
          <w:rFonts w:ascii="標楷體" w:eastAsia="標楷體" w:hAnsi="標楷體" w:hint="eastAsia"/>
          <w:bCs/>
          <w:szCs w:val="24"/>
        </w:rPr>
        <w:t>趨</w:t>
      </w:r>
      <w:r w:rsidR="00837AE5" w:rsidRPr="00943DDA">
        <w:rPr>
          <w:rFonts w:ascii="標楷體" w:eastAsia="標楷體" w:hAnsi="標楷體" w:hint="eastAsia"/>
          <w:bCs/>
          <w:szCs w:val="24"/>
        </w:rPr>
        <w:t>勢</w:t>
      </w:r>
      <w:r w:rsidR="00E04772" w:rsidRPr="00E04772">
        <w:rPr>
          <w:rFonts w:ascii="標楷體" w:eastAsia="標楷體" w:hAnsi="標楷體" w:hint="eastAsia"/>
          <w:bCs/>
          <w:color w:val="000000" w:themeColor="text1"/>
          <w:szCs w:val="24"/>
        </w:rPr>
        <w:t>，</w:t>
      </w:r>
      <w:proofErr w:type="gramStart"/>
      <w:r w:rsidR="00E04772" w:rsidRPr="00E04772">
        <w:rPr>
          <w:rFonts w:ascii="標楷體" w:eastAsia="標楷體" w:hAnsi="標楷體" w:hint="eastAsia"/>
          <w:bCs/>
          <w:color w:val="000000" w:themeColor="text1"/>
          <w:szCs w:val="24"/>
        </w:rPr>
        <w:t>112</w:t>
      </w:r>
      <w:proofErr w:type="gramEnd"/>
      <w:r w:rsidR="00E04772" w:rsidRPr="00E04772">
        <w:rPr>
          <w:rFonts w:ascii="標楷體" w:eastAsia="標楷體" w:hAnsi="標楷體" w:hint="eastAsia"/>
          <w:bCs/>
          <w:color w:val="000000" w:themeColor="text1"/>
          <w:szCs w:val="24"/>
        </w:rPr>
        <w:t>年度</w:t>
      </w:r>
      <w:proofErr w:type="gramStart"/>
      <w:r w:rsidR="00E04772" w:rsidRPr="00E04772">
        <w:rPr>
          <w:rFonts w:ascii="標楷體" w:eastAsia="標楷體" w:hAnsi="標楷體" w:hint="eastAsia"/>
          <w:bCs/>
          <w:color w:val="000000" w:themeColor="text1"/>
          <w:szCs w:val="24"/>
        </w:rPr>
        <w:t>開辦班數</w:t>
      </w:r>
      <w:proofErr w:type="gramEnd"/>
      <w:r w:rsidR="00E04772" w:rsidRPr="00E04772">
        <w:rPr>
          <w:rFonts w:ascii="標楷體" w:eastAsia="標楷體" w:hAnsi="標楷體" w:hint="eastAsia"/>
          <w:bCs/>
          <w:color w:val="000000" w:themeColor="text1"/>
          <w:szCs w:val="24"/>
        </w:rPr>
        <w:t>（264班次）及結訓人數（包含已結訓人數5</w:t>
      </w:r>
      <w:r w:rsidR="00E04772" w:rsidRPr="00E04772">
        <w:rPr>
          <w:rFonts w:ascii="標楷體" w:eastAsia="標楷體" w:hAnsi="標楷體"/>
          <w:bCs/>
          <w:color w:val="000000" w:themeColor="text1"/>
          <w:szCs w:val="24"/>
        </w:rPr>
        <w:t>,</w:t>
      </w:r>
      <w:r w:rsidR="00E04772" w:rsidRPr="00E04772">
        <w:rPr>
          <w:rFonts w:ascii="標楷體" w:eastAsia="標楷體" w:hAnsi="標楷體" w:hint="eastAsia"/>
          <w:bCs/>
          <w:color w:val="000000" w:themeColor="text1"/>
          <w:szCs w:val="24"/>
        </w:rPr>
        <w:t>095人、尚在辦理中之數位資訊課程449人及國際行銷企劃課程51人，共計5</w:t>
      </w:r>
      <w:r w:rsidR="00E04772" w:rsidRPr="00E04772">
        <w:rPr>
          <w:rFonts w:ascii="標楷體" w:eastAsia="標楷體" w:hAnsi="標楷體"/>
          <w:bCs/>
          <w:color w:val="000000" w:themeColor="text1"/>
          <w:szCs w:val="24"/>
        </w:rPr>
        <w:t>,</w:t>
      </w:r>
      <w:r w:rsidR="00E04772" w:rsidRPr="00E04772">
        <w:rPr>
          <w:rFonts w:ascii="標楷體" w:eastAsia="標楷體" w:hAnsi="標楷體" w:hint="eastAsia"/>
          <w:bCs/>
          <w:color w:val="000000" w:themeColor="text1"/>
          <w:szCs w:val="24"/>
        </w:rPr>
        <w:t>595人），僅分別為</w:t>
      </w:r>
      <w:proofErr w:type="gramStart"/>
      <w:r w:rsidR="00E04772" w:rsidRPr="00E04772">
        <w:rPr>
          <w:rFonts w:ascii="標楷體" w:eastAsia="標楷體" w:hAnsi="標楷體" w:hint="eastAsia"/>
          <w:bCs/>
          <w:color w:val="000000" w:themeColor="text1"/>
          <w:szCs w:val="24"/>
        </w:rPr>
        <w:t>110</w:t>
      </w:r>
      <w:proofErr w:type="gramEnd"/>
      <w:r w:rsidR="00E04772" w:rsidRPr="00E04772">
        <w:rPr>
          <w:rFonts w:ascii="標楷體" w:eastAsia="標楷體" w:hAnsi="標楷體" w:hint="eastAsia"/>
          <w:bCs/>
          <w:color w:val="000000" w:themeColor="text1"/>
          <w:szCs w:val="24"/>
        </w:rPr>
        <w:t>年度之41.51％、37.03％</w:t>
      </w:r>
      <w:r w:rsidR="00E04772" w:rsidRPr="00C62222">
        <w:rPr>
          <w:rFonts w:ascii="標楷體" w:eastAsia="標楷體" w:hAnsi="標楷體" w:hint="eastAsia"/>
          <w:bCs/>
          <w:szCs w:val="24"/>
        </w:rPr>
        <w:t>（表2）</w:t>
      </w:r>
      <w:r w:rsidR="005B2047" w:rsidRPr="00943DDA">
        <w:rPr>
          <w:rFonts w:ascii="標楷體" w:eastAsia="標楷體" w:hAnsi="標楷體" w:hint="eastAsia"/>
          <w:spacing w:val="-2"/>
          <w:szCs w:val="24"/>
        </w:rPr>
        <w:t>。</w:t>
      </w:r>
      <w:r w:rsidR="00837AE5" w:rsidRPr="00943DDA">
        <w:rPr>
          <w:rFonts w:ascii="標楷體" w:eastAsia="標楷體" w:hAnsi="標楷體" w:hint="eastAsia"/>
          <w:spacing w:val="-2"/>
          <w:szCs w:val="24"/>
        </w:rPr>
        <w:t>按</w:t>
      </w:r>
      <w:r w:rsidR="00E04772" w:rsidRPr="00943DDA">
        <w:rPr>
          <w:rFonts w:ascii="標楷體" w:eastAsia="標楷體" w:hAnsi="標楷體" w:hint="eastAsia"/>
          <w:spacing w:val="-2"/>
          <w:szCs w:val="24"/>
        </w:rPr>
        <w:t>國家發展委員會（下稱國發會）為掌握</w:t>
      </w:r>
      <w:r w:rsidR="00E04772" w:rsidRPr="00943DDA">
        <w:rPr>
          <w:rFonts w:ascii="標楷體" w:eastAsia="標楷體" w:hAnsi="標楷體"/>
          <w:spacing w:val="-2"/>
          <w:szCs w:val="24"/>
        </w:rPr>
        <w:t>產業發展趨勢</w:t>
      </w:r>
      <w:r w:rsidR="00E04772" w:rsidRPr="00943DDA">
        <w:rPr>
          <w:rFonts w:ascii="標楷體" w:eastAsia="標楷體" w:hAnsi="標楷體" w:hint="eastAsia"/>
          <w:spacing w:val="-2"/>
          <w:szCs w:val="24"/>
        </w:rPr>
        <w:t>、</w:t>
      </w:r>
      <w:r w:rsidR="00E04772" w:rsidRPr="00943DDA">
        <w:rPr>
          <w:rFonts w:ascii="標楷體" w:eastAsia="標楷體" w:hAnsi="標楷體"/>
          <w:spacing w:val="-2"/>
          <w:szCs w:val="24"/>
        </w:rPr>
        <w:t>人才供需脈動</w:t>
      </w:r>
      <w:r w:rsidR="00E04772" w:rsidRPr="00943DDA">
        <w:rPr>
          <w:rFonts w:ascii="標楷體" w:eastAsia="標楷體" w:hAnsi="標楷體" w:hint="eastAsia"/>
          <w:spacing w:val="-2"/>
          <w:szCs w:val="24"/>
        </w:rPr>
        <w:t>及</w:t>
      </w:r>
      <w:r w:rsidR="00E04772" w:rsidRPr="00943DDA">
        <w:rPr>
          <w:rFonts w:ascii="標楷體" w:eastAsia="標楷體" w:hAnsi="標楷體"/>
          <w:spacing w:val="-2"/>
          <w:szCs w:val="24"/>
        </w:rPr>
        <w:t>業界關鍵人力需求，</w:t>
      </w:r>
      <w:r w:rsidR="00E04772" w:rsidRPr="00943DDA">
        <w:rPr>
          <w:rFonts w:ascii="標楷體" w:eastAsia="標楷體" w:hAnsi="標楷體" w:hint="eastAsia"/>
          <w:spacing w:val="-2"/>
          <w:szCs w:val="24"/>
        </w:rPr>
        <w:t>每年協調</w:t>
      </w:r>
      <w:r w:rsidR="00E04772" w:rsidRPr="00943DDA">
        <w:rPr>
          <w:rFonts w:ascii="標楷體" w:eastAsia="標楷體" w:hAnsi="標楷體"/>
          <w:spacing w:val="-2"/>
          <w:szCs w:val="24"/>
        </w:rPr>
        <w:t>各中央目的事業主管機關</w:t>
      </w:r>
      <w:r w:rsidR="00837AE5" w:rsidRPr="00943DDA">
        <w:rPr>
          <w:rFonts w:ascii="標楷體" w:eastAsia="標楷體" w:hAnsi="標楷體" w:hint="eastAsia"/>
          <w:spacing w:val="-2"/>
          <w:szCs w:val="24"/>
        </w:rPr>
        <w:t>，</w:t>
      </w:r>
      <w:r w:rsidR="00E04772" w:rsidRPr="00943DDA">
        <w:rPr>
          <w:rFonts w:ascii="標楷體" w:eastAsia="標楷體" w:hAnsi="標楷體" w:hint="eastAsia"/>
          <w:spacing w:val="-2"/>
          <w:szCs w:val="24"/>
        </w:rPr>
        <w:t>配合政府當前重要產業發展政策，擇定重點產業辦理人才供需調查及推估工作，</w:t>
      </w:r>
      <w:r w:rsidR="00837AE5" w:rsidRPr="00943DDA">
        <w:rPr>
          <w:rFonts w:ascii="標楷體" w:eastAsia="標楷體" w:hAnsi="標楷體" w:hint="eastAsia"/>
          <w:spacing w:val="-2"/>
          <w:szCs w:val="24"/>
        </w:rPr>
        <w:t>以</w:t>
      </w:r>
      <w:r w:rsidR="00E04772" w:rsidRPr="00943DDA">
        <w:rPr>
          <w:rFonts w:ascii="標楷體" w:eastAsia="標楷體" w:hAnsi="標楷體" w:hint="eastAsia"/>
          <w:spacing w:val="-2"/>
          <w:szCs w:val="24"/>
        </w:rPr>
        <w:t>提供</w:t>
      </w:r>
      <w:r w:rsidR="00E04772" w:rsidRPr="00943DDA">
        <w:rPr>
          <w:rFonts w:ascii="標楷體" w:eastAsia="標楷體" w:hAnsi="標楷體"/>
          <w:spacing w:val="-2"/>
          <w:szCs w:val="24"/>
        </w:rPr>
        <w:t>相關</w:t>
      </w:r>
      <w:r w:rsidR="00E04772" w:rsidRPr="00943DDA">
        <w:rPr>
          <w:rFonts w:ascii="標楷體" w:eastAsia="標楷體" w:hAnsi="標楷體" w:hint="eastAsia"/>
          <w:spacing w:val="-2"/>
          <w:szCs w:val="24"/>
        </w:rPr>
        <w:t>部會作為</w:t>
      </w:r>
      <w:r w:rsidR="00E04772" w:rsidRPr="00943DDA">
        <w:rPr>
          <w:rFonts w:ascii="標楷體" w:eastAsia="標楷體" w:hAnsi="標楷體"/>
          <w:spacing w:val="-2"/>
          <w:szCs w:val="24"/>
        </w:rPr>
        <w:t>規劃人才培訓、留用及延攬等</w:t>
      </w:r>
      <w:r w:rsidR="00E04772" w:rsidRPr="00943DDA">
        <w:rPr>
          <w:rFonts w:ascii="標楷體" w:eastAsia="標楷體" w:hAnsi="標楷體" w:hint="eastAsia"/>
          <w:spacing w:val="-2"/>
          <w:szCs w:val="24"/>
        </w:rPr>
        <w:t>政</w:t>
      </w:r>
      <w:r w:rsidR="00E04772" w:rsidRPr="00943DDA">
        <w:rPr>
          <w:rFonts w:ascii="標楷體" w:eastAsia="標楷體" w:hAnsi="標楷體"/>
          <w:spacing w:val="-2"/>
          <w:szCs w:val="24"/>
        </w:rPr>
        <w:t>策之參考。</w:t>
      </w:r>
      <w:r w:rsidR="00E04772" w:rsidRPr="00943DDA">
        <w:rPr>
          <w:rFonts w:ascii="標楷體" w:eastAsia="標楷體" w:hAnsi="標楷體" w:hint="eastAsia"/>
          <w:spacing w:val="-2"/>
          <w:szCs w:val="24"/>
        </w:rPr>
        <w:t>據國發會彙整各部會辦理成果彙編之「112-114年重點產業人才供需調查及推估報告」，</w:t>
      </w:r>
      <w:proofErr w:type="gramStart"/>
      <w:r w:rsidR="00E04772" w:rsidRPr="00943DDA">
        <w:rPr>
          <w:rFonts w:ascii="標楷體" w:eastAsia="標楷體" w:hAnsi="標楷體" w:hint="eastAsia"/>
          <w:spacing w:val="-2"/>
          <w:szCs w:val="24"/>
        </w:rPr>
        <w:t>111</w:t>
      </w:r>
      <w:proofErr w:type="gramEnd"/>
      <w:r w:rsidR="00E04772" w:rsidRPr="00943DDA">
        <w:rPr>
          <w:rFonts w:ascii="標楷體" w:eastAsia="標楷體" w:hAnsi="標楷體" w:hint="eastAsia"/>
          <w:spacing w:val="-2"/>
          <w:szCs w:val="24"/>
        </w:rPr>
        <w:t>年度各部會總計辦理19項重點產業</w:t>
      </w:r>
      <w:r w:rsidR="002D6E6B" w:rsidRPr="002D6E6B">
        <w:rPr>
          <w:rFonts w:ascii="標楷體" w:eastAsia="標楷體" w:hAnsi="標楷體"/>
          <w:b/>
          <w:bCs/>
          <w:noProof/>
          <w:color w:val="000000" w:themeColor="text1"/>
          <w:szCs w:val="24"/>
        </w:rPr>
        <mc:AlternateContent>
          <mc:Choice Requires="wps">
            <w:drawing>
              <wp:anchor distT="45720" distB="45720" distL="114300" distR="114300" simplePos="0" relativeHeight="252069888" behindDoc="0" locked="0" layoutInCell="1" allowOverlap="1" wp14:anchorId="1FF17B4C" wp14:editId="6223A3BD">
                <wp:simplePos x="0" y="0"/>
                <wp:positionH relativeFrom="margin">
                  <wp:posOffset>2926715</wp:posOffset>
                </wp:positionH>
                <wp:positionV relativeFrom="paragraph">
                  <wp:posOffset>4418330</wp:posOffset>
                </wp:positionV>
                <wp:extent cx="266700" cy="281940"/>
                <wp:effectExtent l="0" t="0" r="0" b="3810"/>
                <wp:wrapSquare wrapText="bothSides"/>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281940"/>
                        </a:xfrm>
                        <a:prstGeom prst="rect">
                          <a:avLst/>
                        </a:prstGeom>
                        <a:solidFill>
                          <a:srgbClr val="FFFFFF"/>
                        </a:solidFill>
                        <a:ln w="9525">
                          <a:noFill/>
                          <a:miter lim="800000"/>
                          <a:headEnd/>
                          <a:tailEnd/>
                        </a:ln>
                      </wps:spPr>
                      <wps:txbx>
                        <w:txbxContent>
                          <w:p w14:paraId="4F07FFE6" w14:textId="4104F601" w:rsidR="006122CD" w:rsidRPr="002D6E6B" w:rsidRDefault="006122CD">
                            <w:pPr>
                              <w:rPr>
                                <w:rFonts w:ascii="標楷體" w:eastAsia="標楷體" w:hAnsi="標楷體"/>
                                <w:sz w:val="20"/>
                              </w:rPr>
                            </w:pPr>
                            <w:r w:rsidRPr="002D6E6B">
                              <w:rPr>
                                <w:rFonts w:ascii="標楷體" w:eastAsia="標楷體" w:hAnsi="標楷體" w:hint="eastAsia"/>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F17B4C" id="_x0000_s1029" type="#_x0000_t202" style="position:absolute;left:0;text-align:left;margin-left:230.45pt;margin-top:347.9pt;width:21pt;height:22.2pt;z-index:252069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" stroked="f">
                <v:textbox>
                  <w:txbxContent>
                    <w:p w14:paraId="4F07FFE6" w14:textId="4104F601" w:rsidR="006122CD" w:rsidRPr="002D6E6B" w:rsidRDefault="006122CD">
                      <w:pPr>
                        <w:rPr>
                          <w:rFonts w:ascii="標楷體" w:eastAsia="標楷體" w:hAnsi="標楷體"/>
                          <w:sz w:val="20"/>
                        </w:rPr>
                      </w:pPr>
                      <w:r w:rsidRPr="002D6E6B">
                        <w:rPr>
                          <w:rFonts w:ascii="標楷體" w:eastAsia="標楷體" w:hAnsi="標楷體" w:hint="eastAsia"/>
                          <w:sz w:val="20"/>
                        </w:rPr>
                        <w:t>％</w:t>
                      </w:r>
                    </w:p>
                  </w:txbxContent>
                </v:textbox>
                <w10:wrap type="square" anchorx="margin"/>
              </v:shape>
            </w:pict>
          </mc:Fallback>
        </mc:AlternateContent>
      </w:r>
      <w:r w:rsidR="00E04772" w:rsidRPr="00E04772">
        <w:rPr>
          <w:rFonts w:ascii="標楷體" w:eastAsia="標楷體" w:hAnsi="標楷體" w:hint="eastAsia"/>
          <w:color w:val="000000" w:themeColor="text1"/>
          <w:spacing w:val="-2"/>
          <w:szCs w:val="24"/>
        </w:rPr>
        <w:t>人才推估調查，調查結果，包含IC設計、精</w:t>
      </w:r>
      <w:proofErr w:type="gramStart"/>
      <w:r w:rsidR="00E04772" w:rsidRPr="00E04772">
        <w:rPr>
          <w:rFonts w:ascii="標楷體" w:eastAsia="標楷體" w:hAnsi="標楷體" w:hint="eastAsia"/>
          <w:color w:val="000000" w:themeColor="text1"/>
          <w:spacing w:val="-2"/>
          <w:szCs w:val="24"/>
        </w:rPr>
        <w:t>準</w:t>
      </w:r>
      <w:proofErr w:type="gramEnd"/>
      <w:r w:rsidR="00E04772" w:rsidRPr="00E04772">
        <w:rPr>
          <w:rFonts w:ascii="標楷體" w:eastAsia="標楷體" w:hAnsi="標楷體" w:hint="eastAsia"/>
          <w:color w:val="000000" w:themeColor="text1"/>
          <w:spacing w:val="-2"/>
          <w:szCs w:val="24"/>
        </w:rPr>
        <w:t>健康、智慧機械、航空、太陽光電、A</w:t>
      </w:r>
      <w:r w:rsidR="00E04772" w:rsidRPr="00E04772">
        <w:rPr>
          <w:rFonts w:ascii="標楷體" w:eastAsia="標楷體" w:hAnsi="標楷體"/>
          <w:color w:val="000000" w:themeColor="text1"/>
          <w:spacing w:val="-2"/>
          <w:szCs w:val="24"/>
        </w:rPr>
        <w:t>I</w:t>
      </w:r>
      <w:r w:rsidR="00E04772" w:rsidRPr="00E04772">
        <w:rPr>
          <w:rFonts w:ascii="標楷體" w:eastAsia="標楷體" w:hAnsi="標楷體" w:hint="eastAsia"/>
          <w:color w:val="000000" w:themeColor="text1"/>
          <w:spacing w:val="-2"/>
          <w:szCs w:val="24"/>
        </w:rPr>
        <w:t>應用服務、通訊（含5</w:t>
      </w:r>
      <w:r w:rsidR="00E04772" w:rsidRPr="00E04772">
        <w:rPr>
          <w:rFonts w:ascii="標楷體" w:eastAsia="標楷體" w:hAnsi="標楷體"/>
          <w:color w:val="000000" w:themeColor="text1"/>
          <w:spacing w:val="-2"/>
          <w:szCs w:val="24"/>
        </w:rPr>
        <w:t>G</w:t>
      </w:r>
      <w:r w:rsidR="00E04772" w:rsidRPr="00E04772">
        <w:rPr>
          <w:rFonts w:ascii="標楷體" w:eastAsia="標楷體" w:hAnsi="標楷體" w:hint="eastAsia"/>
          <w:color w:val="000000" w:themeColor="text1"/>
          <w:spacing w:val="-2"/>
          <w:szCs w:val="24"/>
        </w:rPr>
        <w:t>）等5+2及六大核心戰略相關產業（下稱核心戰略相關產業），有半數以上雇主反映人才不足</w:t>
      </w:r>
      <w:r w:rsidR="00E04772" w:rsidRPr="00D66ECE">
        <w:rPr>
          <w:rFonts w:ascii="標楷體" w:eastAsia="標楷體" w:hAnsi="標楷體" w:hint="eastAsia"/>
          <w:spacing w:val="-2"/>
          <w:szCs w:val="24"/>
        </w:rPr>
        <w:t>（圖</w:t>
      </w:r>
      <w:r w:rsidR="00E316BA" w:rsidRPr="00D66ECE">
        <w:rPr>
          <w:rFonts w:ascii="標楷體" w:eastAsia="標楷體" w:hAnsi="標楷體"/>
          <w:spacing w:val="-2"/>
          <w:szCs w:val="24"/>
        </w:rPr>
        <w:t>2</w:t>
      </w:r>
      <w:r w:rsidR="00E04772" w:rsidRPr="00D66ECE">
        <w:rPr>
          <w:rFonts w:ascii="標楷體" w:eastAsia="標楷體" w:hAnsi="標楷體" w:hint="eastAsia"/>
          <w:spacing w:val="-2"/>
          <w:szCs w:val="24"/>
        </w:rPr>
        <w:t>），</w:t>
      </w:r>
      <w:r w:rsidR="00395112">
        <w:rPr>
          <w:noProof/>
        </w:rPr>
        <w:drawing>
          <wp:anchor distT="0" distB="0" distL="114300" distR="114300" simplePos="0" relativeHeight="252024832" behindDoc="1" locked="0" layoutInCell="1" allowOverlap="1" wp14:anchorId="73CFEF44" wp14:editId="218C9158">
            <wp:simplePos x="0" y="0"/>
            <wp:positionH relativeFrom="page">
              <wp:posOffset>3503295</wp:posOffset>
            </wp:positionH>
            <wp:positionV relativeFrom="paragraph">
              <wp:posOffset>4113530</wp:posOffset>
            </wp:positionV>
            <wp:extent cx="4053840" cy="2933700"/>
            <wp:effectExtent l="0" t="0" r="3810" b="0"/>
            <wp:wrapTight wrapText="bothSides">
              <wp:wrapPolygon edited="0">
                <wp:start x="0" y="0"/>
                <wp:lineTo x="0" y="21460"/>
                <wp:lineTo x="21519" y="21460"/>
                <wp:lineTo x="21519" y="0"/>
                <wp:lineTo x="0" y="0"/>
              </wp:wrapPolygon>
            </wp:wrapTight>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E04772" w:rsidRPr="00D66ECE">
        <w:rPr>
          <w:rFonts w:ascii="標楷體" w:eastAsia="標楷體" w:hAnsi="標楷體" w:hint="eastAsia"/>
          <w:spacing w:val="-2"/>
          <w:szCs w:val="24"/>
        </w:rPr>
        <w:t>人才招募困難原因，主要係</w:t>
      </w:r>
      <w:r w:rsidR="00E04772" w:rsidRPr="00D66ECE">
        <w:rPr>
          <w:rFonts w:ascii="標楷體" w:eastAsia="標楷體" w:hAnsi="標楷體"/>
          <w:spacing w:val="-2"/>
          <w:szCs w:val="24"/>
        </w:rPr>
        <w:t>人才供給數</w:t>
      </w:r>
      <w:r w:rsidR="00E04772" w:rsidRPr="00E04772">
        <w:rPr>
          <w:rFonts w:ascii="標楷體" w:eastAsia="標楷體" w:hAnsi="標楷體"/>
          <w:color w:val="000000" w:themeColor="text1"/>
          <w:spacing w:val="-2"/>
          <w:szCs w:val="24"/>
        </w:rPr>
        <w:t>量不足，</w:t>
      </w:r>
      <w:r w:rsidR="00E04772" w:rsidRPr="00E04772">
        <w:rPr>
          <w:rFonts w:ascii="標楷體" w:eastAsia="標楷體" w:hAnsi="標楷體" w:hint="eastAsia"/>
          <w:color w:val="000000" w:themeColor="text1"/>
          <w:spacing w:val="-2"/>
          <w:szCs w:val="24"/>
        </w:rPr>
        <w:t>暨</w:t>
      </w:r>
      <w:r w:rsidR="00E04772" w:rsidRPr="00E04772">
        <w:rPr>
          <w:rFonts w:ascii="標楷體" w:eastAsia="標楷體" w:hAnsi="標楷體"/>
          <w:color w:val="000000" w:themeColor="text1"/>
          <w:spacing w:val="-2"/>
          <w:szCs w:val="24"/>
        </w:rPr>
        <w:t>產業所需關鍵職能</w:t>
      </w:r>
      <w:r w:rsidR="00E04772" w:rsidRPr="00E04772">
        <w:rPr>
          <w:rFonts w:ascii="標楷體" w:eastAsia="標楷體" w:hAnsi="標楷體" w:hint="eastAsia"/>
          <w:color w:val="000000" w:themeColor="text1"/>
          <w:spacing w:val="-2"/>
          <w:szCs w:val="24"/>
        </w:rPr>
        <w:t>人才</w:t>
      </w:r>
      <w:r w:rsidR="00E04772" w:rsidRPr="00E04772">
        <w:rPr>
          <w:rFonts w:ascii="標楷體" w:eastAsia="標楷體" w:hAnsi="標楷體"/>
          <w:color w:val="000000" w:themeColor="text1"/>
          <w:spacing w:val="-2"/>
          <w:szCs w:val="24"/>
        </w:rPr>
        <w:t>培養難度較高</w:t>
      </w:r>
      <w:r w:rsidR="00E04772" w:rsidRPr="00E04772">
        <w:rPr>
          <w:rFonts w:ascii="標楷體" w:eastAsia="標楷體" w:hAnsi="標楷體" w:hint="eastAsia"/>
          <w:color w:val="000000" w:themeColor="text1"/>
          <w:spacing w:val="-2"/>
          <w:szCs w:val="24"/>
        </w:rPr>
        <w:t>等，其中IC設計、智慧機械、AI應用服務、通訊（含5G）等產業，112至114年每年平均新</w:t>
      </w:r>
      <w:r w:rsidR="00E04772" w:rsidRPr="00943DDA">
        <w:rPr>
          <w:rFonts w:ascii="標楷體" w:eastAsia="標楷體" w:hAnsi="標楷體" w:hint="eastAsia"/>
          <w:spacing w:val="-2"/>
          <w:szCs w:val="24"/>
        </w:rPr>
        <w:t>增</w:t>
      </w:r>
      <w:r w:rsidR="00542FF3" w:rsidRPr="00943DDA">
        <w:rPr>
          <w:rFonts w:ascii="標楷體" w:eastAsia="標楷體" w:hAnsi="標楷體" w:hint="eastAsia"/>
          <w:spacing w:val="-2"/>
          <w:szCs w:val="24"/>
        </w:rPr>
        <w:t>專業人才</w:t>
      </w:r>
      <w:r w:rsidR="00E04772" w:rsidRPr="00943DDA">
        <w:rPr>
          <w:rFonts w:ascii="標楷體" w:eastAsia="標楷體" w:hAnsi="標楷體" w:hint="eastAsia"/>
          <w:spacing w:val="-2"/>
          <w:szCs w:val="24"/>
        </w:rPr>
        <w:t>需求人數逾4千人，智慧機械產</w:t>
      </w:r>
      <w:r w:rsidR="00E04772" w:rsidRPr="00E04772">
        <w:rPr>
          <w:rFonts w:ascii="標楷體" w:eastAsia="標楷體" w:hAnsi="標楷體" w:hint="eastAsia"/>
          <w:color w:val="000000" w:themeColor="text1"/>
          <w:spacing w:val="-2"/>
          <w:szCs w:val="24"/>
        </w:rPr>
        <w:t>業更高達2萬人，</w:t>
      </w:r>
      <w:proofErr w:type="gramStart"/>
      <w:r w:rsidR="00E04772" w:rsidRPr="00E04772">
        <w:rPr>
          <w:rFonts w:ascii="標楷體" w:eastAsia="標楷體" w:hAnsi="標楷體" w:hint="eastAsia"/>
          <w:color w:val="000000" w:themeColor="text1"/>
          <w:spacing w:val="-2"/>
          <w:szCs w:val="24"/>
        </w:rPr>
        <w:t>凸</w:t>
      </w:r>
      <w:proofErr w:type="gramEnd"/>
      <w:r w:rsidR="00E04772" w:rsidRPr="00E04772">
        <w:rPr>
          <w:rFonts w:ascii="標楷體" w:eastAsia="標楷體" w:hAnsi="標楷體" w:hint="eastAsia"/>
          <w:color w:val="000000" w:themeColor="text1"/>
          <w:spacing w:val="-2"/>
          <w:szCs w:val="24"/>
        </w:rPr>
        <w:t>顯關鍵產業用人孔急</w:t>
      </w:r>
      <w:r w:rsidR="00E04772">
        <w:rPr>
          <w:rFonts w:ascii="標楷體" w:eastAsia="標楷體" w:hAnsi="標楷體" w:hint="eastAsia"/>
          <w:color w:val="000000" w:themeColor="text1"/>
          <w:spacing w:val="-2"/>
          <w:szCs w:val="24"/>
        </w:rPr>
        <w:t>。</w:t>
      </w:r>
      <w:r w:rsidR="00E04772" w:rsidRPr="005A5861">
        <w:rPr>
          <w:rFonts w:ascii="標楷體" w:eastAsia="標楷體" w:hAnsi="標楷體" w:hint="eastAsia"/>
          <w:spacing w:val="-2"/>
          <w:szCs w:val="24"/>
        </w:rPr>
        <w:t>按勞動力發展署近</w:t>
      </w:r>
      <w:proofErr w:type="gramStart"/>
      <w:r w:rsidR="00E04772" w:rsidRPr="005A5861">
        <w:rPr>
          <w:rFonts w:ascii="標楷體" w:eastAsia="標楷體" w:hAnsi="標楷體" w:hint="eastAsia"/>
          <w:spacing w:val="-2"/>
          <w:szCs w:val="24"/>
        </w:rPr>
        <w:t>4</w:t>
      </w:r>
      <w:proofErr w:type="gramEnd"/>
      <w:r w:rsidR="00E05EB5">
        <w:rPr>
          <w:rFonts w:ascii="標楷體" w:eastAsia="標楷體" w:hAnsi="標楷體" w:hint="eastAsia"/>
          <w:spacing w:val="-2"/>
          <w:szCs w:val="24"/>
        </w:rPr>
        <w:t>年度</w:t>
      </w:r>
      <w:r w:rsidR="00E04772" w:rsidRPr="005A5861">
        <w:rPr>
          <w:rFonts w:ascii="標楷體" w:eastAsia="標楷體" w:hAnsi="標楷體" w:hint="eastAsia"/>
          <w:spacing w:val="-2"/>
          <w:szCs w:val="24"/>
        </w:rPr>
        <w:t>（109至112</w:t>
      </w:r>
      <w:r w:rsidR="00E05EB5" w:rsidRPr="005A5861">
        <w:rPr>
          <w:rFonts w:ascii="標楷體" w:eastAsia="標楷體" w:hAnsi="標楷體" w:hint="eastAsia"/>
          <w:spacing w:val="-2"/>
          <w:szCs w:val="24"/>
        </w:rPr>
        <w:t>年度</w:t>
      </w:r>
      <w:r w:rsidR="00E04772" w:rsidRPr="005A5861">
        <w:rPr>
          <w:rFonts w:ascii="標楷體" w:eastAsia="標楷體" w:hAnsi="標楷體" w:hint="eastAsia"/>
          <w:spacing w:val="-2"/>
          <w:szCs w:val="24"/>
        </w:rPr>
        <w:t>）推動產業新尖兵計畫，已協助培育國家重點產業人才3萬餘人，初步發揮填補產業人才缺口之成效</w:t>
      </w:r>
      <w:r w:rsidR="005F2CC7">
        <w:rPr>
          <w:rFonts w:ascii="標楷體" w:eastAsia="標楷體" w:hAnsi="標楷體" w:hint="eastAsia"/>
          <w:spacing w:val="-2"/>
          <w:szCs w:val="24"/>
        </w:rPr>
        <w:t>。</w:t>
      </w:r>
      <w:proofErr w:type="gramStart"/>
      <w:r w:rsidR="00E04772" w:rsidRPr="005A5861">
        <w:rPr>
          <w:rFonts w:ascii="標楷體" w:eastAsia="標楷體" w:hAnsi="標楷體" w:hint="eastAsia"/>
          <w:spacing w:val="-2"/>
          <w:szCs w:val="24"/>
        </w:rPr>
        <w:t>鑑</w:t>
      </w:r>
      <w:proofErr w:type="gramEnd"/>
      <w:r w:rsidR="00E04772" w:rsidRPr="005A5861">
        <w:rPr>
          <w:rFonts w:ascii="標楷體" w:eastAsia="標楷體" w:hAnsi="標楷體" w:hint="eastAsia"/>
          <w:spacing w:val="-2"/>
          <w:szCs w:val="24"/>
        </w:rPr>
        <w:t>於充裕且優質之人力資源乃係提升產業競爭力之關鍵要素，考量部分核心戰略相關</w:t>
      </w:r>
      <w:r w:rsidR="00E04772" w:rsidRPr="005A5861">
        <w:rPr>
          <w:rFonts w:ascii="標楷體" w:eastAsia="標楷體" w:hAnsi="標楷體"/>
          <w:spacing w:val="-2"/>
          <w:szCs w:val="24"/>
        </w:rPr>
        <w:t>產業</w:t>
      </w:r>
      <w:r w:rsidR="00E04772" w:rsidRPr="005A5861">
        <w:rPr>
          <w:rFonts w:ascii="標楷體" w:eastAsia="標楷體" w:hAnsi="標楷體" w:hint="eastAsia"/>
          <w:spacing w:val="-2"/>
          <w:szCs w:val="24"/>
        </w:rPr>
        <w:t>對</w:t>
      </w:r>
      <w:r w:rsidR="00E04772" w:rsidRPr="007E7431">
        <w:rPr>
          <w:rFonts w:ascii="標楷體" w:eastAsia="標楷體" w:hAnsi="標楷體" w:hint="eastAsia"/>
          <w:spacing w:val="-2"/>
          <w:szCs w:val="24"/>
        </w:rPr>
        <w:t>於</w:t>
      </w:r>
      <w:r w:rsidR="00E04772" w:rsidRPr="007E7431">
        <w:rPr>
          <w:rFonts w:ascii="標楷體" w:eastAsia="標楷體" w:hAnsi="標楷體"/>
          <w:spacing w:val="-2"/>
          <w:szCs w:val="24"/>
        </w:rPr>
        <w:t>專業人才</w:t>
      </w:r>
      <w:r w:rsidR="002F2715" w:rsidRPr="007E7431">
        <w:rPr>
          <w:rFonts w:ascii="標楷體" w:eastAsia="標楷體" w:hAnsi="標楷體" w:hint="eastAsia"/>
          <w:spacing w:val="-2"/>
          <w:szCs w:val="24"/>
        </w:rPr>
        <w:t>之</w:t>
      </w:r>
      <w:r w:rsidR="00E04772" w:rsidRPr="007E7431">
        <w:rPr>
          <w:rFonts w:ascii="標楷體" w:eastAsia="標楷體" w:hAnsi="標楷體" w:hint="eastAsia"/>
          <w:spacing w:val="-2"/>
          <w:szCs w:val="24"/>
        </w:rPr>
        <w:t>需求</w:t>
      </w:r>
      <w:r w:rsidR="002F2715" w:rsidRPr="007E7431">
        <w:rPr>
          <w:rFonts w:ascii="標楷體" w:eastAsia="標楷體" w:hAnsi="標楷體" w:hint="eastAsia"/>
          <w:spacing w:val="-2"/>
          <w:szCs w:val="24"/>
        </w:rPr>
        <w:t>仍多</w:t>
      </w:r>
      <w:r w:rsidR="00E04772" w:rsidRPr="007E7431">
        <w:rPr>
          <w:rFonts w:ascii="標楷體" w:eastAsia="標楷體" w:hAnsi="標楷體" w:hint="eastAsia"/>
          <w:spacing w:val="-2"/>
          <w:szCs w:val="24"/>
        </w:rPr>
        <w:t>，</w:t>
      </w:r>
      <w:r w:rsidR="005A5861" w:rsidRPr="007E7431">
        <w:rPr>
          <w:rFonts w:ascii="標楷體" w:eastAsia="標楷體" w:hAnsi="標楷體" w:hint="eastAsia"/>
          <w:spacing w:val="-2"/>
          <w:szCs w:val="24"/>
        </w:rPr>
        <w:t>經函</w:t>
      </w:r>
      <w:r w:rsidR="00E04772" w:rsidRPr="007E7431">
        <w:rPr>
          <w:rFonts w:ascii="標楷體" w:eastAsia="標楷體" w:hAnsi="標楷體" w:hint="eastAsia"/>
          <w:spacing w:val="-2"/>
          <w:szCs w:val="24"/>
        </w:rPr>
        <w:t>請</w:t>
      </w:r>
      <w:r w:rsidR="000F0A60" w:rsidRPr="007E7431">
        <w:rPr>
          <w:rFonts w:ascii="標楷體" w:eastAsia="標楷體" w:hAnsi="標楷體" w:hint="eastAsia"/>
          <w:spacing w:val="-2"/>
          <w:szCs w:val="24"/>
        </w:rPr>
        <w:t>勞動部督促勞動力發展署</w:t>
      </w:r>
      <w:r w:rsidR="00E04772" w:rsidRPr="007E7431">
        <w:rPr>
          <w:rFonts w:ascii="標楷體" w:eastAsia="標楷體" w:hAnsi="標楷體" w:hint="eastAsia"/>
          <w:spacing w:val="-2"/>
          <w:szCs w:val="24"/>
        </w:rPr>
        <w:t>持續協同訓練單位</w:t>
      </w:r>
      <w:r w:rsidR="00542FF3" w:rsidRPr="007E7431">
        <w:rPr>
          <w:rFonts w:ascii="標楷體" w:eastAsia="標楷體" w:hAnsi="標楷體" w:hint="eastAsia"/>
          <w:spacing w:val="-2"/>
          <w:szCs w:val="24"/>
        </w:rPr>
        <w:t>針對</w:t>
      </w:r>
      <w:r w:rsidR="00E04772" w:rsidRPr="007E7431">
        <w:rPr>
          <w:rFonts w:ascii="標楷體" w:eastAsia="標楷體" w:hAnsi="標楷體" w:hint="eastAsia"/>
          <w:spacing w:val="-2"/>
          <w:szCs w:val="24"/>
        </w:rPr>
        <w:t>重點</w:t>
      </w:r>
      <w:r w:rsidR="00E04772" w:rsidRPr="007E7431">
        <w:rPr>
          <w:rFonts w:ascii="標楷體" w:eastAsia="標楷體" w:hAnsi="標楷體"/>
          <w:spacing w:val="-2"/>
          <w:szCs w:val="24"/>
        </w:rPr>
        <w:t>產業人</w:t>
      </w:r>
      <w:r w:rsidR="00E04772" w:rsidRPr="007E7431">
        <w:rPr>
          <w:rFonts w:ascii="標楷體" w:eastAsia="標楷體" w:hAnsi="標楷體" w:hint="eastAsia"/>
          <w:spacing w:val="-2"/>
          <w:szCs w:val="24"/>
        </w:rPr>
        <w:t>才缺口，妥為規劃訓練課程</w:t>
      </w:r>
      <w:r w:rsidR="00E04772" w:rsidRPr="007E7431">
        <w:rPr>
          <w:rFonts w:ascii="標楷體" w:eastAsia="標楷體" w:hAnsi="標楷體"/>
          <w:spacing w:val="-2"/>
          <w:szCs w:val="24"/>
        </w:rPr>
        <w:t>，以</w:t>
      </w:r>
      <w:r w:rsidR="00E04772" w:rsidRPr="007E7431">
        <w:rPr>
          <w:rFonts w:ascii="標楷體" w:eastAsia="標楷體" w:hAnsi="標楷體" w:hint="eastAsia"/>
          <w:spacing w:val="-2"/>
          <w:szCs w:val="24"/>
        </w:rPr>
        <w:t>適切回應</w:t>
      </w:r>
      <w:r w:rsidR="00E04772" w:rsidRPr="007E7431">
        <w:rPr>
          <w:rFonts w:ascii="標楷體" w:eastAsia="標楷體" w:hAnsi="標楷體"/>
          <w:spacing w:val="-2"/>
          <w:szCs w:val="24"/>
        </w:rPr>
        <w:t>產業發展需要，</w:t>
      </w:r>
      <w:r w:rsidR="00E04772" w:rsidRPr="007E7431">
        <w:rPr>
          <w:rFonts w:ascii="標楷體" w:eastAsia="標楷體" w:hAnsi="標楷體" w:hint="eastAsia"/>
          <w:spacing w:val="-2"/>
          <w:szCs w:val="24"/>
        </w:rPr>
        <w:t>確保專業人才質量供需均衡</w:t>
      </w:r>
      <w:r w:rsidR="00F3013D" w:rsidRPr="007E7431">
        <w:rPr>
          <w:rFonts w:ascii="標楷體" w:eastAsia="標楷體" w:hAnsi="標楷體"/>
          <w:spacing w:val="-2"/>
          <w:szCs w:val="24"/>
        </w:rPr>
        <w:t>。</w:t>
      </w:r>
      <w:r w:rsidR="000F0A60" w:rsidRPr="007E7431">
        <w:rPr>
          <w:rFonts w:ascii="標楷體" w:eastAsia="標楷體" w:hAnsi="標楷體" w:hint="eastAsia"/>
          <w:spacing w:val="-2"/>
          <w:szCs w:val="24"/>
        </w:rPr>
        <w:t>據復：</w:t>
      </w:r>
      <w:r w:rsidR="00532C79" w:rsidRPr="007E7431">
        <w:rPr>
          <w:rFonts w:ascii="標楷體" w:eastAsia="標楷體" w:hAnsi="標楷體" w:hint="eastAsia"/>
          <w:bCs/>
          <w:spacing w:val="-2"/>
          <w:szCs w:val="24"/>
        </w:rPr>
        <w:t>（1）</w:t>
      </w:r>
      <w:proofErr w:type="gramStart"/>
      <w:r w:rsidR="00532C79" w:rsidRPr="007E7431">
        <w:rPr>
          <w:rFonts w:ascii="標楷體" w:eastAsia="標楷體" w:hAnsi="標楷體" w:hint="eastAsia"/>
          <w:bCs/>
          <w:spacing w:val="-2"/>
          <w:szCs w:val="24"/>
        </w:rPr>
        <w:t>110</w:t>
      </w:r>
      <w:proofErr w:type="gramEnd"/>
      <w:r w:rsidR="00532C79" w:rsidRPr="007E7431">
        <w:rPr>
          <w:rFonts w:ascii="標楷體" w:eastAsia="標楷體" w:hAnsi="標楷體" w:hint="eastAsia"/>
          <w:bCs/>
          <w:spacing w:val="-2"/>
          <w:szCs w:val="24"/>
        </w:rPr>
        <w:t>年度因</w:t>
      </w:r>
      <w:proofErr w:type="gramStart"/>
      <w:r w:rsidR="00532C79" w:rsidRPr="007E7431">
        <w:rPr>
          <w:rFonts w:ascii="標楷體" w:eastAsia="標楷體" w:hAnsi="標楷體" w:hint="eastAsia"/>
          <w:bCs/>
          <w:spacing w:val="-2"/>
          <w:szCs w:val="24"/>
        </w:rPr>
        <w:t>新型冠</w:t>
      </w:r>
      <w:proofErr w:type="gramEnd"/>
      <w:r w:rsidR="00532C79" w:rsidRPr="007E7431">
        <w:rPr>
          <w:rFonts w:ascii="標楷體" w:eastAsia="標楷體" w:hAnsi="標楷體" w:hint="eastAsia"/>
          <w:bCs/>
          <w:spacing w:val="-2"/>
          <w:szCs w:val="24"/>
        </w:rPr>
        <w:t>狀病毒肺炎（COVID-19）</w:t>
      </w:r>
      <w:proofErr w:type="gramStart"/>
      <w:r w:rsidR="00532C79" w:rsidRPr="007E7431">
        <w:rPr>
          <w:rFonts w:ascii="標楷體" w:eastAsia="標楷體" w:hAnsi="標楷體" w:hint="eastAsia"/>
          <w:bCs/>
          <w:spacing w:val="-2"/>
          <w:szCs w:val="24"/>
        </w:rPr>
        <w:t>疫</w:t>
      </w:r>
      <w:proofErr w:type="gramEnd"/>
      <w:r w:rsidR="00532C79" w:rsidRPr="007E7431">
        <w:rPr>
          <w:rFonts w:ascii="標楷體" w:eastAsia="標楷體" w:hAnsi="標楷體" w:hint="eastAsia"/>
          <w:bCs/>
          <w:spacing w:val="-2"/>
          <w:szCs w:val="24"/>
        </w:rPr>
        <w:t>情衝擊就業市場，部分待業青年暫緩尋職，轉而參加產業新尖兵計畫，</w:t>
      </w:r>
      <w:proofErr w:type="gramStart"/>
      <w:r w:rsidR="00532C79" w:rsidRPr="007E7431">
        <w:rPr>
          <w:rFonts w:ascii="標楷體" w:eastAsia="標楷體" w:hAnsi="標楷體" w:hint="eastAsia"/>
          <w:bCs/>
          <w:spacing w:val="-2"/>
          <w:szCs w:val="24"/>
        </w:rPr>
        <w:t>參訓人數</w:t>
      </w:r>
      <w:proofErr w:type="gramEnd"/>
      <w:r w:rsidR="00532C79" w:rsidRPr="007E7431">
        <w:rPr>
          <w:rFonts w:ascii="標楷體" w:eastAsia="標楷體" w:hAnsi="標楷體" w:hint="eastAsia"/>
          <w:bCs/>
          <w:spacing w:val="-2"/>
          <w:szCs w:val="24"/>
        </w:rPr>
        <w:t>為歷年最高，</w:t>
      </w:r>
      <w:proofErr w:type="gramStart"/>
      <w:r w:rsidR="00532C79" w:rsidRPr="007E7431">
        <w:rPr>
          <w:rFonts w:ascii="標楷體" w:eastAsia="標楷體" w:hAnsi="標楷體" w:hint="eastAsia"/>
          <w:bCs/>
          <w:spacing w:val="-2"/>
          <w:szCs w:val="24"/>
        </w:rPr>
        <w:t>111</w:t>
      </w:r>
      <w:proofErr w:type="gramEnd"/>
      <w:r w:rsidR="00532C79" w:rsidRPr="007E7431">
        <w:rPr>
          <w:rFonts w:ascii="標楷體" w:eastAsia="標楷體" w:hAnsi="標楷體" w:hint="eastAsia"/>
          <w:bCs/>
          <w:spacing w:val="-2"/>
          <w:szCs w:val="24"/>
        </w:rPr>
        <w:t>年度</w:t>
      </w:r>
      <w:proofErr w:type="gramStart"/>
      <w:r w:rsidR="00532C79" w:rsidRPr="007E7431">
        <w:rPr>
          <w:rFonts w:ascii="標楷體" w:eastAsia="標楷體" w:hAnsi="標楷體" w:hint="eastAsia"/>
          <w:bCs/>
          <w:spacing w:val="-2"/>
          <w:szCs w:val="24"/>
        </w:rPr>
        <w:t>疫情趨</w:t>
      </w:r>
      <w:proofErr w:type="gramEnd"/>
      <w:r w:rsidR="00532C79" w:rsidRPr="007E7431">
        <w:rPr>
          <w:rFonts w:ascii="標楷體" w:eastAsia="標楷體" w:hAnsi="標楷體" w:hint="eastAsia"/>
          <w:bCs/>
          <w:spacing w:val="-2"/>
          <w:szCs w:val="24"/>
        </w:rPr>
        <w:t>緩，就業市場人力需求提升，致部分訓練課程開班需求降低，訓練人數相對減少；（2）勞動力發展署各分署辦</w:t>
      </w:r>
      <w:r w:rsidR="00532C79" w:rsidRPr="007E7431">
        <w:rPr>
          <w:rFonts w:ascii="標楷體" w:eastAsia="標楷體" w:hAnsi="標楷體" w:hint="eastAsia"/>
          <w:bCs/>
          <w:spacing w:val="-2"/>
          <w:szCs w:val="24"/>
        </w:rPr>
        <w:lastRenderedPageBreak/>
        <w:t>理產業新尖兵計畫，係參酌轄區重點產業人才供需情形、失待業青年人數、前1年</w:t>
      </w:r>
      <w:r w:rsidR="002F2715" w:rsidRPr="007E7431">
        <w:rPr>
          <w:rFonts w:ascii="標楷體" w:eastAsia="標楷體" w:hAnsi="標楷體" w:hint="eastAsia"/>
          <w:bCs/>
          <w:spacing w:val="-2"/>
          <w:szCs w:val="24"/>
        </w:rPr>
        <w:t>度</w:t>
      </w:r>
      <w:r w:rsidR="00532C79" w:rsidRPr="007E7431">
        <w:rPr>
          <w:rFonts w:ascii="標楷體" w:eastAsia="標楷體" w:hAnsi="標楷體" w:hint="eastAsia"/>
          <w:bCs/>
          <w:spacing w:val="-2"/>
          <w:szCs w:val="24"/>
        </w:rPr>
        <w:t>計</w:t>
      </w:r>
      <w:r w:rsidR="00532C79" w:rsidRPr="00CC42BB">
        <w:rPr>
          <w:rFonts w:ascii="標楷體" w:eastAsia="標楷體" w:hAnsi="標楷體" w:hint="eastAsia"/>
          <w:bCs/>
          <w:spacing w:val="-2"/>
          <w:szCs w:val="24"/>
        </w:rPr>
        <w:t>畫執行情形，暨國發會歷年彙總之重點產業人才供需調查及推估報告，據以</w:t>
      </w:r>
      <w:proofErr w:type="gramStart"/>
      <w:r w:rsidR="00532C79" w:rsidRPr="00CC42BB">
        <w:rPr>
          <w:rFonts w:ascii="標楷體" w:eastAsia="標楷體" w:hAnsi="標楷體" w:hint="eastAsia"/>
          <w:bCs/>
          <w:spacing w:val="-2"/>
          <w:szCs w:val="24"/>
        </w:rPr>
        <w:t>研</w:t>
      </w:r>
      <w:proofErr w:type="gramEnd"/>
      <w:r w:rsidR="00532C79" w:rsidRPr="00CC42BB">
        <w:rPr>
          <w:rFonts w:ascii="標楷體" w:eastAsia="標楷體" w:hAnsi="標楷體" w:hint="eastAsia"/>
          <w:bCs/>
          <w:spacing w:val="-2"/>
          <w:szCs w:val="24"/>
        </w:rPr>
        <w:t>訂年度績效指標，以適時培訓相關產業所需人才</w:t>
      </w:r>
      <w:r w:rsidR="0044354D" w:rsidRPr="00CC42BB">
        <w:rPr>
          <w:rFonts w:ascii="標楷體" w:eastAsia="標楷體" w:hAnsi="標楷體" w:hint="eastAsia"/>
          <w:spacing w:val="-2"/>
          <w:szCs w:val="24"/>
        </w:rPr>
        <w:t>。</w:t>
      </w:r>
    </w:p>
    <w:p w14:paraId="5D2A4E12" w14:textId="7493B56B" w:rsidR="00AA57E0" w:rsidRDefault="00540070" w:rsidP="00461B6A">
      <w:pPr>
        <w:overflowPunct w:val="0"/>
        <w:spacing w:line="420" w:lineRule="exact"/>
        <w:ind w:firstLineChars="450" w:firstLine="1080"/>
        <w:jc w:val="both"/>
        <w:rPr>
          <w:rFonts w:ascii="標楷體" w:eastAsia="標楷體" w:hAnsi="標楷體"/>
          <w:bCs/>
          <w:color w:val="FF0000"/>
          <w:szCs w:val="24"/>
        </w:rPr>
      </w:pPr>
      <w:r w:rsidRPr="00540070">
        <w:rPr>
          <w:rFonts w:ascii="標楷體" w:eastAsia="標楷體" w:hAnsi="標楷體"/>
          <w:noProof/>
          <w:color w:val="000000"/>
          <w:szCs w:val="24"/>
        </w:rPr>
        <mc:AlternateContent>
          <mc:Choice Requires="wps">
            <w:drawing>
              <wp:anchor distT="45720" distB="45720" distL="114300" distR="114300" simplePos="0" relativeHeight="252012544" behindDoc="0" locked="0" layoutInCell="1" allowOverlap="1" wp14:anchorId="394DF726" wp14:editId="1C158E8A">
                <wp:simplePos x="0" y="0"/>
                <wp:positionH relativeFrom="margin">
                  <wp:posOffset>-88265</wp:posOffset>
                </wp:positionH>
                <wp:positionV relativeFrom="paragraph">
                  <wp:posOffset>5403215</wp:posOffset>
                </wp:positionV>
                <wp:extent cx="4853940" cy="2667000"/>
                <wp:effectExtent l="0" t="0" r="381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3940" cy="2667000"/>
                        </a:xfrm>
                        <a:prstGeom prst="rect">
                          <a:avLst/>
                        </a:prstGeom>
                        <a:solidFill>
                          <a:srgbClr val="FFFFFF"/>
                        </a:solidFill>
                        <a:ln w="9525">
                          <a:noFill/>
                          <a:miter lim="800000"/>
                          <a:headEnd/>
                          <a:tailEnd/>
                        </a:ln>
                      </wps:spPr>
                      <wps:txbx>
                        <w:txbxContent>
                          <w:tbl>
                            <w:tblPr>
                              <w:tblStyle w:val="1110"/>
                              <w:tblW w:w="0" w:type="auto"/>
                              <w:tblLook w:val="04A0" w:firstRow="1" w:lastRow="0" w:firstColumn="1" w:lastColumn="0" w:noHBand="0" w:noVBand="1"/>
                            </w:tblPr>
                            <w:tblGrid>
                              <w:gridCol w:w="1384"/>
                              <w:gridCol w:w="717"/>
                              <w:gridCol w:w="872"/>
                              <w:gridCol w:w="873"/>
                              <w:gridCol w:w="873"/>
                              <w:gridCol w:w="873"/>
                              <w:gridCol w:w="873"/>
                              <w:gridCol w:w="873"/>
                            </w:tblGrid>
                            <w:tr w:rsidR="006122CD" w:rsidRPr="005F05EA" w14:paraId="67A8A70D" w14:textId="77777777" w:rsidTr="006122CD">
                              <w:tc>
                                <w:tcPr>
                                  <w:tcW w:w="7338" w:type="dxa"/>
                                  <w:gridSpan w:val="8"/>
                                  <w:tcBorders>
                                    <w:top w:val="nil"/>
                                    <w:left w:val="nil"/>
                                    <w:right w:val="nil"/>
                                  </w:tcBorders>
                                </w:tcPr>
                                <w:p w14:paraId="59562041" w14:textId="77777777" w:rsidR="006122CD" w:rsidRPr="005F05EA" w:rsidRDefault="006122CD" w:rsidP="005F05EA">
                                  <w:pPr>
                                    <w:spacing w:line="240" w:lineRule="exact"/>
                                    <w:ind w:leftChars="-50" w:left="-120" w:rightChars="-50" w:right="-120"/>
                                    <w:jc w:val="center"/>
                                    <w:rPr>
                                      <w:rFonts w:ascii="標楷體" w:eastAsia="標楷體" w:hAnsi="標楷體" w:cs="新細明體"/>
                                      <w:b/>
                                      <w:color w:val="000000"/>
                                      <w:kern w:val="0"/>
                                      <w:szCs w:val="24"/>
                                    </w:rPr>
                                  </w:pPr>
                                  <w:r w:rsidRPr="005F05EA">
                                    <w:rPr>
                                      <w:rFonts w:ascii="標楷體" w:eastAsia="標楷體" w:hAnsi="標楷體" w:cs="新細明體" w:hint="eastAsia"/>
                                      <w:b/>
                                      <w:color w:val="000000"/>
                                      <w:kern w:val="0"/>
                                      <w:szCs w:val="24"/>
                                    </w:rPr>
                                    <w:t>表</w:t>
                                  </w:r>
                                  <w:r w:rsidRPr="005F05EA">
                                    <w:rPr>
                                      <w:rFonts w:ascii="標楷體" w:eastAsia="標楷體" w:hAnsi="標楷體" w:cs="新細明體"/>
                                      <w:b/>
                                      <w:color w:val="000000"/>
                                      <w:kern w:val="0"/>
                                      <w:szCs w:val="24"/>
                                    </w:rPr>
                                    <w:t>4</w:t>
                                  </w:r>
                                  <w:r w:rsidRPr="005F05EA">
                                    <w:rPr>
                                      <w:rFonts w:ascii="標楷體" w:eastAsia="標楷體" w:hAnsi="標楷體" w:cs="新細明體" w:hint="eastAsia"/>
                                      <w:b/>
                                      <w:color w:val="000000"/>
                                      <w:kern w:val="0"/>
                                      <w:szCs w:val="24"/>
                                    </w:rPr>
                                    <w:t xml:space="preserve"> </w:t>
                                  </w:r>
                                  <w:r w:rsidRPr="005F05EA">
                                    <w:rPr>
                                      <w:rFonts w:ascii="標楷體" w:eastAsia="標楷體" w:hAnsi="標楷體" w:cs="新細明體"/>
                                      <w:b/>
                                      <w:color w:val="000000"/>
                                      <w:kern w:val="0"/>
                                      <w:szCs w:val="24"/>
                                    </w:rPr>
                                    <w:t xml:space="preserve"> </w:t>
                                  </w:r>
                                  <w:r w:rsidRPr="005F05EA">
                                    <w:rPr>
                                      <w:rFonts w:ascii="標楷體" w:eastAsia="標楷體" w:hAnsi="標楷體" w:cs="新細明體" w:hint="eastAsia"/>
                                      <w:b/>
                                      <w:color w:val="000000"/>
                                      <w:kern w:val="0"/>
                                      <w:szCs w:val="24"/>
                                    </w:rPr>
                                    <w:t>109至112年度產業新尖兵計畫</w:t>
                                  </w:r>
                                  <w:proofErr w:type="gramStart"/>
                                  <w:r w:rsidRPr="005F05EA">
                                    <w:rPr>
                                      <w:rFonts w:ascii="標楷體" w:eastAsia="標楷體" w:hAnsi="標楷體" w:cs="新細明體" w:hint="eastAsia"/>
                                      <w:b/>
                                      <w:color w:val="000000"/>
                                      <w:kern w:val="0"/>
                                      <w:szCs w:val="24"/>
                                    </w:rPr>
                                    <w:t>訓</w:t>
                                  </w:r>
                                  <w:proofErr w:type="gramEnd"/>
                                  <w:r w:rsidRPr="005F05EA">
                                    <w:rPr>
                                      <w:rFonts w:ascii="標楷體" w:eastAsia="標楷體" w:hAnsi="標楷體" w:cs="新細明體" w:hint="eastAsia"/>
                                      <w:b/>
                                      <w:color w:val="000000"/>
                                      <w:kern w:val="0"/>
                                      <w:szCs w:val="24"/>
                                    </w:rPr>
                                    <w:t>後1年就業學員平均薪資</w:t>
                                  </w:r>
                                </w:p>
                                <w:p w14:paraId="58203BF2" w14:textId="45EDC5E3" w:rsidR="006122CD" w:rsidRPr="005F05EA" w:rsidRDefault="006122CD" w:rsidP="005F05EA">
                                  <w:pPr>
                                    <w:spacing w:line="240" w:lineRule="exact"/>
                                    <w:jc w:val="right"/>
                                    <w:rPr>
                                      <w:rFonts w:ascii="標楷體" w:eastAsia="標楷體" w:hAnsi="標楷體" w:cs="新細明體"/>
                                      <w:b/>
                                      <w:color w:val="000000"/>
                                      <w:kern w:val="0"/>
                                      <w:sz w:val="20"/>
                                    </w:rPr>
                                  </w:pPr>
                                  <w:r w:rsidRPr="005F05EA">
                                    <w:rPr>
                                      <w:rFonts w:ascii="標楷體" w:eastAsia="標楷體" w:hAnsi="標楷體" w:cs="新細明體" w:hint="eastAsia"/>
                                      <w:color w:val="000000"/>
                                      <w:kern w:val="0"/>
                                      <w:sz w:val="20"/>
                                    </w:rPr>
                                    <w:t>單位：班</w:t>
                                  </w:r>
                                  <w:r>
                                    <w:rPr>
                                      <w:rFonts w:ascii="標楷體" w:eastAsia="標楷體" w:hAnsi="標楷體" w:cs="新細明體" w:hint="eastAsia"/>
                                      <w:color w:val="000000"/>
                                      <w:kern w:val="0"/>
                                      <w:sz w:val="20"/>
                                    </w:rPr>
                                    <w:t>次</w:t>
                                  </w:r>
                                  <w:r w:rsidRPr="005F05EA">
                                    <w:rPr>
                                      <w:rFonts w:ascii="標楷體" w:eastAsia="標楷體" w:hAnsi="標楷體" w:cs="新細明體" w:hint="eastAsia"/>
                                      <w:color w:val="000000"/>
                                      <w:kern w:val="0"/>
                                      <w:sz w:val="20"/>
                                    </w:rPr>
                                    <w:t>、％</w:t>
                                  </w:r>
                                </w:p>
                              </w:tc>
                            </w:tr>
                            <w:tr w:rsidR="006122CD" w:rsidRPr="005F05EA" w14:paraId="0C27BBD8" w14:textId="77777777" w:rsidTr="007B6280">
                              <w:tc>
                                <w:tcPr>
                                  <w:tcW w:w="1384" w:type="dxa"/>
                                  <w:vMerge w:val="restart"/>
                                  <w:tcBorders>
                                    <w:tl2br w:val="single" w:sz="4" w:space="0" w:color="auto"/>
                                  </w:tcBorders>
                                  <w:vAlign w:val="center"/>
                                </w:tcPr>
                                <w:p w14:paraId="4C1D8C64" w14:textId="77777777" w:rsidR="006122CD" w:rsidRPr="005F05EA" w:rsidRDefault="006122CD" w:rsidP="005F05EA">
                                  <w:pPr>
                                    <w:spacing w:line="240" w:lineRule="exact"/>
                                    <w:ind w:right="100"/>
                                    <w:jc w:val="right"/>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薪資</w:t>
                                  </w:r>
                                </w:p>
                                <w:p w14:paraId="249FBD09" w14:textId="77777777" w:rsidR="006122CD" w:rsidRPr="005F05EA" w:rsidRDefault="006122CD" w:rsidP="005F05EA">
                                  <w:pPr>
                                    <w:spacing w:beforeLines="50" w:before="180" w:line="240" w:lineRule="exact"/>
                                    <w:ind w:leftChars="-20" w:left="-48"/>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課程領域</w:t>
                                  </w:r>
                                </w:p>
                              </w:tc>
                              <w:tc>
                                <w:tcPr>
                                  <w:tcW w:w="717" w:type="dxa"/>
                                  <w:vMerge w:val="restart"/>
                                  <w:tcBorders>
                                    <w:right w:val="nil"/>
                                  </w:tcBorders>
                                  <w:vAlign w:val="center"/>
                                </w:tcPr>
                                <w:p w14:paraId="1F23BA8B" w14:textId="6616E42C" w:rsidR="006122CD" w:rsidRPr="005F05EA" w:rsidRDefault="006122CD" w:rsidP="007E7E3E">
                                  <w:pPr>
                                    <w:spacing w:line="240" w:lineRule="exact"/>
                                    <w:jc w:val="center"/>
                                    <w:rPr>
                                      <w:rFonts w:ascii="標楷體" w:eastAsia="標楷體" w:hAnsi="標楷體"/>
                                      <w:sz w:val="20"/>
                                    </w:rPr>
                                  </w:pPr>
                                  <w:proofErr w:type="gramStart"/>
                                  <w:r>
                                    <w:rPr>
                                      <w:rFonts w:ascii="標楷體" w:eastAsia="標楷體" w:hAnsi="標楷體" w:hint="eastAsia"/>
                                      <w:sz w:val="20"/>
                                    </w:rPr>
                                    <w:t>班數</w:t>
                                  </w:r>
                                  <w:r w:rsidRPr="005F05EA">
                                    <w:rPr>
                                      <w:rFonts w:ascii="標楷體" w:eastAsia="標楷體" w:hAnsi="標楷體" w:hint="eastAsia"/>
                                      <w:sz w:val="20"/>
                                    </w:rPr>
                                    <w:t>合計</w:t>
                                  </w:r>
                                  <w:proofErr w:type="gramEnd"/>
                                </w:p>
                              </w:tc>
                              <w:tc>
                                <w:tcPr>
                                  <w:tcW w:w="5237" w:type="dxa"/>
                                  <w:gridSpan w:val="6"/>
                                  <w:tcBorders>
                                    <w:left w:val="nil"/>
                                  </w:tcBorders>
                                  <w:vAlign w:val="center"/>
                                </w:tcPr>
                                <w:p w14:paraId="38B829C8" w14:textId="77777777" w:rsidR="006122CD" w:rsidRPr="005F05EA" w:rsidRDefault="006122CD" w:rsidP="005F05EA">
                                  <w:pPr>
                                    <w:spacing w:line="240" w:lineRule="exact"/>
                                    <w:jc w:val="center"/>
                                    <w:rPr>
                                      <w:rFonts w:ascii="標楷體" w:eastAsia="標楷體" w:hAnsi="標楷體" w:cs="新細明體"/>
                                      <w:color w:val="000000"/>
                                      <w:kern w:val="0"/>
                                      <w:sz w:val="20"/>
                                    </w:rPr>
                                  </w:pPr>
                                </w:p>
                              </w:tc>
                            </w:tr>
                            <w:tr w:rsidR="006122CD" w:rsidRPr="005F05EA" w14:paraId="0FC5FCD0" w14:textId="77777777" w:rsidTr="007B2894">
                              <w:tc>
                                <w:tcPr>
                                  <w:tcW w:w="1384" w:type="dxa"/>
                                  <w:vMerge/>
                                  <w:tcBorders>
                                    <w:tl2br w:val="single" w:sz="4" w:space="0" w:color="auto"/>
                                  </w:tcBorders>
                                  <w:vAlign w:val="center"/>
                                </w:tcPr>
                                <w:p w14:paraId="6B5E0D4E" w14:textId="77777777" w:rsidR="006122CD" w:rsidRPr="005F05EA" w:rsidRDefault="006122CD" w:rsidP="005F05EA">
                                  <w:pPr>
                                    <w:spacing w:beforeLines="50" w:before="180" w:line="240" w:lineRule="exact"/>
                                    <w:ind w:leftChars="-20" w:left="-48"/>
                                    <w:rPr>
                                      <w:rFonts w:ascii="標楷體" w:eastAsia="標楷體" w:hAnsi="標楷體" w:cs="新細明體"/>
                                      <w:color w:val="000000"/>
                                      <w:kern w:val="0"/>
                                      <w:sz w:val="20"/>
                                    </w:rPr>
                                  </w:pPr>
                                </w:p>
                              </w:tc>
                              <w:tc>
                                <w:tcPr>
                                  <w:tcW w:w="717" w:type="dxa"/>
                                  <w:vMerge/>
                                  <w:tcBorders>
                                    <w:right w:val="single" w:sz="4" w:space="0" w:color="auto"/>
                                  </w:tcBorders>
                                  <w:vAlign w:val="center"/>
                                </w:tcPr>
                                <w:p w14:paraId="12316040" w14:textId="77777777" w:rsidR="006122CD" w:rsidRPr="005F05EA" w:rsidRDefault="006122CD" w:rsidP="005F05EA">
                                  <w:pPr>
                                    <w:spacing w:line="240" w:lineRule="exact"/>
                                    <w:jc w:val="center"/>
                                    <w:rPr>
                                      <w:rFonts w:ascii="標楷體" w:eastAsia="標楷體" w:hAnsi="標楷體"/>
                                      <w:sz w:val="20"/>
                                    </w:rPr>
                                  </w:pPr>
                                </w:p>
                              </w:tc>
                              <w:tc>
                                <w:tcPr>
                                  <w:tcW w:w="1745" w:type="dxa"/>
                                  <w:gridSpan w:val="2"/>
                                  <w:tcBorders>
                                    <w:top w:val="nil"/>
                                    <w:left w:val="single" w:sz="4" w:space="0" w:color="auto"/>
                                    <w:bottom w:val="nil"/>
                                    <w:right w:val="single" w:sz="4" w:space="0" w:color="auto"/>
                                  </w:tcBorders>
                                  <w:vAlign w:val="center"/>
                                </w:tcPr>
                                <w:p w14:paraId="0B4634EB" w14:textId="70A06A38" w:rsidR="006122CD" w:rsidRPr="005F05EA" w:rsidRDefault="006122CD" w:rsidP="00E6433A">
                                  <w:pPr>
                                    <w:spacing w:line="240" w:lineRule="exact"/>
                                    <w:jc w:val="both"/>
                                    <w:rPr>
                                      <w:rFonts w:ascii="標楷體" w:eastAsia="標楷體" w:hAnsi="標楷體"/>
                                      <w:sz w:val="20"/>
                                    </w:rPr>
                                  </w:pPr>
                                  <w:r w:rsidRPr="005F05EA">
                                    <w:rPr>
                                      <w:rFonts w:ascii="標楷體" w:eastAsia="標楷體" w:hAnsi="標楷體" w:cs="新細明體" w:hint="eastAsia"/>
                                      <w:color w:val="000000"/>
                                      <w:kern w:val="0"/>
                                      <w:sz w:val="20"/>
                                    </w:rPr>
                                    <w:t>未滿3萬元</w:t>
                                  </w:r>
                                </w:p>
                              </w:tc>
                              <w:tc>
                                <w:tcPr>
                                  <w:tcW w:w="1746" w:type="dxa"/>
                                  <w:gridSpan w:val="2"/>
                                  <w:tcBorders>
                                    <w:top w:val="nil"/>
                                    <w:left w:val="single" w:sz="4" w:space="0" w:color="auto"/>
                                    <w:bottom w:val="nil"/>
                                    <w:right w:val="single" w:sz="4" w:space="0" w:color="auto"/>
                                  </w:tcBorders>
                                  <w:vAlign w:val="center"/>
                                </w:tcPr>
                                <w:p w14:paraId="0ECE8A97" w14:textId="77777777" w:rsidR="006122CD" w:rsidRDefault="006122CD" w:rsidP="00E6433A">
                                  <w:pPr>
                                    <w:spacing w:line="240" w:lineRule="exact"/>
                                    <w:jc w:val="both"/>
                                    <w:rPr>
                                      <w:rFonts w:ascii="標楷體" w:eastAsia="標楷體" w:hAnsi="標楷體"/>
                                      <w:sz w:val="20"/>
                                    </w:rPr>
                                  </w:pPr>
                                  <w:r w:rsidRPr="005F05EA">
                                    <w:rPr>
                                      <w:rFonts w:ascii="標楷體" w:eastAsia="標楷體" w:hAnsi="標楷體" w:hint="eastAsia"/>
                                      <w:sz w:val="20"/>
                                    </w:rPr>
                                    <w:t>3萬元以上</w:t>
                                  </w:r>
                                </w:p>
                                <w:p w14:paraId="1F68E1A8" w14:textId="23730689" w:rsidR="006122CD" w:rsidRPr="005F05EA" w:rsidRDefault="006122CD" w:rsidP="00E6433A">
                                  <w:pPr>
                                    <w:spacing w:line="240" w:lineRule="exact"/>
                                    <w:jc w:val="both"/>
                                    <w:rPr>
                                      <w:rFonts w:ascii="標楷體" w:eastAsia="標楷體" w:hAnsi="標楷體"/>
                                      <w:sz w:val="20"/>
                                    </w:rPr>
                                  </w:pPr>
                                  <w:r w:rsidRPr="007B6280">
                                    <w:rPr>
                                      <w:rFonts w:ascii="標楷體" w:eastAsia="標楷體" w:hAnsi="標楷體" w:hint="eastAsia"/>
                                      <w:sz w:val="20"/>
                                    </w:rPr>
                                    <w:t>-</w:t>
                                  </w:r>
                                  <w:r w:rsidRPr="005F05EA">
                                    <w:rPr>
                                      <w:rFonts w:ascii="標楷體" w:eastAsia="標楷體" w:hAnsi="標楷體" w:hint="eastAsia"/>
                                      <w:sz w:val="20"/>
                                    </w:rPr>
                                    <w:t>未滿4萬元</w:t>
                                  </w:r>
                                </w:p>
                              </w:tc>
                              <w:tc>
                                <w:tcPr>
                                  <w:tcW w:w="1746" w:type="dxa"/>
                                  <w:gridSpan w:val="2"/>
                                  <w:tcBorders>
                                    <w:left w:val="single" w:sz="4" w:space="0" w:color="auto"/>
                                    <w:bottom w:val="nil"/>
                                  </w:tcBorders>
                                  <w:vAlign w:val="center"/>
                                </w:tcPr>
                                <w:p w14:paraId="15A5AC0C" w14:textId="77777777" w:rsidR="006122CD" w:rsidRPr="005F05EA" w:rsidRDefault="006122CD" w:rsidP="00E6433A">
                                  <w:pPr>
                                    <w:spacing w:line="240" w:lineRule="exact"/>
                                    <w:jc w:val="both"/>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4萬元以上</w:t>
                                  </w:r>
                                </w:p>
                              </w:tc>
                            </w:tr>
                            <w:tr w:rsidR="006122CD" w:rsidRPr="005F05EA" w14:paraId="1D790E8E" w14:textId="77777777" w:rsidTr="007B2894">
                              <w:trPr>
                                <w:trHeight w:val="249"/>
                              </w:trPr>
                              <w:tc>
                                <w:tcPr>
                                  <w:tcW w:w="1384" w:type="dxa"/>
                                  <w:vMerge/>
                                  <w:tcBorders>
                                    <w:top w:val="nil"/>
                                    <w:tl2br w:val="single" w:sz="4" w:space="0" w:color="auto"/>
                                  </w:tcBorders>
                                  <w:vAlign w:val="center"/>
                                </w:tcPr>
                                <w:p w14:paraId="398070BC" w14:textId="77777777" w:rsidR="006122CD" w:rsidRPr="005F05EA" w:rsidRDefault="006122CD" w:rsidP="005F05EA">
                                  <w:pPr>
                                    <w:spacing w:line="240" w:lineRule="exact"/>
                                    <w:jc w:val="right"/>
                                    <w:rPr>
                                      <w:rFonts w:ascii="標楷體" w:eastAsia="標楷體" w:hAnsi="標楷體" w:cs="新細明體"/>
                                      <w:color w:val="000000"/>
                                      <w:kern w:val="0"/>
                                      <w:sz w:val="20"/>
                                    </w:rPr>
                                  </w:pPr>
                                </w:p>
                              </w:tc>
                              <w:tc>
                                <w:tcPr>
                                  <w:tcW w:w="717" w:type="dxa"/>
                                  <w:vMerge/>
                                  <w:tcBorders>
                                    <w:top w:val="nil"/>
                                    <w:right w:val="single" w:sz="4" w:space="0" w:color="auto"/>
                                  </w:tcBorders>
                                  <w:vAlign w:val="center"/>
                                </w:tcPr>
                                <w:p w14:paraId="0F71A67B" w14:textId="77777777" w:rsidR="006122CD" w:rsidRPr="005F05EA" w:rsidRDefault="006122CD" w:rsidP="005F05EA">
                                  <w:pPr>
                                    <w:spacing w:line="240" w:lineRule="exact"/>
                                    <w:jc w:val="center"/>
                                    <w:rPr>
                                      <w:rFonts w:ascii="標楷體" w:eastAsia="標楷體" w:hAnsi="標楷體"/>
                                      <w:b/>
                                      <w:sz w:val="20"/>
                                    </w:rPr>
                                  </w:pPr>
                                </w:p>
                              </w:tc>
                              <w:tc>
                                <w:tcPr>
                                  <w:tcW w:w="872" w:type="dxa"/>
                                  <w:tcBorders>
                                    <w:top w:val="nil"/>
                                    <w:left w:val="single" w:sz="4" w:space="0" w:color="auto"/>
                                    <w:bottom w:val="single" w:sz="4" w:space="0" w:color="auto"/>
                                    <w:right w:val="single" w:sz="4" w:space="0" w:color="auto"/>
                                  </w:tcBorders>
                                  <w:vAlign w:val="center"/>
                                </w:tcPr>
                                <w:p w14:paraId="160C696B" w14:textId="69396168" w:rsidR="006122CD" w:rsidRPr="005F05EA" w:rsidRDefault="006122CD" w:rsidP="005F05EA">
                                  <w:pPr>
                                    <w:spacing w:line="240" w:lineRule="exact"/>
                                    <w:jc w:val="center"/>
                                    <w:rPr>
                                      <w:rFonts w:ascii="標楷體" w:eastAsia="標楷體" w:hAnsi="標楷體" w:cs="新細明體"/>
                                      <w:color w:val="000000"/>
                                      <w:kern w:val="0"/>
                                      <w:sz w:val="20"/>
                                    </w:rPr>
                                  </w:pPr>
                                </w:p>
                              </w:tc>
                              <w:tc>
                                <w:tcPr>
                                  <w:tcW w:w="873" w:type="dxa"/>
                                  <w:tcBorders>
                                    <w:top w:val="single" w:sz="4" w:space="0" w:color="auto"/>
                                    <w:left w:val="single" w:sz="4" w:space="0" w:color="auto"/>
                                    <w:right w:val="single" w:sz="4" w:space="0" w:color="auto"/>
                                  </w:tcBorders>
                                  <w:vAlign w:val="center"/>
                                </w:tcPr>
                                <w:p w14:paraId="7534F234" w14:textId="77777777" w:rsidR="006122CD" w:rsidRPr="005F05EA" w:rsidRDefault="006122CD" w:rsidP="005F05EA">
                                  <w:pPr>
                                    <w:spacing w:line="240" w:lineRule="exact"/>
                                    <w:jc w:val="center"/>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占比</w:t>
                                  </w:r>
                                </w:p>
                              </w:tc>
                              <w:tc>
                                <w:tcPr>
                                  <w:tcW w:w="873" w:type="dxa"/>
                                  <w:tcBorders>
                                    <w:top w:val="nil"/>
                                    <w:left w:val="single" w:sz="4" w:space="0" w:color="auto"/>
                                    <w:bottom w:val="single" w:sz="4" w:space="0" w:color="auto"/>
                                    <w:right w:val="single" w:sz="4" w:space="0" w:color="auto"/>
                                  </w:tcBorders>
                                  <w:vAlign w:val="center"/>
                                </w:tcPr>
                                <w:p w14:paraId="0B3CA7E9" w14:textId="434A42D6" w:rsidR="006122CD" w:rsidRPr="005F05EA" w:rsidRDefault="006122CD" w:rsidP="005F05EA">
                                  <w:pPr>
                                    <w:spacing w:line="240" w:lineRule="exact"/>
                                    <w:jc w:val="center"/>
                                    <w:rPr>
                                      <w:rFonts w:ascii="標楷體" w:eastAsia="標楷體" w:hAnsi="標楷體" w:cs="新細明體"/>
                                      <w:color w:val="000000"/>
                                      <w:kern w:val="0"/>
                                      <w:sz w:val="20"/>
                                    </w:rPr>
                                  </w:pPr>
                                </w:p>
                              </w:tc>
                              <w:tc>
                                <w:tcPr>
                                  <w:tcW w:w="873" w:type="dxa"/>
                                  <w:tcBorders>
                                    <w:top w:val="single" w:sz="4" w:space="0" w:color="auto"/>
                                    <w:left w:val="single" w:sz="4" w:space="0" w:color="auto"/>
                                    <w:right w:val="single" w:sz="4" w:space="0" w:color="auto"/>
                                  </w:tcBorders>
                                  <w:vAlign w:val="center"/>
                                </w:tcPr>
                                <w:p w14:paraId="3102423A" w14:textId="77777777" w:rsidR="006122CD" w:rsidRPr="005F05EA" w:rsidRDefault="006122CD" w:rsidP="005F05EA">
                                  <w:pPr>
                                    <w:spacing w:line="240" w:lineRule="exact"/>
                                    <w:jc w:val="center"/>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占比</w:t>
                                  </w:r>
                                </w:p>
                              </w:tc>
                              <w:tc>
                                <w:tcPr>
                                  <w:tcW w:w="873" w:type="dxa"/>
                                  <w:tcBorders>
                                    <w:top w:val="nil"/>
                                    <w:left w:val="single" w:sz="4" w:space="0" w:color="auto"/>
                                    <w:bottom w:val="single" w:sz="4" w:space="0" w:color="auto"/>
                                    <w:right w:val="single" w:sz="4" w:space="0" w:color="auto"/>
                                  </w:tcBorders>
                                  <w:vAlign w:val="center"/>
                                </w:tcPr>
                                <w:p w14:paraId="3EB387D5" w14:textId="03217834" w:rsidR="006122CD" w:rsidRPr="005F05EA" w:rsidRDefault="006122CD" w:rsidP="005F05EA">
                                  <w:pPr>
                                    <w:spacing w:line="240" w:lineRule="exact"/>
                                    <w:jc w:val="center"/>
                                    <w:rPr>
                                      <w:rFonts w:ascii="標楷體" w:eastAsia="標楷體" w:hAnsi="標楷體" w:cs="新細明體"/>
                                      <w:color w:val="000000"/>
                                      <w:kern w:val="0"/>
                                      <w:sz w:val="20"/>
                                    </w:rPr>
                                  </w:pPr>
                                </w:p>
                              </w:tc>
                              <w:tc>
                                <w:tcPr>
                                  <w:tcW w:w="873" w:type="dxa"/>
                                  <w:tcBorders>
                                    <w:top w:val="single" w:sz="4" w:space="0" w:color="auto"/>
                                    <w:left w:val="single" w:sz="4" w:space="0" w:color="auto"/>
                                  </w:tcBorders>
                                  <w:vAlign w:val="center"/>
                                </w:tcPr>
                                <w:p w14:paraId="086ECB47" w14:textId="77777777" w:rsidR="006122CD" w:rsidRPr="005F05EA" w:rsidRDefault="006122CD" w:rsidP="005F05EA">
                                  <w:pPr>
                                    <w:spacing w:line="240" w:lineRule="exact"/>
                                    <w:jc w:val="center"/>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占比</w:t>
                                  </w:r>
                                </w:p>
                              </w:tc>
                            </w:tr>
                            <w:tr w:rsidR="006122CD" w:rsidRPr="005F05EA" w14:paraId="58252A4E" w14:textId="77777777" w:rsidTr="007B2894">
                              <w:tc>
                                <w:tcPr>
                                  <w:tcW w:w="1384" w:type="dxa"/>
                                  <w:vAlign w:val="center"/>
                                </w:tcPr>
                                <w:p w14:paraId="4830140F" w14:textId="77777777" w:rsidR="006122CD" w:rsidRPr="005F05EA" w:rsidRDefault="006122CD" w:rsidP="005F05EA">
                                  <w:pPr>
                                    <w:widowControl/>
                                    <w:spacing w:line="300" w:lineRule="exact"/>
                                    <w:rPr>
                                      <w:rFonts w:ascii="標楷體" w:eastAsia="標楷體" w:hAnsi="標楷體" w:cs="新細明體"/>
                                      <w:b/>
                                      <w:bCs/>
                                      <w:color w:val="000000"/>
                                      <w:kern w:val="0"/>
                                      <w:sz w:val="20"/>
                                    </w:rPr>
                                  </w:pPr>
                                  <w:r w:rsidRPr="005F05EA">
                                    <w:rPr>
                                      <w:rFonts w:ascii="標楷體" w:eastAsia="標楷體" w:hAnsi="標楷體" w:cs="新細明體" w:hint="eastAsia"/>
                                      <w:bCs/>
                                      <w:color w:val="000000"/>
                                      <w:kern w:val="0"/>
                                      <w:sz w:val="20"/>
                                    </w:rPr>
                                    <w:t xml:space="preserve">  </w:t>
                                  </w:r>
                                  <w:r w:rsidRPr="005F05EA">
                                    <w:rPr>
                                      <w:rFonts w:ascii="標楷體" w:eastAsia="標楷體" w:hAnsi="標楷體" w:cs="新細明體" w:hint="eastAsia"/>
                                      <w:b/>
                                      <w:bCs/>
                                      <w:color w:val="000000"/>
                                      <w:kern w:val="0"/>
                                      <w:sz w:val="20"/>
                                    </w:rPr>
                                    <w:t>合  計</w:t>
                                  </w:r>
                                </w:p>
                              </w:tc>
                              <w:tc>
                                <w:tcPr>
                                  <w:tcW w:w="717" w:type="dxa"/>
                                  <w:vAlign w:val="center"/>
                                </w:tcPr>
                                <w:p w14:paraId="777E5F4F"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1</w:t>
                                  </w:r>
                                  <w:r w:rsidRPr="005F05EA">
                                    <w:rPr>
                                      <w:rFonts w:ascii="標楷體" w:eastAsia="標楷體" w:hAnsi="標楷體" w:cs="新細明體"/>
                                      <w:b/>
                                      <w:bCs/>
                                      <w:color w:val="000000"/>
                                      <w:kern w:val="0"/>
                                      <w:sz w:val="20"/>
                                    </w:rPr>
                                    <w:t>,</w:t>
                                  </w:r>
                                  <w:r w:rsidRPr="005F05EA">
                                    <w:rPr>
                                      <w:rFonts w:ascii="標楷體" w:eastAsia="標楷體" w:hAnsi="標楷體" w:cs="新細明體" w:hint="eastAsia"/>
                                      <w:b/>
                                      <w:bCs/>
                                      <w:color w:val="000000"/>
                                      <w:kern w:val="0"/>
                                      <w:sz w:val="20"/>
                                    </w:rPr>
                                    <w:t>234</w:t>
                                  </w:r>
                                </w:p>
                              </w:tc>
                              <w:tc>
                                <w:tcPr>
                                  <w:tcW w:w="872" w:type="dxa"/>
                                  <w:tcBorders>
                                    <w:top w:val="single" w:sz="4" w:space="0" w:color="auto"/>
                                  </w:tcBorders>
                                  <w:vAlign w:val="center"/>
                                </w:tcPr>
                                <w:p w14:paraId="461B4E10"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650</w:t>
                                  </w:r>
                                </w:p>
                              </w:tc>
                              <w:tc>
                                <w:tcPr>
                                  <w:tcW w:w="873" w:type="dxa"/>
                                  <w:tcBorders>
                                    <w:top w:val="nil"/>
                                  </w:tcBorders>
                                  <w:vAlign w:val="center"/>
                                </w:tcPr>
                                <w:p w14:paraId="208E991A"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52.67</w:t>
                                  </w:r>
                                </w:p>
                              </w:tc>
                              <w:tc>
                                <w:tcPr>
                                  <w:tcW w:w="873" w:type="dxa"/>
                                  <w:tcBorders>
                                    <w:top w:val="nil"/>
                                  </w:tcBorders>
                                </w:tcPr>
                                <w:p w14:paraId="19943365" w14:textId="77777777" w:rsidR="006122CD" w:rsidRPr="005F05EA" w:rsidRDefault="006122CD" w:rsidP="005F05EA">
                                  <w:pPr>
                                    <w:spacing w:line="300" w:lineRule="exact"/>
                                    <w:jc w:val="right"/>
                                    <w:rPr>
                                      <w:rFonts w:ascii="標楷體" w:eastAsia="標楷體" w:hAnsi="標楷體"/>
                                      <w:b/>
                                      <w:sz w:val="20"/>
                                    </w:rPr>
                                  </w:pPr>
                                  <w:r w:rsidRPr="005F05EA">
                                    <w:rPr>
                                      <w:rFonts w:ascii="標楷體" w:eastAsia="標楷體" w:hAnsi="標楷體" w:hint="eastAsia"/>
                                      <w:b/>
                                      <w:sz w:val="20"/>
                                    </w:rPr>
                                    <w:t>558</w:t>
                                  </w:r>
                                </w:p>
                              </w:tc>
                              <w:tc>
                                <w:tcPr>
                                  <w:tcW w:w="873" w:type="dxa"/>
                                  <w:tcBorders>
                                    <w:top w:val="nil"/>
                                  </w:tcBorders>
                                </w:tcPr>
                                <w:p w14:paraId="65845EF7" w14:textId="77777777" w:rsidR="006122CD" w:rsidRPr="005F05EA" w:rsidRDefault="006122CD" w:rsidP="005F05EA">
                                  <w:pPr>
                                    <w:spacing w:line="300" w:lineRule="exact"/>
                                    <w:jc w:val="right"/>
                                    <w:rPr>
                                      <w:rFonts w:ascii="標楷體" w:eastAsia="標楷體" w:hAnsi="標楷體"/>
                                      <w:b/>
                                      <w:sz w:val="20"/>
                                    </w:rPr>
                                  </w:pPr>
                                  <w:r w:rsidRPr="005F05EA">
                                    <w:rPr>
                                      <w:rFonts w:ascii="標楷體" w:eastAsia="標楷體" w:hAnsi="標楷體" w:hint="eastAsia"/>
                                      <w:b/>
                                      <w:sz w:val="20"/>
                                    </w:rPr>
                                    <w:t>45.22</w:t>
                                  </w:r>
                                </w:p>
                              </w:tc>
                              <w:tc>
                                <w:tcPr>
                                  <w:tcW w:w="873" w:type="dxa"/>
                                  <w:tcBorders>
                                    <w:top w:val="single" w:sz="4" w:space="0" w:color="auto"/>
                                  </w:tcBorders>
                                  <w:vAlign w:val="center"/>
                                </w:tcPr>
                                <w:p w14:paraId="223C0931" w14:textId="77777777" w:rsidR="006122CD" w:rsidRPr="005F05EA" w:rsidRDefault="006122CD" w:rsidP="005F05EA">
                                  <w:pPr>
                                    <w:widowControl/>
                                    <w:spacing w:line="300" w:lineRule="exact"/>
                                    <w:jc w:val="right"/>
                                    <w:rPr>
                                      <w:rFonts w:ascii="標楷體" w:eastAsia="標楷體" w:hAnsi="標楷體"/>
                                      <w:b/>
                                      <w:bCs/>
                                      <w:color w:val="000000"/>
                                      <w:sz w:val="20"/>
                                    </w:rPr>
                                  </w:pPr>
                                  <w:r w:rsidRPr="005F05EA">
                                    <w:rPr>
                                      <w:rFonts w:ascii="標楷體" w:eastAsia="標楷體" w:hAnsi="標楷體" w:hint="eastAsia"/>
                                      <w:b/>
                                      <w:bCs/>
                                      <w:color w:val="000000"/>
                                      <w:sz w:val="20"/>
                                    </w:rPr>
                                    <w:t>26</w:t>
                                  </w:r>
                                </w:p>
                              </w:tc>
                              <w:tc>
                                <w:tcPr>
                                  <w:tcW w:w="873" w:type="dxa"/>
                                </w:tcPr>
                                <w:p w14:paraId="74396002" w14:textId="77777777" w:rsidR="006122CD" w:rsidRPr="005F05EA" w:rsidRDefault="006122CD" w:rsidP="005F05EA">
                                  <w:pPr>
                                    <w:widowControl/>
                                    <w:spacing w:line="300" w:lineRule="exact"/>
                                    <w:jc w:val="right"/>
                                    <w:rPr>
                                      <w:rFonts w:ascii="標楷體" w:eastAsia="標楷體" w:hAnsi="標楷體"/>
                                      <w:b/>
                                      <w:bCs/>
                                      <w:color w:val="000000"/>
                                      <w:sz w:val="20"/>
                                    </w:rPr>
                                  </w:pPr>
                                  <w:r w:rsidRPr="005F05EA">
                                    <w:rPr>
                                      <w:rFonts w:ascii="標楷體" w:eastAsia="標楷體" w:hAnsi="標楷體" w:hint="eastAsia"/>
                                      <w:b/>
                                      <w:bCs/>
                                      <w:color w:val="000000"/>
                                      <w:sz w:val="20"/>
                                    </w:rPr>
                                    <w:t>2.11</w:t>
                                  </w:r>
                                </w:p>
                              </w:tc>
                            </w:tr>
                            <w:tr w:rsidR="006122CD" w:rsidRPr="005F05EA" w14:paraId="029FA040" w14:textId="77777777" w:rsidTr="006122CD">
                              <w:tc>
                                <w:tcPr>
                                  <w:tcW w:w="1384" w:type="dxa"/>
                                  <w:vAlign w:val="center"/>
                                </w:tcPr>
                                <w:p w14:paraId="24D4DCA9"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工業機械</w:t>
                                  </w:r>
                                </w:p>
                              </w:tc>
                              <w:tc>
                                <w:tcPr>
                                  <w:tcW w:w="717" w:type="dxa"/>
                                  <w:vAlign w:val="center"/>
                                </w:tcPr>
                                <w:p w14:paraId="15220F92"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127</w:t>
                                  </w:r>
                                </w:p>
                              </w:tc>
                              <w:tc>
                                <w:tcPr>
                                  <w:tcW w:w="872" w:type="dxa"/>
                                </w:tcPr>
                                <w:p w14:paraId="56BC1527"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92</w:t>
                                  </w:r>
                                </w:p>
                              </w:tc>
                              <w:tc>
                                <w:tcPr>
                                  <w:tcW w:w="873" w:type="dxa"/>
                                </w:tcPr>
                                <w:p w14:paraId="08844D17"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72.44</w:t>
                                  </w:r>
                                </w:p>
                              </w:tc>
                              <w:tc>
                                <w:tcPr>
                                  <w:tcW w:w="873" w:type="dxa"/>
                                </w:tcPr>
                                <w:p w14:paraId="568E2F9D"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35</w:t>
                                  </w:r>
                                </w:p>
                              </w:tc>
                              <w:tc>
                                <w:tcPr>
                                  <w:tcW w:w="873" w:type="dxa"/>
                                </w:tcPr>
                                <w:p w14:paraId="27C58615"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27.56</w:t>
                                  </w:r>
                                </w:p>
                              </w:tc>
                              <w:tc>
                                <w:tcPr>
                                  <w:tcW w:w="873" w:type="dxa"/>
                                  <w:vAlign w:val="center"/>
                                </w:tcPr>
                                <w:p w14:paraId="5FB5AA9E"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w:t>
                                  </w:r>
                                </w:p>
                              </w:tc>
                              <w:tc>
                                <w:tcPr>
                                  <w:tcW w:w="873" w:type="dxa"/>
                                </w:tcPr>
                                <w:p w14:paraId="575F6B2E"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w:t>
                                  </w:r>
                                </w:p>
                              </w:tc>
                            </w:tr>
                            <w:tr w:rsidR="006122CD" w:rsidRPr="005F05EA" w14:paraId="34342B0F" w14:textId="77777777" w:rsidTr="006122CD">
                              <w:tc>
                                <w:tcPr>
                                  <w:tcW w:w="1384" w:type="dxa"/>
                                  <w:vAlign w:val="center"/>
                                </w:tcPr>
                                <w:p w14:paraId="40D3773D"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國際行銷企劃</w:t>
                                  </w:r>
                                </w:p>
                              </w:tc>
                              <w:tc>
                                <w:tcPr>
                                  <w:tcW w:w="717" w:type="dxa"/>
                                  <w:vAlign w:val="center"/>
                                </w:tcPr>
                                <w:p w14:paraId="0B923DA7"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256</w:t>
                                  </w:r>
                                </w:p>
                              </w:tc>
                              <w:tc>
                                <w:tcPr>
                                  <w:tcW w:w="872" w:type="dxa"/>
                                </w:tcPr>
                                <w:p w14:paraId="0453D5A9"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175</w:t>
                                  </w:r>
                                </w:p>
                              </w:tc>
                              <w:tc>
                                <w:tcPr>
                                  <w:tcW w:w="873" w:type="dxa"/>
                                </w:tcPr>
                                <w:p w14:paraId="1F386B65"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68.36</w:t>
                                  </w:r>
                                </w:p>
                              </w:tc>
                              <w:tc>
                                <w:tcPr>
                                  <w:tcW w:w="873" w:type="dxa"/>
                                </w:tcPr>
                                <w:p w14:paraId="527CC19B"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76</w:t>
                                  </w:r>
                                </w:p>
                              </w:tc>
                              <w:tc>
                                <w:tcPr>
                                  <w:tcW w:w="873" w:type="dxa"/>
                                </w:tcPr>
                                <w:p w14:paraId="171C2ED4"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29.69</w:t>
                                  </w:r>
                                </w:p>
                              </w:tc>
                              <w:tc>
                                <w:tcPr>
                                  <w:tcW w:w="873" w:type="dxa"/>
                                  <w:vAlign w:val="center"/>
                                </w:tcPr>
                                <w:p w14:paraId="2F3D347D"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5</w:t>
                                  </w:r>
                                </w:p>
                              </w:tc>
                              <w:tc>
                                <w:tcPr>
                                  <w:tcW w:w="873" w:type="dxa"/>
                                </w:tcPr>
                                <w:p w14:paraId="5A135F19"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1.95</w:t>
                                  </w:r>
                                </w:p>
                              </w:tc>
                            </w:tr>
                            <w:tr w:rsidR="006122CD" w:rsidRPr="005F05EA" w14:paraId="05FDD8D6" w14:textId="77777777" w:rsidTr="006122CD">
                              <w:tc>
                                <w:tcPr>
                                  <w:tcW w:w="1384" w:type="dxa"/>
                                  <w:vAlign w:val="center"/>
                                </w:tcPr>
                                <w:p w14:paraId="5064A448"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電子電機</w:t>
                                  </w:r>
                                </w:p>
                              </w:tc>
                              <w:tc>
                                <w:tcPr>
                                  <w:tcW w:w="717" w:type="dxa"/>
                                  <w:vAlign w:val="center"/>
                                </w:tcPr>
                                <w:p w14:paraId="3FFF4316"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104</w:t>
                                  </w:r>
                                </w:p>
                              </w:tc>
                              <w:tc>
                                <w:tcPr>
                                  <w:tcW w:w="872" w:type="dxa"/>
                                </w:tcPr>
                                <w:p w14:paraId="3EBD702B"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44</w:t>
                                  </w:r>
                                </w:p>
                              </w:tc>
                              <w:tc>
                                <w:tcPr>
                                  <w:tcW w:w="873" w:type="dxa"/>
                                </w:tcPr>
                                <w:p w14:paraId="0484FEE9"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42.31</w:t>
                                  </w:r>
                                </w:p>
                              </w:tc>
                              <w:tc>
                                <w:tcPr>
                                  <w:tcW w:w="873" w:type="dxa"/>
                                </w:tcPr>
                                <w:p w14:paraId="7D33E996"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54</w:t>
                                  </w:r>
                                </w:p>
                              </w:tc>
                              <w:tc>
                                <w:tcPr>
                                  <w:tcW w:w="873" w:type="dxa"/>
                                </w:tcPr>
                                <w:p w14:paraId="4B95217E"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51.92</w:t>
                                  </w:r>
                                </w:p>
                              </w:tc>
                              <w:tc>
                                <w:tcPr>
                                  <w:tcW w:w="873" w:type="dxa"/>
                                  <w:vAlign w:val="center"/>
                                </w:tcPr>
                                <w:p w14:paraId="3332BE4F"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6</w:t>
                                  </w:r>
                                </w:p>
                              </w:tc>
                              <w:tc>
                                <w:tcPr>
                                  <w:tcW w:w="873" w:type="dxa"/>
                                </w:tcPr>
                                <w:p w14:paraId="3CBBA6E1"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5.77</w:t>
                                  </w:r>
                                </w:p>
                              </w:tc>
                            </w:tr>
                            <w:tr w:rsidR="006122CD" w:rsidRPr="005F05EA" w14:paraId="794B8D82" w14:textId="77777777" w:rsidTr="006122CD">
                              <w:tc>
                                <w:tcPr>
                                  <w:tcW w:w="1384" w:type="dxa"/>
                                  <w:vAlign w:val="center"/>
                                </w:tcPr>
                                <w:p w14:paraId="76744E13"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proofErr w:type="gramStart"/>
                                  <w:r w:rsidRPr="005F05EA">
                                    <w:rPr>
                                      <w:rFonts w:ascii="標楷體" w:eastAsia="標楷體" w:hAnsi="標楷體" w:cs="新細明體" w:hint="eastAsia"/>
                                      <w:color w:val="000000"/>
                                      <w:kern w:val="0"/>
                                      <w:sz w:val="20"/>
                                    </w:rPr>
                                    <w:t>綠能科技</w:t>
                                  </w:r>
                                  <w:proofErr w:type="gramEnd"/>
                                </w:p>
                              </w:tc>
                              <w:tc>
                                <w:tcPr>
                                  <w:tcW w:w="717" w:type="dxa"/>
                                  <w:vAlign w:val="center"/>
                                </w:tcPr>
                                <w:p w14:paraId="66E421EA"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94</w:t>
                                  </w:r>
                                </w:p>
                              </w:tc>
                              <w:tc>
                                <w:tcPr>
                                  <w:tcW w:w="872" w:type="dxa"/>
                                </w:tcPr>
                                <w:p w14:paraId="58F60751"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51</w:t>
                                  </w:r>
                                </w:p>
                              </w:tc>
                              <w:tc>
                                <w:tcPr>
                                  <w:tcW w:w="873" w:type="dxa"/>
                                </w:tcPr>
                                <w:p w14:paraId="71838B2F"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54.26</w:t>
                                  </w:r>
                                </w:p>
                              </w:tc>
                              <w:tc>
                                <w:tcPr>
                                  <w:tcW w:w="873" w:type="dxa"/>
                                </w:tcPr>
                                <w:p w14:paraId="5E7F8554"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39</w:t>
                                  </w:r>
                                </w:p>
                              </w:tc>
                              <w:tc>
                                <w:tcPr>
                                  <w:tcW w:w="873" w:type="dxa"/>
                                </w:tcPr>
                                <w:p w14:paraId="5D2AE013"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41.49</w:t>
                                  </w:r>
                                </w:p>
                              </w:tc>
                              <w:tc>
                                <w:tcPr>
                                  <w:tcW w:w="873" w:type="dxa"/>
                                  <w:vAlign w:val="center"/>
                                </w:tcPr>
                                <w:p w14:paraId="50E31CB5"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4</w:t>
                                  </w:r>
                                </w:p>
                              </w:tc>
                              <w:tc>
                                <w:tcPr>
                                  <w:tcW w:w="873" w:type="dxa"/>
                                </w:tcPr>
                                <w:p w14:paraId="33D1237F"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4.26</w:t>
                                  </w:r>
                                </w:p>
                              </w:tc>
                            </w:tr>
                            <w:tr w:rsidR="006122CD" w:rsidRPr="005F05EA" w14:paraId="1FCCEEEF" w14:textId="77777777" w:rsidTr="006122CD">
                              <w:tc>
                                <w:tcPr>
                                  <w:tcW w:w="1384" w:type="dxa"/>
                                  <w:tcBorders>
                                    <w:bottom w:val="single" w:sz="4" w:space="0" w:color="auto"/>
                                  </w:tcBorders>
                                  <w:vAlign w:val="center"/>
                                </w:tcPr>
                                <w:p w14:paraId="6280B447"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數位資訊</w:t>
                                  </w:r>
                                </w:p>
                              </w:tc>
                              <w:tc>
                                <w:tcPr>
                                  <w:tcW w:w="717" w:type="dxa"/>
                                  <w:tcBorders>
                                    <w:bottom w:val="single" w:sz="4" w:space="0" w:color="auto"/>
                                  </w:tcBorders>
                                  <w:vAlign w:val="center"/>
                                </w:tcPr>
                                <w:p w14:paraId="7E90F1F6"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653</w:t>
                                  </w:r>
                                </w:p>
                              </w:tc>
                              <w:tc>
                                <w:tcPr>
                                  <w:tcW w:w="872" w:type="dxa"/>
                                  <w:tcBorders>
                                    <w:bottom w:val="single" w:sz="4" w:space="0" w:color="auto"/>
                                  </w:tcBorders>
                                </w:tcPr>
                                <w:p w14:paraId="199F7955"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288</w:t>
                                  </w:r>
                                </w:p>
                              </w:tc>
                              <w:tc>
                                <w:tcPr>
                                  <w:tcW w:w="873" w:type="dxa"/>
                                  <w:tcBorders>
                                    <w:bottom w:val="single" w:sz="4" w:space="0" w:color="auto"/>
                                  </w:tcBorders>
                                </w:tcPr>
                                <w:p w14:paraId="15FE7B3D"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44.10</w:t>
                                  </w:r>
                                </w:p>
                              </w:tc>
                              <w:tc>
                                <w:tcPr>
                                  <w:tcW w:w="873" w:type="dxa"/>
                                  <w:tcBorders>
                                    <w:bottom w:val="single" w:sz="4" w:space="0" w:color="auto"/>
                                  </w:tcBorders>
                                </w:tcPr>
                                <w:p w14:paraId="5ECA7FF7"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354</w:t>
                                  </w:r>
                                </w:p>
                              </w:tc>
                              <w:tc>
                                <w:tcPr>
                                  <w:tcW w:w="873" w:type="dxa"/>
                                  <w:tcBorders>
                                    <w:bottom w:val="single" w:sz="4" w:space="0" w:color="auto"/>
                                  </w:tcBorders>
                                </w:tcPr>
                                <w:p w14:paraId="199C1866"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54.21</w:t>
                                  </w:r>
                                </w:p>
                              </w:tc>
                              <w:tc>
                                <w:tcPr>
                                  <w:tcW w:w="873" w:type="dxa"/>
                                  <w:tcBorders>
                                    <w:bottom w:val="single" w:sz="4" w:space="0" w:color="auto"/>
                                  </w:tcBorders>
                                  <w:vAlign w:val="center"/>
                                </w:tcPr>
                                <w:p w14:paraId="1460C997"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11</w:t>
                                  </w:r>
                                </w:p>
                              </w:tc>
                              <w:tc>
                                <w:tcPr>
                                  <w:tcW w:w="873" w:type="dxa"/>
                                  <w:tcBorders>
                                    <w:bottom w:val="single" w:sz="4" w:space="0" w:color="auto"/>
                                  </w:tcBorders>
                                </w:tcPr>
                                <w:p w14:paraId="602252BC"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1.68</w:t>
                                  </w:r>
                                </w:p>
                              </w:tc>
                            </w:tr>
                            <w:tr w:rsidR="006122CD" w:rsidRPr="005F05EA" w14:paraId="006214EF" w14:textId="77777777" w:rsidTr="006122CD">
                              <w:tc>
                                <w:tcPr>
                                  <w:tcW w:w="7338" w:type="dxa"/>
                                  <w:gridSpan w:val="8"/>
                                  <w:tcBorders>
                                    <w:left w:val="nil"/>
                                    <w:bottom w:val="nil"/>
                                    <w:right w:val="nil"/>
                                  </w:tcBorders>
                                </w:tcPr>
                                <w:p w14:paraId="13F70B3D" w14:textId="77777777" w:rsidR="006122CD" w:rsidRPr="005F05EA" w:rsidRDefault="006122CD" w:rsidP="005F05EA">
                                  <w:pPr>
                                    <w:widowControl/>
                                    <w:spacing w:line="220" w:lineRule="exact"/>
                                    <w:ind w:left="540" w:hangingChars="300" w:hanging="540"/>
                                    <w:rPr>
                                      <w:rFonts w:ascii="標楷體" w:eastAsia="標楷體" w:hAnsi="標楷體" w:cs="新細明體"/>
                                      <w:color w:val="000000"/>
                                      <w:kern w:val="0"/>
                                      <w:sz w:val="18"/>
                                      <w:szCs w:val="18"/>
                                    </w:rPr>
                                  </w:pPr>
                                  <w:proofErr w:type="gramStart"/>
                                  <w:r w:rsidRPr="005F05EA">
                                    <w:rPr>
                                      <w:rFonts w:ascii="標楷體" w:eastAsia="標楷體" w:hAnsi="標楷體" w:cs="新細明體" w:hint="eastAsia"/>
                                      <w:color w:val="000000"/>
                                      <w:kern w:val="0"/>
                                      <w:sz w:val="18"/>
                                      <w:szCs w:val="18"/>
                                    </w:rPr>
                                    <w:t>註</w:t>
                                  </w:r>
                                  <w:proofErr w:type="gramEnd"/>
                                  <w:r w:rsidRPr="005F05EA">
                                    <w:rPr>
                                      <w:rFonts w:ascii="標楷體" w:eastAsia="標楷體" w:hAnsi="標楷體" w:cs="新細明體" w:hint="eastAsia"/>
                                      <w:color w:val="000000"/>
                                      <w:kern w:val="0"/>
                                      <w:sz w:val="18"/>
                                      <w:szCs w:val="18"/>
                                    </w:rPr>
                                    <w:t>：1.</w:t>
                                  </w:r>
                                  <w:r w:rsidRPr="005F05EA">
                                    <w:rPr>
                                      <w:rFonts w:ascii="標楷體" w:eastAsia="標楷體" w:hAnsi="標楷體" w:cs="新細明體" w:hint="eastAsia"/>
                                      <w:kern w:val="0"/>
                                      <w:sz w:val="18"/>
                                      <w:szCs w:val="18"/>
                                    </w:rPr>
                                    <w:t>統計範圍為截至113年3月底止，已達結訓1年追蹤期間之班次。</w:t>
                                  </w:r>
                                </w:p>
                                <w:p w14:paraId="0776D06C" w14:textId="77777777" w:rsidR="006122CD" w:rsidRPr="005F05EA" w:rsidRDefault="006122CD" w:rsidP="005F05EA">
                                  <w:pPr>
                                    <w:widowControl/>
                                    <w:spacing w:line="220" w:lineRule="exact"/>
                                    <w:ind w:left="540" w:hangingChars="300" w:hanging="540"/>
                                    <w:rPr>
                                      <w:rFonts w:ascii="標楷體" w:eastAsia="標楷體" w:hAnsi="標楷體" w:cs="新細明體"/>
                                      <w:color w:val="000000"/>
                                      <w:kern w:val="0"/>
                                      <w:sz w:val="18"/>
                                      <w:szCs w:val="18"/>
                                    </w:rPr>
                                  </w:pPr>
                                  <w:r w:rsidRPr="005F05EA">
                                    <w:rPr>
                                      <w:rFonts w:ascii="標楷體" w:eastAsia="標楷體" w:hAnsi="標楷體" w:cs="新細明體" w:hint="eastAsia"/>
                                      <w:color w:val="000000"/>
                                      <w:kern w:val="0"/>
                                      <w:sz w:val="18"/>
                                      <w:szCs w:val="18"/>
                                    </w:rPr>
                                    <w:t xml:space="preserve">    2.</w:t>
                                  </w:r>
                                  <w:r w:rsidRPr="005F05EA">
                                    <w:rPr>
                                      <w:rFonts w:ascii="標楷體" w:eastAsia="標楷體" w:hAnsi="標楷體" w:hint="eastAsia"/>
                                      <w:sz w:val="18"/>
                                      <w:szCs w:val="18"/>
                                    </w:rPr>
                                    <w:t>平均薪資係以就業學員勞工保險投保薪資計算。</w:t>
                                  </w:r>
                                </w:p>
                                <w:p w14:paraId="7426679E" w14:textId="77777777" w:rsidR="006122CD" w:rsidRPr="005F05EA" w:rsidRDefault="006122CD" w:rsidP="005F05EA">
                                  <w:pPr>
                                    <w:widowControl/>
                                    <w:spacing w:line="220" w:lineRule="exact"/>
                                    <w:ind w:left="540" w:hangingChars="300" w:hanging="540"/>
                                    <w:rPr>
                                      <w:rFonts w:ascii="標楷體" w:eastAsia="標楷體" w:hAnsi="標楷體" w:cs="新細明體"/>
                                      <w:color w:val="000000"/>
                                      <w:kern w:val="0"/>
                                      <w:sz w:val="18"/>
                                      <w:szCs w:val="18"/>
                                    </w:rPr>
                                  </w:pPr>
                                  <w:r w:rsidRPr="005F05EA">
                                    <w:rPr>
                                      <w:rFonts w:ascii="標楷體" w:eastAsia="標楷體" w:hAnsi="標楷體" w:cs="新細明體" w:hint="eastAsia"/>
                                      <w:color w:val="000000"/>
                                      <w:kern w:val="0"/>
                                      <w:sz w:val="18"/>
                                      <w:szCs w:val="18"/>
                                    </w:rPr>
                                    <w:t xml:space="preserve">    3.資料來源：整理自勞動力發展署提供資料。</w:t>
                                  </w:r>
                                </w:p>
                              </w:tc>
                            </w:tr>
                          </w:tbl>
                          <w:p w14:paraId="41855B8A" w14:textId="77777777" w:rsidR="006122CD" w:rsidRPr="005F05EA" w:rsidRDefault="006122CD" w:rsidP="005400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4DF726" id="_x0000_s1030" type="#_x0000_t202" style="position:absolute;left:0;text-align:left;margin-left:-6.95pt;margin-top:425.45pt;width:382.2pt;height:210pt;z-index:2520125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" stroked="f">
                <v:textbox>
                  <w:txbxContent>
                    <w:tbl>
                      <w:tblPr>
                        <w:tblStyle w:val="1110"/>
                        <w:tblW w:w="0" w:type="auto"/>
                        <w:tblLook w:val="04A0" w:firstRow="1" w:lastRow="0" w:firstColumn="1" w:lastColumn="0" w:noHBand="0" w:noVBand="1"/>
                      </w:tblPr>
                      <w:tblGrid>
                        <w:gridCol w:w="1384"/>
                        <w:gridCol w:w="717"/>
                        <w:gridCol w:w="872"/>
                        <w:gridCol w:w="873"/>
                        <w:gridCol w:w="873"/>
                        <w:gridCol w:w="873"/>
                        <w:gridCol w:w="873"/>
                        <w:gridCol w:w="873"/>
                      </w:tblGrid>
                      <w:tr w:rsidR="006122CD" w:rsidRPr="005F05EA" w14:paraId="67A8A70D" w14:textId="77777777" w:rsidTr="006122CD">
                        <w:tc>
                          <w:tcPr>
                            <w:tcW w:w="7338" w:type="dxa"/>
                            <w:gridSpan w:val="8"/>
                            <w:tcBorders>
                              <w:top w:val="nil"/>
                              <w:left w:val="nil"/>
                              <w:right w:val="nil"/>
                            </w:tcBorders>
                          </w:tcPr>
                          <w:p w14:paraId="59562041" w14:textId="77777777" w:rsidR="006122CD" w:rsidRPr="005F05EA" w:rsidRDefault="006122CD" w:rsidP="005F05EA">
                            <w:pPr>
                              <w:spacing w:line="240" w:lineRule="exact"/>
                              <w:ind w:leftChars="-50" w:left="-120" w:rightChars="-50" w:right="-120"/>
                              <w:jc w:val="center"/>
                              <w:rPr>
                                <w:rFonts w:ascii="標楷體" w:eastAsia="標楷體" w:hAnsi="標楷體" w:cs="新細明體"/>
                                <w:b/>
                                <w:color w:val="000000"/>
                                <w:kern w:val="0"/>
                                <w:szCs w:val="24"/>
                              </w:rPr>
                            </w:pPr>
                            <w:r w:rsidRPr="005F05EA">
                              <w:rPr>
                                <w:rFonts w:ascii="標楷體" w:eastAsia="標楷體" w:hAnsi="標楷體" w:cs="新細明體" w:hint="eastAsia"/>
                                <w:b/>
                                <w:color w:val="000000"/>
                                <w:kern w:val="0"/>
                                <w:szCs w:val="24"/>
                              </w:rPr>
                              <w:t>表</w:t>
                            </w:r>
                            <w:r w:rsidRPr="005F05EA">
                              <w:rPr>
                                <w:rFonts w:ascii="標楷體" w:eastAsia="標楷體" w:hAnsi="標楷體" w:cs="新細明體"/>
                                <w:b/>
                                <w:color w:val="000000"/>
                                <w:kern w:val="0"/>
                                <w:szCs w:val="24"/>
                              </w:rPr>
                              <w:t>4</w:t>
                            </w:r>
                            <w:r w:rsidRPr="005F05EA">
                              <w:rPr>
                                <w:rFonts w:ascii="標楷體" w:eastAsia="標楷體" w:hAnsi="標楷體" w:cs="新細明體" w:hint="eastAsia"/>
                                <w:b/>
                                <w:color w:val="000000"/>
                                <w:kern w:val="0"/>
                                <w:szCs w:val="24"/>
                              </w:rPr>
                              <w:t xml:space="preserve"> </w:t>
                            </w:r>
                            <w:r w:rsidRPr="005F05EA">
                              <w:rPr>
                                <w:rFonts w:ascii="標楷體" w:eastAsia="標楷體" w:hAnsi="標楷體" w:cs="新細明體"/>
                                <w:b/>
                                <w:color w:val="000000"/>
                                <w:kern w:val="0"/>
                                <w:szCs w:val="24"/>
                              </w:rPr>
                              <w:t xml:space="preserve"> </w:t>
                            </w:r>
                            <w:r w:rsidRPr="005F05EA">
                              <w:rPr>
                                <w:rFonts w:ascii="標楷體" w:eastAsia="標楷體" w:hAnsi="標楷體" w:cs="新細明體" w:hint="eastAsia"/>
                                <w:b/>
                                <w:color w:val="000000"/>
                                <w:kern w:val="0"/>
                                <w:szCs w:val="24"/>
                              </w:rPr>
                              <w:t>109至112年度產業新尖兵計畫</w:t>
                            </w:r>
                            <w:proofErr w:type="gramStart"/>
                            <w:r w:rsidRPr="005F05EA">
                              <w:rPr>
                                <w:rFonts w:ascii="標楷體" w:eastAsia="標楷體" w:hAnsi="標楷體" w:cs="新細明體" w:hint="eastAsia"/>
                                <w:b/>
                                <w:color w:val="000000"/>
                                <w:kern w:val="0"/>
                                <w:szCs w:val="24"/>
                              </w:rPr>
                              <w:t>訓</w:t>
                            </w:r>
                            <w:proofErr w:type="gramEnd"/>
                            <w:r w:rsidRPr="005F05EA">
                              <w:rPr>
                                <w:rFonts w:ascii="標楷體" w:eastAsia="標楷體" w:hAnsi="標楷體" w:cs="新細明體" w:hint="eastAsia"/>
                                <w:b/>
                                <w:color w:val="000000"/>
                                <w:kern w:val="0"/>
                                <w:szCs w:val="24"/>
                              </w:rPr>
                              <w:t>後1年就業學員平均薪資</w:t>
                            </w:r>
                          </w:p>
                          <w:p w14:paraId="58203BF2" w14:textId="45EDC5E3" w:rsidR="006122CD" w:rsidRPr="005F05EA" w:rsidRDefault="006122CD" w:rsidP="005F05EA">
                            <w:pPr>
                              <w:spacing w:line="240" w:lineRule="exact"/>
                              <w:jc w:val="right"/>
                              <w:rPr>
                                <w:rFonts w:ascii="標楷體" w:eastAsia="標楷體" w:hAnsi="標楷體" w:cs="新細明體"/>
                                <w:b/>
                                <w:color w:val="000000"/>
                                <w:kern w:val="0"/>
                                <w:sz w:val="20"/>
                              </w:rPr>
                            </w:pPr>
                            <w:r w:rsidRPr="005F05EA">
                              <w:rPr>
                                <w:rFonts w:ascii="標楷體" w:eastAsia="標楷體" w:hAnsi="標楷體" w:cs="新細明體" w:hint="eastAsia"/>
                                <w:color w:val="000000"/>
                                <w:kern w:val="0"/>
                                <w:sz w:val="20"/>
                              </w:rPr>
                              <w:t>單位：班</w:t>
                            </w:r>
                            <w:r>
                              <w:rPr>
                                <w:rFonts w:ascii="標楷體" w:eastAsia="標楷體" w:hAnsi="標楷體" w:cs="新細明體" w:hint="eastAsia"/>
                                <w:color w:val="000000"/>
                                <w:kern w:val="0"/>
                                <w:sz w:val="20"/>
                              </w:rPr>
                              <w:t>次</w:t>
                            </w:r>
                            <w:r w:rsidRPr="005F05EA">
                              <w:rPr>
                                <w:rFonts w:ascii="標楷體" w:eastAsia="標楷體" w:hAnsi="標楷體" w:cs="新細明體" w:hint="eastAsia"/>
                                <w:color w:val="000000"/>
                                <w:kern w:val="0"/>
                                <w:sz w:val="20"/>
                              </w:rPr>
                              <w:t>、％</w:t>
                            </w:r>
                          </w:p>
                        </w:tc>
                      </w:tr>
                      <w:tr w:rsidR="006122CD" w:rsidRPr="005F05EA" w14:paraId="0C27BBD8" w14:textId="77777777" w:rsidTr="007B6280">
                        <w:tc>
                          <w:tcPr>
                            <w:tcW w:w="1384" w:type="dxa"/>
                            <w:vMerge w:val="restart"/>
                            <w:tcBorders>
                              <w:tl2br w:val="single" w:sz="4" w:space="0" w:color="auto"/>
                            </w:tcBorders>
                            <w:vAlign w:val="center"/>
                          </w:tcPr>
                          <w:p w14:paraId="4C1D8C64" w14:textId="77777777" w:rsidR="006122CD" w:rsidRPr="005F05EA" w:rsidRDefault="006122CD" w:rsidP="005F05EA">
                            <w:pPr>
                              <w:spacing w:line="240" w:lineRule="exact"/>
                              <w:ind w:right="100"/>
                              <w:jc w:val="right"/>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薪資</w:t>
                            </w:r>
                          </w:p>
                          <w:p w14:paraId="249FBD09" w14:textId="77777777" w:rsidR="006122CD" w:rsidRPr="005F05EA" w:rsidRDefault="006122CD" w:rsidP="005F05EA">
                            <w:pPr>
                              <w:spacing w:beforeLines="50" w:before="180" w:line="240" w:lineRule="exact"/>
                              <w:ind w:leftChars="-20" w:left="-48"/>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課程領域</w:t>
                            </w:r>
                          </w:p>
                        </w:tc>
                        <w:tc>
                          <w:tcPr>
                            <w:tcW w:w="717" w:type="dxa"/>
                            <w:vMerge w:val="restart"/>
                            <w:tcBorders>
                              <w:right w:val="nil"/>
                            </w:tcBorders>
                            <w:vAlign w:val="center"/>
                          </w:tcPr>
                          <w:p w14:paraId="1F23BA8B" w14:textId="6616E42C" w:rsidR="006122CD" w:rsidRPr="005F05EA" w:rsidRDefault="006122CD" w:rsidP="007E7E3E">
                            <w:pPr>
                              <w:spacing w:line="240" w:lineRule="exact"/>
                              <w:jc w:val="center"/>
                              <w:rPr>
                                <w:rFonts w:ascii="標楷體" w:eastAsia="標楷體" w:hAnsi="標楷體"/>
                                <w:sz w:val="20"/>
                              </w:rPr>
                            </w:pPr>
                            <w:proofErr w:type="gramStart"/>
                            <w:r>
                              <w:rPr>
                                <w:rFonts w:ascii="標楷體" w:eastAsia="標楷體" w:hAnsi="標楷體" w:hint="eastAsia"/>
                                <w:sz w:val="20"/>
                              </w:rPr>
                              <w:t>班數</w:t>
                            </w:r>
                            <w:r w:rsidRPr="005F05EA">
                              <w:rPr>
                                <w:rFonts w:ascii="標楷體" w:eastAsia="標楷體" w:hAnsi="標楷體" w:hint="eastAsia"/>
                                <w:sz w:val="20"/>
                              </w:rPr>
                              <w:t>合計</w:t>
                            </w:r>
                            <w:proofErr w:type="gramEnd"/>
                          </w:p>
                        </w:tc>
                        <w:tc>
                          <w:tcPr>
                            <w:tcW w:w="5237" w:type="dxa"/>
                            <w:gridSpan w:val="6"/>
                            <w:tcBorders>
                              <w:left w:val="nil"/>
                            </w:tcBorders>
                            <w:vAlign w:val="center"/>
                          </w:tcPr>
                          <w:p w14:paraId="38B829C8" w14:textId="77777777" w:rsidR="006122CD" w:rsidRPr="005F05EA" w:rsidRDefault="006122CD" w:rsidP="005F05EA">
                            <w:pPr>
                              <w:spacing w:line="240" w:lineRule="exact"/>
                              <w:jc w:val="center"/>
                              <w:rPr>
                                <w:rFonts w:ascii="標楷體" w:eastAsia="標楷體" w:hAnsi="標楷體" w:cs="新細明體"/>
                                <w:color w:val="000000"/>
                                <w:kern w:val="0"/>
                                <w:sz w:val="20"/>
                              </w:rPr>
                            </w:pPr>
                          </w:p>
                        </w:tc>
                      </w:tr>
                      <w:tr w:rsidR="006122CD" w:rsidRPr="005F05EA" w14:paraId="0FC5FCD0" w14:textId="77777777" w:rsidTr="007B2894">
                        <w:tc>
                          <w:tcPr>
                            <w:tcW w:w="1384" w:type="dxa"/>
                            <w:vMerge/>
                            <w:tcBorders>
                              <w:tl2br w:val="single" w:sz="4" w:space="0" w:color="auto"/>
                            </w:tcBorders>
                            <w:vAlign w:val="center"/>
                          </w:tcPr>
                          <w:p w14:paraId="6B5E0D4E" w14:textId="77777777" w:rsidR="006122CD" w:rsidRPr="005F05EA" w:rsidRDefault="006122CD" w:rsidP="005F05EA">
                            <w:pPr>
                              <w:spacing w:beforeLines="50" w:before="180" w:line="240" w:lineRule="exact"/>
                              <w:ind w:leftChars="-20" w:left="-48"/>
                              <w:rPr>
                                <w:rFonts w:ascii="標楷體" w:eastAsia="標楷體" w:hAnsi="標楷體" w:cs="新細明體"/>
                                <w:color w:val="000000"/>
                                <w:kern w:val="0"/>
                                <w:sz w:val="20"/>
                              </w:rPr>
                            </w:pPr>
                          </w:p>
                        </w:tc>
                        <w:tc>
                          <w:tcPr>
                            <w:tcW w:w="717" w:type="dxa"/>
                            <w:vMerge/>
                            <w:tcBorders>
                              <w:right w:val="single" w:sz="4" w:space="0" w:color="auto"/>
                            </w:tcBorders>
                            <w:vAlign w:val="center"/>
                          </w:tcPr>
                          <w:p w14:paraId="12316040" w14:textId="77777777" w:rsidR="006122CD" w:rsidRPr="005F05EA" w:rsidRDefault="006122CD" w:rsidP="005F05EA">
                            <w:pPr>
                              <w:spacing w:line="240" w:lineRule="exact"/>
                              <w:jc w:val="center"/>
                              <w:rPr>
                                <w:rFonts w:ascii="標楷體" w:eastAsia="標楷體" w:hAnsi="標楷體"/>
                                <w:sz w:val="20"/>
                              </w:rPr>
                            </w:pPr>
                          </w:p>
                        </w:tc>
                        <w:tc>
                          <w:tcPr>
                            <w:tcW w:w="1745" w:type="dxa"/>
                            <w:gridSpan w:val="2"/>
                            <w:tcBorders>
                              <w:top w:val="nil"/>
                              <w:left w:val="single" w:sz="4" w:space="0" w:color="auto"/>
                              <w:bottom w:val="nil"/>
                              <w:right w:val="single" w:sz="4" w:space="0" w:color="auto"/>
                            </w:tcBorders>
                            <w:vAlign w:val="center"/>
                          </w:tcPr>
                          <w:p w14:paraId="0B4634EB" w14:textId="70A06A38" w:rsidR="006122CD" w:rsidRPr="005F05EA" w:rsidRDefault="006122CD" w:rsidP="00E6433A">
                            <w:pPr>
                              <w:spacing w:line="240" w:lineRule="exact"/>
                              <w:jc w:val="both"/>
                              <w:rPr>
                                <w:rFonts w:ascii="標楷體" w:eastAsia="標楷體" w:hAnsi="標楷體"/>
                                <w:sz w:val="20"/>
                              </w:rPr>
                            </w:pPr>
                            <w:r w:rsidRPr="005F05EA">
                              <w:rPr>
                                <w:rFonts w:ascii="標楷體" w:eastAsia="標楷體" w:hAnsi="標楷體" w:cs="新細明體" w:hint="eastAsia"/>
                                <w:color w:val="000000"/>
                                <w:kern w:val="0"/>
                                <w:sz w:val="20"/>
                              </w:rPr>
                              <w:t>未滿3萬元</w:t>
                            </w:r>
                          </w:p>
                        </w:tc>
                        <w:tc>
                          <w:tcPr>
                            <w:tcW w:w="1746" w:type="dxa"/>
                            <w:gridSpan w:val="2"/>
                            <w:tcBorders>
                              <w:top w:val="nil"/>
                              <w:left w:val="single" w:sz="4" w:space="0" w:color="auto"/>
                              <w:bottom w:val="nil"/>
                              <w:right w:val="single" w:sz="4" w:space="0" w:color="auto"/>
                            </w:tcBorders>
                            <w:vAlign w:val="center"/>
                          </w:tcPr>
                          <w:p w14:paraId="0ECE8A97" w14:textId="77777777" w:rsidR="006122CD" w:rsidRDefault="006122CD" w:rsidP="00E6433A">
                            <w:pPr>
                              <w:spacing w:line="240" w:lineRule="exact"/>
                              <w:jc w:val="both"/>
                              <w:rPr>
                                <w:rFonts w:ascii="標楷體" w:eastAsia="標楷體" w:hAnsi="標楷體"/>
                                <w:sz w:val="20"/>
                              </w:rPr>
                            </w:pPr>
                            <w:r w:rsidRPr="005F05EA">
                              <w:rPr>
                                <w:rFonts w:ascii="標楷體" w:eastAsia="標楷體" w:hAnsi="標楷體" w:hint="eastAsia"/>
                                <w:sz w:val="20"/>
                              </w:rPr>
                              <w:t>3萬元以上</w:t>
                            </w:r>
                          </w:p>
                          <w:p w14:paraId="1F68E1A8" w14:textId="23730689" w:rsidR="006122CD" w:rsidRPr="005F05EA" w:rsidRDefault="006122CD" w:rsidP="00E6433A">
                            <w:pPr>
                              <w:spacing w:line="240" w:lineRule="exact"/>
                              <w:jc w:val="both"/>
                              <w:rPr>
                                <w:rFonts w:ascii="標楷體" w:eastAsia="標楷體" w:hAnsi="標楷體"/>
                                <w:sz w:val="20"/>
                              </w:rPr>
                            </w:pPr>
                            <w:r w:rsidRPr="007B6280">
                              <w:rPr>
                                <w:rFonts w:ascii="標楷體" w:eastAsia="標楷體" w:hAnsi="標楷體" w:hint="eastAsia"/>
                                <w:sz w:val="20"/>
                              </w:rPr>
                              <w:t>-</w:t>
                            </w:r>
                            <w:r w:rsidRPr="005F05EA">
                              <w:rPr>
                                <w:rFonts w:ascii="標楷體" w:eastAsia="標楷體" w:hAnsi="標楷體" w:hint="eastAsia"/>
                                <w:sz w:val="20"/>
                              </w:rPr>
                              <w:t>未滿4萬元</w:t>
                            </w:r>
                          </w:p>
                        </w:tc>
                        <w:tc>
                          <w:tcPr>
                            <w:tcW w:w="1746" w:type="dxa"/>
                            <w:gridSpan w:val="2"/>
                            <w:tcBorders>
                              <w:left w:val="single" w:sz="4" w:space="0" w:color="auto"/>
                              <w:bottom w:val="nil"/>
                            </w:tcBorders>
                            <w:vAlign w:val="center"/>
                          </w:tcPr>
                          <w:p w14:paraId="15A5AC0C" w14:textId="77777777" w:rsidR="006122CD" w:rsidRPr="005F05EA" w:rsidRDefault="006122CD" w:rsidP="00E6433A">
                            <w:pPr>
                              <w:spacing w:line="240" w:lineRule="exact"/>
                              <w:jc w:val="both"/>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4萬元以上</w:t>
                            </w:r>
                          </w:p>
                        </w:tc>
                      </w:tr>
                      <w:tr w:rsidR="006122CD" w:rsidRPr="005F05EA" w14:paraId="1D790E8E" w14:textId="77777777" w:rsidTr="007B2894">
                        <w:trPr>
                          <w:trHeight w:val="249"/>
                        </w:trPr>
                        <w:tc>
                          <w:tcPr>
                            <w:tcW w:w="1384" w:type="dxa"/>
                            <w:vMerge/>
                            <w:tcBorders>
                              <w:top w:val="nil"/>
                              <w:tl2br w:val="single" w:sz="4" w:space="0" w:color="auto"/>
                            </w:tcBorders>
                            <w:vAlign w:val="center"/>
                          </w:tcPr>
                          <w:p w14:paraId="398070BC" w14:textId="77777777" w:rsidR="006122CD" w:rsidRPr="005F05EA" w:rsidRDefault="006122CD" w:rsidP="005F05EA">
                            <w:pPr>
                              <w:spacing w:line="240" w:lineRule="exact"/>
                              <w:jc w:val="right"/>
                              <w:rPr>
                                <w:rFonts w:ascii="標楷體" w:eastAsia="標楷體" w:hAnsi="標楷體" w:cs="新細明體"/>
                                <w:color w:val="000000"/>
                                <w:kern w:val="0"/>
                                <w:sz w:val="20"/>
                              </w:rPr>
                            </w:pPr>
                          </w:p>
                        </w:tc>
                        <w:tc>
                          <w:tcPr>
                            <w:tcW w:w="717" w:type="dxa"/>
                            <w:vMerge/>
                            <w:tcBorders>
                              <w:top w:val="nil"/>
                              <w:right w:val="single" w:sz="4" w:space="0" w:color="auto"/>
                            </w:tcBorders>
                            <w:vAlign w:val="center"/>
                          </w:tcPr>
                          <w:p w14:paraId="0F71A67B" w14:textId="77777777" w:rsidR="006122CD" w:rsidRPr="005F05EA" w:rsidRDefault="006122CD" w:rsidP="005F05EA">
                            <w:pPr>
                              <w:spacing w:line="240" w:lineRule="exact"/>
                              <w:jc w:val="center"/>
                              <w:rPr>
                                <w:rFonts w:ascii="標楷體" w:eastAsia="標楷體" w:hAnsi="標楷體"/>
                                <w:b/>
                                <w:sz w:val="20"/>
                              </w:rPr>
                            </w:pPr>
                          </w:p>
                        </w:tc>
                        <w:tc>
                          <w:tcPr>
                            <w:tcW w:w="872" w:type="dxa"/>
                            <w:tcBorders>
                              <w:top w:val="nil"/>
                              <w:left w:val="single" w:sz="4" w:space="0" w:color="auto"/>
                              <w:bottom w:val="single" w:sz="4" w:space="0" w:color="auto"/>
                              <w:right w:val="single" w:sz="4" w:space="0" w:color="auto"/>
                            </w:tcBorders>
                            <w:vAlign w:val="center"/>
                          </w:tcPr>
                          <w:p w14:paraId="160C696B" w14:textId="69396168" w:rsidR="006122CD" w:rsidRPr="005F05EA" w:rsidRDefault="006122CD" w:rsidP="005F05EA">
                            <w:pPr>
                              <w:spacing w:line="240" w:lineRule="exact"/>
                              <w:jc w:val="center"/>
                              <w:rPr>
                                <w:rFonts w:ascii="標楷體" w:eastAsia="標楷體" w:hAnsi="標楷體" w:cs="新細明體"/>
                                <w:color w:val="000000"/>
                                <w:kern w:val="0"/>
                                <w:sz w:val="20"/>
                              </w:rPr>
                            </w:pPr>
                          </w:p>
                        </w:tc>
                        <w:tc>
                          <w:tcPr>
                            <w:tcW w:w="873" w:type="dxa"/>
                            <w:tcBorders>
                              <w:top w:val="single" w:sz="4" w:space="0" w:color="auto"/>
                              <w:left w:val="single" w:sz="4" w:space="0" w:color="auto"/>
                              <w:right w:val="single" w:sz="4" w:space="0" w:color="auto"/>
                            </w:tcBorders>
                            <w:vAlign w:val="center"/>
                          </w:tcPr>
                          <w:p w14:paraId="7534F234" w14:textId="77777777" w:rsidR="006122CD" w:rsidRPr="005F05EA" w:rsidRDefault="006122CD" w:rsidP="005F05EA">
                            <w:pPr>
                              <w:spacing w:line="240" w:lineRule="exact"/>
                              <w:jc w:val="center"/>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占比</w:t>
                            </w:r>
                          </w:p>
                        </w:tc>
                        <w:tc>
                          <w:tcPr>
                            <w:tcW w:w="873" w:type="dxa"/>
                            <w:tcBorders>
                              <w:top w:val="nil"/>
                              <w:left w:val="single" w:sz="4" w:space="0" w:color="auto"/>
                              <w:bottom w:val="single" w:sz="4" w:space="0" w:color="auto"/>
                              <w:right w:val="single" w:sz="4" w:space="0" w:color="auto"/>
                            </w:tcBorders>
                            <w:vAlign w:val="center"/>
                          </w:tcPr>
                          <w:p w14:paraId="0B3CA7E9" w14:textId="434A42D6" w:rsidR="006122CD" w:rsidRPr="005F05EA" w:rsidRDefault="006122CD" w:rsidP="005F05EA">
                            <w:pPr>
                              <w:spacing w:line="240" w:lineRule="exact"/>
                              <w:jc w:val="center"/>
                              <w:rPr>
                                <w:rFonts w:ascii="標楷體" w:eastAsia="標楷體" w:hAnsi="標楷體" w:cs="新細明體"/>
                                <w:color w:val="000000"/>
                                <w:kern w:val="0"/>
                                <w:sz w:val="20"/>
                              </w:rPr>
                            </w:pPr>
                          </w:p>
                        </w:tc>
                        <w:tc>
                          <w:tcPr>
                            <w:tcW w:w="873" w:type="dxa"/>
                            <w:tcBorders>
                              <w:top w:val="single" w:sz="4" w:space="0" w:color="auto"/>
                              <w:left w:val="single" w:sz="4" w:space="0" w:color="auto"/>
                              <w:right w:val="single" w:sz="4" w:space="0" w:color="auto"/>
                            </w:tcBorders>
                            <w:vAlign w:val="center"/>
                          </w:tcPr>
                          <w:p w14:paraId="3102423A" w14:textId="77777777" w:rsidR="006122CD" w:rsidRPr="005F05EA" w:rsidRDefault="006122CD" w:rsidP="005F05EA">
                            <w:pPr>
                              <w:spacing w:line="240" w:lineRule="exact"/>
                              <w:jc w:val="center"/>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占比</w:t>
                            </w:r>
                          </w:p>
                        </w:tc>
                        <w:tc>
                          <w:tcPr>
                            <w:tcW w:w="873" w:type="dxa"/>
                            <w:tcBorders>
                              <w:top w:val="nil"/>
                              <w:left w:val="single" w:sz="4" w:space="0" w:color="auto"/>
                              <w:bottom w:val="single" w:sz="4" w:space="0" w:color="auto"/>
                              <w:right w:val="single" w:sz="4" w:space="0" w:color="auto"/>
                            </w:tcBorders>
                            <w:vAlign w:val="center"/>
                          </w:tcPr>
                          <w:p w14:paraId="3EB387D5" w14:textId="03217834" w:rsidR="006122CD" w:rsidRPr="005F05EA" w:rsidRDefault="006122CD" w:rsidP="005F05EA">
                            <w:pPr>
                              <w:spacing w:line="240" w:lineRule="exact"/>
                              <w:jc w:val="center"/>
                              <w:rPr>
                                <w:rFonts w:ascii="標楷體" w:eastAsia="標楷體" w:hAnsi="標楷體" w:cs="新細明體"/>
                                <w:color w:val="000000"/>
                                <w:kern w:val="0"/>
                                <w:sz w:val="20"/>
                              </w:rPr>
                            </w:pPr>
                          </w:p>
                        </w:tc>
                        <w:tc>
                          <w:tcPr>
                            <w:tcW w:w="873" w:type="dxa"/>
                            <w:tcBorders>
                              <w:top w:val="single" w:sz="4" w:space="0" w:color="auto"/>
                              <w:left w:val="single" w:sz="4" w:space="0" w:color="auto"/>
                            </w:tcBorders>
                            <w:vAlign w:val="center"/>
                          </w:tcPr>
                          <w:p w14:paraId="086ECB47" w14:textId="77777777" w:rsidR="006122CD" w:rsidRPr="005F05EA" w:rsidRDefault="006122CD" w:rsidP="005F05EA">
                            <w:pPr>
                              <w:spacing w:line="240" w:lineRule="exact"/>
                              <w:jc w:val="center"/>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占比</w:t>
                            </w:r>
                          </w:p>
                        </w:tc>
                      </w:tr>
                      <w:tr w:rsidR="006122CD" w:rsidRPr="005F05EA" w14:paraId="58252A4E" w14:textId="77777777" w:rsidTr="007B2894">
                        <w:tc>
                          <w:tcPr>
                            <w:tcW w:w="1384" w:type="dxa"/>
                            <w:vAlign w:val="center"/>
                          </w:tcPr>
                          <w:p w14:paraId="4830140F" w14:textId="77777777" w:rsidR="006122CD" w:rsidRPr="005F05EA" w:rsidRDefault="006122CD" w:rsidP="005F05EA">
                            <w:pPr>
                              <w:widowControl/>
                              <w:spacing w:line="300" w:lineRule="exact"/>
                              <w:rPr>
                                <w:rFonts w:ascii="標楷體" w:eastAsia="標楷體" w:hAnsi="標楷體" w:cs="新細明體"/>
                                <w:b/>
                                <w:bCs/>
                                <w:color w:val="000000"/>
                                <w:kern w:val="0"/>
                                <w:sz w:val="20"/>
                              </w:rPr>
                            </w:pPr>
                            <w:r w:rsidRPr="005F05EA">
                              <w:rPr>
                                <w:rFonts w:ascii="標楷體" w:eastAsia="標楷體" w:hAnsi="標楷體" w:cs="新細明體" w:hint="eastAsia"/>
                                <w:bCs/>
                                <w:color w:val="000000"/>
                                <w:kern w:val="0"/>
                                <w:sz w:val="20"/>
                              </w:rPr>
                              <w:t xml:space="preserve">  </w:t>
                            </w:r>
                            <w:r w:rsidRPr="005F05EA">
                              <w:rPr>
                                <w:rFonts w:ascii="標楷體" w:eastAsia="標楷體" w:hAnsi="標楷體" w:cs="新細明體" w:hint="eastAsia"/>
                                <w:b/>
                                <w:bCs/>
                                <w:color w:val="000000"/>
                                <w:kern w:val="0"/>
                                <w:sz w:val="20"/>
                              </w:rPr>
                              <w:t>合  計</w:t>
                            </w:r>
                          </w:p>
                        </w:tc>
                        <w:tc>
                          <w:tcPr>
                            <w:tcW w:w="717" w:type="dxa"/>
                            <w:vAlign w:val="center"/>
                          </w:tcPr>
                          <w:p w14:paraId="777E5F4F"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1</w:t>
                            </w:r>
                            <w:r w:rsidRPr="005F05EA">
                              <w:rPr>
                                <w:rFonts w:ascii="標楷體" w:eastAsia="標楷體" w:hAnsi="標楷體" w:cs="新細明體"/>
                                <w:b/>
                                <w:bCs/>
                                <w:color w:val="000000"/>
                                <w:kern w:val="0"/>
                                <w:sz w:val="20"/>
                              </w:rPr>
                              <w:t>,</w:t>
                            </w:r>
                            <w:r w:rsidRPr="005F05EA">
                              <w:rPr>
                                <w:rFonts w:ascii="標楷體" w:eastAsia="標楷體" w:hAnsi="標楷體" w:cs="新細明體" w:hint="eastAsia"/>
                                <w:b/>
                                <w:bCs/>
                                <w:color w:val="000000"/>
                                <w:kern w:val="0"/>
                                <w:sz w:val="20"/>
                              </w:rPr>
                              <w:t>234</w:t>
                            </w:r>
                          </w:p>
                        </w:tc>
                        <w:tc>
                          <w:tcPr>
                            <w:tcW w:w="872" w:type="dxa"/>
                            <w:tcBorders>
                              <w:top w:val="single" w:sz="4" w:space="0" w:color="auto"/>
                            </w:tcBorders>
                            <w:vAlign w:val="center"/>
                          </w:tcPr>
                          <w:p w14:paraId="461B4E10"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650</w:t>
                            </w:r>
                          </w:p>
                        </w:tc>
                        <w:tc>
                          <w:tcPr>
                            <w:tcW w:w="873" w:type="dxa"/>
                            <w:tcBorders>
                              <w:top w:val="nil"/>
                            </w:tcBorders>
                            <w:vAlign w:val="center"/>
                          </w:tcPr>
                          <w:p w14:paraId="208E991A"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52.67</w:t>
                            </w:r>
                          </w:p>
                        </w:tc>
                        <w:tc>
                          <w:tcPr>
                            <w:tcW w:w="873" w:type="dxa"/>
                            <w:tcBorders>
                              <w:top w:val="nil"/>
                            </w:tcBorders>
                          </w:tcPr>
                          <w:p w14:paraId="19943365" w14:textId="77777777" w:rsidR="006122CD" w:rsidRPr="005F05EA" w:rsidRDefault="006122CD" w:rsidP="005F05EA">
                            <w:pPr>
                              <w:spacing w:line="300" w:lineRule="exact"/>
                              <w:jc w:val="right"/>
                              <w:rPr>
                                <w:rFonts w:ascii="標楷體" w:eastAsia="標楷體" w:hAnsi="標楷體"/>
                                <w:b/>
                                <w:sz w:val="20"/>
                              </w:rPr>
                            </w:pPr>
                            <w:r w:rsidRPr="005F05EA">
                              <w:rPr>
                                <w:rFonts w:ascii="標楷體" w:eastAsia="標楷體" w:hAnsi="標楷體" w:hint="eastAsia"/>
                                <w:b/>
                                <w:sz w:val="20"/>
                              </w:rPr>
                              <w:t>558</w:t>
                            </w:r>
                          </w:p>
                        </w:tc>
                        <w:tc>
                          <w:tcPr>
                            <w:tcW w:w="873" w:type="dxa"/>
                            <w:tcBorders>
                              <w:top w:val="nil"/>
                            </w:tcBorders>
                          </w:tcPr>
                          <w:p w14:paraId="65845EF7" w14:textId="77777777" w:rsidR="006122CD" w:rsidRPr="005F05EA" w:rsidRDefault="006122CD" w:rsidP="005F05EA">
                            <w:pPr>
                              <w:spacing w:line="300" w:lineRule="exact"/>
                              <w:jc w:val="right"/>
                              <w:rPr>
                                <w:rFonts w:ascii="標楷體" w:eastAsia="標楷體" w:hAnsi="標楷體"/>
                                <w:b/>
                                <w:sz w:val="20"/>
                              </w:rPr>
                            </w:pPr>
                            <w:r w:rsidRPr="005F05EA">
                              <w:rPr>
                                <w:rFonts w:ascii="標楷體" w:eastAsia="標楷體" w:hAnsi="標楷體" w:hint="eastAsia"/>
                                <w:b/>
                                <w:sz w:val="20"/>
                              </w:rPr>
                              <w:t>45.22</w:t>
                            </w:r>
                          </w:p>
                        </w:tc>
                        <w:tc>
                          <w:tcPr>
                            <w:tcW w:w="873" w:type="dxa"/>
                            <w:tcBorders>
                              <w:top w:val="single" w:sz="4" w:space="0" w:color="auto"/>
                            </w:tcBorders>
                            <w:vAlign w:val="center"/>
                          </w:tcPr>
                          <w:p w14:paraId="223C0931" w14:textId="77777777" w:rsidR="006122CD" w:rsidRPr="005F05EA" w:rsidRDefault="006122CD" w:rsidP="005F05EA">
                            <w:pPr>
                              <w:widowControl/>
                              <w:spacing w:line="300" w:lineRule="exact"/>
                              <w:jc w:val="right"/>
                              <w:rPr>
                                <w:rFonts w:ascii="標楷體" w:eastAsia="標楷體" w:hAnsi="標楷體"/>
                                <w:b/>
                                <w:bCs/>
                                <w:color w:val="000000"/>
                                <w:sz w:val="20"/>
                              </w:rPr>
                            </w:pPr>
                            <w:r w:rsidRPr="005F05EA">
                              <w:rPr>
                                <w:rFonts w:ascii="標楷體" w:eastAsia="標楷體" w:hAnsi="標楷體" w:hint="eastAsia"/>
                                <w:b/>
                                <w:bCs/>
                                <w:color w:val="000000"/>
                                <w:sz w:val="20"/>
                              </w:rPr>
                              <w:t>26</w:t>
                            </w:r>
                          </w:p>
                        </w:tc>
                        <w:tc>
                          <w:tcPr>
                            <w:tcW w:w="873" w:type="dxa"/>
                          </w:tcPr>
                          <w:p w14:paraId="74396002" w14:textId="77777777" w:rsidR="006122CD" w:rsidRPr="005F05EA" w:rsidRDefault="006122CD" w:rsidP="005F05EA">
                            <w:pPr>
                              <w:widowControl/>
                              <w:spacing w:line="300" w:lineRule="exact"/>
                              <w:jc w:val="right"/>
                              <w:rPr>
                                <w:rFonts w:ascii="標楷體" w:eastAsia="標楷體" w:hAnsi="標楷體"/>
                                <w:b/>
                                <w:bCs/>
                                <w:color w:val="000000"/>
                                <w:sz w:val="20"/>
                              </w:rPr>
                            </w:pPr>
                            <w:r w:rsidRPr="005F05EA">
                              <w:rPr>
                                <w:rFonts w:ascii="標楷體" w:eastAsia="標楷體" w:hAnsi="標楷體" w:hint="eastAsia"/>
                                <w:b/>
                                <w:bCs/>
                                <w:color w:val="000000"/>
                                <w:sz w:val="20"/>
                              </w:rPr>
                              <w:t>2.11</w:t>
                            </w:r>
                          </w:p>
                        </w:tc>
                      </w:tr>
                      <w:tr w:rsidR="006122CD" w:rsidRPr="005F05EA" w14:paraId="029FA040" w14:textId="77777777" w:rsidTr="006122CD">
                        <w:tc>
                          <w:tcPr>
                            <w:tcW w:w="1384" w:type="dxa"/>
                            <w:vAlign w:val="center"/>
                          </w:tcPr>
                          <w:p w14:paraId="24D4DCA9"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工業機械</w:t>
                            </w:r>
                          </w:p>
                        </w:tc>
                        <w:tc>
                          <w:tcPr>
                            <w:tcW w:w="717" w:type="dxa"/>
                            <w:vAlign w:val="center"/>
                          </w:tcPr>
                          <w:p w14:paraId="15220F92"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127</w:t>
                            </w:r>
                          </w:p>
                        </w:tc>
                        <w:tc>
                          <w:tcPr>
                            <w:tcW w:w="872" w:type="dxa"/>
                          </w:tcPr>
                          <w:p w14:paraId="56BC1527"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92</w:t>
                            </w:r>
                          </w:p>
                        </w:tc>
                        <w:tc>
                          <w:tcPr>
                            <w:tcW w:w="873" w:type="dxa"/>
                          </w:tcPr>
                          <w:p w14:paraId="08844D17"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72.44</w:t>
                            </w:r>
                          </w:p>
                        </w:tc>
                        <w:tc>
                          <w:tcPr>
                            <w:tcW w:w="873" w:type="dxa"/>
                          </w:tcPr>
                          <w:p w14:paraId="568E2F9D"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35</w:t>
                            </w:r>
                          </w:p>
                        </w:tc>
                        <w:tc>
                          <w:tcPr>
                            <w:tcW w:w="873" w:type="dxa"/>
                          </w:tcPr>
                          <w:p w14:paraId="27C58615"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27.56</w:t>
                            </w:r>
                          </w:p>
                        </w:tc>
                        <w:tc>
                          <w:tcPr>
                            <w:tcW w:w="873" w:type="dxa"/>
                            <w:vAlign w:val="center"/>
                          </w:tcPr>
                          <w:p w14:paraId="5FB5AA9E"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w:t>
                            </w:r>
                          </w:p>
                        </w:tc>
                        <w:tc>
                          <w:tcPr>
                            <w:tcW w:w="873" w:type="dxa"/>
                          </w:tcPr>
                          <w:p w14:paraId="575F6B2E"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w:t>
                            </w:r>
                          </w:p>
                        </w:tc>
                      </w:tr>
                      <w:tr w:rsidR="006122CD" w:rsidRPr="005F05EA" w14:paraId="34342B0F" w14:textId="77777777" w:rsidTr="006122CD">
                        <w:tc>
                          <w:tcPr>
                            <w:tcW w:w="1384" w:type="dxa"/>
                            <w:vAlign w:val="center"/>
                          </w:tcPr>
                          <w:p w14:paraId="40D3773D"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國際行銷企劃</w:t>
                            </w:r>
                          </w:p>
                        </w:tc>
                        <w:tc>
                          <w:tcPr>
                            <w:tcW w:w="717" w:type="dxa"/>
                            <w:vAlign w:val="center"/>
                          </w:tcPr>
                          <w:p w14:paraId="0B923DA7"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256</w:t>
                            </w:r>
                          </w:p>
                        </w:tc>
                        <w:tc>
                          <w:tcPr>
                            <w:tcW w:w="872" w:type="dxa"/>
                          </w:tcPr>
                          <w:p w14:paraId="0453D5A9"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175</w:t>
                            </w:r>
                          </w:p>
                        </w:tc>
                        <w:tc>
                          <w:tcPr>
                            <w:tcW w:w="873" w:type="dxa"/>
                          </w:tcPr>
                          <w:p w14:paraId="1F386B65"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68.36</w:t>
                            </w:r>
                          </w:p>
                        </w:tc>
                        <w:tc>
                          <w:tcPr>
                            <w:tcW w:w="873" w:type="dxa"/>
                          </w:tcPr>
                          <w:p w14:paraId="527CC19B"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76</w:t>
                            </w:r>
                          </w:p>
                        </w:tc>
                        <w:tc>
                          <w:tcPr>
                            <w:tcW w:w="873" w:type="dxa"/>
                          </w:tcPr>
                          <w:p w14:paraId="171C2ED4"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29.69</w:t>
                            </w:r>
                          </w:p>
                        </w:tc>
                        <w:tc>
                          <w:tcPr>
                            <w:tcW w:w="873" w:type="dxa"/>
                            <w:vAlign w:val="center"/>
                          </w:tcPr>
                          <w:p w14:paraId="2F3D347D"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5</w:t>
                            </w:r>
                          </w:p>
                        </w:tc>
                        <w:tc>
                          <w:tcPr>
                            <w:tcW w:w="873" w:type="dxa"/>
                          </w:tcPr>
                          <w:p w14:paraId="5A135F19"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1.95</w:t>
                            </w:r>
                          </w:p>
                        </w:tc>
                      </w:tr>
                      <w:tr w:rsidR="006122CD" w:rsidRPr="005F05EA" w14:paraId="05FDD8D6" w14:textId="77777777" w:rsidTr="006122CD">
                        <w:tc>
                          <w:tcPr>
                            <w:tcW w:w="1384" w:type="dxa"/>
                            <w:vAlign w:val="center"/>
                          </w:tcPr>
                          <w:p w14:paraId="5064A448"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電子電機</w:t>
                            </w:r>
                          </w:p>
                        </w:tc>
                        <w:tc>
                          <w:tcPr>
                            <w:tcW w:w="717" w:type="dxa"/>
                            <w:vAlign w:val="center"/>
                          </w:tcPr>
                          <w:p w14:paraId="3FFF4316"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104</w:t>
                            </w:r>
                          </w:p>
                        </w:tc>
                        <w:tc>
                          <w:tcPr>
                            <w:tcW w:w="872" w:type="dxa"/>
                          </w:tcPr>
                          <w:p w14:paraId="3EBD702B"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44</w:t>
                            </w:r>
                          </w:p>
                        </w:tc>
                        <w:tc>
                          <w:tcPr>
                            <w:tcW w:w="873" w:type="dxa"/>
                          </w:tcPr>
                          <w:p w14:paraId="0484FEE9"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42.31</w:t>
                            </w:r>
                          </w:p>
                        </w:tc>
                        <w:tc>
                          <w:tcPr>
                            <w:tcW w:w="873" w:type="dxa"/>
                          </w:tcPr>
                          <w:p w14:paraId="7D33E996"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54</w:t>
                            </w:r>
                          </w:p>
                        </w:tc>
                        <w:tc>
                          <w:tcPr>
                            <w:tcW w:w="873" w:type="dxa"/>
                          </w:tcPr>
                          <w:p w14:paraId="4B95217E"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51.92</w:t>
                            </w:r>
                          </w:p>
                        </w:tc>
                        <w:tc>
                          <w:tcPr>
                            <w:tcW w:w="873" w:type="dxa"/>
                            <w:vAlign w:val="center"/>
                          </w:tcPr>
                          <w:p w14:paraId="3332BE4F"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6</w:t>
                            </w:r>
                          </w:p>
                        </w:tc>
                        <w:tc>
                          <w:tcPr>
                            <w:tcW w:w="873" w:type="dxa"/>
                          </w:tcPr>
                          <w:p w14:paraId="3CBBA6E1"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5.77</w:t>
                            </w:r>
                          </w:p>
                        </w:tc>
                      </w:tr>
                      <w:tr w:rsidR="006122CD" w:rsidRPr="005F05EA" w14:paraId="794B8D82" w14:textId="77777777" w:rsidTr="006122CD">
                        <w:tc>
                          <w:tcPr>
                            <w:tcW w:w="1384" w:type="dxa"/>
                            <w:vAlign w:val="center"/>
                          </w:tcPr>
                          <w:p w14:paraId="76744E13"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proofErr w:type="gramStart"/>
                            <w:r w:rsidRPr="005F05EA">
                              <w:rPr>
                                <w:rFonts w:ascii="標楷體" w:eastAsia="標楷體" w:hAnsi="標楷體" w:cs="新細明體" w:hint="eastAsia"/>
                                <w:color w:val="000000"/>
                                <w:kern w:val="0"/>
                                <w:sz w:val="20"/>
                              </w:rPr>
                              <w:t>綠能科技</w:t>
                            </w:r>
                            <w:proofErr w:type="gramEnd"/>
                          </w:p>
                        </w:tc>
                        <w:tc>
                          <w:tcPr>
                            <w:tcW w:w="717" w:type="dxa"/>
                            <w:vAlign w:val="center"/>
                          </w:tcPr>
                          <w:p w14:paraId="66E421EA"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94</w:t>
                            </w:r>
                          </w:p>
                        </w:tc>
                        <w:tc>
                          <w:tcPr>
                            <w:tcW w:w="872" w:type="dxa"/>
                          </w:tcPr>
                          <w:p w14:paraId="58F60751"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51</w:t>
                            </w:r>
                          </w:p>
                        </w:tc>
                        <w:tc>
                          <w:tcPr>
                            <w:tcW w:w="873" w:type="dxa"/>
                          </w:tcPr>
                          <w:p w14:paraId="71838B2F"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54.26</w:t>
                            </w:r>
                          </w:p>
                        </w:tc>
                        <w:tc>
                          <w:tcPr>
                            <w:tcW w:w="873" w:type="dxa"/>
                          </w:tcPr>
                          <w:p w14:paraId="5E7F8554"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39</w:t>
                            </w:r>
                          </w:p>
                        </w:tc>
                        <w:tc>
                          <w:tcPr>
                            <w:tcW w:w="873" w:type="dxa"/>
                          </w:tcPr>
                          <w:p w14:paraId="5D2AE013"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41.49</w:t>
                            </w:r>
                          </w:p>
                        </w:tc>
                        <w:tc>
                          <w:tcPr>
                            <w:tcW w:w="873" w:type="dxa"/>
                            <w:vAlign w:val="center"/>
                          </w:tcPr>
                          <w:p w14:paraId="50E31CB5"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4</w:t>
                            </w:r>
                          </w:p>
                        </w:tc>
                        <w:tc>
                          <w:tcPr>
                            <w:tcW w:w="873" w:type="dxa"/>
                          </w:tcPr>
                          <w:p w14:paraId="33D1237F"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4.26</w:t>
                            </w:r>
                          </w:p>
                        </w:tc>
                      </w:tr>
                      <w:tr w:rsidR="006122CD" w:rsidRPr="005F05EA" w14:paraId="1FCCEEEF" w14:textId="77777777" w:rsidTr="006122CD">
                        <w:tc>
                          <w:tcPr>
                            <w:tcW w:w="1384" w:type="dxa"/>
                            <w:tcBorders>
                              <w:bottom w:val="single" w:sz="4" w:space="0" w:color="auto"/>
                            </w:tcBorders>
                            <w:vAlign w:val="center"/>
                          </w:tcPr>
                          <w:p w14:paraId="6280B447" w14:textId="77777777" w:rsidR="006122CD" w:rsidRPr="005F05EA" w:rsidRDefault="006122CD" w:rsidP="005F05EA">
                            <w:pPr>
                              <w:widowControl/>
                              <w:spacing w:line="300" w:lineRule="exact"/>
                              <w:ind w:leftChars="-20" w:left="-48" w:rightChars="-50" w:right="-120"/>
                              <w:rPr>
                                <w:rFonts w:ascii="標楷體" w:eastAsia="標楷體" w:hAnsi="標楷體" w:cs="新細明體"/>
                                <w:color w:val="000000"/>
                                <w:kern w:val="0"/>
                                <w:sz w:val="20"/>
                              </w:rPr>
                            </w:pPr>
                            <w:r w:rsidRPr="005F05EA">
                              <w:rPr>
                                <w:rFonts w:ascii="標楷體" w:eastAsia="標楷體" w:hAnsi="標楷體" w:cs="新細明體" w:hint="eastAsia"/>
                                <w:color w:val="000000"/>
                                <w:kern w:val="0"/>
                                <w:sz w:val="20"/>
                              </w:rPr>
                              <w:t>數位資訊</w:t>
                            </w:r>
                          </w:p>
                        </w:tc>
                        <w:tc>
                          <w:tcPr>
                            <w:tcW w:w="717" w:type="dxa"/>
                            <w:tcBorders>
                              <w:bottom w:val="single" w:sz="4" w:space="0" w:color="auto"/>
                            </w:tcBorders>
                            <w:vAlign w:val="center"/>
                          </w:tcPr>
                          <w:p w14:paraId="7E90F1F6" w14:textId="77777777" w:rsidR="006122CD" w:rsidRPr="005F05EA" w:rsidRDefault="006122CD" w:rsidP="005F05EA">
                            <w:pPr>
                              <w:widowControl/>
                              <w:spacing w:line="300" w:lineRule="exact"/>
                              <w:jc w:val="right"/>
                              <w:rPr>
                                <w:rFonts w:ascii="標楷體" w:eastAsia="標楷體" w:hAnsi="標楷體" w:cs="新細明體"/>
                                <w:b/>
                                <w:bCs/>
                                <w:color w:val="000000"/>
                                <w:kern w:val="0"/>
                                <w:sz w:val="20"/>
                              </w:rPr>
                            </w:pPr>
                            <w:r w:rsidRPr="005F05EA">
                              <w:rPr>
                                <w:rFonts w:ascii="標楷體" w:eastAsia="標楷體" w:hAnsi="標楷體" w:cs="新細明體" w:hint="eastAsia"/>
                                <w:b/>
                                <w:bCs/>
                                <w:color w:val="000000"/>
                                <w:kern w:val="0"/>
                                <w:sz w:val="20"/>
                              </w:rPr>
                              <w:t>653</w:t>
                            </w:r>
                          </w:p>
                        </w:tc>
                        <w:tc>
                          <w:tcPr>
                            <w:tcW w:w="872" w:type="dxa"/>
                            <w:tcBorders>
                              <w:bottom w:val="single" w:sz="4" w:space="0" w:color="auto"/>
                            </w:tcBorders>
                          </w:tcPr>
                          <w:p w14:paraId="199F7955"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bCs/>
                                <w:color w:val="000000"/>
                                <w:kern w:val="0"/>
                                <w:sz w:val="20"/>
                              </w:rPr>
                              <w:t>288</w:t>
                            </w:r>
                          </w:p>
                        </w:tc>
                        <w:tc>
                          <w:tcPr>
                            <w:tcW w:w="873" w:type="dxa"/>
                            <w:tcBorders>
                              <w:bottom w:val="single" w:sz="4" w:space="0" w:color="auto"/>
                            </w:tcBorders>
                          </w:tcPr>
                          <w:p w14:paraId="15FE7B3D" w14:textId="77777777" w:rsidR="006122CD" w:rsidRPr="005F05EA" w:rsidRDefault="006122CD" w:rsidP="005F05EA">
                            <w:pPr>
                              <w:widowControl/>
                              <w:spacing w:line="300" w:lineRule="exact"/>
                              <w:jc w:val="right"/>
                              <w:rPr>
                                <w:rFonts w:ascii="標楷體" w:eastAsia="標楷體" w:hAnsi="標楷體" w:cs="新細明體"/>
                                <w:bCs/>
                                <w:color w:val="000000"/>
                                <w:kern w:val="0"/>
                                <w:sz w:val="20"/>
                              </w:rPr>
                            </w:pPr>
                            <w:r w:rsidRPr="005F05EA">
                              <w:rPr>
                                <w:rFonts w:ascii="標楷體" w:eastAsia="標楷體" w:hAnsi="標楷體" w:cs="新細明體" w:hint="eastAsia"/>
                                <w:bCs/>
                                <w:color w:val="000000"/>
                                <w:kern w:val="0"/>
                                <w:sz w:val="20"/>
                              </w:rPr>
                              <w:t>44.10</w:t>
                            </w:r>
                          </w:p>
                        </w:tc>
                        <w:tc>
                          <w:tcPr>
                            <w:tcW w:w="873" w:type="dxa"/>
                            <w:tcBorders>
                              <w:bottom w:val="single" w:sz="4" w:space="0" w:color="auto"/>
                            </w:tcBorders>
                          </w:tcPr>
                          <w:p w14:paraId="5ECA7FF7"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354</w:t>
                            </w:r>
                          </w:p>
                        </w:tc>
                        <w:tc>
                          <w:tcPr>
                            <w:tcW w:w="873" w:type="dxa"/>
                            <w:tcBorders>
                              <w:bottom w:val="single" w:sz="4" w:space="0" w:color="auto"/>
                            </w:tcBorders>
                          </w:tcPr>
                          <w:p w14:paraId="199C1866" w14:textId="77777777" w:rsidR="006122CD" w:rsidRPr="005F05EA" w:rsidRDefault="006122CD" w:rsidP="005F05EA">
                            <w:pPr>
                              <w:spacing w:line="300" w:lineRule="exact"/>
                              <w:jc w:val="right"/>
                              <w:rPr>
                                <w:rFonts w:ascii="標楷體" w:eastAsia="標楷體" w:hAnsi="標楷體"/>
                                <w:sz w:val="20"/>
                              </w:rPr>
                            </w:pPr>
                            <w:r w:rsidRPr="005F05EA">
                              <w:rPr>
                                <w:rFonts w:ascii="標楷體" w:eastAsia="標楷體" w:hAnsi="標楷體" w:hint="eastAsia"/>
                                <w:sz w:val="20"/>
                              </w:rPr>
                              <w:t>54.21</w:t>
                            </w:r>
                          </w:p>
                        </w:tc>
                        <w:tc>
                          <w:tcPr>
                            <w:tcW w:w="873" w:type="dxa"/>
                            <w:tcBorders>
                              <w:bottom w:val="single" w:sz="4" w:space="0" w:color="auto"/>
                            </w:tcBorders>
                            <w:vAlign w:val="center"/>
                          </w:tcPr>
                          <w:p w14:paraId="1460C997"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11</w:t>
                            </w:r>
                          </w:p>
                        </w:tc>
                        <w:tc>
                          <w:tcPr>
                            <w:tcW w:w="873" w:type="dxa"/>
                            <w:tcBorders>
                              <w:bottom w:val="single" w:sz="4" w:space="0" w:color="auto"/>
                            </w:tcBorders>
                          </w:tcPr>
                          <w:p w14:paraId="602252BC" w14:textId="77777777" w:rsidR="006122CD" w:rsidRPr="005F05EA" w:rsidRDefault="006122CD" w:rsidP="005F05EA">
                            <w:pPr>
                              <w:spacing w:line="300" w:lineRule="exact"/>
                              <w:jc w:val="right"/>
                              <w:rPr>
                                <w:rFonts w:ascii="標楷體" w:eastAsia="標楷體" w:hAnsi="標楷體"/>
                                <w:color w:val="000000"/>
                                <w:sz w:val="20"/>
                              </w:rPr>
                            </w:pPr>
                            <w:r w:rsidRPr="005F05EA">
                              <w:rPr>
                                <w:rFonts w:ascii="標楷體" w:eastAsia="標楷體" w:hAnsi="標楷體" w:hint="eastAsia"/>
                                <w:color w:val="000000"/>
                                <w:sz w:val="20"/>
                              </w:rPr>
                              <w:t>1.68</w:t>
                            </w:r>
                          </w:p>
                        </w:tc>
                      </w:tr>
                      <w:tr w:rsidR="006122CD" w:rsidRPr="005F05EA" w14:paraId="006214EF" w14:textId="77777777" w:rsidTr="006122CD">
                        <w:tc>
                          <w:tcPr>
                            <w:tcW w:w="7338" w:type="dxa"/>
                            <w:gridSpan w:val="8"/>
                            <w:tcBorders>
                              <w:left w:val="nil"/>
                              <w:bottom w:val="nil"/>
                              <w:right w:val="nil"/>
                            </w:tcBorders>
                          </w:tcPr>
                          <w:p w14:paraId="13F70B3D" w14:textId="77777777" w:rsidR="006122CD" w:rsidRPr="005F05EA" w:rsidRDefault="006122CD" w:rsidP="005F05EA">
                            <w:pPr>
                              <w:widowControl/>
                              <w:spacing w:line="220" w:lineRule="exact"/>
                              <w:ind w:left="540" w:hangingChars="300" w:hanging="540"/>
                              <w:rPr>
                                <w:rFonts w:ascii="標楷體" w:eastAsia="標楷體" w:hAnsi="標楷體" w:cs="新細明體"/>
                                <w:color w:val="000000"/>
                                <w:kern w:val="0"/>
                                <w:sz w:val="18"/>
                                <w:szCs w:val="18"/>
                              </w:rPr>
                            </w:pPr>
                            <w:proofErr w:type="gramStart"/>
                            <w:r w:rsidRPr="005F05EA">
                              <w:rPr>
                                <w:rFonts w:ascii="標楷體" w:eastAsia="標楷體" w:hAnsi="標楷體" w:cs="新細明體" w:hint="eastAsia"/>
                                <w:color w:val="000000"/>
                                <w:kern w:val="0"/>
                                <w:sz w:val="18"/>
                                <w:szCs w:val="18"/>
                              </w:rPr>
                              <w:t>註</w:t>
                            </w:r>
                            <w:proofErr w:type="gramEnd"/>
                            <w:r w:rsidRPr="005F05EA">
                              <w:rPr>
                                <w:rFonts w:ascii="標楷體" w:eastAsia="標楷體" w:hAnsi="標楷體" w:cs="新細明體" w:hint="eastAsia"/>
                                <w:color w:val="000000"/>
                                <w:kern w:val="0"/>
                                <w:sz w:val="18"/>
                                <w:szCs w:val="18"/>
                              </w:rPr>
                              <w:t>：1.</w:t>
                            </w:r>
                            <w:r w:rsidRPr="005F05EA">
                              <w:rPr>
                                <w:rFonts w:ascii="標楷體" w:eastAsia="標楷體" w:hAnsi="標楷體" w:cs="新細明體" w:hint="eastAsia"/>
                                <w:kern w:val="0"/>
                                <w:sz w:val="18"/>
                                <w:szCs w:val="18"/>
                              </w:rPr>
                              <w:t>統計範圍為截至113年3月底止，已達結訓1年追蹤期間之班次。</w:t>
                            </w:r>
                          </w:p>
                          <w:p w14:paraId="0776D06C" w14:textId="77777777" w:rsidR="006122CD" w:rsidRPr="005F05EA" w:rsidRDefault="006122CD" w:rsidP="005F05EA">
                            <w:pPr>
                              <w:widowControl/>
                              <w:spacing w:line="220" w:lineRule="exact"/>
                              <w:ind w:left="540" w:hangingChars="300" w:hanging="540"/>
                              <w:rPr>
                                <w:rFonts w:ascii="標楷體" w:eastAsia="標楷體" w:hAnsi="標楷體" w:cs="新細明體"/>
                                <w:color w:val="000000"/>
                                <w:kern w:val="0"/>
                                <w:sz w:val="18"/>
                                <w:szCs w:val="18"/>
                              </w:rPr>
                            </w:pPr>
                            <w:r w:rsidRPr="005F05EA">
                              <w:rPr>
                                <w:rFonts w:ascii="標楷體" w:eastAsia="標楷體" w:hAnsi="標楷體" w:cs="新細明體" w:hint="eastAsia"/>
                                <w:color w:val="000000"/>
                                <w:kern w:val="0"/>
                                <w:sz w:val="18"/>
                                <w:szCs w:val="18"/>
                              </w:rPr>
                              <w:t xml:space="preserve">    2.</w:t>
                            </w:r>
                            <w:r w:rsidRPr="005F05EA">
                              <w:rPr>
                                <w:rFonts w:ascii="標楷體" w:eastAsia="標楷體" w:hAnsi="標楷體" w:hint="eastAsia"/>
                                <w:sz w:val="18"/>
                                <w:szCs w:val="18"/>
                              </w:rPr>
                              <w:t>平均薪資係以就業學員勞工保險投保薪資計算。</w:t>
                            </w:r>
                          </w:p>
                          <w:p w14:paraId="7426679E" w14:textId="77777777" w:rsidR="006122CD" w:rsidRPr="005F05EA" w:rsidRDefault="006122CD" w:rsidP="005F05EA">
                            <w:pPr>
                              <w:widowControl/>
                              <w:spacing w:line="220" w:lineRule="exact"/>
                              <w:ind w:left="540" w:hangingChars="300" w:hanging="540"/>
                              <w:rPr>
                                <w:rFonts w:ascii="標楷體" w:eastAsia="標楷體" w:hAnsi="標楷體" w:cs="新細明體"/>
                                <w:color w:val="000000"/>
                                <w:kern w:val="0"/>
                                <w:sz w:val="18"/>
                                <w:szCs w:val="18"/>
                              </w:rPr>
                            </w:pPr>
                            <w:r w:rsidRPr="005F05EA">
                              <w:rPr>
                                <w:rFonts w:ascii="標楷體" w:eastAsia="標楷體" w:hAnsi="標楷體" w:cs="新細明體" w:hint="eastAsia"/>
                                <w:color w:val="000000"/>
                                <w:kern w:val="0"/>
                                <w:sz w:val="18"/>
                                <w:szCs w:val="18"/>
                              </w:rPr>
                              <w:t xml:space="preserve">    3.資料來源：整理自勞動力發展署提供資料。</w:t>
                            </w:r>
                          </w:p>
                        </w:tc>
                      </w:tr>
                    </w:tbl>
                    <w:p w14:paraId="41855B8A" w14:textId="77777777" w:rsidR="006122CD" w:rsidRPr="005F05EA" w:rsidRDefault="006122CD" w:rsidP="00540070"/>
                  </w:txbxContent>
                </v:textbox>
                <w10:wrap type="square" anchorx="margin"/>
              </v:shape>
            </w:pict>
          </mc:Fallback>
        </mc:AlternateContent>
      </w:r>
      <w:r w:rsidRPr="00A25C9B">
        <w:rPr>
          <w:rFonts w:ascii="標楷體" w:eastAsia="標楷體" w:hAnsi="標楷體"/>
          <w:noProof/>
          <w:color w:val="000000"/>
          <w:szCs w:val="24"/>
        </w:rPr>
        <mc:AlternateContent>
          <mc:Choice Requires="wps">
            <w:drawing>
              <wp:anchor distT="45720" distB="45720" distL="114300" distR="114300" simplePos="0" relativeHeight="251934720" behindDoc="0" locked="0" layoutInCell="1" allowOverlap="1" wp14:anchorId="649E07EC" wp14:editId="75F4A878">
                <wp:simplePos x="0" y="0"/>
                <wp:positionH relativeFrom="margin">
                  <wp:posOffset>2644775</wp:posOffset>
                </wp:positionH>
                <wp:positionV relativeFrom="paragraph">
                  <wp:posOffset>894080</wp:posOffset>
                </wp:positionV>
                <wp:extent cx="3771900" cy="2430780"/>
                <wp:effectExtent l="0" t="0" r="0" b="762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430780"/>
                        </a:xfrm>
                        <a:prstGeom prst="rect">
                          <a:avLst/>
                        </a:prstGeom>
                        <a:solidFill>
                          <a:srgbClr val="FFFFFF"/>
                        </a:solidFill>
                        <a:ln w="9525">
                          <a:noFill/>
                          <a:miter lim="800000"/>
                          <a:headEnd/>
                          <a:tailEnd/>
                        </a:ln>
                      </wps:spPr>
                      <wps:txbx>
                        <w:txbxContent>
                          <w:tbl>
                            <w:tblPr>
                              <w:tblW w:w="5670" w:type="dxa"/>
                              <w:tblLayout w:type="fixed"/>
                              <w:tblCellMar>
                                <w:left w:w="28" w:type="dxa"/>
                                <w:right w:w="28" w:type="dxa"/>
                              </w:tblCellMar>
                              <w:tblLook w:val="04A0" w:firstRow="1" w:lastRow="0" w:firstColumn="1" w:lastColumn="0" w:noHBand="0" w:noVBand="1"/>
                            </w:tblPr>
                            <w:tblGrid>
                              <w:gridCol w:w="1701"/>
                              <w:gridCol w:w="993"/>
                              <w:gridCol w:w="992"/>
                              <w:gridCol w:w="992"/>
                              <w:gridCol w:w="992"/>
                            </w:tblGrid>
                            <w:tr w:rsidR="006122CD" w:rsidRPr="00E316BA" w14:paraId="0CA513CC" w14:textId="77777777" w:rsidTr="00B91D7F">
                              <w:trPr>
                                <w:trHeight w:val="564"/>
                              </w:trPr>
                              <w:tc>
                                <w:tcPr>
                                  <w:tcW w:w="5670" w:type="dxa"/>
                                  <w:gridSpan w:val="5"/>
                                  <w:tcBorders>
                                    <w:bottom w:val="single" w:sz="4" w:space="0" w:color="auto"/>
                                  </w:tcBorders>
                                  <w:shd w:val="clear" w:color="auto" w:fill="auto"/>
                                  <w:noWrap/>
                                  <w:vAlign w:val="center"/>
                                </w:tcPr>
                                <w:p w14:paraId="5E146B6C" w14:textId="2ADCF639" w:rsidR="006122CD" w:rsidRPr="00E316BA" w:rsidRDefault="006122CD" w:rsidP="008C5D4F">
                                  <w:pPr>
                                    <w:widowControl/>
                                    <w:spacing w:line="280" w:lineRule="exact"/>
                                    <w:jc w:val="center"/>
                                    <w:rPr>
                                      <w:rFonts w:ascii="標楷體" w:eastAsia="標楷體" w:hAnsi="標楷體" w:cs="新細明體"/>
                                      <w:b/>
                                      <w:color w:val="000000"/>
                                      <w:kern w:val="0"/>
                                      <w:szCs w:val="24"/>
                                    </w:rPr>
                                  </w:pPr>
                                  <w:r w:rsidRPr="00E316BA">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3</w:t>
                                  </w:r>
                                  <w:r>
                                    <w:rPr>
                                      <w:rFonts w:ascii="標楷體" w:eastAsia="標楷體" w:hAnsi="標楷體" w:cs="新細明體" w:hint="eastAsia"/>
                                      <w:b/>
                                      <w:color w:val="000000"/>
                                      <w:kern w:val="0"/>
                                      <w:szCs w:val="24"/>
                                    </w:rPr>
                                    <w:t xml:space="preserve">　</w:t>
                                  </w:r>
                                  <w:r w:rsidRPr="00E316BA">
                                    <w:rPr>
                                      <w:rFonts w:ascii="標楷體" w:eastAsia="標楷體" w:hAnsi="標楷體" w:cs="新細明體" w:hint="eastAsia"/>
                                      <w:b/>
                                      <w:color w:val="000000"/>
                                      <w:kern w:val="0"/>
                                      <w:szCs w:val="24"/>
                                    </w:rPr>
                                    <w:t>產業新尖兵計畫學員</w:t>
                                  </w:r>
                                  <w:proofErr w:type="gramStart"/>
                                  <w:r w:rsidRPr="00E316BA">
                                    <w:rPr>
                                      <w:rFonts w:ascii="標楷體" w:eastAsia="標楷體" w:hAnsi="標楷體" w:cs="新細明體" w:hint="eastAsia"/>
                                      <w:b/>
                                      <w:color w:val="000000"/>
                                      <w:kern w:val="0"/>
                                      <w:szCs w:val="24"/>
                                    </w:rPr>
                                    <w:t>訓</w:t>
                                  </w:r>
                                  <w:proofErr w:type="gramEnd"/>
                                  <w:r w:rsidRPr="00E316BA">
                                    <w:rPr>
                                      <w:rFonts w:ascii="標楷體" w:eastAsia="標楷體" w:hAnsi="標楷體" w:cs="新細明體" w:hint="eastAsia"/>
                                      <w:b/>
                                      <w:color w:val="000000"/>
                                      <w:kern w:val="0"/>
                                      <w:szCs w:val="24"/>
                                    </w:rPr>
                                    <w:t>後1年平均就業率</w:t>
                                  </w:r>
                                </w:p>
                                <w:p w14:paraId="5069F9E8" w14:textId="77777777" w:rsidR="006122CD" w:rsidRPr="00E316BA" w:rsidRDefault="006122CD" w:rsidP="008C5D4F">
                                  <w:pPr>
                                    <w:widowControl/>
                                    <w:spacing w:line="280" w:lineRule="exact"/>
                                    <w:jc w:val="right"/>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單位：％</w:t>
                                  </w:r>
                                </w:p>
                              </w:tc>
                            </w:tr>
                            <w:tr w:rsidR="006122CD" w:rsidRPr="00E316BA" w14:paraId="7E714420" w14:textId="77777777" w:rsidTr="00FC165E">
                              <w:trPr>
                                <w:trHeight w:val="421"/>
                              </w:trPr>
                              <w:tc>
                                <w:tcPr>
                                  <w:tcW w:w="1701"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3F53CC5" w14:textId="21897C84" w:rsidR="006122CD" w:rsidRPr="00E316BA" w:rsidRDefault="006122CD" w:rsidP="00FC165E">
                                  <w:pPr>
                                    <w:widowControl/>
                                    <w:spacing w:line="240" w:lineRule="exact"/>
                                    <w:rPr>
                                      <w:rFonts w:ascii="標楷體" w:eastAsia="標楷體" w:hAnsi="標楷體" w:cs="新細明體"/>
                                      <w:kern w:val="0"/>
                                      <w:sz w:val="20"/>
                                    </w:rPr>
                                  </w:pPr>
                                  <w:r>
                                    <w:rPr>
                                      <w:rFonts w:ascii="標楷體" w:eastAsia="標楷體" w:hAnsi="標楷體" w:cs="新細明體" w:hint="eastAsia"/>
                                      <w:kern w:val="0"/>
                                      <w:sz w:val="20"/>
                                    </w:rPr>
                                    <w:t xml:space="preserve">          </w:t>
                                  </w:r>
                                  <w:r w:rsidRPr="00E316BA">
                                    <w:rPr>
                                      <w:rFonts w:ascii="標楷體" w:eastAsia="標楷體" w:hAnsi="標楷體" w:cs="新細明體" w:hint="eastAsia"/>
                                      <w:kern w:val="0"/>
                                      <w:sz w:val="20"/>
                                    </w:rPr>
                                    <w:t>年度</w:t>
                                  </w:r>
                                </w:p>
                                <w:p w14:paraId="62292C3A" w14:textId="77777777" w:rsidR="006122CD" w:rsidRPr="00E316BA" w:rsidRDefault="006122CD" w:rsidP="00FC165E">
                                  <w:pPr>
                                    <w:widowControl/>
                                    <w:spacing w:line="240" w:lineRule="exact"/>
                                    <w:rPr>
                                      <w:rFonts w:ascii="標楷體" w:eastAsia="標楷體" w:hAnsi="標楷體" w:cs="新細明體"/>
                                      <w:kern w:val="0"/>
                                      <w:sz w:val="20"/>
                                    </w:rPr>
                                  </w:pPr>
                                  <w:r w:rsidRPr="00E316BA">
                                    <w:rPr>
                                      <w:rFonts w:ascii="標楷體" w:eastAsia="標楷體" w:hAnsi="標楷體" w:cs="新細明體" w:hint="eastAsia"/>
                                      <w:kern w:val="0"/>
                                      <w:sz w:val="20"/>
                                    </w:rPr>
                                    <w:t>課程領域</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2A507"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109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1F653"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3C6DD"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111</w:t>
                                  </w:r>
                                </w:p>
                              </w:tc>
                              <w:tc>
                                <w:tcPr>
                                  <w:tcW w:w="992" w:type="dxa"/>
                                  <w:tcBorders>
                                    <w:top w:val="single" w:sz="4" w:space="0" w:color="auto"/>
                                    <w:left w:val="single" w:sz="4" w:space="0" w:color="auto"/>
                                    <w:bottom w:val="single" w:sz="4" w:space="0" w:color="auto"/>
                                    <w:right w:val="single" w:sz="4" w:space="0" w:color="auto"/>
                                  </w:tcBorders>
                                  <w:vAlign w:val="center"/>
                                </w:tcPr>
                                <w:p w14:paraId="7E50D7BC"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112</w:t>
                                  </w:r>
                                </w:p>
                              </w:tc>
                            </w:tr>
                            <w:tr w:rsidR="006122CD" w:rsidRPr="00E316BA" w14:paraId="294299FB" w14:textId="77777777" w:rsidTr="00FC165E">
                              <w:trPr>
                                <w:trHeight w:val="27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F7124" w14:textId="2E793C83" w:rsidR="006122CD" w:rsidRPr="00E316BA" w:rsidRDefault="006122CD" w:rsidP="007D73B5">
                                  <w:pPr>
                                    <w:widowControl/>
                                    <w:jc w:val="both"/>
                                    <w:rPr>
                                      <w:rFonts w:ascii="標楷體" w:eastAsia="標楷體" w:hAnsi="標楷體" w:cs="新細明體"/>
                                      <w:b/>
                                      <w:color w:val="000000"/>
                                      <w:kern w:val="0"/>
                                      <w:sz w:val="20"/>
                                    </w:rPr>
                                  </w:pPr>
                                  <w:r w:rsidRPr="0078572A">
                                    <w:rPr>
                                      <w:rFonts w:ascii="標楷體" w:eastAsia="標楷體" w:hAnsi="標楷體" w:cs="新細明體" w:hint="eastAsia"/>
                                      <w:b/>
                                      <w:kern w:val="0"/>
                                      <w:sz w:val="20"/>
                                    </w:rPr>
                                    <w:t>整體平均</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531C"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88.12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3BA2"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81.57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D5CE3"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83.53</w:t>
                                  </w:r>
                                </w:p>
                              </w:tc>
                              <w:tc>
                                <w:tcPr>
                                  <w:tcW w:w="992" w:type="dxa"/>
                                  <w:tcBorders>
                                    <w:top w:val="single" w:sz="4" w:space="0" w:color="auto"/>
                                    <w:left w:val="single" w:sz="4" w:space="0" w:color="auto"/>
                                    <w:bottom w:val="single" w:sz="4" w:space="0" w:color="auto"/>
                                    <w:right w:val="single" w:sz="4" w:space="0" w:color="auto"/>
                                  </w:tcBorders>
                                  <w:vAlign w:val="center"/>
                                </w:tcPr>
                                <w:p w14:paraId="0C5162A9"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87.45</w:t>
                                  </w:r>
                                </w:p>
                              </w:tc>
                            </w:tr>
                            <w:tr w:rsidR="006122CD" w:rsidRPr="00E316BA" w14:paraId="65BC3003" w14:textId="77777777" w:rsidTr="00FC165E">
                              <w:trPr>
                                <w:trHeight w:val="277"/>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E894"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工業機械</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BFC7106"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83.17</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0E88C561"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71.94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8D7AE"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79.85</w:t>
                                  </w:r>
                                </w:p>
                              </w:tc>
                              <w:tc>
                                <w:tcPr>
                                  <w:tcW w:w="992" w:type="dxa"/>
                                  <w:tcBorders>
                                    <w:top w:val="single" w:sz="4" w:space="0" w:color="auto"/>
                                    <w:left w:val="nil"/>
                                    <w:bottom w:val="single" w:sz="4" w:space="0" w:color="auto"/>
                                    <w:right w:val="single" w:sz="4" w:space="0" w:color="auto"/>
                                  </w:tcBorders>
                                  <w:shd w:val="clear" w:color="auto" w:fill="auto"/>
                                  <w:vAlign w:val="center"/>
                                </w:tcPr>
                                <w:p w14:paraId="5E4705F3"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89.38</w:t>
                                  </w:r>
                                </w:p>
                              </w:tc>
                            </w:tr>
                            <w:tr w:rsidR="006122CD" w:rsidRPr="00E316BA" w14:paraId="6708EFA0" w14:textId="77777777" w:rsidTr="00FC165E">
                              <w:trPr>
                                <w:trHeight w:val="267"/>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AE324"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國際行銷企劃</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E38C62E"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85.71</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33178DFB"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81.12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9AEA3A9"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82.74</w:t>
                                  </w:r>
                                </w:p>
                              </w:tc>
                              <w:tc>
                                <w:tcPr>
                                  <w:tcW w:w="992" w:type="dxa"/>
                                  <w:tcBorders>
                                    <w:top w:val="single" w:sz="4" w:space="0" w:color="auto"/>
                                    <w:left w:val="nil"/>
                                    <w:bottom w:val="single" w:sz="4" w:space="0" w:color="auto"/>
                                    <w:right w:val="single" w:sz="4" w:space="0" w:color="auto"/>
                                  </w:tcBorders>
                                  <w:shd w:val="clear" w:color="auto" w:fill="auto"/>
                                  <w:vAlign w:val="center"/>
                                </w:tcPr>
                                <w:p w14:paraId="2BC95D31"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83.72</w:t>
                                  </w:r>
                                </w:p>
                              </w:tc>
                            </w:tr>
                            <w:tr w:rsidR="006122CD" w:rsidRPr="00E316BA" w14:paraId="41A26B8E" w14:textId="77777777" w:rsidTr="00FC165E">
                              <w:trPr>
                                <w:trHeight w:val="271"/>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AA42"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電子電機</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ED99DB6"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92.12</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3D8432FF"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83.25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3A53F59"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85.65</w:t>
                                  </w:r>
                                </w:p>
                              </w:tc>
                              <w:tc>
                                <w:tcPr>
                                  <w:tcW w:w="992" w:type="dxa"/>
                                  <w:tcBorders>
                                    <w:top w:val="single" w:sz="4" w:space="0" w:color="auto"/>
                                    <w:left w:val="nil"/>
                                    <w:bottom w:val="single" w:sz="4" w:space="0" w:color="auto"/>
                                    <w:right w:val="single" w:sz="4" w:space="0" w:color="auto"/>
                                  </w:tcBorders>
                                  <w:shd w:val="clear" w:color="auto" w:fill="auto"/>
                                  <w:vAlign w:val="center"/>
                                </w:tcPr>
                                <w:p w14:paraId="457C0396"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73.33</w:t>
                                  </w:r>
                                </w:p>
                              </w:tc>
                            </w:tr>
                            <w:tr w:rsidR="006122CD" w:rsidRPr="00E316BA" w14:paraId="7C5193BF" w14:textId="77777777" w:rsidTr="00FC165E">
                              <w:trPr>
                                <w:trHeight w:val="289"/>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50D2B" w14:textId="77777777" w:rsidR="006122CD" w:rsidRPr="00E316BA" w:rsidRDefault="006122CD" w:rsidP="00E84C28">
                                  <w:pPr>
                                    <w:widowControl/>
                                    <w:rPr>
                                      <w:rFonts w:ascii="標楷體" w:eastAsia="標楷體" w:hAnsi="標楷體" w:cs="新細明體"/>
                                      <w:color w:val="000000"/>
                                      <w:kern w:val="0"/>
                                      <w:sz w:val="20"/>
                                    </w:rPr>
                                  </w:pPr>
                                  <w:proofErr w:type="gramStart"/>
                                  <w:r w:rsidRPr="00E316BA">
                                    <w:rPr>
                                      <w:rFonts w:ascii="標楷體" w:eastAsia="標楷體" w:hAnsi="標楷體" w:cs="新細明體" w:hint="eastAsia"/>
                                      <w:color w:val="000000"/>
                                      <w:kern w:val="0"/>
                                      <w:sz w:val="20"/>
                                    </w:rPr>
                                    <w:t>綠能科技</w:t>
                                  </w:r>
                                  <w:proofErr w:type="gramEnd"/>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FD6D149"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85.02</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7F27ACDD"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87.48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01FA833"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86.77</w:t>
                                  </w:r>
                                </w:p>
                              </w:tc>
                              <w:tc>
                                <w:tcPr>
                                  <w:tcW w:w="992" w:type="dxa"/>
                                  <w:tcBorders>
                                    <w:top w:val="single" w:sz="4" w:space="0" w:color="auto"/>
                                    <w:left w:val="nil"/>
                                    <w:bottom w:val="single" w:sz="4" w:space="0" w:color="auto"/>
                                    <w:right w:val="single" w:sz="4" w:space="0" w:color="auto"/>
                                  </w:tcBorders>
                                  <w:shd w:val="clear" w:color="auto" w:fill="auto"/>
                                  <w:vAlign w:val="center"/>
                                </w:tcPr>
                                <w:p w14:paraId="49848791"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95.17</w:t>
                                  </w:r>
                                </w:p>
                              </w:tc>
                            </w:tr>
                            <w:tr w:rsidR="006122CD" w:rsidRPr="00E316BA" w14:paraId="3BE1DB42" w14:textId="77777777" w:rsidTr="00FC165E">
                              <w:trPr>
                                <w:trHeight w:val="265"/>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10ED"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數位資訊</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AFC4EC2"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88.88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62937"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82.82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647FA6B"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83.64</w:t>
                                  </w:r>
                                </w:p>
                              </w:tc>
                              <w:tc>
                                <w:tcPr>
                                  <w:tcW w:w="992" w:type="dxa"/>
                                  <w:tcBorders>
                                    <w:top w:val="single" w:sz="4" w:space="0" w:color="auto"/>
                                    <w:left w:val="nil"/>
                                    <w:bottom w:val="single" w:sz="4" w:space="0" w:color="auto"/>
                                    <w:right w:val="single" w:sz="4" w:space="0" w:color="auto"/>
                                  </w:tcBorders>
                                  <w:shd w:val="clear" w:color="auto" w:fill="auto"/>
                                  <w:vAlign w:val="center"/>
                                </w:tcPr>
                                <w:p w14:paraId="725EDA19"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87.67</w:t>
                                  </w:r>
                                </w:p>
                              </w:tc>
                            </w:tr>
                            <w:tr w:rsidR="006122CD" w:rsidRPr="00E316BA" w14:paraId="7813A416" w14:textId="77777777" w:rsidTr="00C5094E">
                              <w:trPr>
                                <w:trHeight w:val="324"/>
                              </w:trPr>
                              <w:tc>
                                <w:tcPr>
                                  <w:tcW w:w="5670" w:type="dxa"/>
                                  <w:gridSpan w:val="5"/>
                                  <w:tcBorders>
                                    <w:top w:val="single" w:sz="4" w:space="0" w:color="auto"/>
                                  </w:tcBorders>
                                  <w:shd w:val="clear" w:color="auto" w:fill="auto"/>
                                  <w:noWrap/>
                                  <w:vAlign w:val="center"/>
                                </w:tcPr>
                                <w:p w14:paraId="62A53549" w14:textId="77777777" w:rsidR="006122CD" w:rsidRPr="00E316BA" w:rsidRDefault="006122CD" w:rsidP="003F06DC">
                                  <w:pPr>
                                    <w:widowControl/>
                                    <w:spacing w:line="220" w:lineRule="exact"/>
                                    <w:ind w:left="468" w:hangingChars="260" w:hanging="468"/>
                                    <w:jc w:val="both"/>
                                    <w:rPr>
                                      <w:rFonts w:ascii="標楷體" w:eastAsia="標楷體" w:hAnsi="標楷體" w:cs="新細明體"/>
                                      <w:kern w:val="0"/>
                                      <w:sz w:val="18"/>
                                      <w:szCs w:val="18"/>
                                    </w:rPr>
                                  </w:pPr>
                                  <w:proofErr w:type="gramStart"/>
                                  <w:r w:rsidRPr="00E316BA">
                                    <w:rPr>
                                      <w:rFonts w:ascii="標楷體" w:eastAsia="標楷體" w:hAnsi="標楷體" w:cs="新細明體" w:hint="eastAsia"/>
                                      <w:color w:val="000000"/>
                                      <w:kern w:val="0"/>
                                      <w:sz w:val="18"/>
                                      <w:szCs w:val="18"/>
                                    </w:rPr>
                                    <w:t>註</w:t>
                                  </w:r>
                                  <w:proofErr w:type="gramEnd"/>
                                  <w:r w:rsidRPr="00E316BA">
                                    <w:rPr>
                                      <w:rFonts w:ascii="標楷體" w:eastAsia="標楷體" w:hAnsi="標楷體" w:cs="新細明體" w:hint="eastAsia"/>
                                      <w:color w:val="000000"/>
                                      <w:kern w:val="0"/>
                                      <w:sz w:val="18"/>
                                      <w:szCs w:val="18"/>
                                    </w:rPr>
                                    <w:t>：1.</w:t>
                                  </w:r>
                                  <w:r w:rsidRPr="00E316BA">
                                    <w:rPr>
                                      <w:rFonts w:ascii="標楷體" w:eastAsia="標楷體" w:hAnsi="標楷體" w:cs="新細明體" w:hint="eastAsia"/>
                                      <w:kern w:val="0"/>
                                      <w:sz w:val="18"/>
                                      <w:szCs w:val="18"/>
                                    </w:rPr>
                                    <w:t>就業率係已就業人數除以可就業人數(結訓人數扣除升學、服兵役、就醫及出國人數)。</w:t>
                                  </w:r>
                                </w:p>
                                <w:p w14:paraId="76FA2834" w14:textId="5785346C" w:rsidR="006122CD" w:rsidRPr="00E316BA" w:rsidRDefault="006122CD" w:rsidP="00C76B20">
                                  <w:pPr>
                                    <w:widowControl/>
                                    <w:spacing w:line="220" w:lineRule="exact"/>
                                    <w:ind w:leftChars="10" w:left="564" w:hangingChars="300" w:hanging="540"/>
                                    <w:jc w:val="both"/>
                                    <w:rPr>
                                      <w:rFonts w:ascii="標楷體" w:eastAsia="標楷體" w:hAnsi="標楷體" w:cs="新細明體"/>
                                      <w:color w:val="000000"/>
                                      <w:kern w:val="0"/>
                                      <w:sz w:val="18"/>
                                      <w:szCs w:val="18"/>
                                    </w:rPr>
                                  </w:pPr>
                                  <w:r>
                                    <w:rPr>
                                      <w:rFonts w:ascii="標楷體" w:eastAsia="標楷體" w:hAnsi="標楷體" w:cs="新細明體" w:hint="eastAsia"/>
                                      <w:kern w:val="0"/>
                                      <w:sz w:val="18"/>
                                      <w:szCs w:val="18"/>
                                    </w:rPr>
                                    <w:t xml:space="preserve">   </w:t>
                                  </w:r>
                                  <w:r w:rsidRPr="00E316BA">
                                    <w:rPr>
                                      <w:rFonts w:ascii="標楷體" w:eastAsia="標楷體" w:hAnsi="標楷體" w:cs="新細明體" w:hint="eastAsia"/>
                                      <w:kern w:val="0"/>
                                      <w:sz w:val="18"/>
                                      <w:szCs w:val="18"/>
                                    </w:rPr>
                                    <w:t>2.統計範圍為截至113年3月底止</w:t>
                                  </w:r>
                                  <w:r w:rsidRPr="00E316BA">
                                    <w:rPr>
                                      <w:rFonts w:ascii="新細明體" w:hAnsi="新細明體" w:cs="新細明體" w:hint="eastAsia"/>
                                      <w:kern w:val="0"/>
                                      <w:sz w:val="18"/>
                                      <w:szCs w:val="18"/>
                                    </w:rPr>
                                    <w:t>，</w:t>
                                  </w:r>
                                  <w:r w:rsidRPr="00E316BA">
                                    <w:rPr>
                                      <w:rFonts w:ascii="標楷體" w:eastAsia="標楷體" w:hAnsi="標楷體" w:cs="新細明體" w:hint="eastAsia"/>
                                      <w:kern w:val="0"/>
                                      <w:sz w:val="18"/>
                                      <w:szCs w:val="18"/>
                                    </w:rPr>
                                    <w:t>已達結訓1年追蹤期間之班次。</w:t>
                                  </w:r>
                                </w:p>
                                <w:p w14:paraId="75E5484D" w14:textId="796C0D75" w:rsidR="006122CD" w:rsidRPr="00E316BA" w:rsidRDefault="006122CD" w:rsidP="00C76B20">
                                  <w:pPr>
                                    <w:widowControl/>
                                    <w:spacing w:line="220" w:lineRule="exact"/>
                                    <w:ind w:leftChars="10" w:left="564" w:hangingChars="300" w:hanging="540"/>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18"/>
                                      <w:szCs w:val="18"/>
                                    </w:rPr>
                                    <w:t xml:space="preserve">   </w:t>
                                  </w:r>
                                  <w:r w:rsidRPr="00E316BA">
                                    <w:rPr>
                                      <w:rFonts w:ascii="標楷體" w:eastAsia="標楷體" w:hAnsi="標楷體" w:cs="新細明體" w:hint="eastAsia"/>
                                      <w:color w:val="000000"/>
                                      <w:kern w:val="0"/>
                                      <w:sz w:val="18"/>
                                      <w:szCs w:val="18"/>
                                    </w:rPr>
                                    <w:t>3.資料來源</w:t>
                                  </w:r>
                                  <w:r w:rsidRPr="00E316BA">
                                    <w:rPr>
                                      <w:rFonts w:ascii="標楷體" w:eastAsia="標楷體" w:hAnsi="標楷體" w:hint="eastAsia"/>
                                      <w:sz w:val="18"/>
                                      <w:szCs w:val="18"/>
                                    </w:rPr>
                                    <w:t>：整理自勞動力發展署提供資料。</w:t>
                                  </w:r>
                                </w:p>
                              </w:tc>
                            </w:tr>
                          </w:tbl>
                          <w:p w14:paraId="3FFE2930" w14:textId="77777777" w:rsidR="006122CD" w:rsidRPr="00E316BA" w:rsidRDefault="006122CD" w:rsidP="00E316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9E07EC" id="_x0000_s1031" type="#_x0000_t202" style="position:absolute;left:0;text-align:left;margin-left:208.25pt;margin-top:70.4pt;width:297pt;height:191.4pt;z-index:251934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" stroked="f">
                <v:textbox>
                  <w:txbxContent>
                    <w:tbl>
                      <w:tblPr>
                        <w:tblW w:w="5670" w:type="dxa"/>
                        <w:tblLayout w:type="fixed"/>
                        <w:tblCellMar>
                          <w:left w:w="28" w:type="dxa"/>
                          <w:right w:w="28" w:type="dxa"/>
                        </w:tblCellMar>
                        <w:tblLook w:val="04A0" w:firstRow="1" w:lastRow="0" w:firstColumn="1" w:lastColumn="0" w:noHBand="0" w:noVBand="1"/>
                      </w:tblPr>
                      <w:tblGrid>
                        <w:gridCol w:w="1701"/>
                        <w:gridCol w:w="993"/>
                        <w:gridCol w:w="992"/>
                        <w:gridCol w:w="992"/>
                        <w:gridCol w:w="992"/>
                      </w:tblGrid>
                      <w:tr w:rsidR="006122CD" w:rsidRPr="00E316BA" w14:paraId="0CA513CC" w14:textId="77777777" w:rsidTr="00B91D7F">
                        <w:trPr>
                          <w:trHeight w:val="564"/>
                        </w:trPr>
                        <w:tc>
                          <w:tcPr>
                            <w:tcW w:w="5670" w:type="dxa"/>
                            <w:gridSpan w:val="5"/>
                            <w:tcBorders>
                              <w:bottom w:val="single" w:sz="4" w:space="0" w:color="auto"/>
                            </w:tcBorders>
                            <w:shd w:val="clear" w:color="auto" w:fill="auto"/>
                            <w:noWrap/>
                            <w:vAlign w:val="center"/>
                          </w:tcPr>
                          <w:p w14:paraId="5E146B6C" w14:textId="2ADCF639" w:rsidR="006122CD" w:rsidRPr="00E316BA" w:rsidRDefault="006122CD" w:rsidP="008C5D4F">
                            <w:pPr>
                              <w:widowControl/>
                              <w:spacing w:line="280" w:lineRule="exact"/>
                              <w:jc w:val="center"/>
                              <w:rPr>
                                <w:rFonts w:ascii="標楷體" w:eastAsia="標楷體" w:hAnsi="標楷體" w:cs="新細明體"/>
                                <w:b/>
                                <w:color w:val="000000"/>
                                <w:kern w:val="0"/>
                                <w:szCs w:val="24"/>
                              </w:rPr>
                            </w:pPr>
                            <w:r w:rsidRPr="00E316BA">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3</w:t>
                            </w:r>
                            <w:r>
                              <w:rPr>
                                <w:rFonts w:ascii="標楷體" w:eastAsia="標楷體" w:hAnsi="標楷體" w:cs="新細明體" w:hint="eastAsia"/>
                                <w:b/>
                                <w:color w:val="000000"/>
                                <w:kern w:val="0"/>
                                <w:szCs w:val="24"/>
                              </w:rPr>
                              <w:t xml:space="preserve">　</w:t>
                            </w:r>
                            <w:r w:rsidRPr="00E316BA">
                              <w:rPr>
                                <w:rFonts w:ascii="標楷體" w:eastAsia="標楷體" w:hAnsi="標楷體" w:cs="新細明體" w:hint="eastAsia"/>
                                <w:b/>
                                <w:color w:val="000000"/>
                                <w:kern w:val="0"/>
                                <w:szCs w:val="24"/>
                              </w:rPr>
                              <w:t>產業新尖兵計畫學員</w:t>
                            </w:r>
                            <w:proofErr w:type="gramStart"/>
                            <w:r w:rsidRPr="00E316BA">
                              <w:rPr>
                                <w:rFonts w:ascii="標楷體" w:eastAsia="標楷體" w:hAnsi="標楷體" w:cs="新細明體" w:hint="eastAsia"/>
                                <w:b/>
                                <w:color w:val="000000"/>
                                <w:kern w:val="0"/>
                                <w:szCs w:val="24"/>
                              </w:rPr>
                              <w:t>訓</w:t>
                            </w:r>
                            <w:proofErr w:type="gramEnd"/>
                            <w:r w:rsidRPr="00E316BA">
                              <w:rPr>
                                <w:rFonts w:ascii="標楷體" w:eastAsia="標楷體" w:hAnsi="標楷體" w:cs="新細明體" w:hint="eastAsia"/>
                                <w:b/>
                                <w:color w:val="000000"/>
                                <w:kern w:val="0"/>
                                <w:szCs w:val="24"/>
                              </w:rPr>
                              <w:t>後1年平均就業率</w:t>
                            </w:r>
                          </w:p>
                          <w:p w14:paraId="5069F9E8" w14:textId="77777777" w:rsidR="006122CD" w:rsidRPr="00E316BA" w:rsidRDefault="006122CD" w:rsidP="008C5D4F">
                            <w:pPr>
                              <w:widowControl/>
                              <w:spacing w:line="280" w:lineRule="exact"/>
                              <w:jc w:val="right"/>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單位：％</w:t>
                            </w:r>
                          </w:p>
                        </w:tc>
                      </w:tr>
                      <w:tr w:rsidR="006122CD" w:rsidRPr="00E316BA" w14:paraId="7E714420" w14:textId="77777777" w:rsidTr="00FC165E">
                        <w:trPr>
                          <w:trHeight w:val="421"/>
                        </w:trPr>
                        <w:tc>
                          <w:tcPr>
                            <w:tcW w:w="1701"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3F53CC5" w14:textId="21897C84" w:rsidR="006122CD" w:rsidRPr="00E316BA" w:rsidRDefault="006122CD" w:rsidP="00FC165E">
                            <w:pPr>
                              <w:widowControl/>
                              <w:spacing w:line="240" w:lineRule="exact"/>
                              <w:rPr>
                                <w:rFonts w:ascii="標楷體" w:eastAsia="標楷體" w:hAnsi="標楷體" w:cs="新細明體"/>
                                <w:kern w:val="0"/>
                                <w:sz w:val="20"/>
                              </w:rPr>
                            </w:pPr>
                            <w:r>
                              <w:rPr>
                                <w:rFonts w:ascii="標楷體" w:eastAsia="標楷體" w:hAnsi="標楷體" w:cs="新細明體" w:hint="eastAsia"/>
                                <w:kern w:val="0"/>
                                <w:sz w:val="20"/>
                              </w:rPr>
                              <w:t xml:space="preserve">          </w:t>
                            </w:r>
                            <w:r w:rsidRPr="00E316BA">
                              <w:rPr>
                                <w:rFonts w:ascii="標楷體" w:eastAsia="標楷體" w:hAnsi="標楷體" w:cs="新細明體" w:hint="eastAsia"/>
                                <w:kern w:val="0"/>
                                <w:sz w:val="20"/>
                              </w:rPr>
                              <w:t>年度</w:t>
                            </w:r>
                          </w:p>
                          <w:p w14:paraId="62292C3A" w14:textId="77777777" w:rsidR="006122CD" w:rsidRPr="00E316BA" w:rsidRDefault="006122CD" w:rsidP="00FC165E">
                            <w:pPr>
                              <w:widowControl/>
                              <w:spacing w:line="240" w:lineRule="exact"/>
                              <w:rPr>
                                <w:rFonts w:ascii="標楷體" w:eastAsia="標楷體" w:hAnsi="標楷體" w:cs="新細明體"/>
                                <w:kern w:val="0"/>
                                <w:sz w:val="20"/>
                              </w:rPr>
                            </w:pPr>
                            <w:r w:rsidRPr="00E316BA">
                              <w:rPr>
                                <w:rFonts w:ascii="標楷體" w:eastAsia="標楷體" w:hAnsi="標楷體" w:cs="新細明體" w:hint="eastAsia"/>
                                <w:kern w:val="0"/>
                                <w:sz w:val="20"/>
                              </w:rPr>
                              <w:t>課程領域</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2A507"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109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1F653"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3C6DD"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111</w:t>
                            </w:r>
                          </w:p>
                        </w:tc>
                        <w:tc>
                          <w:tcPr>
                            <w:tcW w:w="992" w:type="dxa"/>
                            <w:tcBorders>
                              <w:top w:val="single" w:sz="4" w:space="0" w:color="auto"/>
                              <w:left w:val="single" w:sz="4" w:space="0" w:color="auto"/>
                              <w:bottom w:val="single" w:sz="4" w:space="0" w:color="auto"/>
                              <w:right w:val="single" w:sz="4" w:space="0" w:color="auto"/>
                            </w:tcBorders>
                            <w:vAlign w:val="center"/>
                          </w:tcPr>
                          <w:p w14:paraId="7E50D7BC" w14:textId="77777777" w:rsidR="006122CD" w:rsidRPr="00E316BA" w:rsidRDefault="006122CD" w:rsidP="00FC165E">
                            <w:pPr>
                              <w:widowControl/>
                              <w:spacing w:line="240" w:lineRule="exact"/>
                              <w:jc w:val="center"/>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112</w:t>
                            </w:r>
                          </w:p>
                        </w:tc>
                      </w:tr>
                      <w:tr w:rsidR="006122CD" w:rsidRPr="00E316BA" w14:paraId="294299FB" w14:textId="77777777" w:rsidTr="00FC165E">
                        <w:trPr>
                          <w:trHeight w:val="274"/>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F7124" w14:textId="2E793C83" w:rsidR="006122CD" w:rsidRPr="00E316BA" w:rsidRDefault="006122CD" w:rsidP="007D73B5">
                            <w:pPr>
                              <w:widowControl/>
                              <w:jc w:val="both"/>
                              <w:rPr>
                                <w:rFonts w:ascii="標楷體" w:eastAsia="標楷體" w:hAnsi="標楷體" w:cs="新細明體"/>
                                <w:b/>
                                <w:color w:val="000000"/>
                                <w:kern w:val="0"/>
                                <w:sz w:val="20"/>
                              </w:rPr>
                            </w:pPr>
                            <w:r w:rsidRPr="0078572A">
                              <w:rPr>
                                <w:rFonts w:ascii="標楷體" w:eastAsia="標楷體" w:hAnsi="標楷體" w:cs="新細明體" w:hint="eastAsia"/>
                                <w:b/>
                                <w:kern w:val="0"/>
                                <w:sz w:val="20"/>
                              </w:rPr>
                              <w:t>整體平均</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531C"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88.12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3BA2"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81.57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D5CE3"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83.53</w:t>
                            </w:r>
                          </w:p>
                        </w:tc>
                        <w:tc>
                          <w:tcPr>
                            <w:tcW w:w="992" w:type="dxa"/>
                            <w:tcBorders>
                              <w:top w:val="single" w:sz="4" w:space="0" w:color="auto"/>
                              <w:left w:val="single" w:sz="4" w:space="0" w:color="auto"/>
                              <w:bottom w:val="single" w:sz="4" w:space="0" w:color="auto"/>
                              <w:right w:val="single" w:sz="4" w:space="0" w:color="auto"/>
                            </w:tcBorders>
                            <w:vAlign w:val="center"/>
                          </w:tcPr>
                          <w:p w14:paraId="0C5162A9" w14:textId="77777777" w:rsidR="006122CD" w:rsidRPr="00E316BA" w:rsidRDefault="006122CD" w:rsidP="00E84C28">
                            <w:pPr>
                              <w:ind w:leftChars="50" w:left="120" w:rightChars="50" w:right="120"/>
                              <w:jc w:val="right"/>
                              <w:rPr>
                                <w:rFonts w:ascii="標楷體" w:eastAsia="標楷體" w:hAnsi="標楷體"/>
                                <w:b/>
                                <w:color w:val="000000"/>
                                <w:sz w:val="20"/>
                              </w:rPr>
                            </w:pPr>
                            <w:r w:rsidRPr="00E316BA">
                              <w:rPr>
                                <w:rFonts w:ascii="標楷體" w:eastAsia="標楷體" w:hAnsi="標楷體" w:hint="eastAsia"/>
                                <w:b/>
                                <w:color w:val="000000"/>
                                <w:sz w:val="20"/>
                              </w:rPr>
                              <w:t>87.45</w:t>
                            </w:r>
                          </w:p>
                        </w:tc>
                      </w:tr>
                      <w:tr w:rsidR="006122CD" w:rsidRPr="00E316BA" w14:paraId="65BC3003" w14:textId="77777777" w:rsidTr="00FC165E">
                        <w:trPr>
                          <w:trHeight w:val="277"/>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E894"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工業機械</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BFC7106"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83.17</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0E88C561"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71.94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8D7AE"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79.85</w:t>
                            </w:r>
                          </w:p>
                        </w:tc>
                        <w:tc>
                          <w:tcPr>
                            <w:tcW w:w="992" w:type="dxa"/>
                            <w:tcBorders>
                              <w:top w:val="single" w:sz="4" w:space="0" w:color="auto"/>
                              <w:left w:val="nil"/>
                              <w:bottom w:val="single" w:sz="4" w:space="0" w:color="auto"/>
                              <w:right w:val="single" w:sz="4" w:space="0" w:color="auto"/>
                            </w:tcBorders>
                            <w:shd w:val="clear" w:color="auto" w:fill="auto"/>
                            <w:vAlign w:val="center"/>
                          </w:tcPr>
                          <w:p w14:paraId="5E4705F3"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89.38</w:t>
                            </w:r>
                          </w:p>
                        </w:tc>
                      </w:tr>
                      <w:tr w:rsidR="006122CD" w:rsidRPr="00E316BA" w14:paraId="6708EFA0" w14:textId="77777777" w:rsidTr="00FC165E">
                        <w:trPr>
                          <w:trHeight w:val="267"/>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AE324"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國際行銷企劃</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E38C62E"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85.71</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33178DFB"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81.12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9AEA3A9"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82.74</w:t>
                            </w:r>
                          </w:p>
                        </w:tc>
                        <w:tc>
                          <w:tcPr>
                            <w:tcW w:w="992" w:type="dxa"/>
                            <w:tcBorders>
                              <w:top w:val="single" w:sz="4" w:space="0" w:color="auto"/>
                              <w:left w:val="nil"/>
                              <w:bottom w:val="single" w:sz="4" w:space="0" w:color="auto"/>
                              <w:right w:val="single" w:sz="4" w:space="0" w:color="auto"/>
                            </w:tcBorders>
                            <w:shd w:val="clear" w:color="auto" w:fill="auto"/>
                            <w:vAlign w:val="center"/>
                          </w:tcPr>
                          <w:p w14:paraId="2BC95D31"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83.72</w:t>
                            </w:r>
                          </w:p>
                        </w:tc>
                      </w:tr>
                      <w:tr w:rsidR="006122CD" w:rsidRPr="00E316BA" w14:paraId="41A26B8E" w14:textId="77777777" w:rsidTr="00FC165E">
                        <w:trPr>
                          <w:trHeight w:val="271"/>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AA42"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電子電機</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ED99DB6"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92.12</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3D8432FF"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83.25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3A53F59"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85.65</w:t>
                            </w:r>
                          </w:p>
                        </w:tc>
                        <w:tc>
                          <w:tcPr>
                            <w:tcW w:w="992" w:type="dxa"/>
                            <w:tcBorders>
                              <w:top w:val="single" w:sz="4" w:space="0" w:color="auto"/>
                              <w:left w:val="nil"/>
                              <w:bottom w:val="single" w:sz="4" w:space="0" w:color="auto"/>
                              <w:right w:val="single" w:sz="4" w:space="0" w:color="auto"/>
                            </w:tcBorders>
                            <w:shd w:val="clear" w:color="auto" w:fill="auto"/>
                            <w:vAlign w:val="center"/>
                          </w:tcPr>
                          <w:p w14:paraId="457C0396"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73.33</w:t>
                            </w:r>
                          </w:p>
                        </w:tc>
                      </w:tr>
                      <w:tr w:rsidR="006122CD" w:rsidRPr="00E316BA" w14:paraId="7C5193BF" w14:textId="77777777" w:rsidTr="00FC165E">
                        <w:trPr>
                          <w:trHeight w:val="289"/>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50D2B" w14:textId="77777777" w:rsidR="006122CD" w:rsidRPr="00E316BA" w:rsidRDefault="006122CD" w:rsidP="00E84C28">
                            <w:pPr>
                              <w:widowControl/>
                              <w:rPr>
                                <w:rFonts w:ascii="標楷體" w:eastAsia="標楷體" w:hAnsi="標楷體" w:cs="新細明體"/>
                                <w:color w:val="000000"/>
                                <w:kern w:val="0"/>
                                <w:sz w:val="20"/>
                              </w:rPr>
                            </w:pPr>
                            <w:proofErr w:type="gramStart"/>
                            <w:r w:rsidRPr="00E316BA">
                              <w:rPr>
                                <w:rFonts w:ascii="標楷體" w:eastAsia="標楷體" w:hAnsi="標楷體" w:cs="新細明體" w:hint="eastAsia"/>
                                <w:color w:val="000000"/>
                                <w:kern w:val="0"/>
                                <w:sz w:val="20"/>
                              </w:rPr>
                              <w:t>綠能科技</w:t>
                            </w:r>
                            <w:proofErr w:type="gramEnd"/>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FD6D149"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85.02</w:t>
                            </w:r>
                          </w:p>
                        </w:tc>
                        <w:tc>
                          <w:tcPr>
                            <w:tcW w:w="992" w:type="dxa"/>
                            <w:tcBorders>
                              <w:top w:val="single" w:sz="4" w:space="0" w:color="auto"/>
                              <w:left w:val="single" w:sz="4" w:space="0" w:color="auto"/>
                              <w:bottom w:val="single" w:sz="4" w:space="0" w:color="auto"/>
                              <w:right w:val="nil"/>
                            </w:tcBorders>
                            <w:shd w:val="clear" w:color="auto" w:fill="auto"/>
                            <w:noWrap/>
                            <w:vAlign w:val="center"/>
                          </w:tcPr>
                          <w:p w14:paraId="7F27ACDD"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87.48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01FA833"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86.77</w:t>
                            </w:r>
                          </w:p>
                        </w:tc>
                        <w:tc>
                          <w:tcPr>
                            <w:tcW w:w="992" w:type="dxa"/>
                            <w:tcBorders>
                              <w:top w:val="single" w:sz="4" w:space="0" w:color="auto"/>
                              <w:left w:val="nil"/>
                              <w:bottom w:val="single" w:sz="4" w:space="0" w:color="auto"/>
                              <w:right w:val="single" w:sz="4" w:space="0" w:color="auto"/>
                            </w:tcBorders>
                            <w:shd w:val="clear" w:color="auto" w:fill="auto"/>
                            <w:vAlign w:val="center"/>
                          </w:tcPr>
                          <w:p w14:paraId="49848791"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95.17</w:t>
                            </w:r>
                          </w:p>
                        </w:tc>
                      </w:tr>
                      <w:tr w:rsidR="006122CD" w:rsidRPr="00E316BA" w14:paraId="3BE1DB42" w14:textId="77777777" w:rsidTr="00FC165E">
                        <w:trPr>
                          <w:trHeight w:val="265"/>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10ED" w14:textId="77777777" w:rsidR="006122CD" w:rsidRPr="00E316BA" w:rsidRDefault="006122CD" w:rsidP="00E84C28">
                            <w:pPr>
                              <w:widowControl/>
                              <w:rPr>
                                <w:rFonts w:ascii="標楷體" w:eastAsia="標楷體" w:hAnsi="標楷體" w:cs="新細明體"/>
                                <w:color w:val="000000"/>
                                <w:kern w:val="0"/>
                                <w:sz w:val="20"/>
                              </w:rPr>
                            </w:pPr>
                            <w:r w:rsidRPr="00E316BA">
                              <w:rPr>
                                <w:rFonts w:ascii="標楷體" w:eastAsia="標楷體" w:hAnsi="標楷體" w:cs="新細明體" w:hint="eastAsia"/>
                                <w:color w:val="000000"/>
                                <w:kern w:val="0"/>
                                <w:sz w:val="20"/>
                              </w:rPr>
                              <w:t>數位資訊</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AFC4EC2"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88.88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62937"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82.82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647FA6B" w14:textId="77777777" w:rsidR="006122CD" w:rsidRPr="00E316BA" w:rsidRDefault="006122CD" w:rsidP="00E84C28">
                            <w:pPr>
                              <w:ind w:leftChars="50" w:left="120" w:rightChars="50" w:right="120"/>
                              <w:jc w:val="right"/>
                              <w:rPr>
                                <w:rFonts w:ascii="標楷體" w:eastAsia="標楷體" w:hAnsi="標楷體"/>
                                <w:color w:val="000000"/>
                                <w:sz w:val="20"/>
                              </w:rPr>
                            </w:pPr>
                            <w:r w:rsidRPr="00E316BA">
                              <w:rPr>
                                <w:rFonts w:ascii="標楷體" w:eastAsia="標楷體" w:hAnsi="標楷體" w:hint="eastAsia"/>
                                <w:color w:val="000000"/>
                                <w:sz w:val="20"/>
                              </w:rPr>
                              <w:t>83.64</w:t>
                            </w:r>
                          </w:p>
                        </w:tc>
                        <w:tc>
                          <w:tcPr>
                            <w:tcW w:w="992" w:type="dxa"/>
                            <w:tcBorders>
                              <w:top w:val="single" w:sz="4" w:space="0" w:color="auto"/>
                              <w:left w:val="nil"/>
                              <w:bottom w:val="single" w:sz="4" w:space="0" w:color="auto"/>
                              <w:right w:val="single" w:sz="4" w:space="0" w:color="auto"/>
                            </w:tcBorders>
                            <w:shd w:val="clear" w:color="auto" w:fill="auto"/>
                            <w:vAlign w:val="center"/>
                          </w:tcPr>
                          <w:p w14:paraId="725EDA19" w14:textId="77777777" w:rsidR="006122CD" w:rsidRPr="00E316BA" w:rsidRDefault="006122CD" w:rsidP="00E84C28">
                            <w:pPr>
                              <w:widowControl/>
                              <w:ind w:leftChars="50" w:left="120" w:rightChars="50" w:right="120"/>
                              <w:jc w:val="right"/>
                              <w:rPr>
                                <w:rFonts w:ascii="標楷體" w:eastAsia="標楷體" w:hAnsi="標楷體"/>
                                <w:color w:val="000000"/>
                                <w:sz w:val="20"/>
                              </w:rPr>
                            </w:pPr>
                            <w:r w:rsidRPr="00E316BA">
                              <w:rPr>
                                <w:rFonts w:ascii="標楷體" w:eastAsia="標楷體" w:hAnsi="標楷體"/>
                                <w:color w:val="000000"/>
                                <w:sz w:val="20"/>
                              </w:rPr>
                              <w:t>87.67</w:t>
                            </w:r>
                          </w:p>
                        </w:tc>
                      </w:tr>
                      <w:tr w:rsidR="006122CD" w:rsidRPr="00E316BA" w14:paraId="7813A416" w14:textId="77777777" w:rsidTr="00C5094E">
                        <w:trPr>
                          <w:trHeight w:val="324"/>
                        </w:trPr>
                        <w:tc>
                          <w:tcPr>
                            <w:tcW w:w="5670" w:type="dxa"/>
                            <w:gridSpan w:val="5"/>
                            <w:tcBorders>
                              <w:top w:val="single" w:sz="4" w:space="0" w:color="auto"/>
                            </w:tcBorders>
                            <w:shd w:val="clear" w:color="auto" w:fill="auto"/>
                            <w:noWrap/>
                            <w:vAlign w:val="center"/>
                          </w:tcPr>
                          <w:p w14:paraId="62A53549" w14:textId="77777777" w:rsidR="006122CD" w:rsidRPr="00E316BA" w:rsidRDefault="006122CD" w:rsidP="003F06DC">
                            <w:pPr>
                              <w:widowControl/>
                              <w:spacing w:line="220" w:lineRule="exact"/>
                              <w:ind w:left="468" w:hangingChars="260" w:hanging="468"/>
                              <w:jc w:val="both"/>
                              <w:rPr>
                                <w:rFonts w:ascii="標楷體" w:eastAsia="標楷體" w:hAnsi="標楷體" w:cs="新細明體"/>
                                <w:kern w:val="0"/>
                                <w:sz w:val="18"/>
                                <w:szCs w:val="18"/>
                              </w:rPr>
                            </w:pPr>
                            <w:proofErr w:type="gramStart"/>
                            <w:r w:rsidRPr="00E316BA">
                              <w:rPr>
                                <w:rFonts w:ascii="標楷體" w:eastAsia="標楷體" w:hAnsi="標楷體" w:cs="新細明體" w:hint="eastAsia"/>
                                <w:color w:val="000000"/>
                                <w:kern w:val="0"/>
                                <w:sz w:val="18"/>
                                <w:szCs w:val="18"/>
                              </w:rPr>
                              <w:t>註</w:t>
                            </w:r>
                            <w:proofErr w:type="gramEnd"/>
                            <w:r w:rsidRPr="00E316BA">
                              <w:rPr>
                                <w:rFonts w:ascii="標楷體" w:eastAsia="標楷體" w:hAnsi="標楷體" w:cs="新細明體" w:hint="eastAsia"/>
                                <w:color w:val="000000"/>
                                <w:kern w:val="0"/>
                                <w:sz w:val="18"/>
                                <w:szCs w:val="18"/>
                              </w:rPr>
                              <w:t>：1.</w:t>
                            </w:r>
                            <w:r w:rsidRPr="00E316BA">
                              <w:rPr>
                                <w:rFonts w:ascii="標楷體" w:eastAsia="標楷體" w:hAnsi="標楷體" w:cs="新細明體" w:hint="eastAsia"/>
                                <w:kern w:val="0"/>
                                <w:sz w:val="18"/>
                                <w:szCs w:val="18"/>
                              </w:rPr>
                              <w:t>就業率係已就業人數除以可就業人數(結訓人數扣除升學、服兵役、就醫及出國人數)。</w:t>
                            </w:r>
                          </w:p>
                          <w:p w14:paraId="76FA2834" w14:textId="5785346C" w:rsidR="006122CD" w:rsidRPr="00E316BA" w:rsidRDefault="006122CD" w:rsidP="00C76B20">
                            <w:pPr>
                              <w:widowControl/>
                              <w:spacing w:line="220" w:lineRule="exact"/>
                              <w:ind w:leftChars="10" w:left="564" w:hangingChars="300" w:hanging="540"/>
                              <w:jc w:val="both"/>
                              <w:rPr>
                                <w:rFonts w:ascii="標楷體" w:eastAsia="標楷體" w:hAnsi="標楷體" w:cs="新細明體"/>
                                <w:color w:val="000000"/>
                                <w:kern w:val="0"/>
                                <w:sz w:val="18"/>
                                <w:szCs w:val="18"/>
                              </w:rPr>
                            </w:pPr>
                            <w:r>
                              <w:rPr>
                                <w:rFonts w:ascii="標楷體" w:eastAsia="標楷體" w:hAnsi="標楷體" w:cs="新細明體" w:hint="eastAsia"/>
                                <w:kern w:val="0"/>
                                <w:sz w:val="18"/>
                                <w:szCs w:val="18"/>
                              </w:rPr>
                              <w:t xml:space="preserve">   </w:t>
                            </w:r>
                            <w:r w:rsidRPr="00E316BA">
                              <w:rPr>
                                <w:rFonts w:ascii="標楷體" w:eastAsia="標楷體" w:hAnsi="標楷體" w:cs="新細明體" w:hint="eastAsia"/>
                                <w:kern w:val="0"/>
                                <w:sz w:val="18"/>
                                <w:szCs w:val="18"/>
                              </w:rPr>
                              <w:t>2.統計範圍為截至113年3月底止</w:t>
                            </w:r>
                            <w:r w:rsidRPr="00E316BA">
                              <w:rPr>
                                <w:rFonts w:ascii="新細明體" w:hAnsi="新細明體" w:cs="新細明體" w:hint="eastAsia"/>
                                <w:kern w:val="0"/>
                                <w:sz w:val="18"/>
                                <w:szCs w:val="18"/>
                              </w:rPr>
                              <w:t>，</w:t>
                            </w:r>
                            <w:r w:rsidRPr="00E316BA">
                              <w:rPr>
                                <w:rFonts w:ascii="標楷體" w:eastAsia="標楷體" w:hAnsi="標楷體" w:cs="新細明體" w:hint="eastAsia"/>
                                <w:kern w:val="0"/>
                                <w:sz w:val="18"/>
                                <w:szCs w:val="18"/>
                              </w:rPr>
                              <w:t>已達結訓1年追蹤期間之班次。</w:t>
                            </w:r>
                          </w:p>
                          <w:p w14:paraId="75E5484D" w14:textId="796C0D75" w:rsidR="006122CD" w:rsidRPr="00E316BA" w:rsidRDefault="006122CD" w:rsidP="00C76B20">
                            <w:pPr>
                              <w:widowControl/>
                              <w:spacing w:line="220" w:lineRule="exact"/>
                              <w:ind w:leftChars="10" w:left="564" w:hangingChars="300" w:hanging="540"/>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18"/>
                                <w:szCs w:val="18"/>
                              </w:rPr>
                              <w:t xml:space="preserve">   </w:t>
                            </w:r>
                            <w:r w:rsidRPr="00E316BA">
                              <w:rPr>
                                <w:rFonts w:ascii="標楷體" w:eastAsia="標楷體" w:hAnsi="標楷體" w:cs="新細明體" w:hint="eastAsia"/>
                                <w:color w:val="000000"/>
                                <w:kern w:val="0"/>
                                <w:sz w:val="18"/>
                                <w:szCs w:val="18"/>
                              </w:rPr>
                              <w:t>3.資料來源</w:t>
                            </w:r>
                            <w:r w:rsidRPr="00E316BA">
                              <w:rPr>
                                <w:rFonts w:ascii="標楷體" w:eastAsia="標楷體" w:hAnsi="標楷體" w:hint="eastAsia"/>
                                <w:sz w:val="18"/>
                                <w:szCs w:val="18"/>
                              </w:rPr>
                              <w:t>：整理自勞動力發展署提供資料。</w:t>
                            </w:r>
                          </w:p>
                        </w:tc>
                      </w:tr>
                    </w:tbl>
                    <w:p w14:paraId="3FFE2930" w14:textId="77777777" w:rsidR="006122CD" w:rsidRPr="00E316BA" w:rsidRDefault="006122CD" w:rsidP="00E316BA"/>
                  </w:txbxContent>
                </v:textbox>
                <w10:wrap type="square" anchorx="margin"/>
              </v:shape>
            </w:pict>
          </mc:Fallback>
        </mc:AlternateContent>
      </w:r>
      <w:r w:rsidR="00C5094E">
        <w:rPr>
          <w:rFonts w:ascii="標楷體" w:eastAsia="標楷體" w:hAnsi="標楷體" w:hint="eastAsia"/>
          <w:b/>
          <w:bCs/>
          <w:color w:val="000000" w:themeColor="text1"/>
          <w:szCs w:val="24"/>
        </w:rPr>
        <w:t>2</w:t>
      </w:r>
      <w:r w:rsidR="00C5094E" w:rsidRPr="00E67C19">
        <w:rPr>
          <w:rFonts w:ascii="標楷體" w:eastAsia="標楷體" w:hAnsi="標楷體" w:hint="eastAsia"/>
          <w:b/>
          <w:bCs/>
          <w:color w:val="000000" w:themeColor="text1"/>
          <w:szCs w:val="24"/>
        </w:rPr>
        <w:t>.</w:t>
      </w:r>
      <w:r w:rsidR="00461B6A">
        <w:rPr>
          <w:rFonts w:ascii="標楷體" w:eastAsia="標楷體" w:hAnsi="標楷體" w:hint="eastAsia"/>
          <w:b/>
          <w:bCs/>
          <w:color w:val="000000" w:themeColor="text1"/>
          <w:szCs w:val="24"/>
        </w:rPr>
        <w:t xml:space="preserve">　</w:t>
      </w:r>
      <w:r w:rsidR="00461B6A" w:rsidRPr="00461B6A">
        <w:rPr>
          <w:rFonts w:ascii="標楷體" w:eastAsia="標楷體" w:hAnsi="標楷體" w:hint="eastAsia"/>
          <w:b/>
          <w:bCs/>
          <w:color w:val="000000" w:themeColor="text1"/>
          <w:szCs w:val="24"/>
        </w:rPr>
        <w:t>產業</w:t>
      </w:r>
      <w:r w:rsidR="00461B6A" w:rsidRPr="00943DDA">
        <w:rPr>
          <w:rFonts w:ascii="標楷體" w:eastAsia="標楷體" w:hAnsi="標楷體" w:hint="eastAsia"/>
          <w:b/>
          <w:bCs/>
          <w:szCs w:val="24"/>
        </w:rPr>
        <w:t>新尖兵計畫部分學員訓後未就業，</w:t>
      </w:r>
      <w:r w:rsidR="006742A2" w:rsidRPr="00943DDA">
        <w:rPr>
          <w:rFonts w:ascii="標楷體" w:eastAsia="標楷體" w:hAnsi="標楷體" w:hint="eastAsia"/>
          <w:b/>
          <w:bCs/>
          <w:szCs w:val="24"/>
        </w:rPr>
        <w:t>且</w:t>
      </w:r>
      <w:r w:rsidR="00461B6A" w:rsidRPr="00943DDA">
        <w:rPr>
          <w:rFonts w:ascii="標楷體" w:eastAsia="標楷體" w:hAnsi="標楷體" w:hint="eastAsia"/>
          <w:b/>
          <w:bCs/>
          <w:szCs w:val="24"/>
        </w:rPr>
        <w:t>就業者之就業關聯度僅</w:t>
      </w:r>
      <w:proofErr w:type="gramStart"/>
      <w:r w:rsidR="00461B6A" w:rsidRPr="00943DDA">
        <w:rPr>
          <w:rFonts w:ascii="標楷體" w:eastAsia="標楷體" w:hAnsi="標楷體" w:hint="eastAsia"/>
          <w:b/>
          <w:bCs/>
          <w:szCs w:val="24"/>
        </w:rPr>
        <w:t>7成</w:t>
      </w:r>
      <w:proofErr w:type="gramEnd"/>
      <w:r w:rsidR="00461B6A" w:rsidRPr="00943DDA">
        <w:rPr>
          <w:rFonts w:ascii="標楷體" w:eastAsia="標楷體" w:hAnsi="標楷體" w:hint="eastAsia"/>
          <w:b/>
          <w:bCs/>
          <w:szCs w:val="24"/>
        </w:rPr>
        <w:t>，或從事部分工時工作，薪資收入未</w:t>
      </w:r>
      <w:proofErr w:type="gramStart"/>
      <w:r w:rsidR="00461B6A" w:rsidRPr="00943DDA">
        <w:rPr>
          <w:rFonts w:ascii="標楷體" w:eastAsia="標楷體" w:hAnsi="標楷體" w:hint="eastAsia"/>
          <w:b/>
          <w:bCs/>
          <w:szCs w:val="24"/>
        </w:rPr>
        <w:t>臻</w:t>
      </w:r>
      <w:proofErr w:type="gramEnd"/>
      <w:r w:rsidR="00461B6A" w:rsidRPr="00943DDA">
        <w:rPr>
          <w:rFonts w:ascii="標楷體" w:eastAsia="標楷體" w:hAnsi="標楷體" w:hint="eastAsia"/>
          <w:b/>
          <w:bCs/>
          <w:szCs w:val="24"/>
        </w:rPr>
        <w:t>理想，恐無法</w:t>
      </w:r>
      <w:r w:rsidR="001E1BE2" w:rsidRPr="00943DDA">
        <w:rPr>
          <w:rFonts w:ascii="標楷體" w:eastAsia="標楷體" w:hAnsi="標楷體" w:hint="eastAsia"/>
          <w:b/>
          <w:bCs/>
          <w:szCs w:val="24"/>
        </w:rPr>
        <w:t>有效</w:t>
      </w:r>
      <w:r w:rsidR="00461B6A" w:rsidRPr="00943DDA">
        <w:rPr>
          <w:rFonts w:ascii="標楷體" w:eastAsia="標楷體" w:hAnsi="標楷體" w:hint="eastAsia"/>
          <w:b/>
          <w:bCs/>
          <w:szCs w:val="24"/>
        </w:rPr>
        <w:t>達成引導青年投入重點產業就業之計畫目標，並改善青年低薪問題</w:t>
      </w:r>
      <w:r w:rsidR="00C5094E" w:rsidRPr="00943DDA">
        <w:rPr>
          <w:rFonts w:ascii="標楷體" w:eastAsia="標楷體" w:hAnsi="標楷體" w:hint="eastAsia"/>
          <w:b/>
          <w:bCs/>
          <w:szCs w:val="24"/>
        </w:rPr>
        <w:t>：</w:t>
      </w:r>
      <w:r w:rsidR="00C5094E" w:rsidRPr="00943DDA">
        <w:rPr>
          <w:rFonts w:ascii="標楷體" w:eastAsia="標楷體" w:hAnsi="標楷體" w:hint="eastAsia"/>
          <w:bCs/>
          <w:szCs w:val="24"/>
        </w:rPr>
        <w:t>按勞動力發展署推動產業新尖兵計畫，係希冀透過職業訓練，協助青年取得國家重點</w:t>
      </w:r>
      <w:r w:rsidR="00C5094E" w:rsidRPr="00943DDA">
        <w:rPr>
          <w:rFonts w:ascii="標楷體" w:eastAsia="標楷體" w:hAnsi="標楷體"/>
          <w:bCs/>
          <w:szCs w:val="24"/>
        </w:rPr>
        <w:t>創新產業</w:t>
      </w:r>
      <w:r w:rsidR="00C5094E" w:rsidRPr="00943DDA">
        <w:rPr>
          <w:rFonts w:ascii="標楷體" w:eastAsia="標楷體" w:hAnsi="標楷體" w:hint="eastAsia"/>
          <w:bCs/>
          <w:szCs w:val="24"/>
        </w:rPr>
        <w:t>關鍵技術能力，</w:t>
      </w:r>
      <w:r w:rsidR="00C5094E" w:rsidRPr="00943DDA">
        <w:rPr>
          <w:rFonts w:ascii="標楷體" w:eastAsia="標楷體" w:hAnsi="標楷體"/>
          <w:bCs/>
          <w:szCs w:val="24"/>
        </w:rPr>
        <w:t>以引導青年投入重點產業</w:t>
      </w:r>
      <w:r w:rsidR="00C5094E" w:rsidRPr="00943DDA">
        <w:rPr>
          <w:rFonts w:ascii="標楷體" w:eastAsia="標楷體" w:hAnsi="標楷體" w:hint="eastAsia"/>
          <w:bCs/>
          <w:szCs w:val="24"/>
        </w:rPr>
        <w:t>就業，並提升</w:t>
      </w:r>
      <w:r w:rsidR="00C5094E" w:rsidRPr="00E00996">
        <w:rPr>
          <w:rFonts w:ascii="標楷體" w:eastAsia="標楷體" w:hAnsi="標楷體" w:hint="eastAsia"/>
          <w:bCs/>
          <w:color w:val="000000" w:themeColor="text1"/>
          <w:szCs w:val="24"/>
        </w:rPr>
        <w:t>其薪資水準</w:t>
      </w:r>
      <w:r w:rsidR="00C5094E" w:rsidRPr="00943DDA">
        <w:rPr>
          <w:rFonts w:ascii="標楷體" w:eastAsia="標楷體" w:hAnsi="標楷體" w:hint="eastAsia"/>
          <w:bCs/>
          <w:szCs w:val="24"/>
        </w:rPr>
        <w:t>。據</w:t>
      </w:r>
      <w:r w:rsidR="001E1BE2" w:rsidRPr="00943DDA">
        <w:rPr>
          <w:rFonts w:ascii="標楷體" w:eastAsia="標楷體" w:hAnsi="標楷體" w:hint="eastAsia"/>
          <w:bCs/>
          <w:szCs w:val="24"/>
        </w:rPr>
        <w:t>勞動力發展</w:t>
      </w:r>
      <w:r w:rsidR="00C5094E" w:rsidRPr="00943DDA">
        <w:rPr>
          <w:rFonts w:ascii="標楷體" w:eastAsia="標楷體" w:hAnsi="標楷體" w:hint="eastAsia"/>
          <w:bCs/>
          <w:szCs w:val="24"/>
        </w:rPr>
        <w:t>署統計，109至112年度產業新尖兵計畫總計開辦1</w:t>
      </w:r>
      <w:r w:rsidR="00C5094E" w:rsidRPr="00943DDA">
        <w:rPr>
          <w:rFonts w:ascii="標楷體" w:eastAsia="標楷體" w:hAnsi="標楷體"/>
          <w:bCs/>
          <w:szCs w:val="24"/>
        </w:rPr>
        <w:t>,</w:t>
      </w:r>
      <w:r w:rsidR="00C5094E" w:rsidRPr="00943DDA">
        <w:rPr>
          <w:rFonts w:ascii="標楷體" w:eastAsia="標楷體" w:hAnsi="標楷體" w:hint="eastAsia"/>
          <w:bCs/>
          <w:szCs w:val="24"/>
        </w:rPr>
        <w:t>451班次，</w:t>
      </w:r>
      <w:proofErr w:type="gramStart"/>
      <w:r w:rsidR="00C5094E" w:rsidRPr="00943DDA">
        <w:rPr>
          <w:rFonts w:ascii="標楷體" w:eastAsia="標楷體" w:hAnsi="標楷體" w:hint="eastAsia"/>
          <w:bCs/>
          <w:szCs w:val="24"/>
        </w:rPr>
        <w:t>錄訓</w:t>
      </w:r>
      <w:proofErr w:type="gramEnd"/>
      <w:r w:rsidR="00C5094E" w:rsidRPr="00943DDA">
        <w:rPr>
          <w:rFonts w:ascii="標楷體" w:eastAsia="標楷體" w:hAnsi="標楷體" w:hint="eastAsia"/>
          <w:bCs/>
          <w:szCs w:val="24"/>
        </w:rPr>
        <w:t>34</w:t>
      </w:r>
      <w:r w:rsidR="00C5094E" w:rsidRPr="00943DDA">
        <w:rPr>
          <w:rFonts w:ascii="標楷體" w:eastAsia="標楷體" w:hAnsi="標楷體"/>
          <w:bCs/>
          <w:szCs w:val="24"/>
        </w:rPr>
        <w:t>,</w:t>
      </w:r>
      <w:r w:rsidR="00C5094E" w:rsidRPr="00943DDA">
        <w:rPr>
          <w:rFonts w:ascii="標楷體" w:eastAsia="標楷體" w:hAnsi="標楷體" w:hint="eastAsia"/>
          <w:bCs/>
          <w:szCs w:val="24"/>
        </w:rPr>
        <w:t>666人，截至113年3月底止，除</w:t>
      </w:r>
      <w:proofErr w:type="gramStart"/>
      <w:r w:rsidR="00C5094E" w:rsidRPr="00943DDA">
        <w:rPr>
          <w:rFonts w:ascii="標楷體" w:eastAsia="標楷體" w:hAnsi="標楷體" w:hint="eastAsia"/>
          <w:bCs/>
          <w:szCs w:val="24"/>
        </w:rPr>
        <w:t>112</w:t>
      </w:r>
      <w:proofErr w:type="gramEnd"/>
      <w:r w:rsidR="00C5094E" w:rsidRPr="00943DDA">
        <w:rPr>
          <w:rFonts w:ascii="標楷體" w:eastAsia="標楷體" w:hAnsi="標楷體" w:hint="eastAsia"/>
          <w:bCs/>
          <w:szCs w:val="24"/>
        </w:rPr>
        <w:t>年度部分班次尚在辦理中，總計結訓人數31</w:t>
      </w:r>
      <w:r w:rsidR="00C5094E" w:rsidRPr="00943DDA">
        <w:rPr>
          <w:rFonts w:ascii="標楷體" w:eastAsia="標楷體" w:hAnsi="標楷體"/>
          <w:bCs/>
          <w:szCs w:val="24"/>
        </w:rPr>
        <w:t>,</w:t>
      </w:r>
      <w:r w:rsidR="00C5094E" w:rsidRPr="00943DDA">
        <w:rPr>
          <w:rFonts w:ascii="標楷體" w:eastAsia="標楷體" w:hAnsi="標楷體" w:hint="eastAsia"/>
          <w:bCs/>
          <w:szCs w:val="24"/>
        </w:rPr>
        <w:t>445人，各年度</w:t>
      </w:r>
      <w:r w:rsidR="001E1BE2" w:rsidRPr="00943DDA">
        <w:rPr>
          <w:rFonts w:ascii="標楷體" w:eastAsia="標楷體" w:hAnsi="標楷體" w:hint="eastAsia"/>
          <w:bCs/>
          <w:szCs w:val="24"/>
        </w:rPr>
        <w:t>學員</w:t>
      </w:r>
      <w:r w:rsidR="00C5094E" w:rsidRPr="00943DDA">
        <w:rPr>
          <w:rFonts w:ascii="標楷體" w:eastAsia="標楷體" w:hAnsi="標楷體" w:hint="eastAsia"/>
          <w:bCs/>
          <w:szCs w:val="24"/>
        </w:rPr>
        <w:t>平均</w:t>
      </w:r>
      <w:proofErr w:type="gramStart"/>
      <w:r w:rsidR="00C5094E" w:rsidRPr="00943DDA">
        <w:rPr>
          <w:rFonts w:ascii="標楷體" w:eastAsia="標楷體" w:hAnsi="標楷體" w:hint="eastAsia"/>
          <w:bCs/>
          <w:szCs w:val="24"/>
        </w:rPr>
        <w:t>訓</w:t>
      </w:r>
      <w:proofErr w:type="gramEnd"/>
      <w:r w:rsidR="00C5094E" w:rsidRPr="00943DDA">
        <w:rPr>
          <w:rFonts w:ascii="標楷體" w:eastAsia="標楷體" w:hAnsi="標楷體" w:hint="eastAsia"/>
          <w:bCs/>
          <w:szCs w:val="24"/>
        </w:rPr>
        <w:t>後1年就業率雖均達</w:t>
      </w:r>
      <w:proofErr w:type="gramStart"/>
      <w:r w:rsidR="00C5094E" w:rsidRPr="00943DDA">
        <w:rPr>
          <w:rFonts w:ascii="標楷體" w:eastAsia="標楷體" w:hAnsi="標楷體" w:hint="eastAsia"/>
          <w:bCs/>
          <w:szCs w:val="24"/>
        </w:rPr>
        <w:t>8成</w:t>
      </w:r>
      <w:proofErr w:type="gramEnd"/>
      <w:r w:rsidR="00C5094E" w:rsidRPr="00943DDA">
        <w:rPr>
          <w:rFonts w:ascii="標楷體" w:eastAsia="標楷體" w:hAnsi="標楷體" w:hint="eastAsia"/>
          <w:bCs/>
          <w:szCs w:val="24"/>
        </w:rPr>
        <w:t>以上，惟各領域班別之</w:t>
      </w:r>
      <w:r w:rsidR="00C2275D" w:rsidRPr="00E00996">
        <w:rPr>
          <w:rFonts w:ascii="標楷體" w:eastAsia="標楷體" w:hAnsi="標楷體" w:hint="eastAsia"/>
          <w:bCs/>
          <w:color w:val="000000" w:themeColor="text1"/>
          <w:szCs w:val="24"/>
        </w:rPr>
        <w:t>學員就業率介於71.94％至95.17％不等（表</w:t>
      </w:r>
      <w:r w:rsidR="00C2275D">
        <w:rPr>
          <w:rFonts w:ascii="標楷體" w:eastAsia="標楷體" w:hAnsi="標楷體" w:hint="eastAsia"/>
          <w:bCs/>
          <w:color w:val="000000" w:themeColor="text1"/>
          <w:szCs w:val="24"/>
        </w:rPr>
        <w:t>3</w:t>
      </w:r>
      <w:r w:rsidR="00C2275D" w:rsidRPr="00E00996">
        <w:rPr>
          <w:rFonts w:ascii="標楷體" w:eastAsia="標楷體" w:hAnsi="標楷體" w:hint="eastAsia"/>
          <w:bCs/>
          <w:color w:val="000000" w:themeColor="text1"/>
          <w:szCs w:val="24"/>
        </w:rPr>
        <w:t>），顯示部分課程訓後就業率較</w:t>
      </w:r>
      <w:r w:rsidR="00C2275D" w:rsidRPr="00943DDA">
        <w:rPr>
          <w:rFonts w:ascii="標楷體" w:eastAsia="標楷體" w:hAnsi="標楷體" w:hint="eastAsia"/>
          <w:bCs/>
          <w:szCs w:val="24"/>
        </w:rPr>
        <w:t>低，尚待深入瞭解</w:t>
      </w:r>
      <w:r w:rsidR="00013261" w:rsidRPr="00943DDA">
        <w:rPr>
          <w:rFonts w:ascii="標楷體" w:eastAsia="標楷體" w:hAnsi="標楷體" w:hint="eastAsia"/>
          <w:bCs/>
          <w:szCs w:val="24"/>
        </w:rPr>
        <w:t>原因持續精進</w:t>
      </w:r>
      <w:r w:rsidR="001E1BE2" w:rsidRPr="00943DDA">
        <w:rPr>
          <w:rFonts w:ascii="標楷體" w:eastAsia="標楷體" w:hAnsi="標楷體" w:hint="eastAsia"/>
          <w:bCs/>
          <w:szCs w:val="24"/>
        </w:rPr>
        <w:t>課程規劃及</w:t>
      </w:r>
      <w:r w:rsidR="00013261" w:rsidRPr="00943DDA">
        <w:rPr>
          <w:rFonts w:ascii="標楷體" w:eastAsia="標楷體" w:hAnsi="標楷體" w:hint="eastAsia"/>
          <w:bCs/>
          <w:szCs w:val="24"/>
        </w:rPr>
        <w:t>就業</w:t>
      </w:r>
      <w:r w:rsidR="00C2275D" w:rsidRPr="00943DDA">
        <w:rPr>
          <w:rFonts w:ascii="標楷體" w:eastAsia="標楷體" w:hAnsi="標楷體" w:hint="eastAsia"/>
          <w:bCs/>
          <w:szCs w:val="24"/>
        </w:rPr>
        <w:t>輔導工作。</w:t>
      </w:r>
      <w:proofErr w:type="gramStart"/>
      <w:r w:rsidR="001E1BE2" w:rsidRPr="00943DDA">
        <w:rPr>
          <w:rFonts w:ascii="標楷體" w:eastAsia="標楷體" w:hAnsi="標楷體" w:hint="eastAsia"/>
          <w:bCs/>
          <w:szCs w:val="24"/>
        </w:rPr>
        <w:t>復查</w:t>
      </w:r>
      <w:r w:rsidR="00C2275D" w:rsidRPr="00943DDA">
        <w:rPr>
          <w:rFonts w:ascii="標楷體" w:eastAsia="標楷體" w:hAnsi="標楷體" w:hint="eastAsia"/>
          <w:bCs/>
          <w:szCs w:val="24"/>
        </w:rPr>
        <w:t>據勞動</w:t>
      </w:r>
      <w:proofErr w:type="gramEnd"/>
      <w:r w:rsidR="00C2275D" w:rsidRPr="00943DDA">
        <w:rPr>
          <w:rFonts w:ascii="標楷體" w:eastAsia="標楷體" w:hAnsi="標楷體" w:hint="eastAsia"/>
          <w:bCs/>
          <w:szCs w:val="24"/>
        </w:rPr>
        <w:t>部分</w:t>
      </w:r>
      <w:r w:rsidR="001B5248" w:rsidRPr="00943DDA">
        <w:rPr>
          <w:rFonts w:ascii="標楷體" w:eastAsia="標楷體" w:hAnsi="標楷體" w:hint="eastAsia"/>
          <w:bCs/>
          <w:szCs w:val="24"/>
        </w:rPr>
        <w:t>析，青年因偏重投入服</w:t>
      </w:r>
      <w:r w:rsidR="001E1BE2" w:rsidRPr="00943DDA">
        <w:rPr>
          <w:rFonts w:ascii="標楷體" w:eastAsia="標楷體" w:hAnsi="標楷體" w:hint="eastAsia"/>
          <w:bCs/>
          <w:szCs w:val="24"/>
        </w:rPr>
        <w:t>務業部門就業，致</w:t>
      </w:r>
      <w:r w:rsidR="001B5248" w:rsidRPr="00943DDA">
        <w:rPr>
          <w:rFonts w:ascii="標楷體" w:eastAsia="標楷體" w:hAnsi="標楷體" w:hint="eastAsia"/>
          <w:bCs/>
          <w:szCs w:val="24"/>
        </w:rPr>
        <w:t>薪資普遍較低，透過計畫引導</w:t>
      </w:r>
      <w:r w:rsidR="001E1BE2" w:rsidRPr="00943DDA">
        <w:rPr>
          <w:rFonts w:ascii="標楷體" w:eastAsia="標楷體" w:hAnsi="標楷體" w:hint="eastAsia"/>
          <w:bCs/>
          <w:szCs w:val="24"/>
        </w:rPr>
        <w:t>青年</w:t>
      </w:r>
      <w:r w:rsidR="001B5248" w:rsidRPr="00943DDA">
        <w:rPr>
          <w:rFonts w:ascii="標楷體" w:eastAsia="標楷體" w:hAnsi="標楷體" w:hint="eastAsia"/>
          <w:bCs/>
          <w:szCs w:val="24"/>
        </w:rPr>
        <w:t>投入製造業等薪資較高行業，可提升青年整體薪資水準</w:t>
      </w:r>
      <w:r w:rsidR="001E1BE2" w:rsidRPr="00943DDA">
        <w:rPr>
          <w:rFonts w:ascii="標楷體" w:eastAsia="標楷體" w:hAnsi="標楷體" w:hint="eastAsia"/>
          <w:bCs/>
          <w:szCs w:val="24"/>
        </w:rPr>
        <w:t>，</w:t>
      </w:r>
      <w:r w:rsidR="001B5248" w:rsidRPr="00943DDA">
        <w:rPr>
          <w:rFonts w:ascii="標楷體" w:eastAsia="標楷體" w:hAnsi="標楷體" w:hint="eastAsia"/>
          <w:bCs/>
          <w:szCs w:val="24"/>
        </w:rPr>
        <w:t>惟據勞動力發展署調查發現，</w:t>
      </w:r>
      <w:proofErr w:type="gramStart"/>
      <w:r w:rsidR="001B5248" w:rsidRPr="00943DDA">
        <w:rPr>
          <w:rFonts w:ascii="標楷體" w:eastAsia="標楷體" w:hAnsi="標楷體" w:hint="eastAsia"/>
          <w:bCs/>
          <w:szCs w:val="24"/>
        </w:rPr>
        <w:t>111</w:t>
      </w:r>
      <w:proofErr w:type="gramEnd"/>
      <w:r w:rsidR="001B5248" w:rsidRPr="00943DDA">
        <w:rPr>
          <w:rFonts w:ascii="標楷體" w:eastAsia="標楷體" w:hAnsi="標楷體" w:hint="eastAsia"/>
          <w:bCs/>
          <w:szCs w:val="24"/>
        </w:rPr>
        <w:t>年度結訓之就業學員，其工作內容或就業之行業、職業別與訓練職類有關聯者僅70.38</w:t>
      </w:r>
      <w:r w:rsidR="004E2F29" w:rsidRPr="00943DDA">
        <w:rPr>
          <w:rFonts w:ascii="標楷體" w:eastAsia="標楷體" w:hAnsi="標楷體" w:hint="eastAsia"/>
          <w:bCs/>
          <w:szCs w:val="24"/>
        </w:rPr>
        <w:t>％</w:t>
      </w:r>
      <w:r w:rsidR="001E1BE2" w:rsidRPr="00943DDA">
        <w:rPr>
          <w:rFonts w:ascii="標楷體" w:eastAsia="標楷體" w:hAnsi="標楷體" w:hint="eastAsia"/>
          <w:bCs/>
          <w:szCs w:val="24"/>
        </w:rPr>
        <w:t>，</w:t>
      </w:r>
      <w:r w:rsidR="004E2F29" w:rsidRPr="00943DDA">
        <w:rPr>
          <w:rFonts w:ascii="標楷體" w:eastAsia="標楷體" w:hAnsi="標楷體" w:hint="eastAsia"/>
          <w:bCs/>
          <w:szCs w:val="24"/>
        </w:rPr>
        <w:t>另</w:t>
      </w:r>
      <w:r w:rsidR="001B5248" w:rsidRPr="00943DDA">
        <w:rPr>
          <w:rFonts w:ascii="標楷體" w:eastAsia="標楷體" w:hAnsi="標楷體" w:hint="eastAsia"/>
          <w:bCs/>
          <w:szCs w:val="24"/>
        </w:rPr>
        <w:t>本部</w:t>
      </w:r>
      <w:r w:rsidR="004E2F29" w:rsidRPr="00943DDA">
        <w:rPr>
          <w:rFonts w:ascii="標楷體" w:eastAsia="標楷體" w:hAnsi="標楷體" w:hint="eastAsia"/>
          <w:bCs/>
          <w:szCs w:val="24"/>
        </w:rPr>
        <w:t>經</w:t>
      </w:r>
      <w:r w:rsidR="001B5248" w:rsidRPr="00943DDA">
        <w:rPr>
          <w:rFonts w:ascii="標楷體" w:eastAsia="標楷體" w:hAnsi="標楷體" w:hint="eastAsia"/>
          <w:bCs/>
          <w:szCs w:val="24"/>
        </w:rPr>
        <w:t>運用</w:t>
      </w:r>
      <w:proofErr w:type="gramStart"/>
      <w:r w:rsidR="001B5248" w:rsidRPr="00943DDA">
        <w:rPr>
          <w:rFonts w:ascii="標楷體" w:eastAsia="標楷體" w:hAnsi="標楷體" w:hint="eastAsia"/>
          <w:bCs/>
          <w:szCs w:val="24"/>
        </w:rPr>
        <w:t>該署訓後</w:t>
      </w:r>
      <w:proofErr w:type="gramEnd"/>
      <w:r w:rsidR="001B5248" w:rsidRPr="00943DDA">
        <w:rPr>
          <w:rFonts w:ascii="標楷體" w:eastAsia="標楷體" w:hAnsi="標楷體" w:hint="eastAsia"/>
          <w:bCs/>
          <w:szCs w:val="24"/>
        </w:rPr>
        <w:t>調查資料分析結果，109至112年度各班次</w:t>
      </w:r>
      <w:proofErr w:type="gramStart"/>
      <w:r w:rsidR="001B5248" w:rsidRPr="00943DDA">
        <w:rPr>
          <w:rFonts w:ascii="標楷體" w:eastAsia="標楷體" w:hAnsi="標楷體" w:hint="eastAsia"/>
          <w:bCs/>
          <w:szCs w:val="24"/>
        </w:rPr>
        <w:t>訓</w:t>
      </w:r>
      <w:proofErr w:type="gramEnd"/>
      <w:r w:rsidR="001B5248" w:rsidRPr="00943DDA">
        <w:rPr>
          <w:rFonts w:ascii="標楷體" w:eastAsia="標楷體" w:hAnsi="標楷體" w:hint="eastAsia"/>
          <w:bCs/>
          <w:szCs w:val="24"/>
        </w:rPr>
        <w:t>後1年就業學員之平均薪資達4萬元以上者計26班次（2.11％），3萬元至未滿4萬元者計558班次（45.22％），未滿3萬元者計650班次（52.67％）（表4），經</w:t>
      </w:r>
      <w:r w:rsidR="001E1BE2" w:rsidRPr="00943DDA">
        <w:rPr>
          <w:rFonts w:ascii="標楷體" w:eastAsia="標楷體" w:hAnsi="標楷體" w:hint="eastAsia"/>
          <w:bCs/>
          <w:szCs w:val="24"/>
        </w:rPr>
        <w:t>深入</w:t>
      </w:r>
      <w:r w:rsidR="001B5248" w:rsidRPr="00943DDA">
        <w:rPr>
          <w:rFonts w:ascii="標楷體" w:eastAsia="標楷體" w:hAnsi="標楷體" w:hint="eastAsia"/>
          <w:bCs/>
          <w:szCs w:val="24"/>
        </w:rPr>
        <w:t>分析其中平均薪資未達基本工資189班次（15.32％）就業學員（1</w:t>
      </w:r>
      <w:r w:rsidR="001B5248" w:rsidRPr="00943DDA">
        <w:rPr>
          <w:rFonts w:ascii="標楷體" w:eastAsia="標楷體" w:hAnsi="標楷體"/>
          <w:bCs/>
          <w:szCs w:val="24"/>
        </w:rPr>
        <w:t>,</w:t>
      </w:r>
      <w:r w:rsidR="001B5248" w:rsidRPr="00943DDA">
        <w:rPr>
          <w:rFonts w:ascii="標楷體" w:eastAsia="標楷體" w:hAnsi="標楷體" w:hint="eastAsia"/>
          <w:bCs/>
          <w:szCs w:val="24"/>
        </w:rPr>
        <w:t>858人）之勞工保險投保薪資發現，有</w:t>
      </w:r>
      <w:proofErr w:type="gramStart"/>
      <w:r w:rsidR="001B5248" w:rsidRPr="00943DDA">
        <w:rPr>
          <w:rFonts w:ascii="標楷體" w:eastAsia="標楷體" w:hAnsi="標楷體" w:hint="eastAsia"/>
          <w:bCs/>
          <w:szCs w:val="24"/>
        </w:rPr>
        <w:t>8成</w:t>
      </w:r>
      <w:proofErr w:type="gramEnd"/>
      <w:r w:rsidR="001B5248" w:rsidRPr="00943DDA">
        <w:rPr>
          <w:rFonts w:ascii="標楷體" w:eastAsia="標楷體" w:hAnsi="標楷體" w:hint="eastAsia"/>
          <w:bCs/>
          <w:szCs w:val="24"/>
        </w:rPr>
        <w:t>學員（1</w:t>
      </w:r>
      <w:r w:rsidR="001B5248" w:rsidRPr="00943DDA">
        <w:rPr>
          <w:rFonts w:ascii="標楷體" w:eastAsia="標楷體" w:hAnsi="標楷體"/>
          <w:bCs/>
          <w:szCs w:val="24"/>
        </w:rPr>
        <w:t>,</w:t>
      </w:r>
      <w:r w:rsidR="001B5248" w:rsidRPr="00943DDA">
        <w:rPr>
          <w:rFonts w:ascii="標楷體" w:eastAsia="標楷體" w:hAnsi="標楷體" w:hint="eastAsia"/>
          <w:bCs/>
          <w:szCs w:val="24"/>
        </w:rPr>
        <w:t>490人）就業薪資未滿3萬元，相較</w:t>
      </w:r>
      <w:r w:rsidR="00777489" w:rsidRPr="00943DDA">
        <w:rPr>
          <w:rFonts w:ascii="標楷體" w:eastAsia="標楷體" w:hAnsi="標楷體" w:hint="eastAsia"/>
          <w:bCs/>
          <w:szCs w:val="24"/>
        </w:rPr>
        <w:t>勞動</w:t>
      </w:r>
      <w:r w:rsidR="001B5248" w:rsidRPr="00943DDA">
        <w:rPr>
          <w:rFonts w:ascii="標楷體" w:eastAsia="標楷體" w:hAnsi="標楷體" w:hint="eastAsia"/>
          <w:bCs/>
          <w:szCs w:val="24"/>
        </w:rPr>
        <w:t>部統計</w:t>
      </w:r>
      <w:r w:rsidR="001B5248" w:rsidRPr="00943DDA">
        <w:rPr>
          <w:rFonts w:ascii="標楷體" w:eastAsia="標楷體" w:hAnsi="標楷體"/>
          <w:bCs/>
          <w:szCs w:val="24"/>
        </w:rPr>
        <w:t>112年</w:t>
      </w:r>
      <w:r w:rsidR="001B5248" w:rsidRPr="00943DDA">
        <w:rPr>
          <w:rFonts w:ascii="標楷體" w:eastAsia="標楷體" w:hAnsi="標楷體" w:hint="eastAsia"/>
          <w:bCs/>
          <w:szCs w:val="24"/>
        </w:rPr>
        <w:t>大學畢業初任製造業平均</w:t>
      </w:r>
      <w:r w:rsidR="001B5248" w:rsidRPr="00943DDA">
        <w:rPr>
          <w:rFonts w:ascii="標楷體" w:eastAsia="標楷體" w:hAnsi="標楷體"/>
          <w:bCs/>
          <w:szCs w:val="24"/>
        </w:rPr>
        <w:t>薪資</w:t>
      </w:r>
      <w:r w:rsidR="001B5248" w:rsidRPr="00943DDA">
        <w:rPr>
          <w:rFonts w:ascii="標楷體" w:eastAsia="標楷體" w:hAnsi="標楷體" w:hint="eastAsia"/>
          <w:bCs/>
          <w:szCs w:val="24"/>
        </w:rPr>
        <w:t>3.2</w:t>
      </w:r>
      <w:r w:rsidR="00CD532B" w:rsidRPr="00943DDA">
        <w:rPr>
          <w:rFonts w:ascii="標楷體" w:eastAsia="標楷體" w:hAnsi="標楷體" w:hint="eastAsia"/>
          <w:bCs/>
          <w:szCs w:val="24"/>
        </w:rPr>
        <w:t>萬元為低，其中</w:t>
      </w:r>
      <w:r w:rsidR="001B5248" w:rsidRPr="00943DDA">
        <w:rPr>
          <w:rFonts w:ascii="標楷體" w:eastAsia="標楷體" w:hAnsi="標楷體" w:hint="eastAsia"/>
          <w:bCs/>
          <w:szCs w:val="24"/>
        </w:rPr>
        <w:t>793人（42.68％）</w:t>
      </w:r>
      <w:r w:rsidR="00CD532B" w:rsidRPr="00943DDA">
        <w:rPr>
          <w:rFonts w:ascii="標楷體" w:eastAsia="標楷體" w:hAnsi="標楷體" w:hint="eastAsia"/>
          <w:bCs/>
          <w:szCs w:val="24"/>
        </w:rPr>
        <w:t>係從事部分工時工作，因未充分就業，</w:t>
      </w:r>
      <w:r w:rsidR="001B5248" w:rsidRPr="00943DDA">
        <w:rPr>
          <w:rFonts w:ascii="標楷體" w:eastAsia="標楷體" w:hAnsi="標楷體" w:hint="eastAsia"/>
          <w:bCs/>
          <w:szCs w:val="24"/>
        </w:rPr>
        <w:t>致</w:t>
      </w:r>
      <w:r w:rsidR="001B5248" w:rsidRPr="00943DDA">
        <w:rPr>
          <w:rFonts w:ascii="標楷體" w:eastAsia="標楷體" w:hAnsi="標楷體" w:hint="eastAsia"/>
          <w:bCs/>
          <w:szCs w:val="24"/>
        </w:rPr>
        <w:lastRenderedPageBreak/>
        <w:t>薪資報酬未</w:t>
      </w:r>
      <w:r w:rsidR="009B775E" w:rsidRPr="00943DDA">
        <w:rPr>
          <w:rFonts w:ascii="標楷體" w:eastAsia="標楷體" w:hAnsi="標楷體" w:hint="eastAsia"/>
          <w:bCs/>
          <w:szCs w:val="24"/>
        </w:rPr>
        <w:t>達基本工資（表5），顯示計畫</w:t>
      </w:r>
      <w:r w:rsidR="00CD532B" w:rsidRPr="00943DDA">
        <w:rPr>
          <w:rFonts w:ascii="標楷體" w:eastAsia="標楷體" w:hAnsi="標楷體" w:hint="eastAsia"/>
          <w:bCs/>
          <w:szCs w:val="24"/>
        </w:rPr>
        <w:t>未能有效引導青年投入</w:t>
      </w:r>
      <w:r w:rsidR="009B775E" w:rsidRPr="00943DDA">
        <w:rPr>
          <w:rFonts w:ascii="標楷體" w:eastAsia="標楷體" w:hAnsi="標楷體" w:hint="eastAsia"/>
          <w:bCs/>
          <w:szCs w:val="24"/>
        </w:rPr>
        <w:t>重</w:t>
      </w:r>
      <w:r w:rsidR="00CD532B" w:rsidRPr="00943DDA">
        <w:rPr>
          <w:rFonts w:ascii="標楷體" w:eastAsia="標楷體" w:hAnsi="標楷體" w:hint="eastAsia"/>
          <w:bCs/>
          <w:szCs w:val="24"/>
        </w:rPr>
        <w:t>點產業，</w:t>
      </w:r>
      <w:r w:rsidR="009B775E" w:rsidRPr="00943DDA">
        <w:rPr>
          <w:rFonts w:ascii="標楷體" w:eastAsia="標楷體" w:hAnsi="標楷體" w:hint="eastAsia"/>
          <w:bCs/>
          <w:szCs w:val="24"/>
        </w:rPr>
        <w:t>對於提升青年薪資成效</w:t>
      </w:r>
      <w:r w:rsidR="001B5248" w:rsidRPr="00943DDA">
        <w:rPr>
          <w:rFonts w:ascii="標楷體" w:eastAsia="標楷體" w:hAnsi="標楷體" w:hint="eastAsia"/>
          <w:szCs w:val="24"/>
        </w:rPr>
        <w:t>未</w:t>
      </w:r>
      <w:proofErr w:type="gramStart"/>
      <w:r w:rsidR="001B5248" w:rsidRPr="00943DDA">
        <w:rPr>
          <w:rFonts w:ascii="標楷體" w:eastAsia="標楷體" w:hAnsi="標楷體" w:hint="eastAsia"/>
          <w:szCs w:val="24"/>
        </w:rPr>
        <w:t>臻</w:t>
      </w:r>
      <w:proofErr w:type="gramEnd"/>
      <w:r w:rsidR="001B5248" w:rsidRPr="00943DDA">
        <w:rPr>
          <w:rFonts w:ascii="標楷體" w:eastAsia="標楷體" w:hAnsi="標楷體" w:hint="eastAsia"/>
          <w:szCs w:val="24"/>
        </w:rPr>
        <w:t>理想。</w:t>
      </w:r>
      <w:r w:rsidR="00CD532B" w:rsidRPr="00943DDA">
        <w:rPr>
          <w:rFonts w:ascii="標楷體" w:eastAsia="標楷體" w:hAnsi="標楷體" w:hint="eastAsia"/>
          <w:bCs/>
          <w:szCs w:val="24"/>
        </w:rPr>
        <w:t>為充分發揮計畫成效，以</w:t>
      </w:r>
      <w:r w:rsidR="00FB5CF6" w:rsidRPr="00943DDA">
        <w:rPr>
          <w:rFonts w:ascii="標楷體" w:eastAsia="標楷體" w:hAnsi="標楷體" w:hint="eastAsia"/>
          <w:bCs/>
          <w:szCs w:val="24"/>
        </w:rPr>
        <w:t>解決</w:t>
      </w:r>
      <w:r w:rsidR="00FB5CF6" w:rsidRPr="00943DDA">
        <w:rPr>
          <w:rFonts w:ascii="標楷體" w:eastAsia="標楷體" w:hAnsi="標楷體"/>
          <w:bCs/>
          <w:szCs w:val="24"/>
        </w:rPr>
        <w:t>青年</w:t>
      </w:r>
      <w:r w:rsidR="00FB5CF6" w:rsidRPr="00943DDA">
        <w:rPr>
          <w:rFonts w:ascii="標楷體" w:eastAsia="標楷體" w:hAnsi="標楷體" w:hint="eastAsia"/>
          <w:bCs/>
          <w:szCs w:val="24"/>
        </w:rPr>
        <w:t>高</w:t>
      </w:r>
      <w:r w:rsidR="00FB5CF6" w:rsidRPr="00943DDA">
        <w:rPr>
          <w:rFonts w:ascii="標楷體" w:eastAsia="標楷體" w:hAnsi="標楷體"/>
          <w:bCs/>
          <w:szCs w:val="24"/>
        </w:rPr>
        <w:t>失業率及</w:t>
      </w:r>
      <w:r w:rsidR="00FB5CF6" w:rsidRPr="00943DDA">
        <w:rPr>
          <w:rFonts w:ascii="標楷體" w:eastAsia="標楷體" w:hAnsi="標楷體" w:hint="eastAsia"/>
          <w:bCs/>
          <w:szCs w:val="24"/>
        </w:rPr>
        <w:t>低</w:t>
      </w:r>
      <w:r w:rsidR="00FB5CF6" w:rsidRPr="00943DDA">
        <w:rPr>
          <w:rFonts w:ascii="標楷體" w:eastAsia="標楷體" w:hAnsi="標楷體"/>
          <w:bCs/>
          <w:szCs w:val="24"/>
        </w:rPr>
        <w:t>薪</w:t>
      </w:r>
      <w:r w:rsidR="00FB5CF6" w:rsidRPr="00943DDA">
        <w:rPr>
          <w:rFonts w:ascii="標楷體" w:eastAsia="標楷體" w:hAnsi="標楷體" w:hint="eastAsia"/>
          <w:bCs/>
          <w:szCs w:val="24"/>
        </w:rPr>
        <w:t>問題，暨填補重點產業人才空缺</w:t>
      </w:r>
      <w:r w:rsidR="00FB5CF6" w:rsidRPr="00943DDA">
        <w:rPr>
          <w:rFonts w:ascii="標楷體" w:eastAsia="標楷體" w:hAnsi="標楷體"/>
          <w:bCs/>
          <w:szCs w:val="24"/>
        </w:rPr>
        <w:t>，</w:t>
      </w:r>
      <w:r w:rsidR="00FB5CF6" w:rsidRPr="00943DDA">
        <w:rPr>
          <w:rFonts w:ascii="標楷體" w:eastAsia="標楷體" w:hAnsi="標楷體" w:hint="eastAsia"/>
          <w:bCs/>
          <w:szCs w:val="24"/>
        </w:rPr>
        <w:t>經函請勞動部促</w:t>
      </w:r>
      <w:r w:rsidR="00CD532B" w:rsidRPr="00943DDA">
        <w:rPr>
          <w:rFonts w:ascii="標楷體" w:eastAsia="標楷體" w:hAnsi="標楷體" w:hint="eastAsia"/>
          <w:bCs/>
          <w:szCs w:val="24"/>
        </w:rPr>
        <w:t>請</w:t>
      </w:r>
      <w:r w:rsidR="00FB5CF6" w:rsidRPr="00943DDA">
        <w:rPr>
          <w:rFonts w:ascii="標楷體" w:eastAsia="標楷體" w:hAnsi="標楷體" w:hint="eastAsia"/>
          <w:bCs/>
          <w:szCs w:val="24"/>
        </w:rPr>
        <w:t>勞動力發展署</w:t>
      </w:r>
      <w:r w:rsidR="000C2F4E" w:rsidRPr="00943DDA">
        <w:rPr>
          <w:rFonts w:ascii="標楷體" w:eastAsia="標楷體" w:hAnsi="標楷體" w:hint="eastAsia"/>
          <w:bCs/>
          <w:szCs w:val="24"/>
        </w:rPr>
        <w:t>督</w:t>
      </w:r>
      <w:r w:rsidR="00CD532B" w:rsidRPr="00943DDA">
        <w:rPr>
          <w:rFonts w:ascii="標楷體" w:eastAsia="標楷體" w:hAnsi="標楷體" w:hint="eastAsia"/>
          <w:bCs/>
          <w:szCs w:val="24"/>
        </w:rPr>
        <w:t>促</w:t>
      </w:r>
      <w:r w:rsidR="00FB5CF6" w:rsidRPr="00943DDA">
        <w:rPr>
          <w:rFonts w:ascii="標楷體" w:eastAsia="標楷體" w:hAnsi="標楷體" w:hint="eastAsia"/>
          <w:bCs/>
          <w:szCs w:val="24"/>
        </w:rPr>
        <w:t>訓</w:t>
      </w:r>
      <w:r w:rsidR="00FB5CF6" w:rsidRPr="00CD532B">
        <w:rPr>
          <w:rFonts w:ascii="標楷體" w:eastAsia="標楷體" w:hAnsi="標楷體" w:hint="eastAsia"/>
          <w:bCs/>
          <w:szCs w:val="24"/>
        </w:rPr>
        <w:t>練單位</w:t>
      </w:r>
      <w:r w:rsidR="00FB5CF6" w:rsidRPr="00FB5CF6">
        <w:rPr>
          <w:rFonts w:ascii="標楷體" w:eastAsia="標楷體" w:hAnsi="標楷體" w:hint="eastAsia"/>
          <w:bCs/>
          <w:color w:val="000000" w:themeColor="text1"/>
          <w:szCs w:val="24"/>
        </w:rPr>
        <w:t>持續強化未就業學員訓後輔導工作，並深</w:t>
      </w:r>
      <w:r w:rsidR="00CD532B" w:rsidRPr="007E7431">
        <w:rPr>
          <w:rFonts w:ascii="標楷體" w:eastAsia="標楷體" w:hAnsi="標楷體"/>
          <w:noProof/>
          <w:szCs w:val="24"/>
        </w:rPr>
        <mc:AlternateContent>
          <mc:Choice Requires="wps">
            <w:drawing>
              <wp:anchor distT="45720" distB="45720" distL="114300" distR="114300" simplePos="0" relativeHeight="252078080" behindDoc="0" locked="0" layoutInCell="1" allowOverlap="1" wp14:anchorId="1A71F2EB" wp14:editId="662DABBF">
                <wp:simplePos x="0" y="0"/>
                <wp:positionH relativeFrom="margin">
                  <wp:posOffset>1437640</wp:posOffset>
                </wp:positionH>
                <wp:positionV relativeFrom="paragraph">
                  <wp:posOffset>86702</wp:posOffset>
                </wp:positionV>
                <wp:extent cx="4914900" cy="2506980"/>
                <wp:effectExtent l="0" t="0" r="0" b="762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506980"/>
                        </a:xfrm>
                        <a:prstGeom prst="rect">
                          <a:avLst/>
                        </a:prstGeom>
                        <a:solidFill>
                          <a:srgbClr val="FFFFFF"/>
                        </a:solidFill>
                        <a:ln w="9525">
                          <a:noFill/>
                          <a:miter lim="800000"/>
                          <a:headEnd/>
                          <a:tailEnd/>
                        </a:ln>
                      </wps:spPr>
                      <wps:txbx>
                        <w:txbxContent>
                          <w:tbl>
                            <w:tblPr>
                              <w:tblW w:w="7513" w:type="dxa"/>
                              <w:tblLayout w:type="fixed"/>
                              <w:tblCellMar>
                                <w:left w:w="28" w:type="dxa"/>
                                <w:right w:w="28" w:type="dxa"/>
                              </w:tblCellMar>
                              <w:tblLook w:val="04A0" w:firstRow="1" w:lastRow="0" w:firstColumn="1" w:lastColumn="0" w:noHBand="0" w:noVBand="1"/>
                            </w:tblPr>
                            <w:tblGrid>
                              <w:gridCol w:w="567"/>
                              <w:gridCol w:w="681"/>
                              <w:gridCol w:w="737"/>
                              <w:gridCol w:w="850"/>
                              <w:gridCol w:w="851"/>
                              <w:gridCol w:w="1417"/>
                              <w:gridCol w:w="1276"/>
                              <w:gridCol w:w="1134"/>
                            </w:tblGrid>
                            <w:tr w:rsidR="006122CD" w:rsidRPr="008D53E9" w14:paraId="7089C651" w14:textId="77777777" w:rsidTr="00F50E05">
                              <w:trPr>
                                <w:trHeight w:val="416"/>
                              </w:trPr>
                              <w:tc>
                                <w:tcPr>
                                  <w:tcW w:w="7513" w:type="dxa"/>
                                  <w:gridSpan w:val="8"/>
                                  <w:tcBorders>
                                    <w:bottom w:val="single" w:sz="4" w:space="0" w:color="auto"/>
                                  </w:tcBorders>
                                  <w:shd w:val="clear" w:color="auto" w:fill="auto"/>
                                  <w:noWrap/>
                                  <w:vAlign w:val="center"/>
                                </w:tcPr>
                                <w:p w14:paraId="69225044" w14:textId="77777777" w:rsidR="006122CD" w:rsidRPr="008D53E9" w:rsidRDefault="006122CD" w:rsidP="00C76B20">
                                  <w:pPr>
                                    <w:widowControl/>
                                    <w:spacing w:line="240" w:lineRule="exact"/>
                                    <w:jc w:val="center"/>
                                    <w:rPr>
                                      <w:rFonts w:ascii="標楷體" w:eastAsia="標楷體" w:hAnsi="標楷體"/>
                                      <w:b/>
                                      <w:color w:val="000000"/>
                                      <w:kern w:val="0"/>
                                      <w:szCs w:val="24"/>
                                    </w:rPr>
                                  </w:pPr>
                                  <w:r w:rsidRPr="008D53E9">
                                    <w:rPr>
                                      <w:rFonts w:ascii="標楷體" w:eastAsia="標楷體" w:hAnsi="標楷體" w:hint="eastAsia"/>
                                      <w:b/>
                                      <w:color w:val="000000"/>
                                      <w:kern w:val="0"/>
                                      <w:szCs w:val="24"/>
                                    </w:rPr>
                                    <w:t>表</w:t>
                                  </w:r>
                                  <w:r>
                                    <w:rPr>
                                      <w:rFonts w:ascii="標楷體" w:eastAsia="標楷體" w:hAnsi="標楷體"/>
                                      <w:b/>
                                      <w:color w:val="000000"/>
                                      <w:kern w:val="0"/>
                                      <w:szCs w:val="24"/>
                                    </w:rPr>
                                    <w:t>5</w:t>
                                  </w:r>
                                  <w:r>
                                    <w:rPr>
                                      <w:rFonts w:ascii="標楷體" w:eastAsia="標楷體" w:hAnsi="標楷體" w:hint="eastAsia"/>
                                      <w:b/>
                                      <w:color w:val="000000"/>
                                      <w:kern w:val="0"/>
                                      <w:szCs w:val="24"/>
                                    </w:rPr>
                                    <w:t xml:space="preserve">　</w:t>
                                  </w:r>
                                  <w:r w:rsidRPr="008D53E9">
                                    <w:rPr>
                                      <w:rFonts w:ascii="標楷體" w:eastAsia="標楷體" w:hAnsi="標楷體" w:cs="新細明體" w:hint="eastAsia"/>
                                      <w:b/>
                                      <w:color w:val="000000"/>
                                      <w:kern w:val="0"/>
                                      <w:szCs w:val="24"/>
                                    </w:rPr>
                                    <w:t>訓後1年就業學員勞工保險投保薪資區間</w:t>
                                  </w:r>
                                </w:p>
                                <w:p w14:paraId="646E24E1" w14:textId="4B0C54D3" w:rsidR="006122CD" w:rsidRPr="008D53E9" w:rsidRDefault="006122CD" w:rsidP="00C76B20">
                                  <w:pPr>
                                    <w:widowControl/>
                                    <w:spacing w:line="240" w:lineRule="exact"/>
                                    <w:jc w:val="right"/>
                                    <w:rPr>
                                      <w:rFonts w:ascii="標楷體" w:eastAsia="標楷體" w:hAnsi="標楷體"/>
                                      <w:color w:val="000000"/>
                                      <w:kern w:val="0"/>
                                      <w:sz w:val="20"/>
                                    </w:rPr>
                                  </w:pPr>
                                  <w:r w:rsidRPr="008D53E9">
                                    <w:rPr>
                                      <w:rFonts w:ascii="標楷體" w:eastAsia="標楷體" w:hAnsi="標楷體" w:hint="eastAsia"/>
                                      <w:color w:val="000000"/>
                                      <w:kern w:val="0"/>
                                      <w:sz w:val="20"/>
                                    </w:rPr>
                                    <w:t>單位：班</w:t>
                                  </w:r>
                                  <w:r>
                                    <w:rPr>
                                      <w:rFonts w:ascii="標楷體" w:eastAsia="標楷體" w:hAnsi="標楷體" w:hint="eastAsia"/>
                                      <w:color w:val="000000"/>
                                      <w:kern w:val="0"/>
                                      <w:sz w:val="20"/>
                                    </w:rPr>
                                    <w:t>次</w:t>
                                  </w:r>
                                  <w:r w:rsidRPr="008D53E9">
                                    <w:rPr>
                                      <w:rFonts w:ascii="標楷體" w:eastAsia="標楷體" w:hAnsi="標楷體" w:hint="eastAsia"/>
                                      <w:color w:val="000000"/>
                                      <w:kern w:val="0"/>
                                      <w:sz w:val="20"/>
                                    </w:rPr>
                                    <w:t>、人</w:t>
                                  </w:r>
                                </w:p>
                              </w:tc>
                            </w:tr>
                            <w:tr w:rsidR="006122CD" w:rsidRPr="008D53E9" w14:paraId="085008D0" w14:textId="77777777" w:rsidTr="00972DB3">
                              <w:trPr>
                                <w:trHeight w:val="284"/>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08A17EB" w14:textId="77777777" w:rsidR="006122CD" w:rsidRPr="008D53E9" w:rsidRDefault="006122CD" w:rsidP="00F50E05">
                                  <w:pPr>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年度</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C4945E" w14:textId="77777777" w:rsidR="006122CD" w:rsidRPr="008D53E9" w:rsidRDefault="006122CD" w:rsidP="00F50E05">
                                  <w:pPr>
                                    <w:spacing w:line="240" w:lineRule="exact"/>
                                    <w:jc w:val="center"/>
                                    <w:rPr>
                                      <w:rFonts w:ascii="標楷體" w:eastAsia="標楷體" w:hAnsi="標楷體"/>
                                      <w:color w:val="000000"/>
                                      <w:kern w:val="0"/>
                                      <w:sz w:val="20"/>
                                    </w:rPr>
                                  </w:pPr>
                                  <w:proofErr w:type="gramStart"/>
                                  <w:r w:rsidRPr="008D53E9">
                                    <w:rPr>
                                      <w:rFonts w:ascii="標楷體" w:eastAsia="標楷體" w:hAnsi="標楷體" w:hint="eastAsia"/>
                                      <w:color w:val="000000"/>
                                      <w:kern w:val="0"/>
                                      <w:sz w:val="20"/>
                                    </w:rPr>
                                    <w:t>班數</w:t>
                                  </w:r>
                                  <w:proofErr w:type="gramEnd"/>
                                </w:p>
                              </w:tc>
                              <w:tc>
                                <w:tcPr>
                                  <w:tcW w:w="737" w:type="dxa"/>
                                  <w:vMerge w:val="restart"/>
                                  <w:tcBorders>
                                    <w:top w:val="single" w:sz="4" w:space="0" w:color="auto"/>
                                    <w:left w:val="nil"/>
                                    <w:bottom w:val="single" w:sz="4" w:space="0" w:color="auto"/>
                                    <w:right w:val="single" w:sz="4" w:space="0" w:color="auto"/>
                                  </w:tcBorders>
                                  <w:shd w:val="clear" w:color="auto" w:fill="auto"/>
                                  <w:noWrap/>
                                  <w:vAlign w:val="center"/>
                                </w:tcPr>
                                <w:p w14:paraId="1C7CE00C" w14:textId="77777777" w:rsidR="006122CD" w:rsidRPr="008D53E9" w:rsidRDefault="006122CD" w:rsidP="00F50E05">
                                  <w:pPr>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就業</w:t>
                                  </w:r>
                                </w:p>
                                <w:p w14:paraId="7DABF69C" w14:textId="77777777" w:rsidR="006122CD" w:rsidRPr="008D53E9" w:rsidRDefault="006122CD" w:rsidP="00F50E05">
                                  <w:pPr>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人數</w:t>
                                  </w:r>
                                </w:p>
                              </w:tc>
                              <w:tc>
                                <w:tcPr>
                                  <w:tcW w:w="552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0BF19" w14:textId="77777777" w:rsidR="006122CD" w:rsidRPr="008D53E9" w:rsidRDefault="006122CD" w:rsidP="00F50E05">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薪資區間</w:t>
                                  </w:r>
                                </w:p>
                              </w:tc>
                            </w:tr>
                            <w:tr w:rsidR="006122CD" w:rsidRPr="008D53E9" w14:paraId="4156C8DA" w14:textId="77777777" w:rsidTr="00F50E05">
                              <w:trPr>
                                <w:trHeight w:val="431"/>
                              </w:trPr>
                              <w:tc>
                                <w:tcPr>
                                  <w:tcW w:w="56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EC82B" w14:textId="77777777" w:rsidR="006122CD" w:rsidRPr="008D53E9" w:rsidRDefault="006122CD" w:rsidP="00F50E05">
                                  <w:pPr>
                                    <w:widowControl/>
                                    <w:spacing w:line="240" w:lineRule="exact"/>
                                    <w:rPr>
                                      <w:rFonts w:ascii="標楷體" w:eastAsia="標楷體" w:hAnsi="標楷體"/>
                                      <w:color w:val="000000"/>
                                      <w:kern w:val="0"/>
                                      <w:sz w:val="20"/>
                                    </w:rPr>
                                  </w:pPr>
                                </w:p>
                              </w:tc>
                              <w:tc>
                                <w:tcPr>
                                  <w:tcW w:w="68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1BA5E" w14:textId="77777777" w:rsidR="006122CD" w:rsidRPr="008D53E9" w:rsidRDefault="006122CD" w:rsidP="00F50E05">
                                  <w:pPr>
                                    <w:widowControl/>
                                    <w:spacing w:line="240" w:lineRule="exact"/>
                                    <w:jc w:val="center"/>
                                    <w:rPr>
                                      <w:rFonts w:ascii="標楷體" w:eastAsia="標楷體" w:hAnsi="標楷體"/>
                                      <w:color w:val="000000"/>
                                      <w:kern w:val="0"/>
                                      <w:sz w:val="20"/>
                                    </w:rPr>
                                  </w:pPr>
                                </w:p>
                              </w:tc>
                              <w:tc>
                                <w:tcPr>
                                  <w:tcW w:w="737" w:type="dxa"/>
                                  <w:vMerge/>
                                  <w:tcBorders>
                                    <w:top w:val="single" w:sz="4" w:space="0" w:color="auto"/>
                                    <w:left w:val="nil"/>
                                    <w:bottom w:val="single" w:sz="4" w:space="0" w:color="auto"/>
                                    <w:right w:val="single" w:sz="4" w:space="0" w:color="auto"/>
                                  </w:tcBorders>
                                  <w:shd w:val="clear" w:color="auto" w:fill="auto"/>
                                  <w:vAlign w:val="center"/>
                                  <w:hideMark/>
                                </w:tcPr>
                                <w:p w14:paraId="67576A16" w14:textId="77777777" w:rsidR="006122CD" w:rsidRPr="008D53E9" w:rsidRDefault="006122CD" w:rsidP="00F50E05">
                                  <w:pPr>
                                    <w:widowControl/>
                                    <w:spacing w:line="240" w:lineRule="exact"/>
                                    <w:jc w:val="center"/>
                                    <w:rPr>
                                      <w:rFonts w:ascii="標楷體" w:eastAsia="標楷體" w:hAnsi="標楷體"/>
                                      <w:color w:val="000000"/>
                                      <w:kern w:val="0"/>
                                      <w:sz w:val="20"/>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8DAD57"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未達基本</w:t>
                                  </w:r>
                                </w:p>
                                <w:p w14:paraId="193FAE96"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工資</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B196B03"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等於基本工資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E12F957" w14:textId="77777777" w:rsidR="006122CD"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基本工資以上</w:t>
                                  </w:r>
                                </w:p>
                                <w:p w14:paraId="592B269C" w14:textId="1B60DD35"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2777FE">
                                    <w:rPr>
                                      <w:rFonts w:ascii="標楷體" w:eastAsia="標楷體" w:hAnsi="標楷體" w:cs="新細明體" w:hint="eastAsia"/>
                                      <w:color w:val="000000"/>
                                      <w:kern w:val="0"/>
                                      <w:sz w:val="20"/>
                                    </w:rPr>
                                    <w:t>-</w:t>
                                  </w:r>
                                  <w:r w:rsidRPr="008D53E9">
                                    <w:rPr>
                                      <w:rFonts w:ascii="標楷體" w:eastAsia="標楷體" w:hAnsi="標楷體" w:cs="新細明體" w:hint="eastAsia"/>
                                      <w:color w:val="000000"/>
                                      <w:kern w:val="0"/>
                                      <w:sz w:val="20"/>
                                    </w:rPr>
                                    <w:t>未滿3萬元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79A4B95" w14:textId="77777777" w:rsidR="006122CD"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3萬元以上</w:t>
                                  </w:r>
                                </w:p>
                                <w:p w14:paraId="67750450" w14:textId="2413D335"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2777FE">
                                    <w:rPr>
                                      <w:rFonts w:ascii="標楷體" w:eastAsia="標楷體" w:hAnsi="標楷體" w:cs="新細明體" w:hint="eastAsia"/>
                                      <w:color w:val="000000"/>
                                      <w:kern w:val="0"/>
                                      <w:sz w:val="20"/>
                                    </w:rPr>
                                    <w:t>-</w:t>
                                  </w:r>
                                  <w:r w:rsidRPr="008D53E9">
                                    <w:rPr>
                                      <w:rFonts w:ascii="標楷體" w:eastAsia="標楷體" w:hAnsi="標楷體" w:cs="新細明體" w:hint="eastAsia"/>
                                      <w:color w:val="000000"/>
                                      <w:kern w:val="0"/>
                                      <w:sz w:val="20"/>
                                    </w:rPr>
                                    <w:t>未滿4萬元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336282"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4萬元以上</w:t>
                                  </w:r>
                                </w:p>
                              </w:tc>
                            </w:tr>
                            <w:tr w:rsidR="006122CD" w:rsidRPr="008D53E9" w14:paraId="1F1CCD85" w14:textId="77777777" w:rsidTr="00F50E05">
                              <w:trPr>
                                <w:trHeight w:val="28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6432CE" w14:textId="77777777" w:rsidR="006122CD" w:rsidRPr="008D53E9" w:rsidRDefault="006122CD" w:rsidP="00C76B20">
                                  <w:pPr>
                                    <w:widowControl/>
                                    <w:spacing w:line="240" w:lineRule="exact"/>
                                    <w:jc w:val="center"/>
                                    <w:rPr>
                                      <w:rFonts w:ascii="標楷體" w:eastAsia="標楷體" w:hAnsi="標楷體"/>
                                      <w:b/>
                                      <w:color w:val="000000"/>
                                      <w:kern w:val="0"/>
                                      <w:sz w:val="20"/>
                                    </w:rPr>
                                  </w:pPr>
                                  <w:r w:rsidRPr="0078572A">
                                    <w:rPr>
                                      <w:rFonts w:ascii="標楷體" w:eastAsia="標楷體" w:hAnsi="標楷體" w:hint="eastAsia"/>
                                      <w:b/>
                                      <w:kern w:val="0"/>
                                      <w:sz w:val="20"/>
                                    </w:rPr>
                                    <w:t>合計</w:t>
                                  </w:r>
                                </w:p>
                              </w:tc>
                              <w:tc>
                                <w:tcPr>
                                  <w:tcW w:w="681" w:type="dxa"/>
                                  <w:tcBorders>
                                    <w:top w:val="nil"/>
                                    <w:left w:val="nil"/>
                                    <w:bottom w:val="single" w:sz="4" w:space="0" w:color="auto"/>
                                    <w:right w:val="single" w:sz="4" w:space="0" w:color="auto"/>
                                  </w:tcBorders>
                                  <w:shd w:val="clear" w:color="auto" w:fill="auto"/>
                                  <w:noWrap/>
                                  <w:vAlign w:val="center"/>
                                  <w:hideMark/>
                                </w:tcPr>
                                <w:p w14:paraId="53FDD9FB"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189</w:t>
                                  </w:r>
                                </w:p>
                              </w:tc>
                              <w:tc>
                                <w:tcPr>
                                  <w:tcW w:w="737" w:type="dxa"/>
                                  <w:tcBorders>
                                    <w:top w:val="nil"/>
                                    <w:left w:val="nil"/>
                                    <w:bottom w:val="single" w:sz="4" w:space="0" w:color="auto"/>
                                    <w:right w:val="single" w:sz="4" w:space="0" w:color="auto"/>
                                  </w:tcBorders>
                                  <w:shd w:val="clear" w:color="auto" w:fill="auto"/>
                                  <w:noWrap/>
                                  <w:vAlign w:val="center"/>
                                  <w:hideMark/>
                                </w:tcPr>
                                <w:p w14:paraId="4CA06785"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1</w:t>
                                  </w:r>
                                  <w:r w:rsidRPr="008D53E9">
                                    <w:rPr>
                                      <w:rFonts w:ascii="標楷體" w:eastAsia="標楷體" w:hAnsi="標楷體"/>
                                      <w:b/>
                                      <w:color w:val="000000"/>
                                      <w:kern w:val="0"/>
                                      <w:sz w:val="20"/>
                                    </w:rPr>
                                    <w:t>,</w:t>
                                  </w:r>
                                  <w:r w:rsidRPr="008D53E9">
                                    <w:rPr>
                                      <w:rFonts w:ascii="標楷體" w:eastAsia="標楷體" w:hAnsi="標楷體" w:hint="eastAsia"/>
                                      <w:b/>
                                      <w:color w:val="000000"/>
                                      <w:kern w:val="0"/>
                                      <w:sz w:val="20"/>
                                    </w:rPr>
                                    <w:t>858</w:t>
                                  </w:r>
                                </w:p>
                              </w:tc>
                              <w:tc>
                                <w:tcPr>
                                  <w:tcW w:w="850" w:type="dxa"/>
                                  <w:tcBorders>
                                    <w:top w:val="nil"/>
                                    <w:left w:val="nil"/>
                                    <w:bottom w:val="single" w:sz="4" w:space="0" w:color="auto"/>
                                    <w:right w:val="single" w:sz="4" w:space="0" w:color="auto"/>
                                  </w:tcBorders>
                                  <w:shd w:val="clear" w:color="auto" w:fill="auto"/>
                                  <w:noWrap/>
                                  <w:vAlign w:val="center"/>
                                  <w:hideMark/>
                                </w:tcPr>
                                <w:p w14:paraId="40B04464"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793</w:t>
                                  </w:r>
                                </w:p>
                              </w:tc>
                              <w:tc>
                                <w:tcPr>
                                  <w:tcW w:w="851" w:type="dxa"/>
                                  <w:tcBorders>
                                    <w:top w:val="nil"/>
                                    <w:left w:val="nil"/>
                                    <w:bottom w:val="single" w:sz="4" w:space="0" w:color="auto"/>
                                    <w:right w:val="single" w:sz="4" w:space="0" w:color="auto"/>
                                  </w:tcBorders>
                                  <w:shd w:val="clear" w:color="auto" w:fill="auto"/>
                                  <w:noWrap/>
                                  <w:vAlign w:val="center"/>
                                  <w:hideMark/>
                                </w:tcPr>
                                <w:p w14:paraId="453C7975"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174</w:t>
                                  </w:r>
                                </w:p>
                              </w:tc>
                              <w:tc>
                                <w:tcPr>
                                  <w:tcW w:w="1417" w:type="dxa"/>
                                  <w:tcBorders>
                                    <w:top w:val="nil"/>
                                    <w:left w:val="nil"/>
                                    <w:bottom w:val="single" w:sz="4" w:space="0" w:color="auto"/>
                                    <w:right w:val="single" w:sz="4" w:space="0" w:color="auto"/>
                                  </w:tcBorders>
                                  <w:shd w:val="clear" w:color="auto" w:fill="auto"/>
                                  <w:noWrap/>
                                  <w:vAlign w:val="center"/>
                                  <w:hideMark/>
                                </w:tcPr>
                                <w:p w14:paraId="3C0C6222"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523</w:t>
                                  </w:r>
                                </w:p>
                              </w:tc>
                              <w:tc>
                                <w:tcPr>
                                  <w:tcW w:w="1276" w:type="dxa"/>
                                  <w:tcBorders>
                                    <w:top w:val="nil"/>
                                    <w:left w:val="nil"/>
                                    <w:bottom w:val="single" w:sz="4" w:space="0" w:color="auto"/>
                                    <w:right w:val="single" w:sz="4" w:space="0" w:color="auto"/>
                                  </w:tcBorders>
                                  <w:shd w:val="clear" w:color="auto" w:fill="auto"/>
                                  <w:noWrap/>
                                  <w:vAlign w:val="center"/>
                                  <w:hideMark/>
                                </w:tcPr>
                                <w:p w14:paraId="421D8A05"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311</w:t>
                                  </w:r>
                                </w:p>
                              </w:tc>
                              <w:tc>
                                <w:tcPr>
                                  <w:tcW w:w="1134" w:type="dxa"/>
                                  <w:tcBorders>
                                    <w:top w:val="nil"/>
                                    <w:left w:val="nil"/>
                                    <w:bottom w:val="single" w:sz="4" w:space="0" w:color="auto"/>
                                    <w:right w:val="single" w:sz="4" w:space="0" w:color="auto"/>
                                  </w:tcBorders>
                                  <w:shd w:val="clear" w:color="auto" w:fill="auto"/>
                                  <w:noWrap/>
                                  <w:vAlign w:val="center"/>
                                  <w:hideMark/>
                                </w:tcPr>
                                <w:p w14:paraId="0244A93A"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57</w:t>
                                  </w:r>
                                </w:p>
                              </w:tc>
                            </w:tr>
                            <w:tr w:rsidR="006122CD" w:rsidRPr="008D53E9" w14:paraId="6529929F" w14:textId="77777777" w:rsidTr="00F50E05">
                              <w:trPr>
                                <w:trHeight w:val="27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052AAE"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109</w:t>
                                  </w:r>
                                </w:p>
                              </w:tc>
                              <w:tc>
                                <w:tcPr>
                                  <w:tcW w:w="681" w:type="dxa"/>
                                  <w:tcBorders>
                                    <w:top w:val="nil"/>
                                    <w:left w:val="nil"/>
                                    <w:bottom w:val="single" w:sz="4" w:space="0" w:color="auto"/>
                                    <w:right w:val="single" w:sz="4" w:space="0" w:color="auto"/>
                                  </w:tcBorders>
                                  <w:shd w:val="clear" w:color="auto" w:fill="auto"/>
                                  <w:noWrap/>
                                  <w:vAlign w:val="center"/>
                                  <w:hideMark/>
                                </w:tcPr>
                                <w:p w14:paraId="74432B00"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15</w:t>
                                  </w:r>
                                </w:p>
                              </w:tc>
                              <w:tc>
                                <w:tcPr>
                                  <w:tcW w:w="737" w:type="dxa"/>
                                  <w:tcBorders>
                                    <w:top w:val="nil"/>
                                    <w:left w:val="nil"/>
                                    <w:bottom w:val="single" w:sz="4" w:space="0" w:color="auto"/>
                                    <w:right w:val="single" w:sz="4" w:space="0" w:color="auto"/>
                                  </w:tcBorders>
                                  <w:shd w:val="clear" w:color="auto" w:fill="auto"/>
                                  <w:noWrap/>
                                  <w:vAlign w:val="center"/>
                                  <w:hideMark/>
                                </w:tcPr>
                                <w:p w14:paraId="4FD59E61"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14:paraId="5129C0FC"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46</w:t>
                                  </w:r>
                                </w:p>
                              </w:tc>
                              <w:tc>
                                <w:tcPr>
                                  <w:tcW w:w="851" w:type="dxa"/>
                                  <w:tcBorders>
                                    <w:top w:val="nil"/>
                                    <w:left w:val="nil"/>
                                    <w:bottom w:val="single" w:sz="4" w:space="0" w:color="auto"/>
                                    <w:right w:val="single" w:sz="4" w:space="0" w:color="auto"/>
                                  </w:tcBorders>
                                  <w:shd w:val="clear" w:color="auto" w:fill="auto"/>
                                  <w:noWrap/>
                                  <w:vAlign w:val="center"/>
                                  <w:hideMark/>
                                </w:tcPr>
                                <w:p w14:paraId="49DD63E8"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w:t>
                                  </w:r>
                                </w:p>
                              </w:tc>
                              <w:tc>
                                <w:tcPr>
                                  <w:tcW w:w="1417" w:type="dxa"/>
                                  <w:tcBorders>
                                    <w:top w:val="nil"/>
                                    <w:left w:val="nil"/>
                                    <w:bottom w:val="single" w:sz="4" w:space="0" w:color="auto"/>
                                    <w:right w:val="single" w:sz="4" w:space="0" w:color="auto"/>
                                  </w:tcBorders>
                                  <w:shd w:val="clear" w:color="auto" w:fill="auto"/>
                                  <w:noWrap/>
                                  <w:vAlign w:val="center"/>
                                  <w:hideMark/>
                                </w:tcPr>
                                <w:p w14:paraId="4D4E8563"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49</w:t>
                                  </w:r>
                                </w:p>
                              </w:tc>
                              <w:tc>
                                <w:tcPr>
                                  <w:tcW w:w="1276" w:type="dxa"/>
                                  <w:tcBorders>
                                    <w:top w:val="nil"/>
                                    <w:left w:val="nil"/>
                                    <w:bottom w:val="single" w:sz="4" w:space="0" w:color="auto"/>
                                    <w:right w:val="single" w:sz="4" w:space="0" w:color="auto"/>
                                  </w:tcBorders>
                                  <w:shd w:val="clear" w:color="auto" w:fill="auto"/>
                                  <w:noWrap/>
                                  <w:vAlign w:val="center"/>
                                  <w:hideMark/>
                                </w:tcPr>
                                <w:p w14:paraId="585FF317"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19</w:t>
                                  </w:r>
                                </w:p>
                              </w:tc>
                              <w:tc>
                                <w:tcPr>
                                  <w:tcW w:w="1134" w:type="dxa"/>
                                  <w:tcBorders>
                                    <w:top w:val="nil"/>
                                    <w:left w:val="nil"/>
                                    <w:bottom w:val="single" w:sz="4" w:space="0" w:color="auto"/>
                                    <w:right w:val="single" w:sz="4" w:space="0" w:color="auto"/>
                                  </w:tcBorders>
                                  <w:shd w:val="clear" w:color="auto" w:fill="auto"/>
                                  <w:noWrap/>
                                  <w:vAlign w:val="center"/>
                                  <w:hideMark/>
                                </w:tcPr>
                                <w:p w14:paraId="73FDA82C"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w:t>
                                  </w:r>
                                </w:p>
                              </w:tc>
                            </w:tr>
                            <w:tr w:rsidR="006122CD" w:rsidRPr="008D53E9" w14:paraId="1F568892" w14:textId="77777777" w:rsidTr="00F50E05">
                              <w:trPr>
                                <w:trHeight w:val="26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EADAAC"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110</w:t>
                                  </w:r>
                                </w:p>
                              </w:tc>
                              <w:tc>
                                <w:tcPr>
                                  <w:tcW w:w="681" w:type="dxa"/>
                                  <w:tcBorders>
                                    <w:top w:val="nil"/>
                                    <w:left w:val="nil"/>
                                    <w:bottom w:val="single" w:sz="4" w:space="0" w:color="auto"/>
                                    <w:right w:val="single" w:sz="4" w:space="0" w:color="auto"/>
                                  </w:tcBorders>
                                  <w:shd w:val="clear" w:color="auto" w:fill="auto"/>
                                  <w:noWrap/>
                                  <w:vAlign w:val="center"/>
                                  <w:hideMark/>
                                </w:tcPr>
                                <w:p w14:paraId="7AD3A417"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101</w:t>
                                  </w:r>
                                </w:p>
                              </w:tc>
                              <w:tc>
                                <w:tcPr>
                                  <w:tcW w:w="737" w:type="dxa"/>
                                  <w:tcBorders>
                                    <w:top w:val="nil"/>
                                    <w:left w:val="nil"/>
                                    <w:bottom w:val="single" w:sz="4" w:space="0" w:color="auto"/>
                                    <w:right w:val="single" w:sz="4" w:space="0" w:color="auto"/>
                                  </w:tcBorders>
                                  <w:shd w:val="clear" w:color="auto" w:fill="auto"/>
                                  <w:noWrap/>
                                  <w:vAlign w:val="center"/>
                                  <w:hideMark/>
                                </w:tcPr>
                                <w:p w14:paraId="244AFB9F"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954</w:t>
                                  </w:r>
                                </w:p>
                              </w:tc>
                              <w:tc>
                                <w:tcPr>
                                  <w:tcW w:w="850" w:type="dxa"/>
                                  <w:tcBorders>
                                    <w:top w:val="nil"/>
                                    <w:left w:val="nil"/>
                                    <w:bottom w:val="single" w:sz="4" w:space="0" w:color="auto"/>
                                    <w:right w:val="single" w:sz="4" w:space="0" w:color="auto"/>
                                  </w:tcBorders>
                                  <w:shd w:val="clear" w:color="auto" w:fill="auto"/>
                                  <w:noWrap/>
                                  <w:vAlign w:val="center"/>
                                  <w:hideMark/>
                                </w:tcPr>
                                <w:p w14:paraId="6BA3C093"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406</w:t>
                                  </w:r>
                                </w:p>
                              </w:tc>
                              <w:tc>
                                <w:tcPr>
                                  <w:tcW w:w="851" w:type="dxa"/>
                                  <w:tcBorders>
                                    <w:top w:val="nil"/>
                                    <w:left w:val="nil"/>
                                    <w:bottom w:val="single" w:sz="4" w:space="0" w:color="auto"/>
                                    <w:right w:val="single" w:sz="4" w:space="0" w:color="auto"/>
                                  </w:tcBorders>
                                  <w:shd w:val="clear" w:color="auto" w:fill="auto"/>
                                  <w:noWrap/>
                                  <w:vAlign w:val="center"/>
                                  <w:hideMark/>
                                </w:tcPr>
                                <w:p w14:paraId="041FC1FD"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109</w:t>
                                  </w:r>
                                </w:p>
                              </w:tc>
                              <w:tc>
                                <w:tcPr>
                                  <w:tcW w:w="1417" w:type="dxa"/>
                                  <w:tcBorders>
                                    <w:top w:val="nil"/>
                                    <w:left w:val="nil"/>
                                    <w:bottom w:val="single" w:sz="4" w:space="0" w:color="auto"/>
                                    <w:right w:val="single" w:sz="4" w:space="0" w:color="auto"/>
                                  </w:tcBorders>
                                  <w:shd w:val="clear" w:color="auto" w:fill="auto"/>
                                  <w:noWrap/>
                                  <w:vAlign w:val="center"/>
                                  <w:hideMark/>
                                </w:tcPr>
                                <w:p w14:paraId="5161C0AE"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277</w:t>
                                  </w:r>
                                </w:p>
                              </w:tc>
                              <w:tc>
                                <w:tcPr>
                                  <w:tcW w:w="1276" w:type="dxa"/>
                                  <w:tcBorders>
                                    <w:top w:val="nil"/>
                                    <w:left w:val="nil"/>
                                    <w:bottom w:val="single" w:sz="4" w:space="0" w:color="auto"/>
                                    <w:right w:val="single" w:sz="4" w:space="0" w:color="auto"/>
                                  </w:tcBorders>
                                  <w:shd w:val="clear" w:color="auto" w:fill="auto"/>
                                  <w:noWrap/>
                                  <w:vAlign w:val="center"/>
                                  <w:hideMark/>
                                </w:tcPr>
                                <w:p w14:paraId="2E29AEC6"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143</w:t>
                                  </w:r>
                                </w:p>
                              </w:tc>
                              <w:tc>
                                <w:tcPr>
                                  <w:tcW w:w="1134" w:type="dxa"/>
                                  <w:tcBorders>
                                    <w:top w:val="nil"/>
                                    <w:left w:val="nil"/>
                                    <w:bottom w:val="single" w:sz="4" w:space="0" w:color="auto"/>
                                    <w:right w:val="single" w:sz="4" w:space="0" w:color="auto"/>
                                  </w:tcBorders>
                                  <w:shd w:val="clear" w:color="auto" w:fill="auto"/>
                                  <w:noWrap/>
                                  <w:vAlign w:val="center"/>
                                  <w:hideMark/>
                                </w:tcPr>
                                <w:p w14:paraId="1022BA6C"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19</w:t>
                                  </w:r>
                                </w:p>
                              </w:tc>
                            </w:tr>
                            <w:tr w:rsidR="006122CD" w:rsidRPr="008D53E9" w14:paraId="017A0B88" w14:textId="77777777" w:rsidTr="00F50E05">
                              <w:trPr>
                                <w:trHeight w:val="25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C1F984"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111</w:t>
                                  </w:r>
                                </w:p>
                              </w:tc>
                              <w:tc>
                                <w:tcPr>
                                  <w:tcW w:w="681" w:type="dxa"/>
                                  <w:tcBorders>
                                    <w:top w:val="nil"/>
                                    <w:left w:val="nil"/>
                                    <w:bottom w:val="single" w:sz="4" w:space="0" w:color="auto"/>
                                    <w:right w:val="single" w:sz="4" w:space="0" w:color="auto"/>
                                  </w:tcBorders>
                                  <w:shd w:val="clear" w:color="auto" w:fill="auto"/>
                                  <w:noWrap/>
                                  <w:vAlign w:val="center"/>
                                  <w:hideMark/>
                                </w:tcPr>
                                <w:p w14:paraId="0D8E2ACD"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66</w:t>
                                  </w:r>
                                </w:p>
                              </w:tc>
                              <w:tc>
                                <w:tcPr>
                                  <w:tcW w:w="737" w:type="dxa"/>
                                  <w:tcBorders>
                                    <w:top w:val="nil"/>
                                    <w:left w:val="nil"/>
                                    <w:bottom w:val="single" w:sz="4" w:space="0" w:color="auto"/>
                                    <w:right w:val="single" w:sz="4" w:space="0" w:color="auto"/>
                                  </w:tcBorders>
                                  <w:shd w:val="clear" w:color="auto" w:fill="auto"/>
                                  <w:noWrap/>
                                  <w:vAlign w:val="center"/>
                                  <w:hideMark/>
                                </w:tcPr>
                                <w:p w14:paraId="220CB8E4"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724</w:t>
                                  </w:r>
                                </w:p>
                              </w:tc>
                              <w:tc>
                                <w:tcPr>
                                  <w:tcW w:w="850" w:type="dxa"/>
                                  <w:tcBorders>
                                    <w:top w:val="nil"/>
                                    <w:left w:val="nil"/>
                                    <w:bottom w:val="single" w:sz="4" w:space="0" w:color="auto"/>
                                    <w:right w:val="single" w:sz="4" w:space="0" w:color="auto"/>
                                  </w:tcBorders>
                                  <w:shd w:val="clear" w:color="auto" w:fill="auto"/>
                                  <w:noWrap/>
                                  <w:vAlign w:val="center"/>
                                  <w:hideMark/>
                                </w:tcPr>
                                <w:p w14:paraId="5D1DC211"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321</w:t>
                                  </w:r>
                                </w:p>
                              </w:tc>
                              <w:tc>
                                <w:tcPr>
                                  <w:tcW w:w="851" w:type="dxa"/>
                                  <w:tcBorders>
                                    <w:top w:val="nil"/>
                                    <w:left w:val="nil"/>
                                    <w:bottom w:val="single" w:sz="4" w:space="0" w:color="auto"/>
                                    <w:right w:val="single" w:sz="4" w:space="0" w:color="auto"/>
                                  </w:tcBorders>
                                  <w:shd w:val="clear" w:color="auto" w:fill="auto"/>
                                  <w:noWrap/>
                                  <w:vAlign w:val="center"/>
                                  <w:hideMark/>
                                </w:tcPr>
                                <w:p w14:paraId="59AAEBB4"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54</w:t>
                                  </w:r>
                                </w:p>
                              </w:tc>
                              <w:tc>
                                <w:tcPr>
                                  <w:tcW w:w="1417" w:type="dxa"/>
                                  <w:tcBorders>
                                    <w:top w:val="nil"/>
                                    <w:left w:val="nil"/>
                                    <w:bottom w:val="single" w:sz="4" w:space="0" w:color="auto"/>
                                    <w:right w:val="single" w:sz="4" w:space="0" w:color="auto"/>
                                  </w:tcBorders>
                                  <w:shd w:val="clear" w:color="auto" w:fill="auto"/>
                                  <w:noWrap/>
                                  <w:vAlign w:val="center"/>
                                  <w:hideMark/>
                                </w:tcPr>
                                <w:p w14:paraId="0D2136F4"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186</w:t>
                                  </w:r>
                                </w:p>
                              </w:tc>
                              <w:tc>
                                <w:tcPr>
                                  <w:tcW w:w="1276" w:type="dxa"/>
                                  <w:tcBorders>
                                    <w:top w:val="nil"/>
                                    <w:left w:val="nil"/>
                                    <w:bottom w:val="single" w:sz="4" w:space="0" w:color="auto"/>
                                    <w:right w:val="single" w:sz="4" w:space="0" w:color="auto"/>
                                  </w:tcBorders>
                                  <w:shd w:val="clear" w:color="auto" w:fill="auto"/>
                                  <w:noWrap/>
                                  <w:vAlign w:val="center"/>
                                  <w:hideMark/>
                                </w:tcPr>
                                <w:p w14:paraId="4E45EAF5"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131</w:t>
                                  </w:r>
                                </w:p>
                              </w:tc>
                              <w:tc>
                                <w:tcPr>
                                  <w:tcW w:w="1134" w:type="dxa"/>
                                  <w:tcBorders>
                                    <w:top w:val="nil"/>
                                    <w:left w:val="nil"/>
                                    <w:bottom w:val="single" w:sz="4" w:space="0" w:color="auto"/>
                                    <w:right w:val="single" w:sz="4" w:space="0" w:color="auto"/>
                                  </w:tcBorders>
                                  <w:shd w:val="clear" w:color="auto" w:fill="auto"/>
                                  <w:noWrap/>
                                  <w:vAlign w:val="center"/>
                                  <w:hideMark/>
                                </w:tcPr>
                                <w:p w14:paraId="6B539B4F"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32</w:t>
                                  </w:r>
                                </w:p>
                              </w:tc>
                            </w:tr>
                            <w:tr w:rsidR="006122CD" w:rsidRPr="008D53E9" w14:paraId="43FB948E" w14:textId="77777777" w:rsidTr="00F50E05">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90E30"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112</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5642209A"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7</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41E99F18"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60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A892BD1"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20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B62D16F"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909675D"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8CF4508"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18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298337A"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3</w:t>
                                  </w:r>
                                </w:p>
                              </w:tc>
                            </w:tr>
                            <w:tr w:rsidR="006122CD" w:rsidRPr="008D53E9" w14:paraId="54B18DB2" w14:textId="77777777" w:rsidTr="00F50E05">
                              <w:trPr>
                                <w:trHeight w:val="68"/>
                              </w:trPr>
                              <w:tc>
                                <w:tcPr>
                                  <w:tcW w:w="7513" w:type="dxa"/>
                                  <w:gridSpan w:val="8"/>
                                  <w:tcBorders>
                                    <w:top w:val="single" w:sz="4" w:space="0" w:color="auto"/>
                                  </w:tcBorders>
                                  <w:shd w:val="clear" w:color="auto" w:fill="auto"/>
                                  <w:noWrap/>
                                  <w:vAlign w:val="center"/>
                                </w:tcPr>
                                <w:p w14:paraId="257EDF22" w14:textId="77777777" w:rsidR="006122CD" w:rsidRPr="008D53E9" w:rsidRDefault="006122CD" w:rsidP="00C76B20">
                                  <w:pPr>
                                    <w:widowControl/>
                                    <w:spacing w:line="220" w:lineRule="exact"/>
                                    <w:ind w:left="540" w:hangingChars="300" w:hanging="540"/>
                                    <w:jc w:val="both"/>
                                    <w:rPr>
                                      <w:rFonts w:ascii="標楷體" w:eastAsia="標楷體" w:hAnsi="標楷體"/>
                                      <w:color w:val="000000"/>
                                      <w:kern w:val="0"/>
                                      <w:sz w:val="18"/>
                                      <w:szCs w:val="18"/>
                                    </w:rPr>
                                  </w:pPr>
                                  <w:proofErr w:type="gramStart"/>
                                  <w:r w:rsidRPr="008D53E9">
                                    <w:rPr>
                                      <w:rFonts w:ascii="標楷體" w:eastAsia="標楷體" w:hAnsi="標楷體" w:hint="eastAsia"/>
                                      <w:color w:val="000000"/>
                                      <w:kern w:val="0"/>
                                      <w:sz w:val="18"/>
                                      <w:szCs w:val="18"/>
                                    </w:rPr>
                                    <w:t>註</w:t>
                                  </w:r>
                                  <w:proofErr w:type="gramEnd"/>
                                  <w:r w:rsidRPr="008D53E9">
                                    <w:rPr>
                                      <w:rFonts w:ascii="標楷體" w:eastAsia="標楷體" w:hAnsi="標楷體" w:hint="eastAsia"/>
                                      <w:color w:val="000000"/>
                                      <w:kern w:val="0"/>
                                      <w:sz w:val="18"/>
                                      <w:szCs w:val="18"/>
                                    </w:rPr>
                                    <w:t>：1.本表係分析109至112年度各班次</w:t>
                                  </w:r>
                                  <w:proofErr w:type="gramStart"/>
                                  <w:r w:rsidRPr="008D53E9">
                                    <w:rPr>
                                      <w:rFonts w:ascii="標楷體" w:eastAsia="標楷體" w:hAnsi="標楷體" w:hint="eastAsia"/>
                                      <w:color w:val="000000"/>
                                      <w:kern w:val="0"/>
                                      <w:sz w:val="18"/>
                                      <w:szCs w:val="18"/>
                                    </w:rPr>
                                    <w:t>訓</w:t>
                                  </w:r>
                                  <w:proofErr w:type="gramEnd"/>
                                  <w:r w:rsidRPr="008D53E9">
                                    <w:rPr>
                                      <w:rFonts w:ascii="標楷體" w:eastAsia="標楷體" w:hAnsi="標楷體" w:hint="eastAsia"/>
                                      <w:color w:val="000000"/>
                                      <w:kern w:val="0"/>
                                      <w:sz w:val="18"/>
                                      <w:szCs w:val="18"/>
                                    </w:rPr>
                                    <w:t>後1年就業學員平均薪資未達基本工資班次之就業學員就業薪資區間。</w:t>
                                  </w:r>
                                </w:p>
                                <w:p w14:paraId="0F42E323" w14:textId="77777777" w:rsidR="006122CD" w:rsidRPr="008D53E9" w:rsidRDefault="006122CD" w:rsidP="00C76B20">
                                  <w:pPr>
                                    <w:widowControl/>
                                    <w:spacing w:line="220" w:lineRule="exact"/>
                                    <w:ind w:left="540" w:hangingChars="300" w:hanging="540"/>
                                    <w:jc w:val="both"/>
                                    <w:rPr>
                                      <w:rFonts w:ascii="標楷體" w:eastAsia="標楷體" w:hAnsi="標楷體"/>
                                      <w:color w:val="000000"/>
                                      <w:kern w:val="0"/>
                                      <w:sz w:val="18"/>
                                      <w:szCs w:val="18"/>
                                    </w:rPr>
                                  </w:pPr>
                                  <w:r w:rsidRPr="008D53E9">
                                    <w:rPr>
                                      <w:rFonts w:ascii="標楷體" w:eastAsia="標楷體" w:hAnsi="標楷體" w:hint="eastAsia"/>
                                      <w:color w:val="000000"/>
                                      <w:kern w:val="0"/>
                                      <w:sz w:val="18"/>
                                      <w:szCs w:val="18"/>
                                    </w:rPr>
                                    <w:t xml:space="preserve">    2.</w:t>
                                  </w:r>
                                  <w:r w:rsidRPr="007166A8">
                                    <w:rPr>
                                      <w:rFonts w:ascii="標楷體" w:eastAsia="標楷體" w:hAnsi="標楷體" w:hint="eastAsia"/>
                                      <w:color w:val="000000"/>
                                      <w:spacing w:val="-4"/>
                                      <w:kern w:val="0"/>
                                      <w:sz w:val="18"/>
                                      <w:szCs w:val="18"/>
                                    </w:rPr>
                                    <w:t>基本工</w:t>
                                  </w:r>
                                  <w:r w:rsidRPr="007166A8">
                                    <w:rPr>
                                      <w:rFonts w:ascii="標楷體" w:eastAsia="標楷體" w:hAnsi="標楷體" w:hint="eastAsia"/>
                                      <w:color w:val="000000"/>
                                      <w:spacing w:val="-2"/>
                                      <w:kern w:val="0"/>
                                      <w:sz w:val="18"/>
                                      <w:szCs w:val="18"/>
                                    </w:rPr>
                                    <w:t>資標準，係按各課程開課當年度之基本工資計算。</w:t>
                                  </w:r>
                                  <w:proofErr w:type="gramStart"/>
                                  <w:r w:rsidRPr="007166A8">
                                    <w:rPr>
                                      <w:rFonts w:ascii="標楷體" w:eastAsia="標楷體" w:hAnsi="標楷體" w:hint="eastAsia"/>
                                      <w:color w:val="000000"/>
                                      <w:spacing w:val="-2"/>
                                      <w:kern w:val="0"/>
                                      <w:sz w:val="18"/>
                                      <w:szCs w:val="18"/>
                                    </w:rPr>
                                    <w:t>109</w:t>
                                  </w:r>
                                  <w:proofErr w:type="gramEnd"/>
                                  <w:r w:rsidRPr="007166A8">
                                    <w:rPr>
                                      <w:rFonts w:ascii="標楷體" w:eastAsia="標楷體" w:hAnsi="標楷體" w:hint="eastAsia"/>
                                      <w:color w:val="000000"/>
                                      <w:spacing w:val="-2"/>
                                      <w:kern w:val="0"/>
                                      <w:sz w:val="18"/>
                                      <w:szCs w:val="18"/>
                                    </w:rPr>
                                    <w:t>年度基本工資23,800元；</w:t>
                                  </w:r>
                                  <w:proofErr w:type="gramStart"/>
                                  <w:r w:rsidRPr="007166A8">
                                    <w:rPr>
                                      <w:rFonts w:ascii="標楷體" w:eastAsia="標楷體" w:hAnsi="標楷體" w:hint="eastAsia"/>
                                      <w:color w:val="000000"/>
                                      <w:spacing w:val="-2"/>
                                      <w:kern w:val="0"/>
                                      <w:sz w:val="18"/>
                                      <w:szCs w:val="18"/>
                                    </w:rPr>
                                    <w:t>110</w:t>
                                  </w:r>
                                  <w:proofErr w:type="gramEnd"/>
                                  <w:r w:rsidRPr="007166A8">
                                    <w:rPr>
                                      <w:rFonts w:ascii="標楷體" w:eastAsia="標楷體" w:hAnsi="標楷體" w:hint="eastAsia"/>
                                      <w:color w:val="000000"/>
                                      <w:spacing w:val="-2"/>
                                      <w:kern w:val="0"/>
                                      <w:sz w:val="18"/>
                                      <w:szCs w:val="18"/>
                                    </w:rPr>
                                    <w:t>年度基本工資2</w:t>
                                  </w:r>
                                  <w:r w:rsidRPr="007166A8">
                                    <w:rPr>
                                      <w:rFonts w:ascii="標楷體" w:eastAsia="標楷體" w:hAnsi="標楷體" w:hint="eastAsia"/>
                                      <w:color w:val="000000"/>
                                      <w:spacing w:val="-4"/>
                                      <w:kern w:val="0"/>
                                      <w:sz w:val="18"/>
                                      <w:szCs w:val="18"/>
                                    </w:rPr>
                                    <w:t>4,000元；</w:t>
                                  </w:r>
                                  <w:proofErr w:type="gramStart"/>
                                  <w:r w:rsidRPr="007166A8">
                                    <w:rPr>
                                      <w:rFonts w:ascii="標楷體" w:eastAsia="標楷體" w:hAnsi="標楷體" w:hint="eastAsia"/>
                                      <w:color w:val="000000"/>
                                      <w:spacing w:val="-4"/>
                                      <w:kern w:val="0"/>
                                      <w:sz w:val="18"/>
                                      <w:szCs w:val="18"/>
                                    </w:rPr>
                                    <w:t>111</w:t>
                                  </w:r>
                                  <w:proofErr w:type="gramEnd"/>
                                  <w:r w:rsidRPr="007166A8">
                                    <w:rPr>
                                      <w:rFonts w:ascii="標楷體" w:eastAsia="標楷體" w:hAnsi="標楷體" w:hint="eastAsia"/>
                                      <w:color w:val="000000"/>
                                      <w:spacing w:val="-4"/>
                                      <w:kern w:val="0"/>
                                      <w:sz w:val="18"/>
                                      <w:szCs w:val="18"/>
                                    </w:rPr>
                                    <w:t>年度基本工資25,250元；</w:t>
                                  </w:r>
                                  <w:proofErr w:type="gramStart"/>
                                  <w:r w:rsidRPr="007166A8">
                                    <w:rPr>
                                      <w:rFonts w:ascii="標楷體" w:eastAsia="標楷體" w:hAnsi="標楷體" w:hint="eastAsia"/>
                                      <w:color w:val="000000"/>
                                      <w:spacing w:val="-4"/>
                                      <w:kern w:val="0"/>
                                      <w:sz w:val="18"/>
                                      <w:szCs w:val="18"/>
                                    </w:rPr>
                                    <w:t>112</w:t>
                                  </w:r>
                                  <w:proofErr w:type="gramEnd"/>
                                  <w:r w:rsidRPr="007166A8">
                                    <w:rPr>
                                      <w:rFonts w:ascii="標楷體" w:eastAsia="標楷體" w:hAnsi="標楷體" w:hint="eastAsia"/>
                                      <w:color w:val="000000"/>
                                      <w:spacing w:val="-4"/>
                                      <w:kern w:val="0"/>
                                      <w:sz w:val="18"/>
                                      <w:szCs w:val="18"/>
                                    </w:rPr>
                                    <w:t>年度基本工資26,400元。</w:t>
                                  </w:r>
                                </w:p>
                                <w:p w14:paraId="141069A5" w14:textId="69BE4EDB" w:rsidR="006122CD" w:rsidRPr="008D53E9" w:rsidRDefault="006122CD" w:rsidP="00C76B20">
                                  <w:pPr>
                                    <w:widowControl/>
                                    <w:spacing w:line="220" w:lineRule="exact"/>
                                    <w:jc w:val="both"/>
                                    <w:rPr>
                                      <w:rFonts w:ascii="標楷體" w:eastAsia="標楷體" w:hAnsi="標楷體"/>
                                      <w:color w:val="000000"/>
                                      <w:kern w:val="0"/>
                                      <w:sz w:val="20"/>
                                    </w:rPr>
                                  </w:pPr>
                                  <w:r w:rsidRPr="008D53E9">
                                    <w:rPr>
                                      <w:rFonts w:ascii="標楷體" w:eastAsia="標楷體" w:hAnsi="標楷體" w:hint="eastAsia"/>
                                      <w:color w:val="000000"/>
                                      <w:kern w:val="0"/>
                                      <w:sz w:val="18"/>
                                      <w:szCs w:val="18"/>
                                    </w:rPr>
                                    <w:t xml:space="preserve">    3.資料來源：整理自勞動力發展署提供資料。</w:t>
                                  </w:r>
                                </w:p>
                              </w:tc>
                            </w:tr>
                          </w:tbl>
                          <w:p w14:paraId="3A95CCB1" w14:textId="77777777" w:rsidR="006122CD" w:rsidRPr="008D53E9" w:rsidRDefault="006122CD" w:rsidP="00CD53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71F2EB" id="_x0000_s1032" type="#_x0000_t202" style="position:absolute;left:0;text-align:left;margin-left:113.2pt;margin-top:6.85pt;width:387pt;height:197.4pt;z-index:252078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" stroked="f">
                <v:textbox>
                  <w:txbxContent>
                    <w:tbl>
                      <w:tblPr>
                        <w:tblW w:w="7513" w:type="dxa"/>
                        <w:tblLayout w:type="fixed"/>
                        <w:tblCellMar>
                          <w:left w:w="28" w:type="dxa"/>
                          <w:right w:w="28" w:type="dxa"/>
                        </w:tblCellMar>
                        <w:tblLook w:val="04A0" w:firstRow="1" w:lastRow="0" w:firstColumn="1" w:lastColumn="0" w:noHBand="0" w:noVBand="1"/>
                      </w:tblPr>
                      <w:tblGrid>
                        <w:gridCol w:w="567"/>
                        <w:gridCol w:w="681"/>
                        <w:gridCol w:w="737"/>
                        <w:gridCol w:w="850"/>
                        <w:gridCol w:w="851"/>
                        <w:gridCol w:w="1417"/>
                        <w:gridCol w:w="1276"/>
                        <w:gridCol w:w="1134"/>
                      </w:tblGrid>
                      <w:tr w:rsidR="006122CD" w:rsidRPr="008D53E9" w14:paraId="7089C651" w14:textId="77777777" w:rsidTr="00F50E05">
                        <w:trPr>
                          <w:trHeight w:val="416"/>
                        </w:trPr>
                        <w:tc>
                          <w:tcPr>
                            <w:tcW w:w="7513" w:type="dxa"/>
                            <w:gridSpan w:val="8"/>
                            <w:tcBorders>
                              <w:bottom w:val="single" w:sz="4" w:space="0" w:color="auto"/>
                            </w:tcBorders>
                            <w:shd w:val="clear" w:color="auto" w:fill="auto"/>
                            <w:noWrap/>
                            <w:vAlign w:val="center"/>
                          </w:tcPr>
                          <w:p w14:paraId="69225044" w14:textId="77777777" w:rsidR="006122CD" w:rsidRPr="008D53E9" w:rsidRDefault="006122CD" w:rsidP="00C76B20">
                            <w:pPr>
                              <w:widowControl/>
                              <w:spacing w:line="240" w:lineRule="exact"/>
                              <w:jc w:val="center"/>
                              <w:rPr>
                                <w:rFonts w:ascii="標楷體" w:eastAsia="標楷體" w:hAnsi="標楷體"/>
                                <w:b/>
                                <w:color w:val="000000"/>
                                <w:kern w:val="0"/>
                                <w:szCs w:val="24"/>
                              </w:rPr>
                            </w:pPr>
                            <w:r w:rsidRPr="008D53E9">
                              <w:rPr>
                                <w:rFonts w:ascii="標楷體" w:eastAsia="標楷體" w:hAnsi="標楷體" w:hint="eastAsia"/>
                                <w:b/>
                                <w:color w:val="000000"/>
                                <w:kern w:val="0"/>
                                <w:szCs w:val="24"/>
                              </w:rPr>
                              <w:t>表</w:t>
                            </w:r>
                            <w:r>
                              <w:rPr>
                                <w:rFonts w:ascii="標楷體" w:eastAsia="標楷體" w:hAnsi="標楷體"/>
                                <w:b/>
                                <w:color w:val="000000"/>
                                <w:kern w:val="0"/>
                                <w:szCs w:val="24"/>
                              </w:rPr>
                              <w:t>5</w:t>
                            </w:r>
                            <w:r>
                              <w:rPr>
                                <w:rFonts w:ascii="標楷體" w:eastAsia="標楷體" w:hAnsi="標楷體" w:hint="eastAsia"/>
                                <w:b/>
                                <w:color w:val="000000"/>
                                <w:kern w:val="0"/>
                                <w:szCs w:val="24"/>
                              </w:rPr>
                              <w:t xml:space="preserve">　</w:t>
                            </w:r>
                            <w:r w:rsidRPr="008D53E9">
                              <w:rPr>
                                <w:rFonts w:ascii="標楷體" w:eastAsia="標楷體" w:hAnsi="標楷體" w:cs="新細明體" w:hint="eastAsia"/>
                                <w:b/>
                                <w:color w:val="000000"/>
                                <w:kern w:val="0"/>
                                <w:szCs w:val="24"/>
                              </w:rPr>
                              <w:t>訓後1年就業學員勞工保險投保薪資區間</w:t>
                            </w:r>
                          </w:p>
                          <w:p w14:paraId="646E24E1" w14:textId="4B0C54D3" w:rsidR="006122CD" w:rsidRPr="008D53E9" w:rsidRDefault="006122CD" w:rsidP="00C76B20">
                            <w:pPr>
                              <w:widowControl/>
                              <w:spacing w:line="240" w:lineRule="exact"/>
                              <w:jc w:val="right"/>
                              <w:rPr>
                                <w:rFonts w:ascii="標楷體" w:eastAsia="標楷體" w:hAnsi="標楷體"/>
                                <w:color w:val="000000"/>
                                <w:kern w:val="0"/>
                                <w:sz w:val="20"/>
                              </w:rPr>
                            </w:pPr>
                            <w:r w:rsidRPr="008D53E9">
                              <w:rPr>
                                <w:rFonts w:ascii="標楷體" w:eastAsia="標楷體" w:hAnsi="標楷體" w:hint="eastAsia"/>
                                <w:color w:val="000000"/>
                                <w:kern w:val="0"/>
                                <w:sz w:val="20"/>
                              </w:rPr>
                              <w:t>單位：班</w:t>
                            </w:r>
                            <w:r>
                              <w:rPr>
                                <w:rFonts w:ascii="標楷體" w:eastAsia="標楷體" w:hAnsi="標楷體" w:hint="eastAsia"/>
                                <w:color w:val="000000"/>
                                <w:kern w:val="0"/>
                                <w:sz w:val="20"/>
                              </w:rPr>
                              <w:t>次</w:t>
                            </w:r>
                            <w:r w:rsidRPr="008D53E9">
                              <w:rPr>
                                <w:rFonts w:ascii="標楷體" w:eastAsia="標楷體" w:hAnsi="標楷體" w:hint="eastAsia"/>
                                <w:color w:val="000000"/>
                                <w:kern w:val="0"/>
                                <w:sz w:val="20"/>
                              </w:rPr>
                              <w:t>、人</w:t>
                            </w:r>
                          </w:p>
                        </w:tc>
                      </w:tr>
                      <w:tr w:rsidR="006122CD" w:rsidRPr="008D53E9" w14:paraId="085008D0" w14:textId="77777777" w:rsidTr="00972DB3">
                        <w:trPr>
                          <w:trHeight w:val="284"/>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08A17EB" w14:textId="77777777" w:rsidR="006122CD" w:rsidRPr="008D53E9" w:rsidRDefault="006122CD" w:rsidP="00F50E05">
                            <w:pPr>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年度</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C4945E" w14:textId="77777777" w:rsidR="006122CD" w:rsidRPr="008D53E9" w:rsidRDefault="006122CD" w:rsidP="00F50E05">
                            <w:pPr>
                              <w:spacing w:line="240" w:lineRule="exact"/>
                              <w:jc w:val="center"/>
                              <w:rPr>
                                <w:rFonts w:ascii="標楷體" w:eastAsia="標楷體" w:hAnsi="標楷體"/>
                                <w:color w:val="000000"/>
                                <w:kern w:val="0"/>
                                <w:sz w:val="20"/>
                              </w:rPr>
                            </w:pPr>
                            <w:proofErr w:type="gramStart"/>
                            <w:r w:rsidRPr="008D53E9">
                              <w:rPr>
                                <w:rFonts w:ascii="標楷體" w:eastAsia="標楷體" w:hAnsi="標楷體" w:hint="eastAsia"/>
                                <w:color w:val="000000"/>
                                <w:kern w:val="0"/>
                                <w:sz w:val="20"/>
                              </w:rPr>
                              <w:t>班數</w:t>
                            </w:r>
                            <w:proofErr w:type="gramEnd"/>
                          </w:p>
                        </w:tc>
                        <w:tc>
                          <w:tcPr>
                            <w:tcW w:w="737" w:type="dxa"/>
                            <w:vMerge w:val="restart"/>
                            <w:tcBorders>
                              <w:top w:val="single" w:sz="4" w:space="0" w:color="auto"/>
                              <w:left w:val="nil"/>
                              <w:bottom w:val="single" w:sz="4" w:space="0" w:color="auto"/>
                              <w:right w:val="single" w:sz="4" w:space="0" w:color="auto"/>
                            </w:tcBorders>
                            <w:shd w:val="clear" w:color="auto" w:fill="auto"/>
                            <w:noWrap/>
                            <w:vAlign w:val="center"/>
                          </w:tcPr>
                          <w:p w14:paraId="1C7CE00C" w14:textId="77777777" w:rsidR="006122CD" w:rsidRPr="008D53E9" w:rsidRDefault="006122CD" w:rsidP="00F50E05">
                            <w:pPr>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就業</w:t>
                            </w:r>
                          </w:p>
                          <w:p w14:paraId="7DABF69C" w14:textId="77777777" w:rsidR="006122CD" w:rsidRPr="008D53E9" w:rsidRDefault="006122CD" w:rsidP="00F50E05">
                            <w:pPr>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人數</w:t>
                            </w:r>
                          </w:p>
                        </w:tc>
                        <w:tc>
                          <w:tcPr>
                            <w:tcW w:w="552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0BF19" w14:textId="77777777" w:rsidR="006122CD" w:rsidRPr="008D53E9" w:rsidRDefault="006122CD" w:rsidP="00F50E05">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薪資區間</w:t>
                            </w:r>
                          </w:p>
                        </w:tc>
                      </w:tr>
                      <w:tr w:rsidR="006122CD" w:rsidRPr="008D53E9" w14:paraId="4156C8DA" w14:textId="77777777" w:rsidTr="00F50E05">
                        <w:trPr>
                          <w:trHeight w:val="431"/>
                        </w:trPr>
                        <w:tc>
                          <w:tcPr>
                            <w:tcW w:w="56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EC82B" w14:textId="77777777" w:rsidR="006122CD" w:rsidRPr="008D53E9" w:rsidRDefault="006122CD" w:rsidP="00F50E05">
                            <w:pPr>
                              <w:widowControl/>
                              <w:spacing w:line="240" w:lineRule="exact"/>
                              <w:rPr>
                                <w:rFonts w:ascii="標楷體" w:eastAsia="標楷體" w:hAnsi="標楷體"/>
                                <w:color w:val="000000"/>
                                <w:kern w:val="0"/>
                                <w:sz w:val="20"/>
                              </w:rPr>
                            </w:pPr>
                          </w:p>
                        </w:tc>
                        <w:tc>
                          <w:tcPr>
                            <w:tcW w:w="68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1BA5E" w14:textId="77777777" w:rsidR="006122CD" w:rsidRPr="008D53E9" w:rsidRDefault="006122CD" w:rsidP="00F50E05">
                            <w:pPr>
                              <w:widowControl/>
                              <w:spacing w:line="240" w:lineRule="exact"/>
                              <w:jc w:val="center"/>
                              <w:rPr>
                                <w:rFonts w:ascii="標楷體" w:eastAsia="標楷體" w:hAnsi="標楷體"/>
                                <w:color w:val="000000"/>
                                <w:kern w:val="0"/>
                                <w:sz w:val="20"/>
                              </w:rPr>
                            </w:pPr>
                          </w:p>
                        </w:tc>
                        <w:tc>
                          <w:tcPr>
                            <w:tcW w:w="737" w:type="dxa"/>
                            <w:vMerge/>
                            <w:tcBorders>
                              <w:top w:val="single" w:sz="4" w:space="0" w:color="auto"/>
                              <w:left w:val="nil"/>
                              <w:bottom w:val="single" w:sz="4" w:space="0" w:color="auto"/>
                              <w:right w:val="single" w:sz="4" w:space="0" w:color="auto"/>
                            </w:tcBorders>
                            <w:shd w:val="clear" w:color="auto" w:fill="auto"/>
                            <w:vAlign w:val="center"/>
                            <w:hideMark/>
                          </w:tcPr>
                          <w:p w14:paraId="67576A16" w14:textId="77777777" w:rsidR="006122CD" w:rsidRPr="008D53E9" w:rsidRDefault="006122CD" w:rsidP="00F50E05">
                            <w:pPr>
                              <w:widowControl/>
                              <w:spacing w:line="240" w:lineRule="exact"/>
                              <w:jc w:val="center"/>
                              <w:rPr>
                                <w:rFonts w:ascii="標楷體" w:eastAsia="標楷體" w:hAnsi="標楷體"/>
                                <w:color w:val="000000"/>
                                <w:kern w:val="0"/>
                                <w:sz w:val="20"/>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8DAD57"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未達基本</w:t>
                            </w:r>
                          </w:p>
                          <w:p w14:paraId="193FAE96"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工資</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B196B03"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等於基本工資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E12F957" w14:textId="77777777" w:rsidR="006122CD"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基本工資以上</w:t>
                            </w:r>
                          </w:p>
                          <w:p w14:paraId="592B269C" w14:textId="1B60DD35"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2777FE">
                              <w:rPr>
                                <w:rFonts w:ascii="標楷體" w:eastAsia="標楷體" w:hAnsi="標楷體" w:cs="新細明體" w:hint="eastAsia"/>
                                <w:color w:val="000000"/>
                                <w:kern w:val="0"/>
                                <w:sz w:val="20"/>
                              </w:rPr>
                              <w:t>-</w:t>
                            </w:r>
                            <w:r w:rsidRPr="008D53E9">
                              <w:rPr>
                                <w:rFonts w:ascii="標楷體" w:eastAsia="標楷體" w:hAnsi="標楷體" w:cs="新細明體" w:hint="eastAsia"/>
                                <w:color w:val="000000"/>
                                <w:kern w:val="0"/>
                                <w:sz w:val="20"/>
                              </w:rPr>
                              <w:t>未滿3萬元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79A4B95" w14:textId="77777777" w:rsidR="006122CD"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3萬元以上</w:t>
                            </w:r>
                          </w:p>
                          <w:p w14:paraId="67750450" w14:textId="2413D335"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2777FE">
                              <w:rPr>
                                <w:rFonts w:ascii="標楷體" w:eastAsia="標楷體" w:hAnsi="標楷體" w:cs="新細明體" w:hint="eastAsia"/>
                                <w:color w:val="000000"/>
                                <w:kern w:val="0"/>
                                <w:sz w:val="20"/>
                              </w:rPr>
                              <w:t>-</w:t>
                            </w:r>
                            <w:r w:rsidRPr="008D53E9">
                              <w:rPr>
                                <w:rFonts w:ascii="標楷體" w:eastAsia="標楷體" w:hAnsi="標楷體" w:cs="新細明體" w:hint="eastAsia"/>
                                <w:color w:val="000000"/>
                                <w:kern w:val="0"/>
                                <w:sz w:val="20"/>
                              </w:rPr>
                              <w:t>未滿4萬元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336282" w14:textId="77777777" w:rsidR="006122CD" w:rsidRPr="008D53E9" w:rsidRDefault="006122CD" w:rsidP="00F50E05">
                            <w:pPr>
                              <w:spacing w:line="240" w:lineRule="exact"/>
                              <w:ind w:leftChars="-10" w:left="-24" w:rightChars="-10" w:right="-24"/>
                              <w:jc w:val="center"/>
                              <w:rPr>
                                <w:rFonts w:ascii="標楷體" w:eastAsia="標楷體" w:hAnsi="標楷體" w:cs="新細明體"/>
                                <w:color w:val="000000"/>
                                <w:kern w:val="0"/>
                                <w:sz w:val="20"/>
                              </w:rPr>
                            </w:pPr>
                            <w:r w:rsidRPr="008D53E9">
                              <w:rPr>
                                <w:rFonts w:ascii="標楷體" w:eastAsia="標楷體" w:hAnsi="標楷體" w:cs="新細明體" w:hint="eastAsia"/>
                                <w:color w:val="000000"/>
                                <w:kern w:val="0"/>
                                <w:sz w:val="20"/>
                              </w:rPr>
                              <w:t>4萬元以上</w:t>
                            </w:r>
                          </w:p>
                        </w:tc>
                      </w:tr>
                      <w:tr w:rsidR="006122CD" w:rsidRPr="008D53E9" w14:paraId="1F1CCD85" w14:textId="77777777" w:rsidTr="00F50E05">
                        <w:trPr>
                          <w:trHeight w:val="28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6432CE" w14:textId="77777777" w:rsidR="006122CD" w:rsidRPr="008D53E9" w:rsidRDefault="006122CD" w:rsidP="00C76B20">
                            <w:pPr>
                              <w:widowControl/>
                              <w:spacing w:line="240" w:lineRule="exact"/>
                              <w:jc w:val="center"/>
                              <w:rPr>
                                <w:rFonts w:ascii="標楷體" w:eastAsia="標楷體" w:hAnsi="標楷體"/>
                                <w:b/>
                                <w:color w:val="000000"/>
                                <w:kern w:val="0"/>
                                <w:sz w:val="20"/>
                              </w:rPr>
                            </w:pPr>
                            <w:r w:rsidRPr="0078572A">
                              <w:rPr>
                                <w:rFonts w:ascii="標楷體" w:eastAsia="標楷體" w:hAnsi="標楷體" w:hint="eastAsia"/>
                                <w:b/>
                                <w:kern w:val="0"/>
                                <w:sz w:val="20"/>
                              </w:rPr>
                              <w:t>合計</w:t>
                            </w:r>
                          </w:p>
                        </w:tc>
                        <w:tc>
                          <w:tcPr>
                            <w:tcW w:w="681" w:type="dxa"/>
                            <w:tcBorders>
                              <w:top w:val="nil"/>
                              <w:left w:val="nil"/>
                              <w:bottom w:val="single" w:sz="4" w:space="0" w:color="auto"/>
                              <w:right w:val="single" w:sz="4" w:space="0" w:color="auto"/>
                            </w:tcBorders>
                            <w:shd w:val="clear" w:color="auto" w:fill="auto"/>
                            <w:noWrap/>
                            <w:vAlign w:val="center"/>
                            <w:hideMark/>
                          </w:tcPr>
                          <w:p w14:paraId="53FDD9FB"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189</w:t>
                            </w:r>
                          </w:p>
                        </w:tc>
                        <w:tc>
                          <w:tcPr>
                            <w:tcW w:w="737" w:type="dxa"/>
                            <w:tcBorders>
                              <w:top w:val="nil"/>
                              <w:left w:val="nil"/>
                              <w:bottom w:val="single" w:sz="4" w:space="0" w:color="auto"/>
                              <w:right w:val="single" w:sz="4" w:space="0" w:color="auto"/>
                            </w:tcBorders>
                            <w:shd w:val="clear" w:color="auto" w:fill="auto"/>
                            <w:noWrap/>
                            <w:vAlign w:val="center"/>
                            <w:hideMark/>
                          </w:tcPr>
                          <w:p w14:paraId="4CA06785"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1</w:t>
                            </w:r>
                            <w:r w:rsidRPr="008D53E9">
                              <w:rPr>
                                <w:rFonts w:ascii="標楷體" w:eastAsia="標楷體" w:hAnsi="標楷體"/>
                                <w:b/>
                                <w:color w:val="000000"/>
                                <w:kern w:val="0"/>
                                <w:sz w:val="20"/>
                              </w:rPr>
                              <w:t>,</w:t>
                            </w:r>
                            <w:r w:rsidRPr="008D53E9">
                              <w:rPr>
                                <w:rFonts w:ascii="標楷體" w:eastAsia="標楷體" w:hAnsi="標楷體" w:hint="eastAsia"/>
                                <w:b/>
                                <w:color w:val="000000"/>
                                <w:kern w:val="0"/>
                                <w:sz w:val="20"/>
                              </w:rPr>
                              <w:t>858</w:t>
                            </w:r>
                          </w:p>
                        </w:tc>
                        <w:tc>
                          <w:tcPr>
                            <w:tcW w:w="850" w:type="dxa"/>
                            <w:tcBorders>
                              <w:top w:val="nil"/>
                              <w:left w:val="nil"/>
                              <w:bottom w:val="single" w:sz="4" w:space="0" w:color="auto"/>
                              <w:right w:val="single" w:sz="4" w:space="0" w:color="auto"/>
                            </w:tcBorders>
                            <w:shd w:val="clear" w:color="auto" w:fill="auto"/>
                            <w:noWrap/>
                            <w:vAlign w:val="center"/>
                            <w:hideMark/>
                          </w:tcPr>
                          <w:p w14:paraId="40B04464"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793</w:t>
                            </w:r>
                          </w:p>
                        </w:tc>
                        <w:tc>
                          <w:tcPr>
                            <w:tcW w:w="851" w:type="dxa"/>
                            <w:tcBorders>
                              <w:top w:val="nil"/>
                              <w:left w:val="nil"/>
                              <w:bottom w:val="single" w:sz="4" w:space="0" w:color="auto"/>
                              <w:right w:val="single" w:sz="4" w:space="0" w:color="auto"/>
                            </w:tcBorders>
                            <w:shd w:val="clear" w:color="auto" w:fill="auto"/>
                            <w:noWrap/>
                            <w:vAlign w:val="center"/>
                            <w:hideMark/>
                          </w:tcPr>
                          <w:p w14:paraId="453C7975"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174</w:t>
                            </w:r>
                          </w:p>
                        </w:tc>
                        <w:tc>
                          <w:tcPr>
                            <w:tcW w:w="1417" w:type="dxa"/>
                            <w:tcBorders>
                              <w:top w:val="nil"/>
                              <w:left w:val="nil"/>
                              <w:bottom w:val="single" w:sz="4" w:space="0" w:color="auto"/>
                              <w:right w:val="single" w:sz="4" w:space="0" w:color="auto"/>
                            </w:tcBorders>
                            <w:shd w:val="clear" w:color="auto" w:fill="auto"/>
                            <w:noWrap/>
                            <w:vAlign w:val="center"/>
                            <w:hideMark/>
                          </w:tcPr>
                          <w:p w14:paraId="3C0C6222"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523</w:t>
                            </w:r>
                          </w:p>
                        </w:tc>
                        <w:tc>
                          <w:tcPr>
                            <w:tcW w:w="1276" w:type="dxa"/>
                            <w:tcBorders>
                              <w:top w:val="nil"/>
                              <w:left w:val="nil"/>
                              <w:bottom w:val="single" w:sz="4" w:space="0" w:color="auto"/>
                              <w:right w:val="single" w:sz="4" w:space="0" w:color="auto"/>
                            </w:tcBorders>
                            <w:shd w:val="clear" w:color="auto" w:fill="auto"/>
                            <w:noWrap/>
                            <w:vAlign w:val="center"/>
                            <w:hideMark/>
                          </w:tcPr>
                          <w:p w14:paraId="421D8A05"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311</w:t>
                            </w:r>
                          </w:p>
                        </w:tc>
                        <w:tc>
                          <w:tcPr>
                            <w:tcW w:w="1134" w:type="dxa"/>
                            <w:tcBorders>
                              <w:top w:val="nil"/>
                              <w:left w:val="nil"/>
                              <w:bottom w:val="single" w:sz="4" w:space="0" w:color="auto"/>
                              <w:right w:val="single" w:sz="4" w:space="0" w:color="auto"/>
                            </w:tcBorders>
                            <w:shd w:val="clear" w:color="auto" w:fill="auto"/>
                            <w:noWrap/>
                            <w:vAlign w:val="center"/>
                            <w:hideMark/>
                          </w:tcPr>
                          <w:p w14:paraId="0244A93A" w14:textId="77777777" w:rsidR="006122CD" w:rsidRPr="008D53E9" w:rsidRDefault="006122CD" w:rsidP="00C76B20">
                            <w:pPr>
                              <w:widowControl/>
                              <w:spacing w:line="240" w:lineRule="exact"/>
                              <w:ind w:rightChars="50" w:right="120"/>
                              <w:jc w:val="right"/>
                              <w:rPr>
                                <w:rFonts w:ascii="標楷體" w:eastAsia="標楷體" w:hAnsi="標楷體"/>
                                <w:b/>
                                <w:color w:val="000000"/>
                                <w:kern w:val="0"/>
                                <w:sz w:val="20"/>
                              </w:rPr>
                            </w:pPr>
                            <w:r w:rsidRPr="008D53E9">
                              <w:rPr>
                                <w:rFonts w:ascii="標楷體" w:eastAsia="標楷體" w:hAnsi="標楷體" w:hint="eastAsia"/>
                                <w:b/>
                                <w:color w:val="000000"/>
                                <w:kern w:val="0"/>
                                <w:sz w:val="20"/>
                              </w:rPr>
                              <w:t>57</w:t>
                            </w:r>
                          </w:p>
                        </w:tc>
                      </w:tr>
                      <w:tr w:rsidR="006122CD" w:rsidRPr="008D53E9" w14:paraId="6529929F" w14:textId="77777777" w:rsidTr="00F50E05">
                        <w:trPr>
                          <w:trHeight w:val="27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052AAE"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109</w:t>
                            </w:r>
                          </w:p>
                        </w:tc>
                        <w:tc>
                          <w:tcPr>
                            <w:tcW w:w="681" w:type="dxa"/>
                            <w:tcBorders>
                              <w:top w:val="nil"/>
                              <w:left w:val="nil"/>
                              <w:bottom w:val="single" w:sz="4" w:space="0" w:color="auto"/>
                              <w:right w:val="single" w:sz="4" w:space="0" w:color="auto"/>
                            </w:tcBorders>
                            <w:shd w:val="clear" w:color="auto" w:fill="auto"/>
                            <w:noWrap/>
                            <w:vAlign w:val="center"/>
                            <w:hideMark/>
                          </w:tcPr>
                          <w:p w14:paraId="74432B00"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15</w:t>
                            </w:r>
                          </w:p>
                        </w:tc>
                        <w:tc>
                          <w:tcPr>
                            <w:tcW w:w="737" w:type="dxa"/>
                            <w:tcBorders>
                              <w:top w:val="nil"/>
                              <w:left w:val="nil"/>
                              <w:bottom w:val="single" w:sz="4" w:space="0" w:color="auto"/>
                              <w:right w:val="single" w:sz="4" w:space="0" w:color="auto"/>
                            </w:tcBorders>
                            <w:shd w:val="clear" w:color="auto" w:fill="auto"/>
                            <w:noWrap/>
                            <w:vAlign w:val="center"/>
                            <w:hideMark/>
                          </w:tcPr>
                          <w:p w14:paraId="4FD59E61"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14:paraId="5129C0FC"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46</w:t>
                            </w:r>
                          </w:p>
                        </w:tc>
                        <w:tc>
                          <w:tcPr>
                            <w:tcW w:w="851" w:type="dxa"/>
                            <w:tcBorders>
                              <w:top w:val="nil"/>
                              <w:left w:val="nil"/>
                              <w:bottom w:val="single" w:sz="4" w:space="0" w:color="auto"/>
                              <w:right w:val="single" w:sz="4" w:space="0" w:color="auto"/>
                            </w:tcBorders>
                            <w:shd w:val="clear" w:color="auto" w:fill="auto"/>
                            <w:noWrap/>
                            <w:vAlign w:val="center"/>
                            <w:hideMark/>
                          </w:tcPr>
                          <w:p w14:paraId="49DD63E8"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w:t>
                            </w:r>
                          </w:p>
                        </w:tc>
                        <w:tc>
                          <w:tcPr>
                            <w:tcW w:w="1417" w:type="dxa"/>
                            <w:tcBorders>
                              <w:top w:val="nil"/>
                              <w:left w:val="nil"/>
                              <w:bottom w:val="single" w:sz="4" w:space="0" w:color="auto"/>
                              <w:right w:val="single" w:sz="4" w:space="0" w:color="auto"/>
                            </w:tcBorders>
                            <w:shd w:val="clear" w:color="auto" w:fill="auto"/>
                            <w:noWrap/>
                            <w:vAlign w:val="center"/>
                            <w:hideMark/>
                          </w:tcPr>
                          <w:p w14:paraId="4D4E8563"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49</w:t>
                            </w:r>
                          </w:p>
                        </w:tc>
                        <w:tc>
                          <w:tcPr>
                            <w:tcW w:w="1276" w:type="dxa"/>
                            <w:tcBorders>
                              <w:top w:val="nil"/>
                              <w:left w:val="nil"/>
                              <w:bottom w:val="single" w:sz="4" w:space="0" w:color="auto"/>
                              <w:right w:val="single" w:sz="4" w:space="0" w:color="auto"/>
                            </w:tcBorders>
                            <w:shd w:val="clear" w:color="auto" w:fill="auto"/>
                            <w:noWrap/>
                            <w:vAlign w:val="center"/>
                            <w:hideMark/>
                          </w:tcPr>
                          <w:p w14:paraId="585FF317"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19</w:t>
                            </w:r>
                          </w:p>
                        </w:tc>
                        <w:tc>
                          <w:tcPr>
                            <w:tcW w:w="1134" w:type="dxa"/>
                            <w:tcBorders>
                              <w:top w:val="nil"/>
                              <w:left w:val="nil"/>
                              <w:bottom w:val="single" w:sz="4" w:space="0" w:color="auto"/>
                              <w:right w:val="single" w:sz="4" w:space="0" w:color="auto"/>
                            </w:tcBorders>
                            <w:shd w:val="clear" w:color="auto" w:fill="auto"/>
                            <w:noWrap/>
                            <w:vAlign w:val="center"/>
                            <w:hideMark/>
                          </w:tcPr>
                          <w:p w14:paraId="73FDA82C"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w:t>
                            </w:r>
                          </w:p>
                        </w:tc>
                      </w:tr>
                      <w:tr w:rsidR="006122CD" w:rsidRPr="008D53E9" w14:paraId="1F568892" w14:textId="77777777" w:rsidTr="00F50E05">
                        <w:trPr>
                          <w:trHeight w:val="26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EADAAC"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110</w:t>
                            </w:r>
                          </w:p>
                        </w:tc>
                        <w:tc>
                          <w:tcPr>
                            <w:tcW w:w="681" w:type="dxa"/>
                            <w:tcBorders>
                              <w:top w:val="nil"/>
                              <w:left w:val="nil"/>
                              <w:bottom w:val="single" w:sz="4" w:space="0" w:color="auto"/>
                              <w:right w:val="single" w:sz="4" w:space="0" w:color="auto"/>
                            </w:tcBorders>
                            <w:shd w:val="clear" w:color="auto" w:fill="auto"/>
                            <w:noWrap/>
                            <w:vAlign w:val="center"/>
                            <w:hideMark/>
                          </w:tcPr>
                          <w:p w14:paraId="7AD3A417"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101</w:t>
                            </w:r>
                          </w:p>
                        </w:tc>
                        <w:tc>
                          <w:tcPr>
                            <w:tcW w:w="737" w:type="dxa"/>
                            <w:tcBorders>
                              <w:top w:val="nil"/>
                              <w:left w:val="nil"/>
                              <w:bottom w:val="single" w:sz="4" w:space="0" w:color="auto"/>
                              <w:right w:val="single" w:sz="4" w:space="0" w:color="auto"/>
                            </w:tcBorders>
                            <w:shd w:val="clear" w:color="auto" w:fill="auto"/>
                            <w:noWrap/>
                            <w:vAlign w:val="center"/>
                            <w:hideMark/>
                          </w:tcPr>
                          <w:p w14:paraId="244AFB9F"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954</w:t>
                            </w:r>
                          </w:p>
                        </w:tc>
                        <w:tc>
                          <w:tcPr>
                            <w:tcW w:w="850" w:type="dxa"/>
                            <w:tcBorders>
                              <w:top w:val="nil"/>
                              <w:left w:val="nil"/>
                              <w:bottom w:val="single" w:sz="4" w:space="0" w:color="auto"/>
                              <w:right w:val="single" w:sz="4" w:space="0" w:color="auto"/>
                            </w:tcBorders>
                            <w:shd w:val="clear" w:color="auto" w:fill="auto"/>
                            <w:noWrap/>
                            <w:vAlign w:val="center"/>
                            <w:hideMark/>
                          </w:tcPr>
                          <w:p w14:paraId="6BA3C093"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406</w:t>
                            </w:r>
                          </w:p>
                        </w:tc>
                        <w:tc>
                          <w:tcPr>
                            <w:tcW w:w="851" w:type="dxa"/>
                            <w:tcBorders>
                              <w:top w:val="nil"/>
                              <w:left w:val="nil"/>
                              <w:bottom w:val="single" w:sz="4" w:space="0" w:color="auto"/>
                              <w:right w:val="single" w:sz="4" w:space="0" w:color="auto"/>
                            </w:tcBorders>
                            <w:shd w:val="clear" w:color="auto" w:fill="auto"/>
                            <w:noWrap/>
                            <w:vAlign w:val="center"/>
                            <w:hideMark/>
                          </w:tcPr>
                          <w:p w14:paraId="041FC1FD"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109</w:t>
                            </w:r>
                          </w:p>
                        </w:tc>
                        <w:tc>
                          <w:tcPr>
                            <w:tcW w:w="1417" w:type="dxa"/>
                            <w:tcBorders>
                              <w:top w:val="nil"/>
                              <w:left w:val="nil"/>
                              <w:bottom w:val="single" w:sz="4" w:space="0" w:color="auto"/>
                              <w:right w:val="single" w:sz="4" w:space="0" w:color="auto"/>
                            </w:tcBorders>
                            <w:shd w:val="clear" w:color="auto" w:fill="auto"/>
                            <w:noWrap/>
                            <w:vAlign w:val="center"/>
                            <w:hideMark/>
                          </w:tcPr>
                          <w:p w14:paraId="5161C0AE"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277</w:t>
                            </w:r>
                          </w:p>
                        </w:tc>
                        <w:tc>
                          <w:tcPr>
                            <w:tcW w:w="1276" w:type="dxa"/>
                            <w:tcBorders>
                              <w:top w:val="nil"/>
                              <w:left w:val="nil"/>
                              <w:bottom w:val="single" w:sz="4" w:space="0" w:color="auto"/>
                              <w:right w:val="single" w:sz="4" w:space="0" w:color="auto"/>
                            </w:tcBorders>
                            <w:shd w:val="clear" w:color="auto" w:fill="auto"/>
                            <w:noWrap/>
                            <w:vAlign w:val="center"/>
                            <w:hideMark/>
                          </w:tcPr>
                          <w:p w14:paraId="2E29AEC6"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143</w:t>
                            </w:r>
                          </w:p>
                        </w:tc>
                        <w:tc>
                          <w:tcPr>
                            <w:tcW w:w="1134" w:type="dxa"/>
                            <w:tcBorders>
                              <w:top w:val="nil"/>
                              <w:left w:val="nil"/>
                              <w:bottom w:val="single" w:sz="4" w:space="0" w:color="auto"/>
                              <w:right w:val="single" w:sz="4" w:space="0" w:color="auto"/>
                            </w:tcBorders>
                            <w:shd w:val="clear" w:color="auto" w:fill="auto"/>
                            <w:noWrap/>
                            <w:vAlign w:val="center"/>
                            <w:hideMark/>
                          </w:tcPr>
                          <w:p w14:paraId="1022BA6C"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19</w:t>
                            </w:r>
                          </w:p>
                        </w:tc>
                      </w:tr>
                      <w:tr w:rsidR="006122CD" w:rsidRPr="008D53E9" w14:paraId="017A0B88" w14:textId="77777777" w:rsidTr="00F50E05">
                        <w:trPr>
                          <w:trHeight w:val="25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C1F984"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111</w:t>
                            </w:r>
                          </w:p>
                        </w:tc>
                        <w:tc>
                          <w:tcPr>
                            <w:tcW w:w="681" w:type="dxa"/>
                            <w:tcBorders>
                              <w:top w:val="nil"/>
                              <w:left w:val="nil"/>
                              <w:bottom w:val="single" w:sz="4" w:space="0" w:color="auto"/>
                              <w:right w:val="single" w:sz="4" w:space="0" w:color="auto"/>
                            </w:tcBorders>
                            <w:shd w:val="clear" w:color="auto" w:fill="auto"/>
                            <w:noWrap/>
                            <w:vAlign w:val="center"/>
                            <w:hideMark/>
                          </w:tcPr>
                          <w:p w14:paraId="0D8E2ACD"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66</w:t>
                            </w:r>
                          </w:p>
                        </w:tc>
                        <w:tc>
                          <w:tcPr>
                            <w:tcW w:w="737" w:type="dxa"/>
                            <w:tcBorders>
                              <w:top w:val="nil"/>
                              <w:left w:val="nil"/>
                              <w:bottom w:val="single" w:sz="4" w:space="0" w:color="auto"/>
                              <w:right w:val="single" w:sz="4" w:space="0" w:color="auto"/>
                            </w:tcBorders>
                            <w:shd w:val="clear" w:color="auto" w:fill="auto"/>
                            <w:noWrap/>
                            <w:vAlign w:val="center"/>
                            <w:hideMark/>
                          </w:tcPr>
                          <w:p w14:paraId="220CB8E4"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724</w:t>
                            </w:r>
                          </w:p>
                        </w:tc>
                        <w:tc>
                          <w:tcPr>
                            <w:tcW w:w="850" w:type="dxa"/>
                            <w:tcBorders>
                              <w:top w:val="nil"/>
                              <w:left w:val="nil"/>
                              <w:bottom w:val="single" w:sz="4" w:space="0" w:color="auto"/>
                              <w:right w:val="single" w:sz="4" w:space="0" w:color="auto"/>
                            </w:tcBorders>
                            <w:shd w:val="clear" w:color="auto" w:fill="auto"/>
                            <w:noWrap/>
                            <w:vAlign w:val="center"/>
                            <w:hideMark/>
                          </w:tcPr>
                          <w:p w14:paraId="5D1DC211"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321</w:t>
                            </w:r>
                          </w:p>
                        </w:tc>
                        <w:tc>
                          <w:tcPr>
                            <w:tcW w:w="851" w:type="dxa"/>
                            <w:tcBorders>
                              <w:top w:val="nil"/>
                              <w:left w:val="nil"/>
                              <w:bottom w:val="single" w:sz="4" w:space="0" w:color="auto"/>
                              <w:right w:val="single" w:sz="4" w:space="0" w:color="auto"/>
                            </w:tcBorders>
                            <w:shd w:val="clear" w:color="auto" w:fill="auto"/>
                            <w:noWrap/>
                            <w:vAlign w:val="center"/>
                            <w:hideMark/>
                          </w:tcPr>
                          <w:p w14:paraId="59AAEBB4"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54</w:t>
                            </w:r>
                          </w:p>
                        </w:tc>
                        <w:tc>
                          <w:tcPr>
                            <w:tcW w:w="1417" w:type="dxa"/>
                            <w:tcBorders>
                              <w:top w:val="nil"/>
                              <w:left w:val="nil"/>
                              <w:bottom w:val="single" w:sz="4" w:space="0" w:color="auto"/>
                              <w:right w:val="single" w:sz="4" w:space="0" w:color="auto"/>
                            </w:tcBorders>
                            <w:shd w:val="clear" w:color="auto" w:fill="auto"/>
                            <w:noWrap/>
                            <w:vAlign w:val="center"/>
                            <w:hideMark/>
                          </w:tcPr>
                          <w:p w14:paraId="0D2136F4"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186</w:t>
                            </w:r>
                          </w:p>
                        </w:tc>
                        <w:tc>
                          <w:tcPr>
                            <w:tcW w:w="1276" w:type="dxa"/>
                            <w:tcBorders>
                              <w:top w:val="nil"/>
                              <w:left w:val="nil"/>
                              <w:bottom w:val="single" w:sz="4" w:space="0" w:color="auto"/>
                              <w:right w:val="single" w:sz="4" w:space="0" w:color="auto"/>
                            </w:tcBorders>
                            <w:shd w:val="clear" w:color="auto" w:fill="auto"/>
                            <w:noWrap/>
                            <w:vAlign w:val="center"/>
                            <w:hideMark/>
                          </w:tcPr>
                          <w:p w14:paraId="4E45EAF5"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131</w:t>
                            </w:r>
                          </w:p>
                        </w:tc>
                        <w:tc>
                          <w:tcPr>
                            <w:tcW w:w="1134" w:type="dxa"/>
                            <w:tcBorders>
                              <w:top w:val="nil"/>
                              <w:left w:val="nil"/>
                              <w:bottom w:val="single" w:sz="4" w:space="0" w:color="auto"/>
                              <w:right w:val="single" w:sz="4" w:space="0" w:color="auto"/>
                            </w:tcBorders>
                            <w:shd w:val="clear" w:color="auto" w:fill="auto"/>
                            <w:noWrap/>
                            <w:vAlign w:val="center"/>
                            <w:hideMark/>
                          </w:tcPr>
                          <w:p w14:paraId="6B539B4F"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32</w:t>
                            </w:r>
                          </w:p>
                        </w:tc>
                      </w:tr>
                      <w:tr w:rsidR="006122CD" w:rsidRPr="008D53E9" w14:paraId="43FB948E" w14:textId="77777777" w:rsidTr="00F50E05">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90E30" w14:textId="77777777" w:rsidR="006122CD" w:rsidRPr="008D53E9" w:rsidRDefault="006122CD" w:rsidP="00C76B20">
                            <w:pPr>
                              <w:widowControl/>
                              <w:spacing w:line="240" w:lineRule="exact"/>
                              <w:jc w:val="center"/>
                              <w:rPr>
                                <w:rFonts w:ascii="標楷體" w:eastAsia="標楷體" w:hAnsi="標楷體"/>
                                <w:color w:val="000000"/>
                                <w:kern w:val="0"/>
                                <w:sz w:val="20"/>
                              </w:rPr>
                            </w:pPr>
                            <w:r w:rsidRPr="008D53E9">
                              <w:rPr>
                                <w:rFonts w:ascii="標楷體" w:eastAsia="標楷體" w:hAnsi="標楷體" w:hint="eastAsia"/>
                                <w:color w:val="000000"/>
                                <w:kern w:val="0"/>
                                <w:sz w:val="20"/>
                              </w:rPr>
                              <w:t>112</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5642209A"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7</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41E99F18"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hint="eastAsia"/>
                                <w:color w:val="000000"/>
                                <w:kern w:val="0"/>
                                <w:sz w:val="20"/>
                              </w:rPr>
                              <w:t>60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A892BD1"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20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B62D16F"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909675D"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8CF4508"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18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298337A" w14:textId="77777777" w:rsidR="006122CD" w:rsidRPr="008D53E9" w:rsidRDefault="006122CD" w:rsidP="00C76B20">
                            <w:pPr>
                              <w:widowControl/>
                              <w:spacing w:line="240" w:lineRule="exact"/>
                              <w:ind w:rightChars="50" w:right="120"/>
                              <w:jc w:val="right"/>
                              <w:rPr>
                                <w:rFonts w:ascii="標楷體" w:eastAsia="標楷體" w:hAnsi="標楷體"/>
                                <w:color w:val="000000"/>
                                <w:kern w:val="0"/>
                                <w:sz w:val="20"/>
                              </w:rPr>
                            </w:pPr>
                            <w:r w:rsidRPr="008D53E9">
                              <w:rPr>
                                <w:rFonts w:ascii="標楷體" w:eastAsia="標楷體" w:hAnsi="標楷體"/>
                                <w:color w:val="000000"/>
                                <w:kern w:val="0"/>
                                <w:sz w:val="20"/>
                              </w:rPr>
                              <w:t>3</w:t>
                            </w:r>
                          </w:p>
                        </w:tc>
                      </w:tr>
                      <w:tr w:rsidR="006122CD" w:rsidRPr="008D53E9" w14:paraId="54B18DB2" w14:textId="77777777" w:rsidTr="00F50E05">
                        <w:trPr>
                          <w:trHeight w:val="68"/>
                        </w:trPr>
                        <w:tc>
                          <w:tcPr>
                            <w:tcW w:w="7513" w:type="dxa"/>
                            <w:gridSpan w:val="8"/>
                            <w:tcBorders>
                              <w:top w:val="single" w:sz="4" w:space="0" w:color="auto"/>
                            </w:tcBorders>
                            <w:shd w:val="clear" w:color="auto" w:fill="auto"/>
                            <w:noWrap/>
                            <w:vAlign w:val="center"/>
                          </w:tcPr>
                          <w:p w14:paraId="257EDF22" w14:textId="77777777" w:rsidR="006122CD" w:rsidRPr="008D53E9" w:rsidRDefault="006122CD" w:rsidP="00C76B20">
                            <w:pPr>
                              <w:widowControl/>
                              <w:spacing w:line="220" w:lineRule="exact"/>
                              <w:ind w:left="540" w:hangingChars="300" w:hanging="540"/>
                              <w:jc w:val="both"/>
                              <w:rPr>
                                <w:rFonts w:ascii="標楷體" w:eastAsia="標楷體" w:hAnsi="標楷體"/>
                                <w:color w:val="000000"/>
                                <w:kern w:val="0"/>
                                <w:sz w:val="18"/>
                                <w:szCs w:val="18"/>
                              </w:rPr>
                            </w:pPr>
                            <w:proofErr w:type="gramStart"/>
                            <w:r w:rsidRPr="008D53E9">
                              <w:rPr>
                                <w:rFonts w:ascii="標楷體" w:eastAsia="標楷體" w:hAnsi="標楷體" w:hint="eastAsia"/>
                                <w:color w:val="000000"/>
                                <w:kern w:val="0"/>
                                <w:sz w:val="18"/>
                                <w:szCs w:val="18"/>
                              </w:rPr>
                              <w:t>註</w:t>
                            </w:r>
                            <w:proofErr w:type="gramEnd"/>
                            <w:r w:rsidRPr="008D53E9">
                              <w:rPr>
                                <w:rFonts w:ascii="標楷體" w:eastAsia="標楷體" w:hAnsi="標楷體" w:hint="eastAsia"/>
                                <w:color w:val="000000"/>
                                <w:kern w:val="0"/>
                                <w:sz w:val="18"/>
                                <w:szCs w:val="18"/>
                              </w:rPr>
                              <w:t>：1.本表係分析109至112年度各班次</w:t>
                            </w:r>
                            <w:proofErr w:type="gramStart"/>
                            <w:r w:rsidRPr="008D53E9">
                              <w:rPr>
                                <w:rFonts w:ascii="標楷體" w:eastAsia="標楷體" w:hAnsi="標楷體" w:hint="eastAsia"/>
                                <w:color w:val="000000"/>
                                <w:kern w:val="0"/>
                                <w:sz w:val="18"/>
                                <w:szCs w:val="18"/>
                              </w:rPr>
                              <w:t>訓</w:t>
                            </w:r>
                            <w:proofErr w:type="gramEnd"/>
                            <w:r w:rsidRPr="008D53E9">
                              <w:rPr>
                                <w:rFonts w:ascii="標楷體" w:eastAsia="標楷體" w:hAnsi="標楷體" w:hint="eastAsia"/>
                                <w:color w:val="000000"/>
                                <w:kern w:val="0"/>
                                <w:sz w:val="18"/>
                                <w:szCs w:val="18"/>
                              </w:rPr>
                              <w:t>後1年就業學員平均薪資未達基本工資班次之就業學員就業薪資區間。</w:t>
                            </w:r>
                          </w:p>
                          <w:p w14:paraId="0F42E323" w14:textId="77777777" w:rsidR="006122CD" w:rsidRPr="008D53E9" w:rsidRDefault="006122CD" w:rsidP="00C76B20">
                            <w:pPr>
                              <w:widowControl/>
                              <w:spacing w:line="220" w:lineRule="exact"/>
                              <w:ind w:left="540" w:hangingChars="300" w:hanging="540"/>
                              <w:jc w:val="both"/>
                              <w:rPr>
                                <w:rFonts w:ascii="標楷體" w:eastAsia="標楷體" w:hAnsi="標楷體"/>
                                <w:color w:val="000000"/>
                                <w:kern w:val="0"/>
                                <w:sz w:val="18"/>
                                <w:szCs w:val="18"/>
                              </w:rPr>
                            </w:pPr>
                            <w:r w:rsidRPr="008D53E9">
                              <w:rPr>
                                <w:rFonts w:ascii="標楷體" w:eastAsia="標楷體" w:hAnsi="標楷體" w:hint="eastAsia"/>
                                <w:color w:val="000000"/>
                                <w:kern w:val="0"/>
                                <w:sz w:val="18"/>
                                <w:szCs w:val="18"/>
                              </w:rPr>
                              <w:t xml:space="preserve">    2.</w:t>
                            </w:r>
                            <w:r w:rsidRPr="007166A8">
                              <w:rPr>
                                <w:rFonts w:ascii="標楷體" w:eastAsia="標楷體" w:hAnsi="標楷體" w:hint="eastAsia"/>
                                <w:color w:val="000000"/>
                                <w:spacing w:val="-4"/>
                                <w:kern w:val="0"/>
                                <w:sz w:val="18"/>
                                <w:szCs w:val="18"/>
                              </w:rPr>
                              <w:t>基本工</w:t>
                            </w:r>
                            <w:r w:rsidRPr="007166A8">
                              <w:rPr>
                                <w:rFonts w:ascii="標楷體" w:eastAsia="標楷體" w:hAnsi="標楷體" w:hint="eastAsia"/>
                                <w:color w:val="000000"/>
                                <w:spacing w:val="-2"/>
                                <w:kern w:val="0"/>
                                <w:sz w:val="18"/>
                                <w:szCs w:val="18"/>
                              </w:rPr>
                              <w:t>資標準，係按各課程開課當年度之基本工資計算。</w:t>
                            </w:r>
                            <w:proofErr w:type="gramStart"/>
                            <w:r w:rsidRPr="007166A8">
                              <w:rPr>
                                <w:rFonts w:ascii="標楷體" w:eastAsia="標楷體" w:hAnsi="標楷體" w:hint="eastAsia"/>
                                <w:color w:val="000000"/>
                                <w:spacing w:val="-2"/>
                                <w:kern w:val="0"/>
                                <w:sz w:val="18"/>
                                <w:szCs w:val="18"/>
                              </w:rPr>
                              <w:t>109</w:t>
                            </w:r>
                            <w:proofErr w:type="gramEnd"/>
                            <w:r w:rsidRPr="007166A8">
                              <w:rPr>
                                <w:rFonts w:ascii="標楷體" w:eastAsia="標楷體" w:hAnsi="標楷體" w:hint="eastAsia"/>
                                <w:color w:val="000000"/>
                                <w:spacing w:val="-2"/>
                                <w:kern w:val="0"/>
                                <w:sz w:val="18"/>
                                <w:szCs w:val="18"/>
                              </w:rPr>
                              <w:t>年度基本工資23,800元；</w:t>
                            </w:r>
                            <w:proofErr w:type="gramStart"/>
                            <w:r w:rsidRPr="007166A8">
                              <w:rPr>
                                <w:rFonts w:ascii="標楷體" w:eastAsia="標楷體" w:hAnsi="標楷體" w:hint="eastAsia"/>
                                <w:color w:val="000000"/>
                                <w:spacing w:val="-2"/>
                                <w:kern w:val="0"/>
                                <w:sz w:val="18"/>
                                <w:szCs w:val="18"/>
                              </w:rPr>
                              <w:t>110</w:t>
                            </w:r>
                            <w:proofErr w:type="gramEnd"/>
                            <w:r w:rsidRPr="007166A8">
                              <w:rPr>
                                <w:rFonts w:ascii="標楷體" w:eastAsia="標楷體" w:hAnsi="標楷體" w:hint="eastAsia"/>
                                <w:color w:val="000000"/>
                                <w:spacing w:val="-2"/>
                                <w:kern w:val="0"/>
                                <w:sz w:val="18"/>
                                <w:szCs w:val="18"/>
                              </w:rPr>
                              <w:t>年度基本工資2</w:t>
                            </w:r>
                            <w:r w:rsidRPr="007166A8">
                              <w:rPr>
                                <w:rFonts w:ascii="標楷體" w:eastAsia="標楷體" w:hAnsi="標楷體" w:hint="eastAsia"/>
                                <w:color w:val="000000"/>
                                <w:spacing w:val="-4"/>
                                <w:kern w:val="0"/>
                                <w:sz w:val="18"/>
                                <w:szCs w:val="18"/>
                              </w:rPr>
                              <w:t>4,000元；</w:t>
                            </w:r>
                            <w:proofErr w:type="gramStart"/>
                            <w:r w:rsidRPr="007166A8">
                              <w:rPr>
                                <w:rFonts w:ascii="標楷體" w:eastAsia="標楷體" w:hAnsi="標楷體" w:hint="eastAsia"/>
                                <w:color w:val="000000"/>
                                <w:spacing w:val="-4"/>
                                <w:kern w:val="0"/>
                                <w:sz w:val="18"/>
                                <w:szCs w:val="18"/>
                              </w:rPr>
                              <w:t>111</w:t>
                            </w:r>
                            <w:proofErr w:type="gramEnd"/>
                            <w:r w:rsidRPr="007166A8">
                              <w:rPr>
                                <w:rFonts w:ascii="標楷體" w:eastAsia="標楷體" w:hAnsi="標楷體" w:hint="eastAsia"/>
                                <w:color w:val="000000"/>
                                <w:spacing w:val="-4"/>
                                <w:kern w:val="0"/>
                                <w:sz w:val="18"/>
                                <w:szCs w:val="18"/>
                              </w:rPr>
                              <w:t>年度基本工資25,250元；</w:t>
                            </w:r>
                            <w:proofErr w:type="gramStart"/>
                            <w:r w:rsidRPr="007166A8">
                              <w:rPr>
                                <w:rFonts w:ascii="標楷體" w:eastAsia="標楷體" w:hAnsi="標楷體" w:hint="eastAsia"/>
                                <w:color w:val="000000"/>
                                <w:spacing w:val="-4"/>
                                <w:kern w:val="0"/>
                                <w:sz w:val="18"/>
                                <w:szCs w:val="18"/>
                              </w:rPr>
                              <w:t>112</w:t>
                            </w:r>
                            <w:proofErr w:type="gramEnd"/>
                            <w:r w:rsidRPr="007166A8">
                              <w:rPr>
                                <w:rFonts w:ascii="標楷體" w:eastAsia="標楷體" w:hAnsi="標楷體" w:hint="eastAsia"/>
                                <w:color w:val="000000"/>
                                <w:spacing w:val="-4"/>
                                <w:kern w:val="0"/>
                                <w:sz w:val="18"/>
                                <w:szCs w:val="18"/>
                              </w:rPr>
                              <w:t>年度基本工資26,400元。</w:t>
                            </w:r>
                          </w:p>
                          <w:p w14:paraId="141069A5" w14:textId="69BE4EDB" w:rsidR="006122CD" w:rsidRPr="008D53E9" w:rsidRDefault="006122CD" w:rsidP="00C76B20">
                            <w:pPr>
                              <w:widowControl/>
                              <w:spacing w:line="220" w:lineRule="exact"/>
                              <w:jc w:val="both"/>
                              <w:rPr>
                                <w:rFonts w:ascii="標楷體" w:eastAsia="標楷體" w:hAnsi="標楷體"/>
                                <w:color w:val="000000"/>
                                <w:kern w:val="0"/>
                                <w:sz w:val="20"/>
                              </w:rPr>
                            </w:pPr>
                            <w:r w:rsidRPr="008D53E9">
                              <w:rPr>
                                <w:rFonts w:ascii="標楷體" w:eastAsia="標楷體" w:hAnsi="標楷體" w:hint="eastAsia"/>
                                <w:color w:val="000000"/>
                                <w:kern w:val="0"/>
                                <w:sz w:val="18"/>
                                <w:szCs w:val="18"/>
                              </w:rPr>
                              <w:t xml:space="preserve">    3.資料來源：整理自勞動力發展署提供資料。</w:t>
                            </w:r>
                          </w:p>
                        </w:tc>
                      </w:tr>
                    </w:tbl>
                    <w:p w14:paraId="3A95CCB1" w14:textId="77777777" w:rsidR="006122CD" w:rsidRPr="008D53E9" w:rsidRDefault="006122CD" w:rsidP="00CD532B"/>
                  </w:txbxContent>
                </v:textbox>
                <w10:wrap type="square" anchorx="margin"/>
              </v:shape>
            </w:pict>
          </mc:Fallback>
        </mc:AlternateContent>
      </w:r>
      <w:r w:rsidR="00FB5CF6" w:rsidRPr="007E7431">
        <w:rPr>
          <w:rFonts w:ascii="標楷體" w:eastAsia="標楷體" w:hAnsi="標楷體" w:hint="eastAsia"/>
          <w:bCs/>
          <w:szCs w:val="24"/>
        </w:rPr>
        <w:t>入</w:t>
      </w:r>
      <w:r w:rsidR="002F2715" w:rsidRPr="007E7431">
        <w:rPr>
          <w:rFonts w:ascii="標楷體" w:eastAsia="標楷體" w:hAnsi="標楷體" w:hint="eastAsia"/>
          <w:bCs/>
          <w:szCs w:val="24"/>
        </w:rPr>
        <w:t>瞭解</w:t>
      </w:r>
      <w:r w:rsidR="00FB5CF6" w:rsidRPr="007E7431">
        <w:rPr>
          <w:rFonts w:ascii="標楷體" w:eastAsia="標楷體" w:hAnsi="標楷體" w:hint="eastAsia"/>
          <w:bCs/>
          <w:szCs w:val="24"/>
        </w:rPr>
        <w:t>就業學員就業關聯性偏低、未充分工作（從事部分工時工作）、薪資水準未有效提升等問題癥結，滾動檢討訓練課程內容，暨</w:t>
      </w:r>
      <w:proofErr w:type="gramStart"/>
      <w:r w:rsidR="00FB5CF6" w:rsidRPr="007E7431">
        <w:rPr>
          <w:rFonts w:ascii="標楷體" w:eastAsia="標楷體" w:hAnsi="標楷體" w:hint="eastAsia"/>
          <w:bCs/>
          <w:szCs w:val="24"/>
        </w:rPr>
        <w:t>研</w:t>
      </w:r>
      <w:proofErr w:type="gramEnd"/>
      <w:r w:rsidR="00FB5CF6" w:rsidRPr="007E7431">
        <w:rPr>
          <w:rFonts w:ascii="標楷體" w:eastAsia="標楷體" w:hAnsi="標楷體" w:hint="eastAsia"/>
          <w:bCs/>
          <w:szCs w:val="24"/>
        </w:rPr>
        <w:t>謀強化</w:t>
      </w:r>
      <w:proofErr w:type="gramStart"/>
      <w:r w:rsidR="00FB5CF6" w:rsidRPr="007E7431">
        <w:rPr>
          <w:rFonts w:ascii="標楷體" w:eastAsia="標楷體" w:hAnsi="標楷體" w:hint="eastAsia"/>
          <w:bCs/>
          <w:szCs w:val="24"/>
        </w:rPr>
        <w:t>事前錄訓機制</w:t>
      </w:r>
      <w:proofErr w:type="gramEnd"/>
      <w:r w:rsidR="00FB5CF6" w:rsidRPr="007E7431">
        <w:rPr>
          <w:rFonts w:ascii="標楷體" w:eastAsia="標楷體" w:hAnsi="標楷體" w:hint="eastAsia"/>
          <w:bCs/>
          <w:szCs w:val="24"/>
        </w:rPr>
        <w:t>及事後就業輔導措施，</w:t>
      </w:r>
      <w:r w:rsidR="002F2715" w:rsidRPr="007E7431">
        <w:rPr>
          <w:rFonts w:ascii="標楷體" w:eastAsia="標楷體" w:hAnsi="標楷體" w:hint="eastAsia"/>
          <w:bCs/>
          <w:szCs w:val="24"/>
        </w:rPr>
        <w:t>以</w:t>
      </w:r>
      <w:r w:rsidR="00FB5CF6" w:rsidRPr="007E7431">
        <w:rPr>
          <w:rFonts w:ascii="標楷體" w:eastAsia="標楷體" w:hAnsi="標楷體" w:hint="eastAsia"/>
          <w:bCs/>
          <w:szCs w:val="24"/>
        </w:rPr>
        <w:t>確保</w:t>
      </w:r>
      <w:r w:rsidR="00FB5CF6" w:rsidRPr="007E7431">
        <w:rPr>
          <w:rFonts w:ascii="標楷體" w:eastAsia="標楷體" w:hAnsi="標楷體"/>
          <w:bCs/>
          <w:szCs w:val="24"/>
        </w:rPr>
        <w:t>訓練</w:t>
      </w:r>
      <w:r w:rsidR="002F2715" w:rsidRPr="007E7431">
        <w:rPr>
          <w:rFonts w:ascii="標楷體" w:eastAsia="標楷體" w:hAnsi="標楷體" w:hint="eastAsia"/>
          <w:bCs/>
          <w:szCs w:val="24"/>
        </w:rPr>
        <w:t>成效</w:t>
      </w:r>
      <w:r w:rsidR="00FB5CF6" w:rsidRPr="007E7431">
        <w:rPr>
          <w:rFonts w:ascii="標楷體" w:eastAsia="標楷體" w:hAnsi="標楷體" w:hint="eastAsia"/>
          <w:bCs/>
          <w:szCs w:val="24"/>
        </w:rPr>
        <w:t>，</w:t>
      </w:r>
      <w:r w:rsidR="002F2715" w:rsidRPr="007E7431">
        <w:rPr>
          <w:rFonts w:ascii="標楷體" w:eastAsia="標楷體" w:hAnsi="標楷體" w:hint="eastAsia"/>
          <w:bCs/>
          <w:szCs w:val="24"/>
        </w:rPr>
        <w:t>成功</w:t>
      </w:r>
      <w:proofErr w:type="gramStart"/>
      <w:r w:rsidR="00FB5CF6" w:rsidRPr="007E7431">
        <w:rPr>
          <w:rFonts w:ascii="標楷體" w:eastAsia="標楷體" w:hAnsi="標楷體" w:hint="eastAsia"/>
          <w:bCs/>
          <w:szCs w:val="24"/>
        </w:rPr>
        <w:t>協助參訓青年</w:t>
      </w:r>
      <w:proofErr w:type="gramEnd"/>
      <w:r w:rsidR="00FB5CF6" w:rsidRPr="007E7431">
        <w:rPr>
          <w:rFonts w:ascii="標楷體" w:eastAsia="標楷體" w:hAnsi="標楷體" w:hint="eastAsia"/>
          <w:bCs/>
          <w:szCs w:val="24"/>
        </w:rPr>
        <w:t>順利進入重點產業，並透過提升就業競爭力，藉以爭取較高薪酬。</w:t>
      </w:r>
      <w:r w:rsidR="00E9592B" w:rsidRPr="007E7431">
        <w:rPr>
          <w:rFonts w:ascii="標楷體" w:eastAsia="標楷體" w:hAnsi="標楷體" w:hint="eastAsia"/>
          <w:bCs/>
          <w:szCs w:val="24"/>
        </w:rPr>
        <w:t>據復：</w:t>
      </w:r>
      <w:r w:rsidR="00566355" w:rsidRPr="007E7431">
        <w:rPr>
          <w:rFonts w:ascii="標楷體" w:eastAsia="標楷體" w:hAnsi="標楷體" w:hint="eastAsia"/>
          <w:bCs/>
          <w:szCs w:val="24"/>
        </w:rPr>
        <w:t>（1）該署為提升訓練成效，</w:t>
      </w:r>
      <w:proofErr w:type="gramStart"/>
      <w:r w:rsidR="00566355" w:rsidRPr="007E7431">
        <w:rPr>
          <w:rFonts w:ascii="標楷體" w:eastAsia="標楷體" w:hAnsi="標楷體" w:hint="eastAsia"/>
          <w:bCs/>
          <w:szCs w:val="24"/>
        </w:rPr>
        <w:t>已將訓後</w:t>
      </w:r>
      <w:proofErr w:type="gramEnd"/>
      <w:r w:rsidR="00566355" w:rsidRPr="007E7431">
        <w:rPr>
          <w:rFonts w:ascii="標楷體" w:eastAsia="標楷體" w:hAnsi="標楷體" w:hint="eastAsia"/>
          <w:bCs/>
          <w:szCs w:val="24"/>
        </w:rPr>
        <w:t>就業率、就業輔導及就業展望等項目，納入課程審查重點，另為提升學員訓後就業意願，學員於結訓日次日起90日內就業，並依法參加就業保險，即可申請自付額1萬元之補助；（2）將持續督促訓練單位提報符合計畫目的之訓練課程，優先核定掌握</w:t>
      </w:r>
      <w:proofErr w:type="gramStart"/>
      <w:r w:rsidR="00566355" w:rsidRPr="007E7431">
        <w:rPr>
          <w:rFonts w:ascii="標楷體" w:eastAsia="標楷體" w:hAnsi="標楷體" w:hint="eastAsia"/>
          <w:bCs/>
          <w:szCs w:val="24"/>
        </w:rPr>
        <w:t>職缺及具</w:t>
      </w:r>
      <w:proofErr w:type="gramEnd"/>
      <w:r w:rsidR="00566355" w:rsidRPr="007E7431">
        <w:rPr>
          <w:rFonts w:ascii="標楷體" w:eastAsia="標楷體" w:hAnsi="標楷體" w:hint="eastAsia"/>
          <w:bCs/>
          <w:szCs w:val="24"/>
        </w:rPr>
        <w:t>就業前景之課程，並促請訓練單位</w:t>
      </w:r>
      <w:proofErr w:type="gramStart"/>
      <w:r w:rsidR="00566355" w:rsidRPr="007E7431">
        <w:rPr>
          <w:rFonts w:ascii="標楷體" w:eastAsia="標楷體" w:hAnsi="標楷體" w:hint="eastAsia"/>
          <w:bCs/>
          <w:szCs w:val="24"/>
        </w:rPr>
        <w:t>加強錄訓之</w:t>
      </w:r>
      <w:proofErr w:type="gramEnd"/>
      <w:r w:rsidR="00566355" w:rsidRPr="007E7431">
        <w:rPr>
          <w:rFonts w:ascii="標楷體" w:eastAsia="標楷體" w:hAnsi="標楷體" w:hint="eastAsia"/>
          <w:bCs/>
          <w:szCs w:val="24"/>
        </w:rPr>
        <w:t>甄試程序，確保</w:t>
      </w:r>
      <w:proofErr w:type="gramStart"/>
      <w:r w:rsidR="00566355" w:rsidRPr="007E7431">
        <w:rPr>
          <w:rFonts w:ascii="標楷體" w:eastAsia="標楷體" w:hAnsi="標楷體" w:hint="eastAsia"/>
          <w:bCs/>
          <w:szCs w:val="24"/>
        </w:rPr>
        <w:t>青年參訓動機</w:t>
      </w:r>
      <w:proofErr w:type="gramEnd"/>
      <w:r w:rsidR="00566355" w:rsidRPr="007E7431">
        <w:rPr>
          <w:rFonts w:ascii="標楷體" w:eastAsia="標楷體" w:hAnsi="標楷體" w:hint="eastAsia"/>
          <w:bCs/>
          <w:szCs w:val="24"/>
        </w:rPr>
        <w:t>及目的，及強化就業輔導、媒合與落</w:t>
      </w:r>
      <w:r w:rsidR="00566355" w:rsidRPr="001F1ECF">
        <w:rPr>
          <w:rFonts w:ascii="標楷體" w:eastAsia="標楷體" w:hAnsi="標楷體" w:hint="eastAsia"/>
          <w:bCs/>
          <w:szCs w:val="24"/>
        </w:rPr>
        <w:t>實就業追蹤，</w:t>
      </w:r>
      <w:proofErr w:type="gramStart"/>
      <w:r w:rsidR="00566355" w:rsidRPr="001F1ECF">
        <w:rPr>
          <w:rFonts w:ascii="標楷體" w:eastAsia="標楷體" w:hAnsi="標楷體" w:hint="eastAsia"/>
          <w:bCs/>
          <w:szCs w:val="24"/>
        </w:rPr>
        <w:t>俾</w:t>
      </w:r>
      <w:proofErr w:type="gramEnd"/>
      <w:r w:rsidR="00566355" w:rsidRPr="001F1ECF">
        <w:rPr>
          <w:rFonts w:ascii="標楷體" w:eastAsia="標楷體" w:hAnsi="標楷體" w:hint="eastAsia"/>
          <w:bCs/>
          <w:szCs w:val="24"/>
        </w:rPr>
        <w:t>提高就業關聯度</w:t>
      </w:r>
      <w:r w:rsidR="00AA57E0" w:rsidRPr="001F1ECF">
        <w:rPr>
          <w:rFonts w:ascii="標楷體" w:eastAsia="標楷體" w:hAnsi="標楷體" w:hint="eastAsia"/>
          <w:bCs/>
          <w:szCs w:val="24"/>
        </w:rPr>
        <w:t>。</w:t>
      </w:r>
    </w:p>
    <w:p w14:paraId="54C9815C" w14:textId="0C6294CD" w:rsidR="004E2D51" w:rsidRDefault="00867132" w:rsidP="00266EA1">
      <w:pPr>
        <w:overflowPunct w:val="0"/>
        <w:spacing w:beforeLines="20" w:before="72" w:afterLines="20" w:after="72" w:line="420" w:lineRule="exact"/>
        <w:ind w:firstLineChars="200" w:firstLine="561"/>
        <w:jc w:val="both"/>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 xml:space="preserve">（三）　</w:t>
      </w:r>
      <w:r w:rsidR="000C2F4E" w:rsidRPr="000C2F4E">
        <w:rPr>
          <w:rFonts w:ascii="標楷體" w:eastAsia="標楷體" w:hAnsi="標楷體" w:hint="eastAsia"/>
          <w:b/>
          <w:bCs/>
          <w:color w:val="000000" w:themeColor="text1"/>
          <w:sz w:val="28"/>
          <w:szCs w:val="28"/>
        </w:rPr>
        <w:t>職業</w:t>
      </w:r>
      <w:proofErr w:type="gramStart"/>
      <w:r w:rsidR="000C2F4E" w:rsidRPr="000C2F4E">
        <w:rPr>
          <w:rFonts w:ascii="標楷體" w:eastAsia="標楷體" w:hAnsi="標楷體" w:hint="eastAsia"/>
          <w:b/>
          <w:bCs/>
          <w:color w:val="000000" w:themeColor="text1"/>
          <w:sz w:val="28"/>
          <w:szCs w:val="28"/>
        </w:rPr>
        <w:t>安全衛生署</w:t>
      </w:r>
      <w:proofErr w:type="gramEnd"/>
      <w:r w:rsidR="000C2F4E" w:rsidRPr="000C2F4E">
        <w:rPr>
          <w:rFonts w:ascii="標楷體" w:eastAsia="標楷體" w:hAnsi="標楷體" w:hint="eastAsia"/>
          <w:b/>
          <w:bCs/>
          <w:color w:val="000000" w:themeColor="text1"/>
          <w:sz w:val="28"/>
          <w:szCs w:val="28"/>
        </w:rPr>
        <w:t>推動全國職業安全衛生智能發展中程計畫，開發智能履歷平台及</w:t>
      </w:r>
      <w:r w:rsidR="000C2F4E" w:rsidRPr="000C2F4E">
        <w:rPr>
          <w:rFonts w:ascii="標楷體" w:eastAsia="標楷體" w:hAnsi="標楷體"/>
          <w:b/>
          <w:bCs/>
          <w:color w:val="000000" w:themeColor="text1"/>
          <w:sz w:val="28"/>
          <w:szCs w:val="28"/>
        </w:rPr>
        <w:t>數位學習平台</w:t>
      </w:r>
      <w:r w:rsidR="000C2F4E" w:rsidRPr="000C272A">
        <w:rPr>
          <w:rFonts w:ascii="標楷體" w:eastAsia="標楷體" w:hAnsi="標楷體" w:hint="eastAsia"/>
          <w:b/>
          <w:bCs/>
          <w:sz w:val="28"/>
          <w:szCs w:val="28"/>
        </w:rPr>
        <w:t>，以建置</w:t>
      </w:r>
      <w:r w:rsidR="000C2F4E" w:rsidRPr="000C272A">
        <w:rPr>
          <w:rFonts w:ascii="標楷體" w:eastAsia="標楷體" w:hAnsi="標楷體"/>
          <w:b/>
          <w:bCs/>
          <w:sz w:val="28"/>
          <w:szCs w:val="28"/>
        </w:rPr>
        <w:t>全國工</w:t>
      </w:r>
      <w:r w:rsidR="000C2F4E" w:rsidRPr="000C272A">
        <w:rPr>
          <w:rFonts w:ascii="標楷體" w:eastAsia="標楷體" w:hAnsi="標楷體" w:hint="eastAsia"/>
          <w:b/>
          <w:bCs/>
          <w:sz w:val="28"/>
          <w:szCs w:val="28"/>
        </w:rPr>
        <w:t>作者職業安全衛生資料庫，並</w:t>
      </w:r>
      <w:r w:rsidR="004A6C7E" w:rsidRPr="000C272A">
        <w:rPr>
          <w:rFonts w:ascii="標楷體" w:eastAsia="標楷體" w:hAnsi="標楷體" w:hint="eastAsia"/>
          <w:b/>
          <w:bCs/>
          <w:sz w:val="28"/>
          <w:szCs w:val="28"/>
        </w:rPr>
        <w:t>提供多元族群勞工職業安全衛生教育訓練學習管道，惟智能履歷平台</w:t>
      </w:r>
      <w:r w:rsidR="000C2F4E" w:rsidRPr="000C272A">
        <w:rPr>
          <w:rFonts w:ascii="標楷體" w:eastAsia="標楷體" w:hAnsi="標楷體" w:hint="eastAsia"/>
          <w:b/>
          <w:bCs/>
          <w:sz w:val="28"/>
          <w:szCs w:val="28"/>
        </w:rPr>
        <w:t>僅收錄全國</w:t>
      </w:r>
      <w:proofErr w:type="gramStart"/>
      <w:r w:rsidR="000C2F4E" w:rsidRPr="000C272A">
        <w:rPr>
          <w:rFonts w:ascii="標楷體" w:eastAsia="標楷體" w:hAnsi="標楷體" w:hint="eastAsia"/>
          <w:b/>
          <w:bCs/>
          <w:sz w:val="28"/>
          <w:szCs w:val="28"/>
        </w:rPr>
        <w:t>1成</w:t>
      </w:r>
      <w:proofErr w:type="gramEnd"/>
      <w:r w:rsidR="000C2F4E" w:rsidRPr="000C272A">
        <w:rPr>
          <w:rFonts w:ascii="標楷體" w:eastAsia="標楷體" w:hAnsi="標楷體"/>
          <w:b/>
          <w:bCs/>
          <w:sz w:val="28"/>
          <w:szCs w:val="28"/>
        </w:rPr>
        <w:t>工作者之</w:t>
      </w:r>
      <w:r w:rsidR="000C2F4E" w:rsidRPr="000C272A">
        <w:rPr>
          <w:rFonts w:ascii="標楷體" w:eastAsia="標楷體" w:hAnsi="標楷體" w:hint="eastAsia"/>
          <w:b/>
          <w:bCs/>
          <w:sz w:val="28"/>
          <w:szCs w:val="28"/>
        </w:rPr>
        <w:t>教育</w:t>
      </w:r>
      <w:r w:rsidR="000C2F4E" w:rsidRPr="000C272A">
        <w:rPr>
          <w:rFonts w:ascii="標楷體" w:eastAsia="標楷體" w:hAnsi="標楷體"/>
          <w:b/>
          <w:bCs/>
          <w:sz w:val="28"/>
          <w:szCs w:val="28"/>
        </w:rPr>
        <w:t>訓練</w:t>
      </w:r>
      <w:r w:rsidR="000C2F4E" w:rsidRPr="000C272A">
        <w:rPr>
          <w:rFonts w:ascii="標楷體" w:eastAsia="標楷體" w:hAnsi="標楷體" w:hint="eastAsia"/>
          <w:b/>
          <w:bCs/>
          <w:sz w:val="28"/>
          <w:szCs w:val="28"/>
        </w:rPr>
        <w:t>履歷資料，</w:t>
      </w:r>
      <w:r w:rsidR="004A6C7E" w:rsidRPr="000C272A">
        <w:rPr>
          <w:rFonts w:ascii="標楷體" w:eastAsia="標楷體" w:hAnsi="標楷體" w:hint="eastAsia"/>
          <w:b/>
          <w:bCs/>
          <w:sz w:val="28"/>
          <w:szCs w:val="28"/>
        </w:rPr>
        <w:t>恐</w:t>
      </w:r>
      <w:r w:rsidR="000C2F4E" w:rsidRPr="000C272A">
        <w:rPr>
          <w:rFonts w:ascii="標楷體" w:eastAsia="標楷體" w:hAnsi="標楷體" w:hint="eastAsia"/>
          <w:b/>
          <w:bCs/>
          <w:sz w:val="28"/>
          <w:szCs w:val="28"/>
        </w:rPr>
        <w:t>無法有效發揮巨量資料分析之積極功能，另</w:t>
      </w:r>
      <w:r w:rsidR="000C2F4E" w:rsidRPr="000C272A">
        <w:rPr>
          <w:rFonts w:ascii="標楷體" w:eastAsia="標楷體" w:hAnsi="標楷體"/>
          <w:b/>
          <w:bCs/>
          <w:sz w:val="28"/>
          <w:szCs w:val="28"/>
        </w:rPr>
        <w:t>數位學習平台</w:t>
      </w:r>
      <w:r w:rsidR="000C2F4E" w:rsidRPr="000C272A">
        <w:rPr>
          <w:rFonts w:ascii="標楷體" w:eastAsia="標楷體" w:hAnsi="標楷體" w:hint="eastAsia"/>
          <w:b/>
          <w:bCs/>
          <w:sz w:val="28"/>
          <w:szCs w:val="28"/>
        </w:rPr>
        <w:t>部分數位教材上課人數偏低，</w:t>
      </w:r>
      <w:r w:rsidR="00820BB8" w:rsidRPr="000C272A">
        <w:rPr>
          <w:rFonts w:ascii="標楷體" w:eastAsia="標楷體" w:hAnsi="標楷體" w:hint="eastAsia"/>
          <w:b/>
          <w:bCs/>
          <w:sz w:val="28"/>
          <w:szCs w:val="28"/>
        </w:rPr>
        <w:t>允宜</w:t>
      </w:r>
      <w:proofErr w:type="gramStart"/>
      <w:r w:rsidR="000C2F4E" w:rsidRPr="000C272A">
        <w:rPr>
          <w:rFonts w:ascii="標楷體" w:eastAsia="標楷體" w:hAnsi="標楷體" w:hint="eastAsia"/>
          <w:b/>
          <w:bCs/>
          <w:sz w:val="28"/>
          <w:szCs w:val="28"/>
        </w:rPr>
        <w:t>研</w:t>
      </w:r>
      <w:proofErr w:type="gramEnd"/>
      <w:r w:rsidR="000C2F4E" w:rsidRPr="000C272A">
        <w:rPr>
          <w:rFonts w:ascii="標楷體" w:eastAsia="標楷體" w:hAnsi="標楷體" w:hint="eastAsia"/>
          <w:b/>
          <w:bCs/>
          <w:sz w:val="28"/>
          <w:szCs w:val="28"/>
        </w:rPr>
        <w:t>謀檢討</w:t>
      </w:r>
      <w:r w:rsidR="000C2F4E" w:rsidRPr="000C2F4E">
        <w:rPr>
          <w:rFonts w:ascii="標楷體" w:eastAsia="標楷體" w:hAnsi="標楷體" w:hint="eastAsia"/>
          <w:b/>
          <w:bCs/>
          <w:color w:val="000000" w:themeColor="text1"/>
          <w:sz w:val="28"/>
          <w:szCs w:val="28"/>
        </w:rPr>
        <w:t>改善</w:t>
      </w:r>
      <w:r w:rsidR="00087779" w:rsidRPr="00087779">
        <w:rPr>
          <w:rFonts w:ascii="標楷體" w:eastAsia="標楷體" w:hAnsi="標楷體" w:hint="eastAsia"/>
          <w:b/>
          <w:color w:val="000000" w:themeColor="text1"/>
          <w:sz w:val="28"/>
          <w:szCs w:val="28"/>
        </w:rPr>
        <w:t>。</w:t>
      </w:r>
    </w:p>
    <w:p w14:paraId="4858B859" w14:textId="514BC91C" w:rsidR="007503D6" w:rsidRPr="007E7431" w:rsidRDefault="003D219F" w:rsidP="00266EA1">
      <w:pPr>
        <w:overflowPunct w:val="0"/>
        <w:spacing w:line="420" w:lineRule="exact"/>
        <w:ind w:firstLineChars="200" w:firstLine="480"/>
        <w:jc w:val="both"/>
        <w:rPr>
          <w:rFonts w:ascii="標楷體" w:eastAsia="標楷體" w:hAnsi="標楷體"/>
          <w:bCs/>
          <w:szCs w:val="24"/>
        </w:rPr>
      </w:pPr>
      <w:r w:rsidRPr="004B1083">
        <w:rPr>
          <w:rFonts w:ascii="標楷體" w:eastAsia="標楷體" w:hAnsi="標楷體"/>
          <w:noProof/>
          <w:color w:val="000000"/>
          <w:szCs w:val="24"/>
        </w:rPr>
        <mc:AlternateContent>
          <mc:Choice Requires="wps">
            <w:drawing>
              <wp:anchor distT="45720" distB="45720" distL="114300" distR="114300" simplePos="0" relativeHeight="252026880" behindDoc="0" locked="0" layoutInCell="1" allowOverlap="1" wp14:anchorId="481DAC36" wp14:editId="23F4297B">
                <wp:simplePos x="0" y="0"/>
                <wp:positionH relativeFrom="margin">
                  <wp:posOffset>2800350</wp:posOffset>
                </wp:positionH>
                <wp:positionV relativeFrom="paragraph">
                  <wp:posOffset>1185545</wp:posOffset>
                </wp:positionV>
                <wp:extent cx="3573780" cy="1939925"/>
                <wp:effectExtent l="0" t="0" r="7620" b="3175"/>
                <wp:wrapSquare wrapText="bothSides"/>
                <wp:docPr id="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3780" cy="1939925"/>
                        </a:xfrm>
                        <a:prstGeom prst="rect">
                          <a:avLst/>
                        </a:prstGeom>
                        <a:solidFill>
                          <a:srgbClr val="FFFFFF"/>
                        </a:solidFill>
                        <a:ln w="9525">
                          <a:noFill/>
                          <a:miter lim="800000"/>
                          <a:headEnd/>
                          <a:tailEnd/>
                        </a:ln>
                      </wps:spPr>
                      <wps:txbx>
                        <w:txbxContent>
                          <w:tbl>
                            <w:tblPr>
                              <w:tblStyle w:val="aff8"/>
                              <w:tblOverlap w:val="never"/>
                              <w:tblW w:w="5386" w:type="dxa"/>
                              <w:tblLayout w:type="fixed"/>
                              <w:tblLook w:val="04A0" w:firstRow="1" w:lastRow="0" w:firstColumn="1" w:lastColumn="0" w:noHBand="0" w:noVBand="1"/>
                            </w:tblPr>
                            <w:tblGrid>
                              <w:gridCol w:w="992"/>
                              <w:gridCol w:w="1630"/>
                              <w:gridCol w:w="1631"/>
                              <w:gridCol w:w="1133"/>
                            </w:tblGrid>
                            <w:tr w:rsidR="006122CD" w:rsidRPr="007503D6" w14:paraId="6CB18194" w14:textId="77777777" w:rsidTr="007B7451">
                              <w:trPr>
                                <w:trHeight w:val="527"/>
                              </w:trPr>
                              <w:tc>
                                <w:tcPr>
                                  <w:tcW w:w="5386" w:type="dxa"/>
                                  <w:gridSpan w:val="4"/>
                                  <w:tcBorders>
                                    <w:top w:val="nil"/>
                                    <w:left w:val="nil"/>
                                    <w:bottom w:val="single" w:sz="4" w:space="0" w:color="auto"/>
                                    <w:right w:val="nil"/>
                                    <w:tl2br w:val="nil"/>
                                  </w:tcBorders>
                                  <w:vAlign w:val="center"/>
                                </w:tcPr>
                                <w:p w14:paraId="13A15CF1" w14:textId="6D10BB80" w:rsidR="006122CD" w:rsidRPr="007503D6" w:rsidRDefault="006122CD" w:rsidP="004A6C7E">
                                  <w:pPr>
                                    <w:overflowPunct w:val="0"/>
                                    <w:spacing w:line="320" w:lineRule="exact"/>
                                    <w:ind w:leftChars="-50" w:left="-120" w:rightChars="-50" w:right="-120"/>
                                    <w:suppressOverlap/>
                                    <w:jc w:val="both"/>
                                    <w:rPr>
                                      <w:rFonts w:ascii="標楷體" w:eastAsia="標楷體" w:hAnsi="標楷體"/>
                                      <w:b/>
                                      <w:szCs w:val="24"/>
                                    </w:rPr>
                                  </w:pPr>
                                  <w:r w:rsidRPr="004B1083">
                                    <w:rPr>
                                      <w:rFonts w:ascii="標楷體" w:eastAsia="標楷體" w:hAnsi="標楷體" w:hint="eastAsia"/>
                                      <w:b/>
                                      <w:spacing w:val="-6"/>
                                      <w:szCs w:val="24"/>
                                    </w:rPr>
                                    <w:t>表</w:t>
                                  </w:r>
                                  <w:r w:rsidRPr="004B1083">
                                    <w:rPr>
                                      <w:rFonts w:ascii="標楷體" w:eastAsia="標楷體" w:hAnsi="標楷體"/>
                                      <w:b/>
                                      <w:spacing w:val="-6"/>
                                      <w:szCs w:val="24"/>
                                    </w:rPr>
                                    <w:t>6</w:t>
                                  </w:r>
                                  <w:r>
                                    <w:rPr>
                                      <w:rFonts w:ascii="標楷體" w:eastAsia="標楷體" w:hAnsi="標楷體"/>
                                      <w:b/>
                                      <w:szCs w:val="24"/>
                                    </w:rPr>
                                    <w:t xml:space="preserve">  </w:t>
                                  </w:r>
                                  <w:r w:rsidRPr="0078572A">
                                    <w:rPr>
                                      <w:rFonts w:ascii="標楷體" w:eastAsia="標楷體" w:hAnsi="標楷體" w:hint="eastAsia"/>
                                      <w:b/>
                                      <w:spacing w:val="-12"/>
                                      <w:szCs w:val="24"/>
                                    </w:rPr>
                                    <w:t>全國職業安全衛生智能發展中程計畫預算執行情形</w:t>
                                  </w:r>
                                </w:p>
                                <w:p w14:paraId="307752D5" w14:textId="77777777" w:rsidR="006122CD" w:rsidRPr="007503D6" w:rsidRDefault="006122CD" w:rsidP="004A6C7E">
                                  <w:pPr>
                                    <w:overflowPunct w:val="0"/>
                                    <w:spacing w:line="320" w:lineRule="exact"/>
                                    <w:suppressOverlap/>
                                    <w:jc w:val="right"/>
                                    <w:rPr>
                                      <w:rFonts w:ascii="標楷體" w:eastAsia="標楷體" w:hAnsi="標楷體"/>
                                      <w:sz w:val="20"/>
                                    </w:rPr>
                                  </w:pPr>
                                  <w:r w:rsidRPr="007503D6">
                                    <w:rPr>
                                      <w:rFonts w:ascii="標楷體" w:eastAsia="標楷體" w:hAnsi="標楷體" w:hint="eastAsia"/>
                                      <w:sz w:val="20"/>
                                    </w:rPr>
                                    <w:t>單位：新臺幣元、％</w:t>
                                  </w:r>
                                </w:p>
                              </w:tc>
                            </w:tr>
                            <w:tr w:rsidR="006122CD" w:rsidRPr="007503D6" w14:paraId="688D84C4" w14:textId="77777777" w:rsidTr="005F1676">
                              <w:tc>
                                <w:tcPr>
                                  <w:tcW w:w="992" w:type="dxa"/>
                                  <w:tcBorders>
                                    <w:top w:val="single" w:sz="4" w:space="0" w:color="auto"/>
                                    <w:tl2br w:val="nil"/>
                                  </w:tcBorders>
                                  <w:vAlign w:val="center"/>
                                </w:tcPr>
                                <w:p w14:paraId="70C5008D" w14:textId="77777777" w:rsidR="006122CD" w:rsidRPr="007503D6" w:rsidRDefault="006122CD" w:rsidP="004A6C7E">
                                  <w:pPr>
                                    <w:tabs>
                                      <w:tab w:val="right" w:pos="2920"/>
                                    </w:tabs>
                                    <w:overflowPunct w:val="0"/>
                                    <w:spacing w:line="320" w:lineRule="exact"/>
                                    <w:suppressOverlap/>
                                    <w:jc w:val="center"/>
                                    <w:rPr>
                                      <w:rFonts w:ascii="標楷體" w:eastAsia="標楷體" w:hAnsi="標楷體"/>
                                      <w:bCs/>
                                      <w:sz w:val="20"/>
                                    </w:rPr>
                                  </w:pPr>
                                  <w:r w:rsidRPr="007503D6">
                                    <w:rPr>
                                      <w:rFonts w:ascii="標楷體" w:eastAsia="標楷體" w:hAnsi="標楷體" w:hint="eastAsia"/>
                                      <w:bCs/>
                                      <w:sz w:val="20"/>
                                    </w:rPr>
                                    <w:t>年 度</w:t>
                                  </w:r>
                                </w:p>
                              </w:tc>
                              <w:tc>
                                <w:tcPr>
                                  <w:tcW w:w="1630" w:type="dxa"/>
                                  <w:tcBorders>
                                    <w:top w:val="single" w:sz="4" w:space="0" w:color="auto"/>
                                  </w:tcBorders>
                                  <w:vAlign w:val="center"/>
                                </w:tcPr>
                                <w:p w14:paraId="50B30FBE" w14:textId="77777777" w:rsidR="006122CD" w:rsidRPr="007503D6" w:rsidRDefault="006122CD" w:rsidP="004A6C7E">
                                  <w:pPr>
                                    <w:overflowPunct w:val="0"/>
                                    <w:spacing w:line="320" w:lineRule="exact"/>
                                    <w:suppressOverlap/>
                                    <w:jc w:val="center"/>
                                    <w:rPr>
                                      <w:rFonts w:ascii="標楷體" w:eastAsia="標楷體" w:hAnsi="標楷體"/>
                                      <w:bCs/>
                                      <w:sz w:val="20"/>
                                    </w:rPr>
                                  </w:pPr>
                                  <w:r w:rsidRPr="007503D6">
                                    <w:rPr>
                                      <w:rFonts w:ascii="標楷體" w:eastAsia="標楷體" w:hAnsi="標楷體" w:hint="eastAsia"/>
                                      <w:sz w:val="20"/>
                                    </w:rPr>
                                    <w:t>預算數</w:t>
                                  </w:r>
                                </w:p>
                              </w:tc>
                              <w:tc>
                                <w:tcPr>
                                  <w:tcW w:w="1631" w:type="dxa"/>
                                  <w:tcBorders>
                                    <w:top w:val="single" w:sz="4" w:space="0" w:color="auto"/>
                                  </w:tcBorders>
                                  <w:vAlign w:val="center"/>
                                </w:tcPr>
                                <w:p w14:paraId="006FC2DF" w14:textId="77777777" w:rsidR="006122CD" w:rsidRPr="007503D6" w:rsidRDefault="006122CD" w:rsidP="004A6C7E">
                                  <w:pPr>
                                    <w:overflowPunct w:val="0"/>
                                    <w:spacing w:line="320" w:lineRule="exact"/>
                                    <w:suppressOverlap/>
                                    <w:jc w:val="center"/>
                                    <w:rPr>
                                      <w:rFonts w:ascii="標楷體" w:eastAsia="標楷體" w:hAnsi="標楷體"/>
                                      <w:bCs/>
                                      <w:sz w:val="20"/>
                                    </w:rPr>
                                  </w:pPr>
                                  <w:r w:rsidRPr="007503D6">
                                    <w:rPr>
                                      <w:rFonts w:ascii="標楷體" w:eastAsia="標楷體" w:hAnsi="標楷體" w:hint="eastAsia"/>
                                      <w:sz w:val="20"/>
                                    </w:rPr>
                                    <w:t>實現數</w:t>
                                  </w:r>
                                </w:p>
                              </w:tc>
                              <w:tc>
                                <w:tcPr>
                                  <w:tcW w:w="1133" w:type="dxa"/>
                                  <w:tcBorders>
                                    <w:top w:val="single" w:sz="4" w:space="0" w:color="auto"/>
                                  </w:tcBorders>
                                  <w:vAlign w:val="center"/>
                                </w:tcPr>
                                <w:p w14:paraId="5A938621" w14:textId="77777777" w:rsidR="006122CD" w:rsidRPr="007503D6" w:rsidRDefault="006122CD" w:rsidP="004A6C7E">
                                  <w:pPr>
                                    <w:overflowPunct w:val="0"/>
                                    <w:spacing w:line="320" w:lineRule="exact"/>
                                    <w:suppressOverlap/>
                                    <w:jc w:val="center"/>
                                    <w:rPr>
                                      <w:rFonts w:ascii="標楷體" w:eastAsia="標楷體" w:hAnsi="標楷體"/>
                                      <w:bCs/>
                                      <w:sz w:val="20"/>
                                    </w:rPr>
                                  </w:pPr>
                                  <w:r w:rsidRPr="007503D6">
                                    <w:rPr>
                                      <w:rFonts w:ascii="標楷體" w:eastAsia="標楷體" w:hAnsi="標楷體" w:hint="eastAsia"/>
                                      <w:bCs/>
                                      <w:sz w:val="20"/>
                                    </w:rPr>
                                    <w:t>執行率</w:t>
                                  </w:r>
                                </w:p>
                              </w:tc>
                            </w:tr>
                            <w:tr w:rsidR="006122CD" w:rsidRPr="007503D6" w14:paraId="70584E10" w14:textId="77777777" w:rsidTr="005F1676">
                              <w:tc>
                                <w:tcPr>
                                  <w:tcW w:w="992" w:type="dxa"/>
                                  <w:tcBorders>
                                    <w:bottom w:val="single" w:sz="4" w:space="0" w:color="auto"/>
                                  </w:tcBorders>
                                  <w:vAlign w:val="center"/>
                                </w:tcPr>
                                <w:p w14:paraId="182B4446" w14:textId="77777777" w:rsidR="006122CD" w:rsidRPr="007503D6" w:rsidRDefault="006122CD" w:rsidP="004A6C7E">
                                  <w:pPr>
                                    <w:overflowPunct w:val="0"/>
                                    <w:spacing w:line="320" w:lineRule="exact"/>
                                    <w:suppressOverlap/>
                                    <w:jc w:val="center"/>
                                    <w:rPr>
                                      <w:rFonts w:ascii="標楷體" w:eastAsia="標楷體" w:hAnsi="標楷體"/>
                                      <w:b/>
                                      <w:bCs/>
                                      <w:sz w:val="20"/>
                                    </w:rPr>
                                  </w:pPr>
                                  <w:r w:rsidRPr="007503D6">
                                    <w:rPr>
                                      <w:rFonts w:ascii="標楷體" w:eastAsia="標楷體" w:hAnsi="標楷體" w:hint="eastAsia"/>
                                      <w:b/>
                                      <w:bCs/>
                                      <w:sz w:val="20"/>
                                    </w:rPr>
                                    <w:t>合計</w:t>
                                  </w:r>
                                </w:p>
                              </w:tc>
                              <w:tc>
                                <w:tcPr>
                                  <w:tcW w:w="1630" w:type="dxa"/>
                                  <w:tcBorders>
                                    <w:bottom w:val="single" w:sz="4" w:space="0" w:color="auto"/>
                                  </w:tcBorders>
                                  <w:vAlign w:val="center"/>
                                </w:tcPr>
                                <w:p w14:paraId="4EE6E894" w14:textId="77777777" w:rsidR="006122CD" w:rsidRPr="007503D6" w:rsidRDefault="006122CD" w:rsidP="004A6C7E">
                                  <w:pPr>
                                    <w:overflowPunct w:val="0"/>
                                    <w:spacing w:line="320" w:lineRule="exact"/>
                                    <w:ind w:leftChars="-40" w:left="-16" w:hangingChars="40" w:hanging="80"/>
                                    <w:suppressOverlap/>
                                    <w:jc w:val="right"/>
                                    <w:rPr>
                                      <w:rFonts w:ascii="標楷體" w:eastAsia="標楷體" w:hAnsi="標楷體"/>
                                      <w:b/>
                                      <w:sz w:val="20"/>
                                    </w:rPr>
                                  </w:pPr>
                                  <w:r w:rsidRPr="007503D6">
                                    <w:rPr>
                                      <w:rFonts w:ascii="標楷體" w:eastAsia="標楷體" w:hAnsi="標楷體"/>
                                      <w:b/>
                                      <w:sz w:val="20"/>
                                    </w:rPr>
                                    <w:t>144,111,000</w:t>
                                  </w:r>
                                </w:p>
                              </w:tc>
                              <w:tc>
                                <w:tcPr>
                                  <w:tcW w:w="1631" w:type="dxa"/>
                                  <w:tcBorders>
                                    <w:bottom w:val="single" w:sz="4" w:space="0" w:color="auto"/>
                                  </w:tcBorders>
                                  <w:vAlign w:val="center"/>
                                </w:tcPr>
                                <w:p w14:paraId="0B75439F" w14:textId="77777777" w:rsidR="006122CD" w:rsidRPr="007503D6" w:rsidRDefault="006122CD" w:rsidP="004A6C7E">
                                  <w:pPr>
                                    <w:overflowPunct w:val="0"/>
                                    <w:spacing w:line="320" w:lineRule="exact"/>
                                    <w:ind w:leftChars="-41" w:left="-16" w:hangingChars="41" w:hanging="82"/>
                                    <w:suppressOverlap/>
                                    <w:jc w:val="right"/>
                                    <w:rPr>
                                      <w:rFonts w:ascii="標楷體" w:eastAsia="標楷體" w:hAnsi="標楷體"/>
                                      <w:b/>
                                      <w:sz w:val="20"/>
                                    </w:rPr>
                                  </w:pPr>
                                  <w:r w:rsidRPr="007503D6">
                                    <w:rPr>
                                      <w:rFonts w:ascii="標楷體" w:eastAsia="標楷體" w:hAnsi="標楷體"/>
                                      <w:b/>
                                      <w:sz w:val="20"/>
                                    </w:rPr>
                                    <w:t>143,300,095</w:t>
                                  </w:r>
                                </w:p>
                              </w:tc>
                              <w:tc>
                                <w:tcPr>
                                  <w:tcW w:w="1133" w:type="dxa"/>
                                  <w:tcBorders>
                                    <w:bottom w:val="single" w:sz="4" w:space="0" w:color="auto"/>
                                  </w:tcBorders>
                                  <w:vAlign w:val="center"/>
                                </w:tcPr>
                                <w:p w14:paraId="2CAFD3AD" w14:textId="77777777" w:rsidR="006122CD" w:rsidRPr="007503D6" w:rsidRDefault="006122CD" w:rsidP="004A6C7E">
                                  <w:pPr>
                                    <w:overflowPunct w:val="0"/>
                                    <w:spacing w:line="320" w:lineRule="exact"/>
                                    <w:suppressOverlap/>
                                    <w:jc w:val="right"/>
                                    <w:rPr>
                                      <w:rFonts w:ascii="標楷體" w:eastAsia="標楷體" w:hAnsi="標楷體"/>
                                      <w:b/>
                                      <w:sz w:val="20"/>
                                    </w:rPr>
                                  </w:pPr>
                                  <w:r w:rsidRPr="007503D6">
                                    <w:rPr>
                                      <w:rFonts w:ascii="標楷體" w:eastAsia="標楷體" w:hAnsi="標楷體"/>
                                      <w:b/>
                                      <w:sz w:val="20"/>
                                    </w:rPr>
                                    <w:t>99.44</w:t>
                                  </w:r>
                                </w:p>
                              </w:tc>
                            </w:tr>
                            <w:tr w:rsidR="006122CD" w:rsidRPr="007503D6" w14:paraId="34D4766D"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B7C130"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109</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27B0E33"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45,320,000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5DCAA78"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45,082,676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84A5AC" w14:textId="77777777" w:rsidR="006122CD" w:rsidRPr="007503D6" w:rsidRDefault="006122CD" w:rsidP="004A6C7E">
                                  <w:pPr>
                                    <w:overflowPunct w:val="0"/>
                                    <w:spacing w:line="320" w:lineRule="exact"/>
                                    <w:suppressOverlap/>
                                    <w:jc w:val="right"/>
                                    <w:rPr>
                                      <w:rFonts w:ascii="標楷體" w:eastAsia="標楷體" w:hAnsi="標楷體"/>
                                      <w:sz w:val="20"/>
                                    </w:rPr>
                                  </w:pPr>
                                  <w:r>
                                    <w:rPr>
                                      <w:rFonts w:ascii="標楷體" w:eastAsia="標楷體" w:hAnsi="標楷體" w:hint="eastAsia"/>
                                      <w:color w:val="000000"/>
                                      <w:sz w:val="20"/>
                                    </w:rPr>
                                    <w:t>99.48</w:t>
                                  </w:r>
                                </w:p>
                              </w:tc>
                            </w:tr>
                            <w:tr w:rsidR="006122CD" w:rsidRPr="007503D6" w14:paraId="32E19F6F"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FFD40"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110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27336F4C"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41,000,000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B41716D"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40,916,366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952FE" w14:textId="77777777" w:rsidR="006122CD" w:rsidRPr="007503D6" w:rsidRDefault="006122CD" w:rsidP="004A6C7E">
                                  <w:pPr>
                                    <w:overflowPunct w:val="0"/>
                                    <w:spacing w:line="320" w:lineRule="exact"/>
                                    <w:suppressOverlap/>
                                    <w:jc w:val="right"/>
                                    <w:rPr>
                                      <w:rFonts w:ascii="標楷體" w:eastAsia="標楷體" w:hAnsi="標楷體"/>
                                      <w:sz w:val="20"/>
                                    </w:rPr>
                                  </w:pPr>
                                  <w:r>
                                    <w:rPr>
                                      <w:rFonts w:ascii="標楷體" w:eastAsia="標楷體" w:hAnsi="標楷體" w:hint="eastAsia"/>
                                      <w:color w:val="000000"/>
                                      <w:sz w:val="20"/>
                                    </w:rPr>
                                    <w:t>99.8</w:t>
                                  </w:r>
                                  <w:r>
                                    <w:rPr>
                                      <w:rFonts w:ascii="標楷體" w:eastAsia="標楷體" w:hAnsi="標楷體"/>
                                      <w:color w:val="000000"/>
                                      <w:sz w:val="20"/>
                                    </w:rPr>
                                    <w:t>0</w:t>
                                  </w:r>
                                </w:p>
                              </w:tc>
                            </w:tr>
                            <w:tr w:rsidR="006122CD" w:rsidRPr="007503D6" w14:paraId="730ADDBF"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AE31E7"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111</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9BD36D1"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30,000,000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AECF033"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29,687,130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7D388" w14:textId="77777777" w:rsidR="006122CD" w:rsidRPr="007503D6" w:rsidRDefault="006122CD" w:rsidP="004A6C7E">
                                  <w:pPr>
                                    <w:overflowPunct w:val="0"/>
                                    <w:spacing w:line="320" w:lineRule="exact"/>
                                    <w:suppressOverlap/>
                                    <w:jc w:val="right"/>
                                    <w:rPr>
                                      <w:rFonts w:ascii="標楷體" w:eastAsia="標楷體" w:hAnsi="標楷體"/>
                                      <w:sz w:val="20"/>
                                    </w:rPr>
                                  </w:pPr>
                                  <w:r>
                                    <w:rPr>
                                      <w:rFonts w:ascii="標楷體" w:eastAsia="標楷體" w:hAnsi="標楷體" w:hint="eastAsia"/>
                                      <w:color w:val="000000"/>
                                      <w:sz w:val="20"/>
                                    </w:rPr>
                                    <w:t>98.96</w:t>
                                  </w:r>
                                </w:p>
                              </w:tc>
                            </w:tr>
                            <w:tr w:rsidR="006122CD" w:rsidRPr="007503D6" w14:paraId="347B17A5"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E9E452"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112</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61E8E20C"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27,791,000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E34D269"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27,613,923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8CDC8"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99.36</w:t>
                                  </w:r>
                                </w:p>
                              </w:tc>
                            </w:tr>
                            <w:tr w:rsidR="006122CD" w:rsidRPr="007503D6" w14:paraId="49CA5A40" w14:textId="77777777" w:rsidTr="007B7451">
                              <w:tc>
                                <w:tcPr>
                                  <w:tcW w:w="5386" w:type="dxa"/>
                                  <w:gridSpan w:val="4"/>
                                  <w:tcBorders>
                                    <w:left w:val="nil"/>
                                    <w:bottom w:val="nil"/>
                                    <w:right w:val="nil"/>
                                  </w:tcBorders>
                                  <w:vAlign w:val="center"/>
                                </w:tcPr>
                                <w:p w14:paraId="7146F24D" w14:textId="3F6C0F0A" w:rsidR="006122CD" w:rsidRPr="007503D6" w:rsidRDefault="006122CD" w:rsidP="003D219F">
                                  <w:pPr>
                                    <w:overflowPunct w:val="0"/>
                                    <w:spacing w:line="240" w:lineRule="exact"/>
                                    <w:suppressOverlap/>
                                    <w:rPr>
                                      <w:rFonts w:ascii="標楷體" w:eastAsia="標楷體" w:hAnsi="標楷體"/>
                                      <w:sz w:val="18"/>
                                      <w:szCs w:val="18"/>
                                    </w:rPr>
                                  </w:pPr>
                                  <w:r>
                                    <w:rPr>
                                      <w:rFonts w:ascii="標楷體" w:eastAsia="標楷體" w:hAnsi="標楷體" w:hint="eastAsia"/>
                                      <w:sz w:val="18"/>
                                      <w:szCs w:val="18"/>
                                    </w:rPr>
                                    <w:t>資料來源：整理自</w:t>
                                  </w:r>
                                  <w:r w:rsidRPr="007503D6">
                                    <w:rPr>
                                      <w:rFonts w:ascii="標楷體" w:eastAsia="標楷體" w:hAnsi="標楷體" w:hint="eastAsia"/>
                                      <w:sz w:val="18"/>
                                      <w:szCs w:val="18"/>
                                    </w:rPr>
                                    <w:t>職業</w:t>
                                  </w:r>
                                  <w:proofErr w:type="gramStart"/>
                                  <w:r w:rsidRPr="007503D6">
                                    <w:rPr>
                                      <w:rFonts w:ascii="標楷體" w:eastAsia="標楷體" w:hAnsi="標楷體" w:hint="eastAsia"/>
                                      <w:sz w:val="18"/>
                                      <w:szCs w:val="18"/>
                                    </w:rPr>
                                    <w:t>安全衛生署</w:t>
                                  </w:r>
                                  <w:proofErr w:type="gramEnd"/>
                                  <w:r w:rsidRPr="007503D6">
                                    <w:rPr>
                                      <w:rFonts w:ascii="標楷體" w:eastAsia="標楷體" w:hAnsi="標楷體" w:hint="eastAsia"/>
                                      <w:sz w:val="18"/>
                                      <w:szCs w:val="18"/>
                                    </w:rPr>
                                    <w:t>提供資料。</w:t>
                                  </w:r>
                                </w:p>
                              </w:tc>
                            </w:tr>
                          </w:tbl>
                          <w:p w14:paraId="72F520D7" w14:textId="77777777" w:rsidR="006122CD" w:rsidRPr="007503D6" w:rsidRDefault="006122CD" w:rsidP="004B10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1DAC36" id="_x0000_s1033" type="#_x0000_t202" style="position:absolute;left:0;text-align:left;margin-left:220.5pt;margin-top:93.35pt;width:281.4pt;height:152.75pt;z-index:2520268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" stroked="f">
                <v:textbox>
                  <w:txbxContent>
                    <w:tbl>
                      <w:tblPr>
                        <w:tblStyle w:val="aff8"/>
                        <w:tblOverlap w:val="never"/>
                        <w:tblW w:w="5386" w:type="dxa"/>
                        <w:tblLayout w:type="fixed"/>
                        <w:tblLook w:val="04A0" w:firstRow="1" w:lastRow="0" w:firstColumn="1" w:lastColumn="0" w:noHBand="0" w:noVBand="1"/>
                      </w:tblPr>
                      <w:tblGrid>
                        <w:gridCol w:w="992"/>
                        <w:gridCol w:w="1630"/>
                        <w:gridCol w:w="1631"/>
                        <w:gridCol w:w="1133"/>
                      </w:tblGrid>
                      <w:tr w:rsidR="006122CD" w:rsidRPr="007503D6" w14:paraId="6CB18194" w14:textId="77777777" w:rsidTr="007B7451">
                        <w:trPr>
                          <w:trHeight w:val="527"/>
                        </w:trPr>
                        <w:tc>
                          <w:tcPr>
                            <w:tcW w:w="5386" w:type="dxa"/>
                            <w:gridSpan w:val="4"/>
                            <w:tcBorders>
                              <w:top w:val="nil"/>
                              <w:left w:val="nil"/>
                              <w:bottom w:val="single" w:sz="4" w:space="0" w:color="auto"/>
                              <w:right w:val="nil"/>
                              <w:tl2br w:val="nil"/>
                            </w:tcBorders>
                            <w:vAlign w:val="center"/>
                          </w:tcPr>
                          <w:p w14:paraId="13A15CF1" w14:textId="6D10BB80" w:rsidR="006122CD" w:rsidRPr="007503D6" w:rsidRDefault="006122CD" w:rsidP="004A6C7E">
                            <w:pPr>
                              <w:overflowPunct w:val="0"/>
                              <w:spacing w:line="320" w:lineRule="exact"/>
                              <w:ind w:leftChars="-50" w:left="-120" w:rightChars="-50" w:right="-120"/>
                              <w:suppressOverlap/>
                              <w:jc w:val="both"/>
                              <w:rPr>
                                <w:rFonts w:ascii="標楷體" w:eastAsia="標楷體" w:hAnsi="標楷體"/>
                                <w:b/>
                                <w:szCs w:val="24"/>
                              </w:rPr>
                            </w:pPr>
                            <w:r w:rsidRPr="004B1083">
                              <w:rPr>
                                <w:rFonts w:ascii="標楷體" w:eastAsia="標楷體" w:hAnsi="標楷體" w:hint="eastAsia"/>
                                <w:b/>
                                <w:spacing w:val="-6"/>
                                <w:szCs w:val="24"/>
                              </w:rPr>
                              <w:t>表</w:t>
                            </w:r>
                            <w:r w:rsidRPr="004B1083">
                              <w:rPr>
                                <w:rFonts w:ascii="標楷體" w:eastAsia="標楷體" w:hAnsi="標楷體"/>
                                <w:b/>
                                <w:spacing w:val="-6"/>
                                <w:szCs w:val="24"/>
                              </w:rPr>
                              <w:t>6</w:t>
                            </w:r>
                            <w:r>
                              <w:rPr>
                                <w:rFonts w:ascii="標楷體" w:eastAsia="標楷體" w:hAnsi="標楷體"/>
                                <w:b/>
                                <w:szCs w:val="24"/>
                              </w:rPr>
                              <w:t xml:space="preserve">  </w:t>
                            </w:r>
                            <w:r w:rsidRPr="0078572A">
                              <w:rPr>
                                <w:rFonts w:ascii="標楷體" w:eastAsia="標楷體" w:hAnsi="標楷體" w:hint="eastAsia"/>
                                <w:b/>
                                <w:spacing w:val="-12"/>
                                <w:szCs w:val="24"/>
                              </w:rPr>
                              <w:t>全國職業安全衛生智能發展中程計畫預算執行情形</w:t>
                            </w:r>
                          </w:p>
                          <w:p w14:paraId="307752D5" w14:textId="77777777" w:rsidR="006122CD" w:rsidRPr="007503D6" w:rsidRDefault="006122CD" w:rsidP="004A6C7E">
                            <w:pPr>
                              <w:overflowPunct w:val="0"/>
                              <w:spacing w:line="320" w:lineRule="exact"/>
                              <w:suppressOverlap/>
                              <w:jc w:val="right"/>
                              <w:rPr>
                                <w:rFonts w:ascii="標楷體" w:eastAsia="標楷體" w:hAnsi="標楷體"/>
                                <w:sz w:val="20"/>
                              </w:rPr>
                            </w:pPr>
                            <w:r w:rsidRPr="007503D6">
                              <w:rPr>
                                <w:rFonts w:ascii="標楷體" w:eastAsia="標楷體" w:hAnsi="標楷體" w:hint="eastAsia"/>
                                <w:sz w:val="20"/>
                              </w:rPr>
                              <w:t>單位：新臺幣元、％</w:t>
                            </w:r>
                          </w:p>
                        </w:tc>
                      </w:tr>
                      <w:tr w:rsidR="006122CD" w:rsidRPr="007503D6" w14:paraId="688D84C4" w14:textId="77777777" w:rsidTr="005F1676">
                        <w:tc>
                          <w:tcPr>
                            <w:tcW w:w="992" w:type="dxa"/>
                            <w:tcBorders>
                              <w:top w:val="single" w:sz="4" w:space="0" w:color="auto"/>
                              <w:tl2br w:val="nil"/>
                            </w:tcBorders>
                            <w:vAlign w:val="center"/>
                          </w:tcPr>
                          <w:p w14:paraId="70C5008D" w14:textId="77777777" w:rsidR="006122CD" w:rsidRPr="007503D6" w:rsidRDefault="006122CD" w:rsidP="004A6C7E">
                            <w:pPr>
                              <w:tabs>
                                <w:tab w:val="right" w:pos="2920"/>
                              </w:tabs>
                              <w:overflowPunct w:val="0"/>
                              <w:spacing w:line="320" w:lineRule="exact"/>
                              <w:suppressOverlap/>
                              <w:jc w:val="center"/>
                              <w:rPr>
                                <w:rFonts w:ascii="標楷體" w:eastAsia="標楷體" w:hAnsi="標楷體"/>
                                <w:bCs/>
                                <w:sz w:val="20"/>
                              </w:rPr>
                            </w:pPr>
                            <w:r w:rsidRPr="007503D6">
                              <w:rPr>
                                <w:rFonts w:ascii="標楷體" w:eastAsia="標楷體" w:hAnsi="標楷體" w:hint="eastAsia"/>
                                <w:bCs/>
                                <w:sz w:val="20"/>
                              </w:rPr>
                              <w:t>年 度</w:t>
                            </w:r>
                          </w:p>
                        </w:tc>
                        <w:tc>
                          <w:tcPr>
                            <w:tcW w:w="1630" w:type="dxa"/>
                            <w:tcBorders>
                              <w:top w:val="single" w:sz="4" w:space="0" w:color="auto"/>
                            </w:tcBorders>
                            <w:vAlign w:val="center"/>
                          </w:tcPr>
                          <w:p w14:paraId="50B30FBE" w14:textId="77777777" w:rsidR="006122CD" w:rsidRPr="007503D6" w:rsidRDefault="006122CD" w:rsidP="004A6C7E">
                            <w:pPr>
                              <w:overflowPunct w:val="0"/>
                              <w:spacing w:line="320" w:lineRule="exact"/>
                              <w:suppressOverlap/>
                              <w:jc w:val="center"/>
                              <w:rPr>
                                <w:rFonts w:ascii="標楷體" w:eastAsia="標楷體" w:hAnsi="標楷體"/>
                                <w:bCs/>
                                <w:sz w:val="20"/>
                              </w:rPr>
                            </w:pPr>
                            <w:r w:rsidRPr="007503D6">
                              <w:rPr>
                                <w:rFonts w:ascii="標楷體" w:eastAsia="標楷體" w:hAnsi="標楷體" w:hint="eastAsia"/>
                                <w:sz w:val="20"/>
                              </w:rPr>
                              <w:t>預算數</w:t>
                            </w:r>
                          </w:p>
                        </w:tc>
                        <w:tc>
                          <w:tcPr>
                            <w:tcW w:w="1631" w:type="dxa"/>
                            <w:tcBorders>
                              <w:top w:val="single" w:sz="4" w:space="0" w:color="auto"/>
                            </w:tcBorders>
                            <w:vAlign w:val="center"/>
                          </w:tcPr>
                          <w:p w14:paraId="006FC2DF" w14:textId="77777777" w:rsidR="006122CD" w:rsidRPr="007503D6" w:rsidRDefault="006122CD" w:rsidP="004A6C7E">
                            <w:pPr>
                              <w:overflowPunct w:val="0"/>
                              <w:spacing w:line="320" w:lineRule="exact"/>
                              <w:suppressOverlap/>
                              <w:jc w:val="center"/>
                              <w:rPr>
                                <w:rFonts w:ascii="標楷體" w:eastAsia="標楷體" w:hAnsi="標楷體"/>
                                <w:bCs/>
                                <w:sz w:val="20"/>
                              </w:rPr>
                            </w:pPr>
                            <w:r w:rsidRPr="007503D6">
                              <w:rPr>
                                <w:rFonts w:ascii="標楷體" w:eastAsia="標楷體" w:hAnsi="標楷體" w:hint="eastAsia"/>
                                <w:sz w:val="20"/>
                              </w:rPr>
                              <w:t>實現數</w:t>
                            </w:r>
                          </w:p>
                        </w:tc>
                        <w:tc>
                          <w:tcPr>
                            <w:tcW w:w="1133" w:type="dxa"/>
                            <w:tcBorders>
                              <w:top w:val="single" w:sz="4" w:space="0" w:color="auto"/>
                            </w:tcBorders>
                            <w:vAlign w:val="center"/>
                          </w:tcPr>
                          <w:p w14:paraId="5A938621" w14:textId="77777777" w:rsidR="006122CD" w:rsidRPr="007503D6" w:rsidRDefault="006122CD" w:rsidP="004A6C7E">
                            <w:pPr>
                              <w:overflowPunct w:val="0"/>
                              <w:spacing w:line="320" w:lineRule="exact"/>
                              <w:suppressOverlap/>
                              <w:jc w:val="center"/>
                              <w:rPr>
                                <w:rFonts w:ascii="標楷體" w:eastAsia="標楷體" w:hAnsi="標楷體"/>
                                <w:bCs/>
                                <w:sz w:val="20"/>
                              </w:rPr>
                            </w:pPr>
                            <w:r w:rsidRPr="007503D6">
                              <w:rPr>
                                <w:rFonts w:ascii="標楷體" w:eastAsia="標楷體" w:hAnsi="標楷體" w:hint="eastAsia"/>
                                <w:bCs/>
                                <w:sz w:val="20"/>
                              </w:rPr>
                              <w:t>執行率</w:t>
                            </w:r>
                          </w:p>
                        </w:tc>
                      </w:tr>
                      <w:tr w:rsidR="006122CD" w:rsidRPr="007503D6" w14:paraId="70584E10" w14:textId="77777777" w:rsidTr="005F1676">
                        <w:tc>
                          <w:tcPr>
                            <w:tcW w:w="992" w:type="dxa"/>
                            <w:tcBorders>
                              <w:bottom w:val="single" w:sz="4" w:space="0" w:color="auto"/>
                            </w:tcBorders>
                            <w:vAlign w:val="center"/>
                          </w:tcPr>
                          <w:p w14:paraId="182B4446" w14:textId="77777777" w:rsidR="006122CD" w:rsidRPr="007503D6" w:rsidRDefault="006122CD" w:rsidP="004A6C7E">
                            <w:pPr>
                              <w:overflowPunct w:val="0"/>
                              <w:spacing w:line="320" w:lineRule="exact"/>
                              <w:suppressOverlap/>
                              <w:jc w:val="center"/>
                              <w:rPr>
                                <w:rFonts w:ascii="標楷體" w:eastAsia="標楷體" w:hAnsi="標楷體"/>
                                <w:b/>
                                <w:bCs/>
                                <w:sz w:val="20"/>
                              </w:rPr>
                            </w:pPr>
                            <w:r w:rsidRPr="007503D6">
                              <w:rPr>
                                <w:rFonts w:ascii="標楷體" w:eastAsia="標楷體" w:hAnsi="標楷體" w:hint="eastAsia"/>
                                <w:b/>
                                <w:bCs/>
                                <w:sz w:val="20"/>
                              </w:rPr>
                              <w:t>合計</w:t>
                            </w:r>
                          </w:p>
                        </w:tc>
                        <w:tc>
                          <w:tcPr>
                            <w:tcW w:w="1630" w:type="dxa"/>
                            <w:tcBorders>
                              <w:bottom w:val="single" w:sz="4" w:space="0" w:color="auto"/>
                            </w:tcBorders>
                            <w:vAlign w:val="center"/>
                          </w:tcPr>
                          <w:p w14:paraId="4EE6E894" w14:textId="77777777" w:rsidR="006122CD" w:rsidRPr="007503D6" w:rsidRDefault="006122CD" w:rsidP="004A6C7E">
                            <w:pPr>
                              <w:overflowPunct w:val="0"/>
                              <w:spacing w:line="320" w:lineRule="exact"/>
                              <w:ind w:leftChars="-40" w:left="-16" w:hangingChars="40" w:hanging="80"/>
                              <w:suppressOverlap/>
                              <w:jc w:val="right"/>
                              <w:rPr>
                                <w:rFonts w:ascii="標楷體" w:eastAsia="標楷體" w:hAnsi="標楷體"/>
                                <w:b/>
                                <w:sz w:val="20"/>
                              </w:rPr>
                            </w:pPr>
                            <w:r w:rsidRPr="007503D6">
                              <w:rPr>
                                <w:rFonts w:ascii="標楷體" w:eastAsia="標楷體" w:hAnsi="標楷體"/>
                                <w:b/>
                                <w:sz w:val="20"/>
                              </w:rPr>
                              <w:t>144,111,000</w:t>
                            </w:r>
                          </w:p>
                        </w:tc>
                        <w:tc>
                          <w:tcPr>
                            <w:tcW w:w="1631" w:type="dxa"/>
                            <w:tcBorders>
                              <w:bottom w:val="single" w:sz="4" w:space="0" w:color="auto"/>
                            </w:tcBorders>
                            <w:vAlign w:val="center"/>
                          </w:tcPr>
                          <w:p w14:paraId="0B75439F" w14:textId="77777777" w:rsidR="006122CD" w:rsidRPr="007503D6" w:rsidRDefault="006122CD" w:rsidP="004A6C7E">
                            <w:pPr>
                              <w:overflowPunct w:val="0"/>
                              <w:spacing w:line="320" w:lineRule="exact"/>
                              <w:ind w:leftChars="-41" w:left="-16" w:hangingChars="41" w:hanging="82"/>
                              <w:suppressOverlap/>
                              <w:jc w:val="right"/>
                              <w:rPr>
                                <w:rFonts w:ascii="標楷體" w:eastAsia="標楷體" w:hAnsi="標楷體"/>
                                <w:b/>
                                <w:sz w:val="20"/>
                              </w:rPr>
                            </w:pPr>
                            <w:r w:rsidRPr="007503D6">
                              <w:rPr>
                                <w:rFonts w:ascii="標楷體" w:eastAsia="標楷體" w:hAnsi="標楷體"/>
                                <w:b/>
                                <w:sz w:val="20"/>
                              </w:rPr>
                              <w:t>143,300,095</w:t>
                            </w:r>
                          </w:p>
                        </w:tc>
                        <w:tc>
                          <w:tcPr>
                            <w:tcW w:w="1133" w:type="dxa"/>
                            <w:tcBorders>
                              <w:bottom w:val="single" w:sz="4" w:space="0" w:color="auto"/>
                            </w:tcBorders>
                            <w:vAlign w:val="center"/>
                          </w:tcPr>
                          <w:p w14:paraId="2CAFD3AD" w14:textId="77777777" w:rsidR="006122CD" w:rsidRPr="007503D6" w:rsidRDefault="006122CD" w:rsidP="004A6C7E">
                            <w:pPr>
                              <w:overflowPunct w:val="0"/>
                              <w:spacing w:line="320" w:lineRule="exact"/>
                              <w:suppressOverlap/>
                              <w:jc w:val="right"/>
                              <w:rPr>
                                <w:rFonts w:ascii="標楷體" w:eastAsia="標楷體" w:hAnsi="標楷體"/>
                                <w:b/>
                                <w:sz w:val="20"/>
                              </w:rPr>
                            </w:pPr>
                            <w:r w:rsidRPr="007503D6">
                              <w:rPr>
                                <w:rFonts w:ascii="標楷體" w:eastAsia="標楷體" w:hAnsi="標楷體"/>
                                <w:b/>
                                <w:sz w:val="20"/>
                              </w:rPr>
                              <w:t>99.44</w:t>
                            </w:r>
                          </w:p>
                        </w:tc>
                      </w:tr>
                      <w:tr w:rsidR="006122CD" w:rsidRPr="007503D6" w14:paraId="34D4766D"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B7C130"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109</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27B0E33"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45,320,000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5DCAA78"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45,082,676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84A5AC" w14:textId="77777777" w:rsidR="006122CD" w:rsidRPr="007503D6" w:rsidRDefault="006122CD" w:rsidP="004A6C7E">
                            <w:pPr>
                              <w:overflowPunct w:val="0"/>
                              <w:spacing w:line="320" w:lineRule="exact"/>
                              <w:suppressOverlap/>
                              <w:jc w:val="right"/>
                              <w:rPr>
                                <w:rFonts w:ascii="標楷體" w:eastAsia="標楷體" w:hAnsi="標楷體"/>
                                <w:sz w:val="20"/>
                              </w:rPr>
                            </w:pPr>
                            <w:r>
                              <w:rPr>
                                <w:rFonts w:ascii="標楷體" w:eastAsia="標楷體" w:hAnsi="標楷體" w:hint="eastAsia"/>
                                <w:color w:val="000000"/>
                                <w:sz w:val="20"/>
                              </w:rPr>
                              <w:t>99.48</w:t>
                            </w:r>
                          </w:p>
                        </w:tc>
                      </w:tr>
                      <w:tr w:rsidR="006122CD" w:rsidRPr="007503D6" w14:paraId="32E19F6F"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FFD40"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110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27336F4C"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41,000,000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B41716D"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40,916,366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952FE" w14:textId="77777777" w:rsidR="006122CD" w:rsidRPr="007503D6" w:rsidRDefault="006122CD" w:rsidP="004A6C7E">
                            <w:pPr>
                              <w:overflowPunct w:val="0"/>
                              <w:spacing w:line="320" w:lineRule="exact"/>
                              <w:suppressOverlap/>
                              <w:jc w:val="right"/>
                              <w:rPr>
                                <w:rFonts w:ascii="標楷體" w:eastAsia="標楷體" w:hAnsi="標楷體"/>
                                <w:sz w:val="20"/>
                              </w:rPr>
                            </w:pPr>
                            <w:r>
                              <w:rPr>
                                <w:rFonts w:ascii="標楷體" w:eastAsia="標楷體" w:hAnsi="標楷體" w:hint="eastAsia"/>
                                <w:color w:val="000000"/>
                                <w:sz w:val="20"/>
                              </w:rPr>
                              <w:t>99.8</w:t>
                            </w:r>
                            <w:r>
                              <w:rPr>
                                <w:rFonts w:ascii="標楷體" w:eastAsia="標楷體" w:hAnsi="標楷體"/>
                                <w:color w:val="000000"/>
                                <w:sz w:val="20"/>
                              </w:rPr>
                              <w:t>0</w:t>
                            </w:r>
                          </w:p>
                        </w:tc>
                      </w:tr>
                      <w:tr w:rsidR="006122CD" w:rsidRPr="007503D6" w14:paraId="730ADDBF"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AE31E7"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111</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9BD36D1"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30,000,000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AECF033"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29,687,130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7D388" w14:textId="77777777" w:rsidR="006122CD" w:rsidRPr="007503D6" w:rsidRDefault="006122CD" w:rsidP="004A6C7E">
                            <w:pPr>
                              <w:overflowPunct w:val="0"/>
                              <w:spacing w:line="320" w:lineRule="exact"/>
                              <w:suppressOverlap/>
                              <w:jc w:val="right"/>
                              <w:rPr>
                                <w:rFonts w:ascii="標楷體" w:eastAsia="標楷體" w:hAnsi="標楷體"/>
                                <w:sz w:val="20"/>
                              </w:rPr>
                            </w:pPr>
                            <w:r>
                              <w:rPr>
                                <w:rFonts w:ascii="標楷體" w:eastAsia="標楷體" w:hAnsi="標楷體" w:hint="eastAsia"/>
                                <w:color w:val="000000"/>
                                <w:sz w:val="20"/>
                              </w:rPr>
                              <w:t>98.96</w:t>
                            </w:r>
                          </w:p>
                        </w:tc>
                      </w:tr>
                      <w:tr w:rsidR="006122CD" w:rsidRPr="007503D6" w14:paraId="347B17A5" w14:textId="77777777" w:rsidTr="005F1676">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E9E452" w14:textId="77777777" w:rsidR="006122CD" w:rsidRPr="007503D6" w:rsidRDefault="006122CD" w:rsidP="004A6C7E">
                            <w:pPr>
                              <w:overflowPunct w:val="0"/>
                              <w:spacing w:line="320" w:lineRule="exact"/>
                              <w:suppressOverlap/>
                              <w:jc w:val="center"/>
                              <w:rPr>
                                <w:rFonts w:ascii="標楷體" w:eastAsia="標楷體" w:hAnsi="標楷體"/>
                                <w:bCs/>
                                <w:sz w:val="20"/>
                              </w:rPr>
                            </w:pPr>
                            <w:r>
                              <w:rPr>
                                <w:rFonts w:ascii="標楷體" w:eastAsia="標楷體" w:hAnsi="標楷體" w:hint="eastAsia"/>
                                <w:color w:val="000000"/>
                                <w:sz w:val="20"/>
                              </w:rPr>
                              <w:t>112</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61E8E20C"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27,791,000</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E34D269"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27,613,923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8CDC8" w14:textId="77777777" w:rsidR="006122CD" w:rsidRPr="007503D6" w:rsidRDefault="006122CD" w:rsidP="004A6C7E">
                            <w:pPr>
                              <w:overflowPunct w:val="0"/>
                              <w:spacing w:line="320" w:lineRule="exact"/>
                              <w:suppressOverlap/>
                              <w:jc w:val="right"/>
                              <w:rPr>
                                <w:rFonts w:ascii="標楷體" w:eastAsia="標楷體" w:hAnsi="標楷體"/>
                                <w:bCs/>
                                <w:sz w:val="20"/>
                              </w:rPr>
                            </w:pPr>
                            <w:r>
                              <w:rPr>
                                <w:rFonts w:ascii="標楷體" w:eastAsia="標楷體" w:hAnsi="標楷體" w:hint="eastAsia"/>
                                <w:color w:val="000000"/>
                                <w:sz w:val="20"/>
                              </w:rPr>
                              <w:t>99.36</w:t>
                            </w:r>
                          </w:p>
                        </w:tc>
                      </w:tr>
                      <w:tr w:rsidR="006122CD" w:rsidRPr="007503D6" w14:paraId="49CA5A40" w14:textId="77777777" w:rsidTr="007B7451">
                        <w:tc>
                          <w:tcPr>
                            <w:tcW w:w="5386" w:type="dxa"/>
                            <w:gridSpan w:val="4"/>
                            <w:tcBorders>
                              <w:left w:val="nil"/>
                              <w:bottom w:val="nil"/>
                              <w:right w:val="nil"/>
                            </w:tcBorders>
                            <w:vAlign w:val="center"/>
                          </w:tcPr>
                          <w:p w14:paraId="7146F24D" w14:textId="3F6C0F0A" w:rsidR="006122CD" w:rsidRPr="007503D6" w:rsidRDefault="006122CD" w:rsidP="003D219F">
                            <w:pPr>
                              <w:overflowPunct w:val="0"/>
                              <w:spacing w:line="240" w:lineRule="exact"/>
                              <w:suppressOverlap/>
                              <w:rPr>
                                <w:rFonts w:ascii="標楷體" w:eastAsia="標楷體" w:hAnsi="標楷體"/>
                                <w:sz w:val="18"/>
                                <w:szCs w:val="18"/>
                              </w:rPr>
                            </w:pPr>
                            <w:r>
                              <w:rPr>
                                <w:rFonts w:ascii="標楷體" w:eastAsia="標楷體" w:hAnsi="標楷體" w:hint="eastAsia"/>
                                <w:sz w:val="18"/>
                                <w:szCs w:val="18"/>
                              </w:rPr>
                              <w:t>資料來源：整理自</w:t>
                            </w:r>
                            <w:r w:rsidRPr="007503D6">
                              <w:rPr>
                                <w:rFonts w:ascii="標楷體" w:eastAsia="標楷體" w:hAnsi="標楷體" w:hint="eastAsia"/>
                                <w:sz w:val="18"/>
                                <w:szCs w:val="18"/>
                              </w:rPr>
                              <w:t>職業</w:t>
                            </w:r>
                            <w:proofErr w:type="gramStart"/>
                            <w:r w:rsidRPr="007503D6">
                              <w:rPr>
                                <w:rFonts w:ascii="標楷體" w:eastAsia="標楷體" w:hAnsi="標楷體" w:hint="eastAsia"/>
                                <w:sz w:val="18"/>
                                <w:szCs w:val="18"/>
                              </w:rPr>
                              <w:t>安全衛生署</w:t>
                            </w:r>
                            <w:proofErr w:type="gramEnd"/>
                            <w:r w:rsidRPr="007503D6">
                              <w:rPr>
                                <w:rFonts w:ascii="標楷體" w:eastAsia="標楷體" w:hAnsi="標楷體" w:hint="eastAsia"/>
                                <w:sz w:val="18"/>
                                <w:szCs w:val="18"/>
                              </w:rPr>
                              <w:t>提供資料。</w:t>
                            </w:r>
                          </w:p>
                        </w:tc>
                      </w:tr>
                    </w:tbl>
                    <w:p w14:paraId="72F520D7" w14:textId="77777777" w:rsidR="006122CD" w:rsidRPr="007503D6" w:rsidRDefault="006122CD" w:rsidP="004B1083"/>
                  </w:txbxContent>
                </v:textbox>
                <w10:wrap type="square" anchorx="margin"/>
              </v:shape>
            </w:pict>
          </mc:Fallback>
        </mc:AlternateContent>
      </w:r>
      <w:r w:rsidR="00080A86" w:rsidRPr="005D6949">
        <w:rPr>
          <w:rFonts w:ascii="標楷體" w:eastAsia="標楷體" w:hAnsi="標楷體" w:hint="eastAsia"/>
          <w:bCs/>
          <w:color w:val="000000" w:themeColor="text1"/>
          <w:szCs w:val="24"/>
        </w:rPr>
        <w:t>職業</w:t>
      </w:r>
      <w:proofErr w:type="gramStart"/>
      <w:r w:rsidR="00080A86" w:rsidRPr="005D6949">
        <w:rPr>
          <w:rFonts w:ascii="標楷體" w:eastAsia="標楷體" w:hAnsi="標楷體" w:hint="eastAsia"/>
          <w:bCs/>
          <w:color w:val="000000" w:themeColor="text1"/>
          <w:szCs w:val="24"/>
        </w:rPr>
        <w:t>安全衛生署</w:t>
      </w:r>
      <w:proofErr w:type="gramEnd"/>
      <w:r w:rsidR="00080A86" w:rsidRPr="005D6949">
        <w:rPr>
          <w:rFonts w:ascii="標楷體" w:eastAsia="標楷體" w:hAnsi="標楷體" w:hint="eastAsia"/>
          <w:color w:val="000000" w:themeColor="text1"/>
          <w:szCs w:val="24"/>
        </w:rPr>
        <w:t>為促進勞工安全健康及提升</w:t>
      </w:r>
      <w:proofErr w:type="gramStart"/>
      <w:r w:rsidR="00080A86" w:rsidRPr="005D6949">
        <w:rPr>
          <w:rFonts w:ascii="標楷體" w:eastAsia="標楷體" w:hAnsi="標楷體" w:hint="eastAsia"/>
          <w:color w:val="000000" w:themeColor="text1"/>
          <w:szCs w:val="24"/>
        </w:rPr>
        <w:t>勞</w:t>
      </w:r>
      <w:proofErr w:type="gramEnd"/>
      <w:r w:rsidR="00080A86" w:rsidRPr="005D6949">
        <w:rPr>
          <w:rFonts w:ascii="標楷體" w:eastAsia="標楷體" w:hAnsi="標楷體" w:hint="eastAsia"/>
          <w:color w:val="000000" w:themeColor="text1"/>
          <w:szCs w:val="24"/>
        </w:rPr>
        <w:t>政管理效能，於</w:t>
      </w:r>
      <w:proofErr w:type="gramStart"/>
      <w:r w:rsidR="00080A86" w:rsidRPr="005D6949">
        <w:rPr>
          <w:rFonts w:ascii="標楷體" w:eastAsia="標楷體" w:hAnsi="標楷體" w:hint="eastAsia"/>
          <w:color w:val="000000" w:themeColor="text1"/>
          <w:szCs w:val="24"/>
        </w:rPr>
        <w:t>109</w:t>
      </w:r>
      <w:proofErr w:type="gramEnd"/>
      <w:r w:rsidR="00080A86" w:rsidRPr="005D6949">
        <w:rPr>
          <w:rFonts w:ascii="標楷體" w:eastAsia="標楷體" w:hAnsi="標楷體" w:hint="eastAsia"/>
          <w:color w:val="000000" w:themeColor="text1"/>
          <w:szCs w:val="24"/>
        </w:rPr>
        <w:t>年度推動「全國職業安全衛生智能發展中程計畫」（下稱智能發展計畫），</w:t>
      </w:r>
      <w:r w:rsidR="00080A86" w:rsidRPr="005D6949">
        <w:rPr>
          <w:rFonts w:ascii="標楷體" w:eastAsia="標楷體" w:hAnsi="標楷體" w:hint="eastAsia"/>
          <w:bCs/>
          <w:color w:val="000000" w:themeColor="text1"/>
          <w:szCs w:val="24"/>
        </w:rPr>
        <w:t>計畫期程自109至112年度止，該計畫運用數位智慧科技，建構全國職業安全衛生智能雲，</w:t>
      </w:r>
      <w:r w:rsidR="00080A86" w:rsidRPr="005D6949">
        <w:rPr>
          <w:rFonts w:ascii="標楷體" w:eastAsia="標楷體" w:hAnsi="標楷體"/>
          <w:bCs/>
          <w:color w:val="000000" w:themeColor="text1"/>
          <w:szCs w:val="24"/>
        </w:rPr>
        <w:t>整合</w:t>
      </w:r>
      <w:r w:rsidR="00080A86" w:rsidRPr="005D6949">
        <w:rPr>
          <w:rFonts w:ascii="標楷體" w:eastAsia="標楷體" w:hAnsi="標楷體" w:hint="eastAsia"/>
          <w:bCs/>
          <w:color w:val="000000" w:themeColor="text1"/>
          <w:szCs w:val="24"/>
        </w:rPr>
        <w:t>既有「</w:t>
      </w:r>
      <w:r w:rsidR="00080A86" w:rsidRPr="005D6949">
        <w:rPr>
          <w:rFonts w:ascii="標楷體" w:eastAsia="標楷體" w:hAnsi="標楷體"/>
          <w:bCs/>
          <w:color w:val="000000" w:themeColor="text1"/>
          <w:szCs w:val="24"/>
        </w:rPr>
        <w:t>職業安全衛生管理單位及人員設置報備系統</w:t>
      </w:r>
      <w:r w:rsidR="00080A86" w:rsidRPr="005D6949">
        <w:rPr>
          <w:rFonts w:ascii="標楷體" w:eastAsia="標楷體" w:hAnsi="標楷體" w:hint="eastAsia"/>
          <w:bCs/>
          <w:color w:val="000000" w:themeColor="text1"/>
          <w:szCs w:val="24"/>
        </w:rPr>
        <w:t>」、「職業災害統計網路填報系統」，及新增建置「工作者安全衛生履歷智能雲平台（下稱智能履歷平台）」、「職業安全衛生數位學習平</w:t>
      </w:r>
      <w:r w:rsidR="00080A86" w:rsidRPr="005D6949">
        <w:rPr>
          <w:rFonts w:ascii="標楷體" w:eastAsia="標楷體" w:hAnsi="標楷體" w:hint="eastAsia"/>
          <w:bCs/>
          <w:color w:val="000000" w:themeColor="text1"/>
          <w:szCs w:val="24"/>
        </w:rPr>
        <w:lastRenderedPageBreak/>
        <w:t>台（下稱數位學習平台）」、「職業安全衛生數位教材（下稱數位教材）」、「遠距</w:t>
      </w:r>
      <w:proofErr w:type="gramStart"/>
      <w:r w:rsidR="00080A86" w:rsidRPr="005D6949">
        <w:rPr>
          <w:rFonts w:ascii="標楷體" w:eastAsia="標楷體" w:hAnsi="標楷體" w:hint="eastAsia"/>
          <w:bCs/>
          <w:color w:val="000000" w:themeColor="text1"/>
          <w:szCs w:val="24"/>
        </w:rPr>
        <w:t>智慧辦訓科技</w:t>
      </w:r>
      <w:proofErr w:type="gramEnd"/>
      <w:r w:rsidR="00080A86" w:rsidRPr="005D6949">
        <w:rPr>
          <w:rFonts w:ascii="標楷體" w:eastAsia="標楷體" w:hAnsi="標楷體" w:hint="eastAsia"/>
          <w:bCs/>
          <w:color w:val="000000" w:themeColor="text1"/>
          <w:szCs w:val="24"/>
        </w:rPr>
        <w:t>管理系統」等</w:t>
      </w:r>
      <w:r w:rsidR="00080A86" w:rsidRPr="005D6949">
        <w:rPr>
          <w:rFonts w:ascii="標楷體" w:eastAsia="標楷體" w:hAnsi="標楷體"/>
          <w:bCs/>
          <w:color w:val="000000" w:themeColor="text1"/>
          <w:szCs w:val="24"/>
        </w:rPr>
        <w:t>職業安全衛生教育訓練及</w:t>
      </w:r>
      <w:r w:rsidR="00080A86" w:rsidRPr="005D6949">
        <w:rPr>
          <w:rFonts w:ascii="標楷體" w:eastAsia="標楷體" w:hAnsi="標楷體" w:hint="eastAsia"/>
          <w:bCs/>
          <w:color w:val="000000" w:themeColor="text1"/>
          <w:szCs w:val="24"/>
        </w:rPr>
        <w:t>勞政</w:t>
      </w:r>
      <w:r w:rsidR="00080A86" w:rsidRPr="005D6949">
        <w:rPr>
          <w:rFonts w:ascii="標楷體" w:eastAsia="標楷體" w:hAnsi="標楷體"/>
          <w:bCs/>
          <w:color w:val="000000" w:themeColor="text1"/>
          <w:szCs w:val="24"/>
        </w:rPr>
        <w:t>管理</w:t>
      </w:r>
      <w:r w:rsidR="00080A86" w:rsidRPr="005D6949">
        <w:rPr>
          <w:rFonts w:ascii="標楷體" w:eastAsia="標楷體" w:hAnsi="標楷體" w:hint="eastAsia"/>
          <w:bCs/>
          <w:color w:val="000000" w:themeColor="text1"/>
          <w:szCs w:val="24"/>
        </w:rPr>
        <w:t>相關資訊平台</w:t>
      </w:r>
      <w:r w:rsidR="00080A86" w:rsidRPr="005D6949">
        <w:rPr>
          <w:rFonts w:ascii="標楷體" w:eastAsia="標楷體" w:hAnsi="標楷體"/>
          <w:bCs/>
          <w:color w:val="000000" w:themeColor="text1"/>
          <w:szCs w:val="24"/>
        </w:rPr>
        <w:t>，</w:t>
      </w:r>
      <w:r w:rsidR="00080A86" w:rsidRPr="005D6949">
        <w:rPr>
          <w:rFonts w:ascii="標楷體" w:eastAsia="標楷體" w:hAnsi="標楷體" w:hint="eastAsia"/>
          <w:bCs/>
          <w:color w:val="000000" w:themeColor="text1"/>
          <w:szCs w:val="24"/>
        </w:rPr>
        <w:t>期透過職業安全衛</w:t>
      </w:r>
      <w:r w:rsidR="005D6949" w:rsidRPr="005D6949">
        <w:rPr>
          <w:rFonts w:ascii="標楷體" w:eastAsia="標楷體" w:hAnsi="標楷體" w:hint="eastAsia"/>
          <w:bCs/>
          <w:color w:val="000000" w:themeColor="text1"/>
          <w:szCs w:val="24"/>
        </w:rPr>
        <w:t>生教育轉型及強化勞政機關智能管理</w:t>
      </w:r>
      <w:r w:rsidR="005D6949" w:rsidRPr="005D6949">
        <w:rPr>
          <w:rFonts w:ascii="標楷體" w:eastAsia="標楷體" w:hAnsi="標楷體" w:hint="eastAsia"/>
          <w:color w:val="000000" w:themeColor="text1"/>
          <w:szCs w:val="24"/>
        </w:rPr>
        <w:t>，有效預防職業災害發生及確保工作者安全與健康</w:t>
      </w:r>
      <w:r w:rsidR="005D6949" w:rsidRPr="005D6949">
        <w:rPr>
          <w:rFonts w:ascii="標楷體" w:eastAsia="標楷體" w:hAnsi="標楷體" w:hint="eastAsia"/>
          <w:bCs/>
          <w:color w:val="000000" w:themeColor="text1"/>
          <w:szCs w:val="24"/>
        </w:rPr>
        <w:t>，截至</w:t>
      </w:r>
      <w:proofErr w:type="gramStart"/>
      <w:r w:rsidR="005D6949" w:rsidRPr="005D6949">
        <w:rPr>
          <w:rFonts w:ascii="標楷體" w:eastAsia="標楷體" w:hAnsi="標楷體" w:hint="eastAsia"/>
          <w:bCs/>
          <w:color w:val="000000" w:themeColor="text1"/>
          <w:szCs w:val="24"/>
        </w:rPr>
        <w:t>112</w:t>
      </w:r>
      <w:proofErr w:type="gramEnd"/>
      <w:r w:rsidR="005D6949" w:rsidRPr="007E7431">
        <w:rPr>
          <w:rFonts w:ascii="標楷體" w:eastAsia="標楷體" w:hAnsi="標楷體" w:hint="eastAsia"/>
          <w:bCs/>
          <w:szCs w:val="24"/>
        </w:rPr>
        <w:t>年</w:t>
      </w:r>
      <w:r w:rsidR="002F2715" w:rsidRPr="007E7431">
        <w:rPr>
          <w:rFonts w:ascii="標楷體" w:eastAsia="標楷體" w:hAnsi="標楷體" w:hint="eastAsia"/>
          <w:bCs/>
          <w:szCs w:val="24"/>
        </w:rPr>
        <w:t>度</w:t>
      </w:r>
      <w:r w:rsidR="005D6949" w:rsidRPr="007E7431">
        <w:rPr>
          <w:rFonts w:ascii="標楷體" w:eastAsia="標楷體" w:hAnsi="標楷體" w:hint="eastAsia"/>
          <w:bCs/>
          <w:szCs w:val="24"/>
        </w:rPr>
        <w:t>止，智</w:t>
      </w:r>
      <w:r w:rsidR="005D6949" w:rsidRPr="00AE4FF4">
        <w:rPr>
          <w:rFonts w:ascii="標楷體" w:eastAsia="標楷體" w:hAnsi="標楷體" w:hint="eastAsia"/>
          <w:bCs/>
          <w:spacing w:val="2"/>
          <w:szCs w:val="24"/>
        </w:rPr>
        <w:t>能發展計畫總計支用經費1億4,330萬餘元（表6</w:t>
      </w:r>
      <w:r w:rsidR="000324F3" w:rsidRPr="00AE4FF4">
        <w:rPr>
          <w:rFonts w:ascii="標楷體" w:eastAsia="標楷體" w:hAnsi="標楷體" w:hint="eastAsia"/>
          <w:bCs/>
          <w:spacing w:val="2"/>
          <w:szCs w:val="24"/>
        </w:rPr>
        <w:t>）。經查</w:t>
      </w:r>
      <w:r w:rsidR="005D6949" w:rsidRPr="00AE4FF4">
        <w:rPr>
          <w:rFonts w:ascii="標楷體" w:eastAsia="標楷體" w:hAnsi="標楷體" w:hint="eastAsia"/>
          <w:bCs/>
          <w:spacing w:val="2"/>
          <w:szCs w:val="24"/>
        </w:rPr>
        <w:t>智能發展計畫執行情形，核有下列事項</w:t>
      </w:r>
      <w:r w:rsidR="007503D6" w:rsidRPr="007E7431">
        <w:rPr>
          <w:rFonts w:ascii="標楷體" w:eastAsia="標楷體" w:hAnsi="標楷體" w:hint="eastAsia"/>
          <w:bCs/>
          <w:szCs w:val="24"/>
        </w:rPr>
        <w:t>：</w:t>
      </w:r>
    </w:p>
    <w:p w14:paraId="6C9D7D1A" w14:textId="57C730F2" w:rsidR="00155259" w:rsidRPr="007E7431" w:rsidRDefault="00D90598" w:rsidP="00DD2651">
      <w:pPr>
        <w:overflowPunct w:val="0"/>
        <w:spacing w:line="440" w:lineRule="exact"/>
        <w:ind w:firstLineChars="450" w:firstLine="1081"/>
        <w:jc w:val="both"/>
        <w:rPr>
          <w:rFonts w:ascii="標楷體" w:eastAsia="標楷體" w:hAnsi="標楷體"/>
          <w:szCs w:val="24"/>
        </w:rPr>
      </w:pPr>
      <w:r w:rsidRPr="007E7431">
        <w:rPr>
          <w:rFonts w:ascii="標楷體" w:eastAsia="標楷體" w:hAnsi="標楷體" w:hint="eastAsia"/>
          <w:b/>
          <w:bCs/>
          <w:szCs w:val="24"/>
        </w:rPr>
        <w:t>1.</w:t>
      </w:r>
      <w:r w:rsidR="00FA2806" w:rsidRPr="007E7431">
        <w:rPr>
          <w:rFonts w:ascii="標楷體" w:eastAsia="標楷體" w:hAnsi="標楷體" w:hint="eastAsia"/>
          <w:b/>
          <w:bCs/>
          <w:szCs w:val="24"/>
        </w:rPr>
        <w:t xml:space="preserve">　智能發展計畫開發智</w:t>
      </w:r>
      <w:r w:rsidR="00FA2806" w:rsidRPr="000C272A">
        <w:rPr>
          <w:rFonts w:ascii="標楷體" w:eastAsia="標楷體" w:hAnsi="標楷體" w:hint="eastAsia"/>
          <w:b/>
          <w:bCs/>
          <w:szCs w:val="24"/>
        </w:rPr>
        <w:t>能履歷平台，建置</w:t>
      </w:r>
      <w:r w:rsidR="00FA2806" w:rsidRPr="000C272A">
        <w:rPr>
          <w:rFonts w:ascii="標楷體" w:eastAsia="標楷體" w:hAnsi="標楷體"/>
          <w:b/>
          <w:bCs/>
          <w:szCs w:val="24"/>
        </w:rPr>
        <w:t>全國工</w:t>
      </w:r>
      <w:r w:rsidR="00FA2806" w:rsidRPr="000C272A">
        <w:rPr>
          <w:rFonts w:ascii="標楷體" w:eastAsia="標楷體" w:hAnsi="標楷體" w:hint="eastAsia"/>
          <w:b/>
          <w:bCs/>
          <w:szCs w:val="24"/>
        </w:rPr>
        <w:t>作者職業安全衛生資料庫，以供</w:t>
      </w:r>
      <w:r w:rsidR="00FA2806" w:rsidRPr="000C272A">
        <w:rPr>
          <w:rFonts w:ascii="標楷體" w:eastAsia="標楷體" w:hAnsi="標楷體"/>
          <w:b/>
          <w:bCs/>
          <w:szCs w:val="24"/>
        </w:rPr>
        <w:t>勞政管理</w:t>
      </w:r>
      <w:r w:rsidR="00FA2806" w:rsidRPr="000C272A">
        <w:rPr>
          <w:rFonts w:ascii="標楷體" w:eastAsia="標楷體" w:hAnsi="標楷體" w:hint="eastAsia"/>
          <w:b/>
          <w:bCs/>
          <w:szCs w:val="24"/>
        </w:rPr>
        <w:t>及未來發展職業安全衛生教育、精進職業災害</w:t>
      </w:r>
      <w:r w:rsidR="00FA2806" w:rsidRPr="000C272A">
        <w:rPr>
          <w:rFonts w:ascii="標楷體" w:eastAsia="標楷體" w:hAnsi="標楷體"/>
          <w:b/>
          <w:bCs/>
          <w:szCs w:val="24"/>
        </w:rPr>
        <w:t>預防</w:t>
      </w:r>
      <w:r w:rsidR="00DD2651">
        <w:rPr>
          <w:rFonts w:ascii="標楷體" w:eastAsia="標楷體" w:hAnsi="標楷體" w:hint="eastAsia"/>
          <w:b/>
          <w:bCs/>
          <w:szCs w:val="24"/>
        </w:rPr>
        <w:t>政策</w:t>
      </w:r>
      <w:r w:rsidR="00FA2806" w:rsidRPr="000C272A">
        <w:rPr>
          <w:rFonts w:ascii="標楷體" w:eastAsia="標楷體" w:hAnsi="標楷體" w:hint="eastAsia"/>
          <w:b/>
          <w:bCs/>
          <w:szCs w:val="24"/>
        </w:rPr>
        <w:t>參考</w:t>
      </w:r>
      <w:r w:rsidR="00FA2806" w:rsidRPr="000C272A">
        <w:rPr>
          <w:rFonts w:ascii="標楷體" w:eastAsia="標楷體" w:hAnsi="標楷體"/>
          <w:b/>
          <w:bCs/>
          <w:szCs w:val="24"/>
        </w:rPr>
        <w:t>，</w:t>
      </w:r>
      <w:r w:rsidR="007F7C1B" w:rsidRPr="000C272A">
        <w:rPr>
          <w:rFonts w:ascii="標楷體" w:eastAsia="標楷體" w:hAnsi="標楷體" w:hint="eastAsia"/>
          <w:b/>
          <w:bCs/>
          <w:szCs w:val="24"/>
        </w:rPr>
        <w:t>惟平台</w:t>
      </w:r>
      <w:r w:rsidR="00FA2806" w:rsidRPr="000C272A">
        <w:rPr>
          <w:rFonts w:ascii="標楷體" w:eastAsia="標楷體" w:hAnsi="標楷體" w:hint="eastAsia"/>
          <w:b/>
          <w:bCs/>
          <w:szCs w:val="24"/>
        </w:rPr>
        <w:t>僅收錄全國</w:t>
      </w:r>
      <w:proofErr w:type="gramStart"/>
      <w:r w:rsidR="00FA2806" w:rsidRPr="000C272A">
        <w:rPr>
          <w:rFonts w:ascii="標楷體" w:eastAsia="標楷體" w:hAnsi="標楷體" w:hint="eastAsia"/>
          <w:b/>
          <w:bCs/>
          <w:szCs w:val="24"/>
        </w:rPr>
        <w:t>1成</w:t>
      </w:r>
      <w:proofErr w:type="gramEnd"/>
      <w:r w:rsidR="00FA2806" w:rsidRPr="000C272A">
        <w:rPr>
          <w:rFonts w:ascii="標楷體" w:eastAsia="標楷體" w:hAnsi="標楷體"/>
          <w:b/>
          <w:bCs/>
          <w:szCs w:val="24"/>
        </w:rPr>
        <w:t>工作者之</w:t>
      </w:r>
      <w:r w:rsidR="00FA2806" w:rsidRPr="000C272A">
        <w:rPr>
          <w:rFonts w:ascii="標楷體" w:eastAsia="標楷體" w:hAnsi="標楷體" w:hint="eastAsia"/>
          <w:b/>
          <w:bCs/>
          <w:szCs w:val="24"/>
        </w:rPr>
        <w:t>教育</w:t>
      </w:r>
      <w:r w:rsidR="00FA2806" w:rsidRPr="000C272A">
        <w:rPr>
          <w:rFonts w:ascii="標楷體" w:eastAsia="標楷體" w:hAnsi="標楷體"/>
          <w:b/>
          <w:bCs/>
          <w:szCs w:val="24"/>
        </w:rPr>
        <w:t>訓練</w:t>
      </w:r>
      <w:r w:rsidR="00FA2806" w:rsidRPr="000C272A">
        <w:rPr>
          <w:rFonts w:ascii="標楷體" w:eastAsia="標楷體" w:hAnsi="標楷體" w:hint="eastAsia"/>
          <w:b/>
          <w:bCs/>
          <w:szCs w:val="24"/>
        </w:rPr>
        <w:t>履歷資料，恐無法有效發揮巨量資料分析之積極功能</w:t>
      </w:r>
      <w:r w:rsidRPr="000C272A">
        <w:rPr>
          <w:rFonts w:ascii="標楷體" w:eastAsia="標楷體" w:hAnsi="標楷體" w:hint="eastAsia"/>
          <w:b/>
          <w:bCs/>
          <w:szCs w:val="24"/>
        </w:rPr>
        <w:t>：</w:t>
      </w:r>
      <w:r w:rsidRPr="000C272A">
        <w:rPr>
          <w:rFonts w:ascii="標楷體" w:eastAsia="標楷體" w:hAnsi="標楷體" w:hint="eastAsia"/>
          <w:bCs/>
          <w:szCs w:val="24"/>
        </w:rPr>
        <w:t>職</w:t>
      </w:r>
      <w:r w:rsidR="00DD35B1" w:rsidRPr="000C272A">
        <w:rPr>
          <w:rFonts w:ascii="標楷體" w:eastAsia="標楷體" w:hAnsi="標楷體" w:hint="eastAsia"/>
          <w:bCs/>
          <w:szCs w:val="24"/>
        </w:rPr>
        <w:t>業</w:t>
      </w:r>
      <w:proofErr w:type="gramStart"/>
      <w:r w:rsidRPr="000C272A">
        <w:rPr>
          <w:rFonts w:ascii="標楷體" w:eastAsia="標楷體" w:hAnsi="標楷體" w:hint="eastAsia"/>
          <w:bCs/>
          <w:szCs w:val="24"/>
        </w:rPr>
        <w:t>安</w:t>
      </w:r>
      <w:r w:rsidR="00DD35B1" w:rsidRPr="000C272A">
        <w:rPr>
          <w:rFonts w:ascii="標楷體" w:eastAsia="標楷體" w:hAnsi="標楷體" w:hint="eastAsia"/>
          <w:bCs/>
          <w:szCs w:val="24"/>
        </w:rPr>
        <w:t>全衛生</w:t>
      </w:r>
      <w:r w:rsidRPr="000C272A">
        <w:rPr>
          <w:rFonts w:ascii="標楷體" w:eastAsia="標楷體" w:hAnsi="標楷體" w:hint="eastAsia"/>
          <w:bCs/>
          <w:szCs w:val="24"/>
        </w:rPr>
        <w:t>署</w:t>
      </w:r>
      <w:proofErr w:type="gramEnd"/>
      <w:r w:rsidRPr="000C272A">
        <w:rPr>
          <w:rFonts w:ascii="標楷體" w:eastAsia="標楷體" w:hAnsi="標楷體" w:hint="eastAsia"/>
          <w:bCs/>
          <w:szCs w:val="24"/>
        </w:rPr>
        <w:t>於智能發展計畫推動建置智能履歷平台，除納入智能發展計畫「數位學習平台」會員之學習歷程資料外，</w:t>
      </w:r>
      <w:proofErr w:type="gramStart"/>
      <w:r w:rsidRPr="000C272A">
        <w:rPr>
          <w:rFonts w:ascii="標楷體" w:eastAsia="標楷體" w:hAnsi="標楷體" w:hint="eastAsia"/>
          <w:bCs/>
          <w:szCs w:val="24"/>
        </w:rPr>
        <w:t>並串接</w:t>
      </w:r>
      <w:proofErr w:type="gramEnd"/>
      <w:r w:rsidRPr="000C272A">
        <w:rPr>
          <w:rFonts w:ascii="標楷體" w:eastAsia="標楷體" w:hAnsi="標楷體" w:hint="eastAsia"/>
          <w:bCs/>
          <w:szCs w:val="24"/>
        </w:rPr>
        <w:t>整合「職業安全衛生教育訓練資訊管理系統」、「</w:t>
      </w:r>
      <w:proofErr w:type="gramStart"/>
      <w:r w:rsidRPr="000C272A">
        <w:rPr>
          <w:rFonts w:ascii="標楷體" w:eastAsia="標楷體" w:hAnsi="標楷體" w:hint="eastAsia"/>
          <w:bCs/>
          <w:szCs w:val="24"/>
        </w:rPr>
        <w:t>臺灣職安卡</w:t>
      </w:r>
      <w:proofErr w:type="gramEnd"/>
      <w:r w:rsidRPr="000C272A">
        <w:rPr>
          <w:rFonts w:ascii="標楷體" w:eastAsia="標楷體" w:hAnsi="標楷體" w:hint="eastAsia"/>
          <w:bCs/>
          <w:szCs w:val="24"/>
        </w:rPr>
        <w:t>」及「全國勞工健康服務人員暨教育訓練管理系統」之教育訓練紀錄與測驗結果等學習歷程資料，以建構全國工作者職業安全衛生巨量資料庫，</w:t>
      </w:r>
      <w:r w:rsidR="000324F3" w:rsidRPr="000C272A">
        <w:rPr>
          <w:rFonts w:ascii="標楷體" w:eastAsia="標楷體" w:hAnsi="標楷體" w:hint="eastAsia"/>
          <w:bCs/>
          <w:szCs w:val="24"/>
        </w:rPr>
        <w:t>提</w:t>
      </w:r>
      <w:r w:rsidRPr="000C272A">
        <w:rPr>
          <w:rFonts w:ascii="標楷體" w:eastAsia="標楷體" w:hAnsi="標楷體" w:hint="eastAsia"/>
          <w:bCs/>
          <w:szCs w:val="24"/>
        </w:rPr>
        <w:t>供勞政機關（如職</w:t>
      </w:r>
      <w:r w:rsidR="00C74BC0" w:rsidRPr="000C272A">
        <w:rPr>
          <w:rFonts w:ascii="標楷體" w:eastAsia="標楷體" w:hAnsi="標楷體" w:hint="eastAsia"/>
          <w:bCs/>
          <w:szCs w:val="24"/>
        </w:rPr>
        <w:t>業</w:t>
      </w:r>
      <w:r w:rsidRPr="000C272A">
        <w:rPr>
          <w:rFonts w:ascii="標楷體" w:eastAsia="標楷體" w:hAnsi="標楷體" w:hint="eastAsia"/>
          <w:bCs/>
          <w:szCs w:val="24"/>
        </w:rPr>
        <w:t>安</w:t>
      </w:r>
      <w:r w:rsidR="00C74BC0" w:rsidRPr="000C272A">
        <w:rPr>
          <w:rFonts w:ascii="標楷體" w:eastAsia="標楷體" w:hAnsi="標楷體" w:hint="eastAsia"/>
          <w:bCs/>
          <w:szCs w:val="24"/>
        </w:rPr>
        <w:t>全衛生</w:t>
      </w:r>
      <w:r w:rsidRPr="000C272A">
        <w:rPr>
          <w:rFonts w:ascii="標楷體" w:eastAsia="標楷體" w:hAnsi="標楷體" w:hint="eastAsia"/>
          <w:bCs/>
          <w:szCs w:val="24"/>
        </w:rPr>
        <w:t>署各區職業安全衛生中心及地方政府勞動檢查機構等）、工作者、事業單位（包含其職業安全衛生管理人員）及</w:t>
      </w:r>
      <w:r w:rsidRPr="000C272A">
        <w:rPr>
          <w:rFonts w:ascii="標楷體" w:eastAsia="標楷體" w:hAnsi="標楷體"/>
          <w:bCs/>
          <w:szCs w:val="24"/>
        </w:rPr>
        <w:t>訓練單位</w:t>
      </w:r>
      <w:r w:rsidR="000324F3" w:rsidRPr="000C272A">
        <w:rPr>
          <w:rFonts w:ascii="標楷體" w:eastAsia="標楷體" w:hAnsi="標楷體" w:hint="eastAsia"/>
          <w:bCs/>
          <w:szCs w:val="24"/>
        </w:rPr>
        <w:t>查詢運用</w:t>
      </w:r>
      <w:r w:rsidRPr="000C272A">
        <w:rPr>
          <w:rFonts w:ascii="標楷體" w:eastAsia="標楷體" w:hAnsi="標楷體" w:hint="eastAsia"/>
          <w:bCs/>
          <w:szCs w:val="24"/>
        </w:rPr>
        <w:t>，並可作為政策執行及決策之加值運用，暨評估現行職業安全衛生政策執行成效。</w:t>
      </w:r>
      <w:proofErr w:type="gramStart"/>
      <w:r w:rsidRPr="000C272A">
        <w:rPr>
          <w:rFonts w:ascii="標楷體" w:eastAsia="標楷體" w:hAnsi="標楷體" w:hint="eastAsia"/>
          <w:bCs/>
          <w:szCs w:val="24"/>
        </w:rPr>
        <w:t>惟查現行</w:t>
      </w:r>
      <w:proofErr w:type="gramEnd"/>
      <w:r w:rsidRPr="000C272A">
        <w:rPr>
          <w:rFonts w:ascii="標楷體" w:eastAsia="標楷體" w:hAnsi="標楷體" w:hint="eastAsia"/>
          <w:bCs/>
          <w:szCs w:val="24"/>
        </w:rPr>
        <w:t>智能履歷平台學員教育訓練歷程資料之主要來源為</w:t>
      </w:r>
      <w:r w:rsidR="008A206F" w:rsidRPr="000C272A">
        <w:rPr>
          <w:rFonts w:ascii="標楷體" w:eastAsia="標楷體" w:hAnsi="標楷體" w:hint="eastAsia"/>
          <w:bCs/>
          <w:szCs w:val="24"/>
        </w:rPr>
        <w:t>「</w:t>
      </w:r>
      <w:r w:rsidRPr="000C272A">
        <w:rPr>
          <w:rFonts w:ascii="標楷體" w:eastAsia="標楷體" w:hAnsi="標楷體" w:hint="eastAsia"/>
          <w:bCs/>
          <w:szCs w:val="24"/>
        </w:rPr>
        <w:t>職業安全衛生教育訓練資訊管理系統</w:t>
      </w:r>
      <w:r w:rsidR="008A206F" w:rsidRPr="000C272A">
        <w:rPr>
          <w:rFonts w:ascii="標楷體" w:eastAsia="標楷體" w:hAnsi="標楷體" w:hint="eastAsia"/>
          <w:bCs/>
          <w:szCs w:val="24"/>
        </w:rPr>
        <w:t>」</w:t>
      </w:r>
      <w:r w:rsidRPr="000C272A">
        <w:rPr>
          <w:rFonts w:ascii="標楷體" w:eastAsia="標楷體" w:hAnsi="標楷體" w:hint="eastAsia"/>
          <w:bCs/>
          <w:szCs w:val="24"/>
        </w:rPr>
        <w:t>，截至112年底止，匯入智能履歷資料庫人數累計101萬餘人，雖達智能發展計畫預定目標值，然相較全國工作者人數1千餘萬人，</w:t>
      </w:r>
      <w:r w:rsidR="000324F3" w:rsidRPr="000C272A">
        <w:rPr>
          <w:rFonts w:ascii="標楷體" w:eastAsia="標楷體" w:hAnsi="標楷體" w:hint="eastAsia"/>
          <w:bCs/>
          <w:szCs w:val="24"/>
        </w:rPr>
        <w:t>約</w:t>
      </w:r>
      <w:r w:rsidRPr="000C272A">
        <w:rPr>
          <w:rFonts w:ascii="標楷體" w:eastAsia="標楷體" w:hAnsi="標楷體" w:hint="eastAsia"/>
          <w:bCs/>
          <w:szCs w:val="24"/>
        </w:rPr>
        <w:t>僅</w:t>
      </w:r>
      <w:proofErr w:type="gramStart"/>
      <w:r w:rsidRPr="000C272A">
        <w:rPr>
          <w:rFonts w:ascii="標楷體" w:eastAsia="標楷體" w:hAnsi="標楷體" w:hint="eastAsia"/>
          <w:bCs/>
          <w:szCs w:val="24"/>
        </w:rPr>
        <w:t>1成</w:t>
      </w:r>
      <w:proofErr w:type="gramEnd"/>
      <w:r w:rsidRPr="000C272A">
        <w:rPr>
          <w:rFonts w:ascii="標楷體" w:eastAsia="標楷體" w:hAnsi="標楷體" w:hint="eastAsia"/>
          <w:bCs/>
          <w:szCs w:val="24"/>
        </w:rPr>
        <w:t>，資料庫仍有擴充空間，另智能履歷平台匯入之工作者履歷資料，亦未涵蓋工作者完整之安全衛生教育訓練紀錄，例如事業單位對所屬員工</w:t>
      </w:r>
      <w:r w:rsidRPr="00D90598">
        <w:rPr>
          <w:rFonts w:ascii="標楷體" w:eastAsia="標楷體" w:hAnsi="標楷體" w:hint="eastAsia"/>
          <w:bCs/>
          <w:color w:val="000000" w:themeColor="text1"/>
          <w:szCs w:val="24"/>
        </w:rPr>
        <w:t>辦理之一般安全衛生教育訓練（含職前訓練及在職訓練）等，並未</w:t>
      </w:r>
      <w:proofErr w:type="gramStart"/>
      <w:r w:rsidRPr="00D90598">
        <w:rPr>
          <w:rFonts w:ascii="標楷體" w:eastAsia="標楷體" w:hAnsi="標楷體" w:hint="eastAsia"/>
          <w:bCs/>
          <w:color w:val="000000" w:themeColor="text1"/>
          <w:szCs w:val="24"/>
        </w:rPr>
        <w:t>介</w:t>
      </w:r>
      <w:proofErr w:type="gramEnd"/>
      <w:r w:rsidRPr="00D90598">
        <w:rPr>
          <w:rFonts w:ascii="標楷體" w:eastAsia="標楷體" w:hAnsi="標楷體" w:hint="eastAsia"/>
          <w:bCs/>
          <w:color w:val="000000" w:themeColor="text1"/>
          <w:szCs w:val="24"/>
        </w:rPr>
        <w:t>接收錄於智能履歷平台</w:t>
      </w:r>
      <w:r w:rsidRPr="00943DDA">
        <w:rPr>
          <w:rFonts w:ascii="標楷體" w:eastAsia="標楷體" w:hAnsi="標楷體" w:hint="eastAsia"/>
          <w:bCs/>
          <w:szCs w:val="24"/>
        </w:rPr>
        <w:t>，資料庫之建置仍待持續推動辦理。</w:t>
      </w:r>
      <w:proofErr w:type="gramStart"/>
      <w:r w:rsidRPr="00943DDA">
        <w:rPr>
          <w:rFonts w:ascii="標楷體" w:eastAsia="標楷體" w:hAnsi="標楷體" w:hint="eastAsia"/>
          <w:bCs/>
          <w:szCs w:val="24"/>
        </w:rPr>
        <w:t>鑑</w:t>
      </w:r>
      <w:proofErr w:type="gramEnd"/>
      <w:r w:rsidRPr="00943DDA">
        <w:rPr>
          <w:rFonts w:ascii="標楷體" w:eastAsia="標楷體" w:hAnsi="標楷體" w:hint="eastAsia"/>
          <w:bCs/>
          <w:szCs w:val="24"/>
        </w:rPr>
        <w:t>於完善之職業安全衛生教育訓練履歷資料，除可協助工作者及事業單位瞭解自身及所屬員工教育訓練情形，暨輔助勞政機關管理作業（如勞動檢查機構稽核事</w:t>
      </w:r>
      <w:r w:rsidRPr="00D90598">
        <w:rPr>
          <w:rFonts w:ascii="標楷體" w:eastAsia="標楷體" w:hAnsi="標楷體" w:hint="eastAsia"/>
          <w:bCs/>
          <w:color w:val="000000" w:themeColor="text1"/>
          <w:szCs w:val="24"/>
        </w:rPr>
        <w:t>業單位執行職業安全衛生教育訓練情形等）外，透過全國工作者職業安全衛生資料庫，亦可作為政府評估現行職業安全衛生政策執行成效，暨未來發展職業安全衛生教育、精進</w:t>
      </w:r>
      <w:r w:rsidRPr="00D90598">
        <w:rPr>
          <w:rFonts w:ascii="標楷體" w:eastAsia="標楷體" w:hAnsi="標楷體"/>
          <w:bCs/>
          <w:color w:val="000000" w:themeColor="text1"/>
          <w:szCs w:val="24"/>
        </w:rPr>
        <w:t>職業病與職業災害預防</w:t>
      </w:r>
      <w:r w:rsidRPr="00D90598">
        <w:rPr>
          <w:rFonts w:ascii="標楷體" w:eastAsia="標楷體" w:hAnsi="標楷體" w:hint="eastAsia"/>
          <w:bCs/>
          <w:color w:val="000000" w:themeColor="text1"/>
          <w:szCs w:val="24"/>
        </w:rPr>
        <w:t>政策之參考。為充分發揮全國職業安全衛生智能</w:t>
      </w:r>
      <w:r w:rsidRPr="00FF4E24">
        <w:rPr>
          <w:rFonts w:ascii="標楷體" w:eastAsia="標楷體" w:hAnsi="標楷體" w:hint="eastAsia"/>
          <w:bCs/>
          <w:szCs w:val="24"/>
        </w:rPr>
        <w:t>雲之建置效益，經函請勞動部督促職</w:t>
      </w:r>
      <w:r w:rsidR="00C74BC0" w:rsidRPr="00FF4E24">
        <w:rPr>
          <w:rFonts w:ascii="標楷體" w:eastAsia="標楷體" w:hAnsi="標楷體" w:hint="eastAsia"/>
          <w:bCs/>
          <w:szCs w:val="24"/>
        </w:rPr>
        <w:t>業</w:t>
      </w:r>
      <w:proofErr w:type="gramStart"/>
      <w:r w:rsidRPr="00FF4E24">
        <w:rPr>
          <w:rFonts w:ascii="標楷體" w:eastAsia="標楷體" w:hAnsi="標楷體" w:hint="eastAsia"/>
          <w:bCs/>
          <w:szCs w:val="24"/>
        </w:rPr>
        <w:t>安</w:t>
      </w:r>
      <w:r w:rsidR="00C74BC0" w:rsidRPr="00FF4E24">
        <w:rPr>
          <w:rFonts w:ascii="標楷體" w:eastAsia="標楷體" w:hAnsi="標楷體" w:hint="eastAsia"/>
          <w:bCs/>
          <w:szCs w:val="24"/>
        </w:rPr>
        <w:t>全衛生</w:t>
      </w:r>
      <w:r w:rsidRPr="00FF4E24">
        <w:rPr>
          <w:rFonts w:ascii="標楷體" w:eastAsia="標楷體" w:hAnsi="標楷體" w:hint="eastAsia"/>
          <w:bCs/>
          <w:szCs w:val="24"/>
        </w:rPr>
        <w:t>署</w:t>
      </w:r>
      <w:proofErr w:type="gramEnd"/>
      <w:r w:rsidRPr="00FF4E24">
        <w:rPr>
          <w:rFonts w:ascii="標楷體" w:eastAsia="標楷體" w:hAnsi="標楷體" w:hint="eastAsia"/>
          <w:bCs/>
          <w:szCs w:val="24"/>
        </w:rPr>
        <w:t>持續</w:t>
      </w:r>
      <w:r w:rsidRPr="00FF4E24">
        <w:rPr>
          <w:rFonts w:ascii="標楷體" w:eastAsia="標楷體" w:hAnsi="標楷體"/>
          <w:bCs/>
          <w:szCs w:val="24"/>
        </w:rPr>
        <w:t>完</w:t>
      </w:r>
      <w:r w:rsidRPr="00FF4E24">
        <w:rPr>
          <w:rFonts w:ascii="標楷體" w:eastAsia="標楷體" w:hAnsi="標楷體" w:hint="eastAsia"/>
          <w:bCs/>
          <w:szCs w:val="24"/>
        </w:rPr>
        <w:t>善智能履歷平台資料</w:t>
      </w:r>
      <w:r w:rsidRPr="00FF4E24">
        <w:rPr>
          <w:rFonts w:ascii="標楷體" w:eastAsia="標楷體" w:hAnsi="標楷體"/>
          <w:bCs/>
          <w:szCs w:val="24"/>
        </w:rPr>
        <w:t>，</w:t>
      </w:r>
      <w:r w:rsidRPr="00FF4E24">
        <w:rPr>
          <w:rFonts w:ascii="標楷體" w:eastAsia="標楷體" w:hAnsi="標楷體" w:hint="eastAsia"/>
          <w:bCs/>
          <w:szCs w:val="24"/>
        </w:rPr>
        <w:t>並依據勞動現況及</w:t>
      </w:r>
      <w:r w:rsidR="002F2715" w:rsidRPr="00FF4E24">
        <w:rPr>
          <w:rFonts w:ascii="標楷體" w:eastAsia="標楷體" w:hAnsi="標楷體" w:hint="eastAsia"/>
          <w:bCs/>
          <w:szCs w:val="24"/>
        </w:rPr>
        <w:t>政策</w:t>
      </w:r>
      <w:r w:rsidRPr="00FF4E24">
        <w:rPr>
          <w:rFonts w:ascii="標楷體" w:eastAsia="標楷體" w:hAnsi="標楷體" w:hint="eastAsia"/>
          <w:bCs/>
          <w:szCs w:val="24"/>
        </w:rPr>
        <w:t>需要，</w:t>
      </w:r>
      <w:proofErr w:type="gramStart"/>
      <w:r w:rsidRPr="00FF4E24">
        <w:rPr>
          <w:rFonts w:ascii="標楷體" w:eastAsia="標楷體" w:hAnsi="標楷體" w:hint="eastAsia"/>
          <w:bCs/>
          <w:szCs w:val="24"/>
        </w:rPr>
        <w:t>賡</w:t>
      </w:r>
      <w:proofErr w:type="gramEnd"/>
      <w:r w:rsidRPr="00FF4E24">
        <w:rPr>
          <w:rFonts w:ascii="標楷體" w:eastAsia="標楷體" w:hAnsi="標楷體" w:hint="eastAsia"/>
          <w:bCs/>
          <w:szCs w:val="24"/>
        </w:rPr>
        <w:t>續</w:t>
      </w:r>
      <w:proofErr w:type="gramStart"/>
      <w:r w:rsidRPr="00FF4E24">
        <w:rPr>
          <w:rFonts w:ascii="標楷體" w:eastAsia="標楷體" w:hAnsi="標楷體" w:hint="eastAsia"/>
          <w:bCs/>
          <w:szCs w:val="24"/>
        </w:rPr>
        <w:t>研</w:t>
      </w:r>
      <w:proofErr w:type="gramEnd"/>
      <w:r w:rsidRPr="00FF4E24">
        <w:rPr>
          <w:rFonts w:ascii="標楷體" w:eastAsia="標楷體" w:hAnsi="標楷體" w:hint="eastAsia"/>
          <w:bCs/>
          <w:szCs w:val="24"/>
        </w:rPr>
        <w:t>議智能履歷資料之加值應用，以</w:t>
      </w:r>
      <w:proofErr w:type="gramStart"/>
      <w:r w:rsidRPr="00FF4E24">
        <w:rPr>
          <w:rFonts w:ascii="標楷體" w:eastAsia="標楷體" w:hAnsi="標楷體" w:hint="eastAsia"/>
          <w:bCs/>
          <w:szCs w:val="24"/>
        </w:rPr>
        <w:t>善用巨量</w:t>
      </w:r>
      <w:proofErr w:type="gramEnd"/>
      <w:r w:rsidRPr="00FF4E24">
        <w:rPr>
          <w:rFonts w:ascii="標楷體" w:eastAsia="標楷體" w:hAnsi="標楷體" w:hint="eastAsia"/>
          <w:bCs/>
          <w:szCs w:val="24"/>
        </w:rPr>
        <w:t>資料進行數據分析及應用，提升勞政管理效能，</w:t>
      </w:r>
      <w:r w:rsidRPr="00D90598">
        <w:rPr>
          <w:rFonts w:ascii="標楷體" w:eastAsia="標楷體" w:hAnsi="標楷體" w:hint="eastAsia"/>
          <w:bCs/>
          <w:color w:val="000000" w:themeColor="text1"/>
          <w:szCs w:val="24"/>
        </w:rPr>
        <w:t>進一步預防及</w:t>
      </w:r>
      <w:r w:rsidRPr="00D90598">
        <w:rPr>
          <w:rFonts w:ascii="標楷體" w:eastAsia="標楷體" w:hAnsi="標楷體"/>
          <w:bCs/>
          <w:color w:val="000000" w:themeColor="text1"/>
          <w:szCs w:val="24"/>
        </w:rPr>
        <w:t>降低職業災害發生，確保</w:t>
      </w:r>
      <w:r w:rsidRPr="00D90598">
        <w:rPr>
          <w:rFonts w:ascii="標楷體" w:eastAsia="標楷體" w:hAnsi="標楷體" w:hint="eastAsia"/>
          <w:bCs/>
          <w:color w:val="000000" w:themeColor="text1"/>
          <w:szCs w:val="24"/>
        </w:rPr>
        <w:t>勞工工作安全與健康。</w:t>
      </w:r>
      <w:r w:rsidR="0038449B" w:rsidRPr="00CC42BB">
        <w:rPr>
          <w:rFonts w:ascii="標楷體" w:eastAsia="標楷體" w:hAnsi="標楷體" w:hint="eastAsia"/>
          <w:szCs w:val="24"/>
        </w:rPr>
        <w:t>據復：</w:t>
      </w:r>
      <w:r w:rsidR="00CC42BB" w:rsidRPr="00CC42BB">
        <w:rPr>
          <w:rFonts w:ascii="標楷體" w:eastAsia="標楷體" w:hAnsi="標楷體"/>
          <w:bCs/>
          <w:szCs w:val="24"/>
        </w:rPr>
        <w:t>智能履歷平台係收錄職業安全衛生教育訓練規則所訂相關特定人員之教育訓練履歷</w:t>
      </w:r>
      <w:r w:rsidR="00CC42BB" w:rsidRPr="00CC42BB">
        <w:rPr>
          <w:rFonts w:ascii="標楷體" w:eastAsia="標楷體" w:hAnsi="標楷體" w:hint="eastAsia"/>
          <w:bCs/>
          <w:szCs w:val="24"/>
        </w:rPr>
        <w:t>或證照等，</w:t>
      </w:r>
      <w:r w:rsidR="00CC42BB" w:rsidRPr="00CC42BB">
        <w:rPr>
          <w:rFonts w:ascii="標楷體" w:eastAsia="標楷體" w:hAnsi="標楷體"/>
          <w:bCs/>
          <w:szCs w:val="24"/>
        </w:rPr>
        <w:t>雇主自辦之一般勞工安全衛生教育訓練，</w:t>
      </w:r>
      <w:r w:rsidR="00CC42BB" w:rsidRPr="00CC42BB">
        <w:rPr>
          <w:rFonts w:ascii="標楷體" w:eastAsia="標楷體" w:hAnsi="標楷體" w:hint="eastAsia"/>
          <w:bCs/>
          <w:szCs w:val="24"/>
        </w:rPr>
        <w:t>因</w:t>
      </w:r>
      <w:r w:rsidR="00CC42BB" w:rsidRPr="00CC42BB">
        <w:rPr>
          <w:rFonts w:ascii="標楷體" w:eastAsia="標楷體" w:hAnsi="標楷體"/>
          <w:bCs/>
          <w:szCs w:val="24"/>
        </w:rPr>
        <w:t>課程名稱</w:t>
      </w:r>
      <w:r w:rsidR="00CC42BB" w:rsidRPr="007E7431">
        <w:rPr>
          <w:rFonts w:ascii="標楷體" w:eastAsia="標楷體" w:hAnsi="標楷體"/>
          <w:bCs/>
          <w:szCs w:val="24"/>
        </w:rPr>
        <w:t>、內容、時數及講</w:t>
      </w:r>
      <w:r w:rsidR="00CC42BB" w:rsidRPr="000C272A">
        <w:rPr>
          <w:rFonts w:ascii="標楷體" w:eastAsia="標楷體" w:hAnsi="標楷體"/>
          <w:bCs/>
          <w:szCs w:val="24"/>
        </w:rPr>
        <w:t>師均不同，</w:t>
      </w:r>
      <w:r w:rsidR="00B5643E" w:rsidRPr="000C272A">
        <w:rPr>
          <w:rFonts w:ascii="標楷體" w:eastAsia="標楷體" w:hAnsi="標楷體" w:hint="eastAsia"/>
          <w:bCs/>
          <w:szCs w:val="24"/>
        </w:rPr>
        <w:t>尚</w:t>
      </w:r>
      <w:r w:rsidR="00CC42BB" w:rsidRPr="000C272A">
        <w:rPr>
          <w:rFonts w:ascii="標楷體" w:eastAsia="標楷體" w:hAnsi="標楷體"/>
          <w:bCs/>
          <w:szCs w:val="24"/>
        </w:rPr>
        <w:t>難共通適用，</w:t>
      </w:r>
      <w:proofErr w:type="gramStart"/>
      <w:r w:rsidR="00CC42BB" w:rsidRPr="000C272A">
        <w:rPr>
          <w:rFonts w:ascii="標楷體" w:eastAsia="標楷體" w:hAnsi="標楷體" w:hint="eastAsia"/>
          <w:bCs/>
          <w:szCs w:val="24"/>
        </w:rPr>
        <w:t>爰</w:t>
      </w:r>
      <w:proofErr w:type="gramEnd"/>
      <w:r w:rsidR="00CC42BB" w:rsidRPr="000C272A">
        <w:rPr>
          <w:rFonts w:ascii="標楷體" w:eastAsia="標楷體" w:hAnsi="標楷體" w:hint="eastAsia"/>
          <w:bCs/>
          <w:szCs w:val="24"/>
        </w:rPr>
        <w:t>未</w:t>
      </w:r>
      <w:r w:rsidR="00CC42BB" w:rsidRPr="000C272A">
        <w:rPr>
          <w:rFonts w:ascii="標楷體" w:eastAsia="標楷體" w:hAnsi="標楷體"/>
          <w:bCs/>
          <w:szCs w:val="24"/>
        </w:rPr>
        <w:t>登錄於</w:t>
      </w:r>
      <w:r w:rsidR="00CC42BB" w:rsidRPr="000C272A">
        <w:rPr>
          <w:rFonts w:ascii="標楷體" w:eastAsia="標楷體" w:hAnsi="標楷體" w:hint="eastAsia"/>
          <w:bCs/>
          <w:szCs w:val="24"/>
        </w:rPr>
        <w:t>該</w:t>
      </w:r>
      <w:r w:rsidR="00CC42BB" w:rsidRPr="000C272A">
        <w:rPr>
          <w:rFonts w:ascii="標楷體" w:eastAsia="標楷體" w:hAnsi="標楷體"/>
          <w:bCs/>
          <w:szCs w:val="24"/>
        </w:rPr>
        <w:t>平台</w:t>
      </w:r>
      <w:r w:rsidR="000409B6" w:rsidRPr="000C272A">
        <w:rPr>
          <w:rFonts w:ascii="標楷體" w:eastAsia="標楷體" w:hAnsi="標楷體" w:hint="eastAsia"/>
          <w:bCs/>
          <w:szCs w:val="24"/>
        </w:rPr>
        <w:t>，惟該署將持續完善智能履歷資料，並</w:t>
      </w:r>
      <w:proofErr w:type="gramStart"/>
      <w:r w:rsidR="00CC42BB" w:rsidRPr="000C272A">
        <w:rPr>
          <w:rFonts w:ascii="標楷體" w:eastAsia="標楷體" w:hAnsi="標楷體" w:hint="eastAsia"/>
          <w:bCs/>
          <w:szCs w:val="24"/>
        </w:rPr>
        <w:t>研</w:t>
      </w:r>
      <w:proofErr w:type="gramEnd"/>
      <w:r w:rsidR="00CC42BB" w:rsidRPr="000C272A">
        <w:rPr>
          <w:rFonts w:ascii="標楷體" w:eastAsia="標楷體" w:hAnsi="標楷體" w:hint="eastAsia"/>
          <w:bCs/>
          <w:szCs w:val="24"/>
        </w:rPr>
        <w:t>議相關加值應用，以進一步預</w:t>
      </w:r>
      <w:r w:rsidR="00CC42BB" w:rsidRPr="007E7431">
        <w:rPr>
          <w:rFonts w:ascii="標楷體" w:eastAsia="標楷體" w:hAnsi="標楷體" w:hint="eastAsia"/>
          <w:bCs/>
          <w:szCs w:val="24"/>
        </w:rPr>
        <w:t>防及降低職業災害發生，確保勞工工作安全與健康</w:t>
      </w:r>
      <w:r w:rsidR="001D3527" w:rsidRPr="007E7431">
        <w:rPr>
          <w:rFonts w:ascii="標楷體" w:eastAsia="標楷體" w:hAnsi="標楷體"/>
          <w:bCs/>
          <w:szCs w:val="24"/>
        </w:rPr>
        <w:t>。</w:t>
      </w:r>
    </w:p>
    <w:p w14:paraId="7107A071" w14:textId="15ADC402" w:rsidR="00F50E05" w:rsidRDefault="0063125D" w:rsidP="005064DF">
      <w:pPr>
        <w:overflowPunct w:val="0"/>
        <w:spacing w:line="446" w:lineRule="exact"/>
        <w:ind w:firstLineChars="450" w:firstLine="1063"/>
        <w:jc w:val="both"/>
        <w:rPr>
          <w:rFonts w:ascii="標楷體" w:eastAsia="標楷體" w:hAnsi="標楷體"/>
          <w:color w:val="FF0000"/>
          <w:szCs w:val="24"/>
        </w:rPr>
      </w:pPr>
      <w:r>
        <w:rPr>
          <w:rFonts w:ascii="標楷體" w:eastAsia="標楷體" w:hAnsi="標楷體" w:hint="eastAsia"/>
          <w:b/>
          <w:bCs/>
          <w:spacing w:val="-2"/>
          <w:szCs w:val="24"/>
        </w:rPr>
        <w:t xml:space="preserve">  </w:t>
      </w:r>
      <w:r w:rsidR="00B245B1" w:rsidRPr="00B245B1">
        <w:rPr>
          <w:rFonts w:ascii="標楷體" w:eastAsia="標楷體" w:hAnsi="標楷體" w:hint="eastAsia"/>
          <w:b/>
          <w:bCs/>
          <w:spacing w:val="-2"/>
          <w:szCs w:val="24"/>
        </w:rPr>
        <w:t>2</w:t>
      </w:r>
      <w:r w:rsidR="006A38C6" w:rsidRPr="00B245B1">
        <w:rPr>
          <w:rFonts w:ascii="標楷體" w:eastAsia="標楷體" w:hAnsi="標楷體" w:hint="eastAsia"/>
          <w:b/>
          <w:bCs/>
          <w:spacing w:val="-2"/>
          <w:szCs w:val="24"/>
        </w:rPr>
        <w:t>.</w:t>
      </w:r>
      <w:r w:rsidR="006837A4">
        <w:rPr>
          <w:rFonts w:ascii="標楷體" w:eastAsia="標楷體" w:hAnsi="標楷體" w:hint="eastAsia"/>
          <w:b/>
          <w:bCs/>
          <w:spacing w:val="-2"/>
          <w:szCs w:val="24"/>
        </w:rPr>
        <w:t xml:space="preserve">　</w:t>
      </w:r>
      <w:r w:rsidR="00DF4CC1" w:rsidRPr="00DF4CC1">
        <w:rPr>
          <w:rFonts w:ascii="標楷體" w:eastAsia="標楷體" w:hAnsi="標楷體" w:hint="eastAsia"/>
          <w:b/>
          <w:bCs/>
          <w:spacing w:val="-2"/>
          <w:szCs w:val="24"/>
        </w:rPr>
        <w:t>智能發展計畫建置</w:t>
      </w:r>
      <w:r w:rsidR="00DF4CC1" w:rsidRPr="00DF4CC1">
        <w:rPr>
          <w:rFonts w:ascii="標楷體" w:eastAsia="標楷體" w:hAnsi="標楷體"/>
          <w:b/>
          <w:bCs/>
          <w:spacing w:val="-2"/>
          <w:szCs w:val="24"/>
        </w:rPr>
        <w:t>數位學習平台</w:t>
      </w:r>
      <w:r w:rsidR="00DF4CC1" w:rsidRPr="00DF4CC1">
        <w:rPr>
          <w:rFonts w:ascii="標楷體" w:eastAsia="標楷體" w:hAnsi="標楷體" w:hint="eastAsia"/>
          <w:b/>
          <w:bCs/>
          <w:spacing w:val="-2"/>
          <w:szCs w:val="24"/>
        </w:rPr>
        <w:t>，並陸續開發多語言之數位教材，平台首頁累計瀏覽數已逾550萬人次，惟註冊會員人數僅10餘萬人，其中</w:t>
      </w:r>
      <w:r w:rsidR="00DF4CC1" w:rsidRPr="00DF4CC1">
        <w:rPr>
          <w:rFonts w:ascii="標楷體" w:eastAsia="標楷體" w:hAnsi="標楷體"/>
          <w:b/>
          <w:bCs/>
          <w:spacing w:val="-2"/>
          <w:szCs w:val="24"/>
        </w:rPr>
        <w:t>外籍工</w:t>
      </w:r>
      <w:r w:rsidR="00DF4CC1" w:rsidRPr="00DF4CC1">
        <w:rPr>
          <w:rFonts w:ascii="標楷體" w:eastAsia="標楷體" w:hAnsi="標楷體" w:hint="eastAsia"/>
          <w:b/>
          <w:bCs/>
          <w:spacing w:val="-2"/>
          <w:szCs w:val="24"/>
        </w:rPr>
        <w:t>作者僅4千餘人，另部分數位</w:t>
      </w:r>
      <w:r w:rsidR="00DF4CC1" w:rsidRPr="00DF4CC1">
        <w:rPr>
          <w:rFonts w:ascii="標楷體" w:eastAsia="標楷體" w:hAnsi="標楷體" w:hint="eastAsia"/>
          <w:b/>
          <w:bCs/>
          <w:spacing w:val="-2"/>
          <w:szCs w:val="24"/>
        </w:rPr>
        <w:lastRenderedPageBreak/>
        <w:t>教材上課人數偏低，</w:t>
      </w:r>
      <w:r w:rsidR="00DF4CC1" w:rsidRPr="00DF4CC1">
        <w:rPr>
          <w:rFonts w:ascii="標楷體" w:eastAsia="標楷體" w:hAnsi="標楷體"/>
          <w:b/>
          <w:bCs/>
          <w:spacing w:val="-2"/>
          <w:szCs w:val="24"/>
        </w:rPr>
        <w:t>平台</w:t>
      </w:r>
      <w:r w:rsidR="00DF4CC1" w:rsidRPr="00DF4CC1">
        <w:rPr>
          <w:rFonts w:ascii="標楷體" w:eastAsia="標楷體" w:hAnsi="標楷體" w:hint="eastAsia"/>
          <w:b/>
          <w:bCs/>
          <w:spacing w:val="-2"/>
          <w:szCs w:val="24"/>
        </w:rPr>
        <w:t>建置及教材開發效益尚待檢討提升</w:t>
      </w:r>
      <w:r w:rsidR="006A38C6" w:rsidRPr="00B245B1">
        <w:rPr>
          <w:rFonts w:ascii="標楷體" w:eastAsia="標楷體" w:hAnsi="標楷體" w:hint="eastAsia"/>
          <w:b/>
          <w:bCs/>
          <w:spacing w:val="-2"/>
          <w:szCs w:val="24"/>
        </w:rPr>
        <w:t>：</w:t>
      </w:r>
      <w:r w:rsidR="00B245B1" w:rsidRPr="00B245B1">
        <w:rPr>
          <w:rFonts w:ascii="標楷體" w:eastAsia="標楷體" w:hAnsi="標楷體" w:hint="eastAsia"/>
          <w:bCs/>
          <w:spacing w:val="-2"/>
          <w:szCs w:val="24"/>
        </w:rPr>
        <w:t>勞動部依據職業安全衛生法第32條第1項規定</w:t>
      </w:r>
      <w:r w:rsidR="00B245B1" w:rsidRPr="006837A4">
        <w:rPr>
          <w:rFonts w:ascii="標楷體" w:eastAsia="標楷體" w:hAnsi="標楷體" w:hint="eastAsia"/>
          <w:bCs/>
          <w:spacing w:val="-2"/>
          <w:szCs w:val="24"/>
        </w:rPr>
        <w:t>：「</w:t>
      </w:r>
      <w:r w:rsidR="00B245B1" w:rsidRPr="00B245B1">
        <w:rPr>
          <w:rFonts w:ascii="標楷體" w:eastAsia="標楷體" w:hAnsi="標楷體" w:hint="eastAsia"/>
          <w:bCs/>
          <w:spacing w:val="-2"/>
          <w:szCs w:val="24"/>
        </w:rPr>
        <w:t>雇主對勞工應施以從事工作與預防災變所必要之安全衛生教育及訓練。」訂頒職業安全衛生教育訓練規則（下稱教育訓練規則），依據教育訓練規則第3條至第19條規定，雇主</w:t>
      </w:r>
      <w:r w:rsidR="00B245B1" w:rsidRPr="00B245B1">
        <w:rPr>
          <w:rFonts w:ascii="標楷體" w:eastAsia="標楷體" w:hAnsi="標楷體"/>
          <w:bCs/>
          <w:spacing w:val="-2"/>
          <w:szCs w:val="24"/>
        </w:rPr>
        <w:t>對所有工作者應施以</w:t>
      </w:r>
      <w:r w:rsidR="00B245B1" w:rsidRPr="00B245B1">
        <w:rPr>
          <w:rFonts w:ascii="標楷體" w:eastAsia="標楷體" w:hAnsi="標楷體" w:hint="eastAsia"/>
          <w:bCs/>
          <w:spacing w:val="-2"/>
          <w:szCs w:val="24"/>
        </w:rPr>
        <w:t>各該</w:t>
      </w:r>
      <w:r w:rsidR="00B245B1" w:rsidRPr="00B245B1">
        <w:rPr>
          <w:rFonts w:ascii="標楷體" w:eastAsia="標楷體" w:hAnsi="標楷體"/>
          <w:bCs/>
          <w:spacing w:val="-2"/>
          <w:szCs w:val="24"/>
        </w:rPr>
        <w:t>工作必要之</w:t>
      </w:r>
      <w:r w:rsidR="00B245B1" w:rsidRPr="00B245B1">
        <w:rPr>
          <w:rFonts w:ascii="標楷體" w:eastAsia="標楷體" w:hAnsi="標楷體" w:hint="eastAsia"/>
          <w:bCs/>
          <w:spacing w:val="-2"/>
          <w:szCs w:val="24"/>
        </w:rPr>
        <w:t>一般</w:t>
      </w:r>
      <w:r w:rsidR="00B245B1" w:rsidRPr="00B245B1">
        <w:rPr>
          <w:rFonts w:ascii="標楷體" w:eastAsia="標楷體" w:hAnsi="標楷體"/>
          <w:bCs/>
          <w:spacing w:val="-2"/>
          <w:szCs w:val="24"/>
        </w:rPr>
        <w:t>安全衛生教育訓練</w:t>
      </w:r>
      <w:r w:rsidR="00B245B1" w:rsidRPr="00B245B1">
        <w:rPr>
          <w:rFonts w:ascii="標楷體" w:eastAsia="標楷體" w:hAnsi="標楷體" w:hint="eastAsia"/>
          <w:bCs/>
          <w:spacing w:val="-2"/>
          <w:szCs w:val="24"/>
        </w:rPr>
        <w:t>（第17條第1項）及安全衛生在職教育訓練（第18條第1項），另</w:t>
      </w:r>
      <w:r w:rsidR="00B245B1" w:rsidRPr="00B245B1">
        <w:rPr>
          <w:rFonts w:ascii="標楷體" w:eastAsia="標楷體" w:hAnsi="標楷體"/>
          <w:bCs/>
          <w:spacing w:val="-2"/>
          <w:szCs w:val="24"/>
        </w:rPr>
        <w:t>對</w:t>
      </w:r>
      <w:r w:rsidR="00B245B1" w:rsidRPr="00B245B1">
        <w:rPr>
          <w:rFonts w:ascii="標楷體" w:eastAsia="標楷體" w:hAnsi="標楷體" w:hint="eastAsia"/>
          <w:bCs/>
          <w:spacing w:val="-2"/>
          <w:szCs w:val="24"/>
        </w:rPr>
        <w:t>於職業安全衛生業務主管及管理人員，或</w:t>
      </w:r>
      <w:r w:rsidR="00B245B1" w:rsidRPr="00B245B1">
        <w:rPr>
          <w:rFonts w:ascii="標楷體" w:eastAsia="標楷體" w:hAnsi="標楷體"/>
          <w:bCs/>
          <w:spacing w:val="-2"/>
          <w:szCs w:val="24"/>
        </w:rPr>
        <w:t>操作危險性機械</w:t>
      </w:r>
      <w:r w:rsidR="00B245B1" w:rsidRPr="00B245B1">
        <w:rPr>
          <w:rFonts w:ascii="標楷體" w:eastAsia="標楷體" w:hAnsi="標楷體" w:hint="eastAsia"/>
          <w:bCs/>
          <w:spacing w:val="-2"/>
          <w:szCs w:val="24"/>
        </w:rPr>
        <w:t>、</w:t>
      </w:r>
      <w:r w:rsidR="00B245B1" w:rsidRPr="00B245B1">
        <w:rPr>
          <w:rFonts w:ascii="標楷體" w:eastAsia="標楷體" w:hAnsi="標楷體"/>
          <w:bCs/>
          <w:spacing w:val="-2"/>
          <w:szCs w:val="24"/>
        </w:rPr>
        <w:t>設備等特殊作業工作者</w:t>
      </w:r>
      <w:r w:rsidR="00B245B1" w:rsidRPr="00B245B1">
        <w:rPr>
          <w:rFonts w:ascii="標楷體" w:eastAsia="標楷體" w:hAnsi="標楷體" w:hint="eastAsia"/>
          <w:bCs/>
          <w:spacing w:val="-2"/>
          <w:szCs w:val="24"/>
        </w:rPr>
        <w:t>，應</w:t>
      </w:r>
      <w:r w:rsidR="00B245B1" w:rsidRPr="00B245B1">
        <w:rPr>
          <w:rFonts w:ascii="標楷體" w:eastAsia="標楷體" w:hAnsi="標楷體"/>
          <w:bCs/>
          <w:spacing w:val="-2"/>
          <w:szCs w:val="24"/>
        </w:rPr>
        <w:t>施以必要之安全衛生教育訓練</w:t>
      </w:r>
      <w:r w:rsidR="00B245B1" w:rsidRPr="00B245B1">
        <w:rPr>
          <w:rFonts w:ascii="標楷體" w:eastAsia="標楷體" w:hAnsi="標楷體" w:hint="eastAsia"/>
          <w:bCs/>
          <w:spacing w:val="-2"/>
          <w:szCs w:val="24"/>
        </w:rPr>
        <w:t>，</w:t>
      </w:r>
      <w:r w:rsidR="00B245B1" w:rsidRPr="00B245B1">
        <w:rPr>
          <w:rFonts w:ascii="標楷體" w:eastAsia="標楷體" w:hAnsi="標楷體"/>
          <w:bCs/>
          <w:spacing w:val="-2"/>
          <w:szCs w:val="24"/>
        </w:rPr>
        <w:t>以防止職業災害之發生，並增進工作者相關安全衛生知能。</w:t>
      </w:r>
      <w:r w:rsidR="00B245B1" w:rsidRPr="00B245B1">
        <w:rPr>
          <w:rFonts w:ascii="標楷體" w:eastAsia="標楷體" w:hAnsi="標楷體" w:hint="eastAsia"/>
          <w:bCs/>
          <w:spacing w:val="-2"/>
          <w:szCs w:val="24"/>
        </w:rPr>
        <w:t>經查</w:t>
      </w:r>
      <w:r w:rsidR="00C74BC0">
        <w:rPr>
          <w:rFonts w:ascii="標楷體" w:eastAsia="標楷體" w:hAnsi="標楷體" w:hint="eastAsia"/>
          <w:bCs/>
          <w:color w:val="000000" w:themeColor="text1"/>
          <w:szCs w:val="24"/>
        </w:rPr>
        <w:t>職業</w:t>
      </w:r>
      <w:proofErr w:type="gramStart"/>
      <w:r w:rsidR="00C74BC0">
        <w:rPr>
          <w:rFonts w:ascii="標楷體" w:eastAsia="標楷體" w:hAnsi="標楷體" w:hint="eastAsia"/>
          <w:bCs/>
          <w:color w:val="000000" w:themeColor="text1"/>
          <w:szCs w:val="24"/>
        </w:rPr>
        <w:t>安全衛生署</w:t>
      </w:r>
      <w:proofErr w:type="gramEnd"/>
      <w:r w:rsidR="00B245B1" w:rsidRPr="00B245B1">
        <w:rPr>
          <w:rFonts w:ascii="標楷體" w:eastAsia="標楷體" w:hAnsi="標楷體" w:hint="eastAsia"/>
          <w:bCs/>
          <w:spacing w:val="-2"/>
          <w:szCs w:val="24"/>
        </w:rPr>
        <w:t>為加強職業安全衛生宣導，並減輕微型或中小企業雇主自行辦理勞工安全衛</w:t>
      </w:r>
      <w:r w:rsidR="00B245B1" w:rsidRPr="00943DDA">
        <w:rPr>
          <w:rFonts w:ascii="標楷體" w:eastAsia="標楷體" w:hAnsi="標楷體" w:hint="eastAsia"/>
          <w:bCs/>
          <w:spacing w:val="-2"/>
          <w:szCs w:val="24"/>
        </w:rPr>
        <w:t>生教育訓練之負擔，暨協助外籍工作者突破語言隔閡限制等，於智能發展計畫推動建置數位學習平台，並開發多元化及多國語言之數位教材，以滿足多元族群及不同形式之學習需求，勞工於</w:t>
      </w:r>
      <w:r w:rsidR="00652720" w:rsidRPr="00943DDA">
        <w:rPr>
          <w:rFonts w:ascii="標楷體" w:eastAsia="標楷體" w:hAnsi="標楷體" w:hint="eastAsia"/>
          <w:bCs/>
          <w:spacing w:val="-2"/>
          <w:szCs w:val="24"/>
        </w:rPr>
        <w:t>數位學習</w:t>
      </w:r>
      <w:r w:rsidR="00B245B1" w:rsidRPr="00943DDA">
        <w:rPr>
          <w:rFonts w:ascii="標楷體" w:eastAsia="標楷體" w:hAnsi="標楷體" w:hint="eastAsia"/>
          <w:bCs/>
          <w:spacing w:val="-2"/>
          <w:szCs w:val="24"/>
        </w:rPr>
        <w:t>平台註冊會員後，相關學習歷程資料將同步上傳智能履歷平台</w:t>
      </w:r>
      <w:r w:rsidR="00652720" w:rsidRPr="00943DDA">
        <w:rPr>
          <w:rFonts w:ascii="標楷體" w:eastAsia="標楷體" w:hAnsi="標楷體" w:hint="eastAsia"/>
          <w:bCs/>
          <w:spacing w:val="-2"/>
          <w:szCs w:val="24"/>
        </w:rPr>
        <w:t>，該</w:t>
      </w:r>
      <w:r w:rsidR="00B245B1" w:rsidRPr="00943DDA">
        <w:rPr>
          <w:rFonts w:ascii="標楷體" w:eastAsia="標楷體" w:hAnsi="標楷體" w:hint="eastAsia"/>
          <w:bCs/>
          <w:spacing w:val="-2"/>
          <w:szCs w:val="24"/>
        </w:rPr>
        <w:t>平台自</w:t>
      </w:r>
      <w:proofErr w:type="gramStart"/>
      <w:r w:rsidR="00B245B1" w:rsidRPr="00943DDA">
        <w:rPr>
          <w:rFonts w:ascii="標楷體" w:eastAsia="標楷體" w:hAnsi="標楷體" w:hint="eastAsia"/>
          <w:bCs/>
          <w:spacing w:val="-2"/>
          <w:szCs w:val="24"/>
        </w:rPr>
        <w:t>110</w:t>
      </w:r>
      <w:proofErr w:type="gramEnd"/>
      <w:r w:rsidR="00B245B1" w:rsidRPr="00943DDA">
        <w:rPr>
          <w:rFonts w:ascii="標楷體" w:eastAsia="標楷體" w:hAnsi="標楷體" w:hint="eastAsia"/>
          <w:bCs/>
          <w:spacing w:val="-2"/>
          <w:szCs w:val="24"/>
        </w:rPr>
        <w:t>年度上線以來，截至112年底止，首頁累計瀏覽數雖達555萬餘</w:t>
      </w:r>
      <w:proofErr w:type="gramStart"/>
      <w:r w:rsidR="00B245B1" w:rsidRPr="00943DDA">
        <w:rPr>
          <w:rFonts w:ascii="標楷體" w:eastAsia="標楷體" w:hAnsi="標楷體" w:hint="eastAsia"/>
          <w:bCs/>
          <w:spacing w:val="-2"/>
          <w:szCs w:val="24"/>
        </w:rPr>
        <w:t>人次，</w:t>
      </w:r>
      <w:proofErr w:type="gramEnd"/>
      <w:r w:rsidR="00B245B1" w:rsidRPr="00943DDA">
        <w:rPr>
          <w:rFonts w:ascii="標楷體" w:eastAsia="標楷體" w:hAnsi="標楷體" w:hint="eastAsia"/>
          <w:bCs/>
          <w:spacing w:val="-2"/>
          <w:szCs w:val="24"/>
        </w:rPr>
        <w:t>惟註冊會員人數僅140</w:t>
      </w:r>
      <w:r w:rsidR="00B245B1" w:rsidRPr="00943DDA">
        <w:rPr>
          <w:rFonts w:ascii="標楷體" w:eastAsia="標楷體" w:hAnsi="標楷體"/>
          <w:bCs/>
          <w:spacing w:val="-2"/>
          <w:szCs w:val="24"/>
        </w:rPr>
        <w:t>,</w:t>
      </w:r>
      <w:r w:rsidR="00B245B1" w:rsidRPr="00943DDA">
        <w:rPr>
          <w:rFonts w:ascii="標楷體" w:eastAsia="標楷體" w:hAnsi="標楷體" w:hint="eastAsia"/>
          <w:bCs/>
          <w:spacing w:val="-2"/>
          <w:szCs w:val="24"/>
        </w:rPr>
        <w:t>370人（本國籍工作者136</w:t>
      </w:r>
      <w:r w:rsidR="00B245B1" w:rsidRPr="00943DDA">
        <w:rPr>
          <w:rFonts w:ascii="標楷體" w:eastAsia="標楷體" w:hAnsi="標楷體"/>
          <w:bCs/>
          <w:spacing w:val="-2"/>
          <w:szCs w:val="24"/>
        </w:rPr>
        <w:t>,</w:t>
      </w:r>
      <w:r w:rsidR="00B245B1" w:rsidRPr="00943DDA">
        <w:rPr>
          <w:rFonts w:ascii="標楷體" w:eastAsia="標楷體" w:hAnsi="標楷體" w:hint="eastAsia"/>
          <w:bCs/>
          <w:spacing w:val="-2"/>
          <w:szCs w:val="24"/>
        </w:rPr>
        <w:t>154人、外國籍工作者4</w:t>
      </w:r>
      <w:r w:rsidR="00B245B1" w:rsidRPr="00943DDA">
        <w:rPr>
          <w:rFonts w:ascii="標楷體" w:eastAsia="標楷體" w:hAnsi="標楷體"/>
          <w:bCs/>
          <w:spacing w:val="-2"/>
          <w:szCs w:val="24"/>
        </w:rPr>
        <w:t>,</w:t>
      </w:r>
      <w:r w:rsidR="00B245B1" w:rsidRPr="00943DDA">
        <w:rPr>
          <w:rFonts w:ascii="標楷體" w:eastAsia="標楷體" w:hAnsi="標楷體" w:hint="eastAsia"/>
          <w:bCs/>
          <w:spacing w:val="-2"/>
          <w:szCs w:val="24"/>
        </w:rPr>
        <w:t>216人），相較全國工作者人數1</w:t>
      </w:r>
      <w:r w:rsidR="004D602D" w:rsidRPr="00943DDA">
        <w:rPr>
          <w:rFonts w:ascii="標楷體" w:eastAsia="標楷體" w:hAnsi="標楷體" w:hint="eastAsia"/>
          <w:bCs/>
          <w:spacing w:val="-2"/>
          <w:szCs w:val="24"/>
        </w:rPr>
        <w:t>千餘萬人，</w:t>
      </w:r>
      <w:r w:rsidR="00B245B1" w:rsidRPr="00943DDA">
        <w:rPr>
          <w:rFonts w:ascii="標楷體" w:eastAsia="標楷體" w:hAnsi="標楷體" w:hint="eastAsia"/>
          <w:bCs/>
          <w:spacing w:val="-2"/>
          <w:szCs w:val="24"/>
        </w:rPr>
        <w:t>平台註冊率明顯偏低，</w:t>
      </w:r>
      <w:r w:rsidR="004D602D" w:rsidRPr="00943DDA">
        <w:rPr>
          <w:rFonts w:ascii="標楷體" w:eastAsia="標楷體" w:hAnsi="標楷體" w:hint="eastAsia"/>
          <w:bCs/>
          <w:spacing w:val="-2"/>
          <w:szCs w:val="24"/>
        </w:rPr>
        <w:t>其中外國籍工作者僅</w:t>
      </w:r>
      <w:r w:rsidR="001D3527" w:rsidRPr="00943DDA">
        <w:rPr>
          <w:rFonts w:ascii="標楷體" w:eastAsia="標楷體" w:hAnsi="標楷體" w:hint="eastAsia"/>
          <w:bCs/>
          <w:spacing w:val="-2"/>
          <w:szCs w:val="24"/>
        </w:rPr>
        <w:t>4</w:t>
      </w:r>
      <w:r w:rsidR="001D3527" w:rsidRPr="00943DDA">
        <w:rPr>
          <w:rFonts w:ascii="標楷體" w:eastAsia="標楷體" w:hAnsi="標楷體"/>
          <w:bCs/>
          <w:spacing w:val="-2"/>
          <w:szCs w:val="24"/>
        </w:rPr>
        <w:t>,</w:t>
      </w:r>
      <w:r w:rsidR="001D3527" w:rsidRPr="00943DDA">
        <w:rPr>
          <w:rFonts w:ascii="標楷體" w:eastAsia="標楷體" w:hAnsi="標楷體" w:hint="eastAsia"/>
          <w:bCs/>
          <w:spacing w:val="-2"/>
          <w:szCs w:val="24"/>
        </w:rPr>
        <w:t>216人，占我國</w:t>
      </w:r>
      <w:r w:rsidR="00B245B1" w:rsidRPr="00943DDA">
        <w:rPr>
          <w:rFonts w:ascii="標楷體" w:eastAsia="標楷體" w:hAnsi="標楷體" w:hint="eastAsia"/>
          <w:bCs/>
          <w:spacing w:val="-2"/>
          <w:szCs w:val="24"/>
        </w:rPr>
        <w:t>112年底外籍工作者總數809</w:t>
      </w:r>
      <w:r w:rsidR="00B245B1" w:rsidRPr="00943DDA">
        <w:rPr>
          <w:rFonts w:ascii="標楷體" w:eastAsia="標楷體" w:hAnsi="標楷體"/>
          <w:bCs/>
          <w:spacing w:val="-2"/>
          <w:szCs w:val="24"/>
        </w:rPr>
        <w:t>,</w:t>
      </w:r>
      <w:r w:rsidR="00B245B1" w:rsidRPr="00943DDA">
        <w:rPr>
          <w:rFonts w:ascii="標楷體" w:eastAsia="標楷體" w:hAnsi="標楷體" w:hint="eastAsia"/>
          <w:bCs/>
          <w:spacing w:val="-2"/>
          <w:szCs w:val="24"/>
        </w:rPr>
        <w:t>600</w:t>
      </w:r>
      <w:r w:rsidR="00820BB8" w:rsidRPr="00DF4CC1">
        <w:rPr>
          <w:rFonts w:ascii="標楷體" w:eastAsia="標楷體" w:hAnsi="標楷體"/>
          <w:noProof/>
          <w:color w:val="000000"/>
          <w:szCs w:val="24"/>
        </w:rPr>
        <mc:AlternateContent>
          <mc:Choice Requires="wps">
            <w:drawing>
              <wp:anchor distT="45720" distB="45720" distL="114300" distR="114300" simplePos="0" relativeHeight="252080128" behindDoc="0" locked="0" layoutInCell="1" allowOverlap="1" wp14:anchorId="2A234B0F" wp14:editId="1A864F9F">
                <wp:simplePos x="0" y="0"/>
                <wp:positionH relativeFrom="margin">
                  <wp:posOffset>1104265</wp:posOffset>
                </wp:positionH>
                <wp:positionV relativeFrom="paragraph">
                  <wp:posOffset>3465195</wp:posOffset>
                </wp:positionV>
                <wp:extent cx="5341620" cy="2707640"/>
                <wp:effectExtent l="0" t="0" r="0"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2707640"/>
                        </a:xfrm>
                        <a:prstGeom prst="rect">
                          <a:avLst/>
                        </a:prstGeom>
                        <a:solidFill>
                          <a:srgbClr val="FFFFFF"/>
                        </a:solidFill>
                        <a:ln w="9525">
                          <a:noFill/>
                          <a:miter lim="800000"/>
                          <a:headEnd/>
                          <a:tailEnd/>
                        </a:ln>
                      </wps:spPr>
                      <wps:txbx>
                        <w:txbxContent>
                          <w:tbl>
                            <w:tblPr>
                              <w:tblStyle w:val="aff8"/>
                              <w:tblW w:w="0" w:type="auto"/>
                              <w:tblLook w:val="04A0" w:firstRow="1" w:lastRow="0" w:firstColumn="1" w:lastColumn="0" w:noHBand="0" w:noVBand="1"/>
                            </w:tblPr>
                            <w:tblGrid>
                              <w:gridCol w:w="600"/>
                              <w:gridCol w:w="752"/>
                              <w:gridCol w:w="752"/>
                              <w:gridCol w:w="752"/>
                              <w:gridCol w:w="750"/>
                              <w:gridCol w:w="752"/>
                              <w:gridCol w:w="750"/>
                              <w:gridCol w:w="752"/>
                              <w:gridCol w:w="750"/>
                              <w:gridCol w:w="750"/>
                              <w:gridCol w:w="750"/>
                            </w:tblGrid>
                            <w:tr w:rsidR="006122CD" w:rsidRPr="0088196A" w14:paraId="60325800" w14:textId="77777777" w:rsidTr="0012134D">
                              <w:tc>
                                <w:tcPr>
                                  <w:tcW w:w="8230" w:type="dxa"/>
                                  <w:gridSpan w:val="11"/>
                                  <w:tcBorders>
                                    <w:top w:val="nil"/>
                                    <w:left w:val="nil"/>
                                    <w:bottom w:val="single" w:sz="4" w:space="0" w:color="auto"/>
                                    <w:right w:val="nil"/>
                                  </w:tcBorders>
                                  <w:hideMark/>
                                </w:tcPr>
                                <w:p w14:paraId="3846BF5E" w14:textId="53F974F5" w:rsidR="006122CD" w:rsidRPr="0088196A" w:rsidRDefault="006122CD" w:rsidP="00B5643E">
                                  <w:pPr>
                                    <w:widowControl/>
                                    <w:spacing w:line="280" w:lineRule="exact"/>
                                    <w:jc w:val="center"/>
                                    <w:rPr>
                                      <w:rFonts w:ascii="標楷體" w:eastAsia="標楷體" w:hAnsi="標楷體"/>
                                      <w:b/>
                                      <w:szCs w:val="24"/>
                                    </w:rPr>
                                  </w:pPr>
                                  <w:r w:rsidRPr="0088196A">
                                    <w:rPr>
                                      <w:rFonts w:ascii="標楷體" w:eastAsia="標楷體" w:hAnsi="標楷體" w:hint="eastAsia"/>
                                      <w:b/>
                                      <w:szCs w:val="24"/>
                                    </w:rPr>
                                    <w:t>表</w:t>
                                  </w:r>
                                  <w:r>
                                    <w:rPr>
                                      <w:rFonts w:ascii="標楷體" w:eastAsia="標楷體" w:hAnsi="標楷體"/>
                                      <w:b/>
                                      <w:szCs w:val="24"/>
                                    </w:rPr>
                                    <w:t>7</w:t>
                                  </w:r>
                                  <w:r>
                                    <w:rPr>
                                      <w:rFonts w:ascii="標楷體" w:eastAsia="標楷體" w:hAnsi="標楷體" w:hint="eastAsia"/>
                                      <w:b/>
                                      <w:szCs w:val="24"/>
                                    </w:rPr>
                                    <w:t xml:space="preserve">　</w:t>
                                  </w:r>
                                  <w:r w:rsidRPr="0088196A">
                                    <w:rPr>
                                      <w:rFonts w:ascii="標楷體" w:eastAsia="標楷體" w:hAnsi="標楷體" w:hint="eastAsia"/>
                                      <w:b/>
                                      <w:szCs w:val="24"/>
                                    </w:rPr>
                                    <w:t>職業災害給付千人率</w:t>
                                  </w:r>
                                </w:p>
                                <w:p w14:paraId="0D285ADC" w14:textId="77777777" w:rsidR="006122CD" w:rsidRPr="0088196A" w:rsidRDefault="006122CD" w:rsidP="00B5643E">
                                  <w:pPr>
                                    <w:widowControl/>
                                    <w:spacing w:line="280" w:lineRule="exact"/>
                                    <w:jc w:val="right"/>
                                    <w:rPr>
                                      <w:rFonts w:ascii="標楷體" w:eastAsia="標楷體" w:hAnsi="標楷體"/>
                                      <w:sz w:val="20"/>
                                    </w:rPr>
                                  </w:pPr>
                                  <w:r w:rsidRPr="0088196A">
                                    <w:rPr>
                                      <w:rFonts w:ascii="標楷體" w:eastAsia="標楷體" w:hAnsi="標楷體" w:hint="eastAsia"/>
                                      <w:sz w:val="20"/>
                                    </w:rPr>
                                    <w:t>單位：千人率</w:t>
                                  </w:r>
                                </w:p>
                              </w:tc>
                            </w:tr>
                            <w:tr w:rsidR="006122CD" w:rsidRPr="0088196A" w14:paraId="331A078C" w14:textId="77777777" w:rsidTr="0012134D">
                              <w:tc>
                                <w:tcPr>
                                  <w:tcW w:w="624"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0666ED0B" w14:textId="77777777" w:rsidR="006122CD" w:rsidRPr="0088196A" w:rsidRDefault="006122CD" w:rsidP="006C44C8">
                                  <w:pPr>
                                    <w:widowControl/>
                                    <w:spacing w:beforeLines="10" w:before="36" w:afterLines="10" w:after="36" w:line="320" w:lineRule="exact"/>
                                    <w:ind w:rightChars="-70" w:right="-168"/>
                                    <w:jc w:val="center"/>
                                    <w:rPr>
                                      <w:rFonts w:ascii="標楷體" w:eastAsia="標楷體" w:hAnsi="標楷體"/>
                                      <w:sz w:val="20"/>
                                    </w:rPr>
                                  </w:pPr>
                                  <w:r w:rsidRPr="0088196A">
                                    <w:rPr>
                                      <w:rFonts w:ascii="標楷體" w:eastAsia="標楷體" w:hAnsi="標楷體" w:hint="eastAsia"/>
                                      <w:sz w:val="20"/>
                                    </w:rPr>
                                    <w:t>類別</w:t>
                                  </w:r>
                                </w:p>
                                <w:p w14:paraId="35A067D5" w14:textId="77777777" w:rsidR="006122CD" w:rsidRPr="0088196A" w:rsidRDefault="006122CD" w:rsidP="0088196A">
                                  <w:pPr>
                                    <w:widowControl/>
                                    <w:spacing w:beforeLines="10" w:before="36" w:afterLines="10" w:after="36" w:line="240" w:lineRule="exact"/>
                                    <w:jc w:val="center"/>
                                    <w:rPr>
                                      <w:rFonts w:ascii="標楷體" w:eastAsia="標楷體" w:hAnsi="標楷體"/>
                                      <w:sz w:val="20"/>
                                    </w:rPr>
                                  </w:pPr>
                                </w:p>
                                <w:p w14:paraId="65BC2FFE" w14:textId="77777777" w:rsidR="006122CD" w:rsidRPr="0088196A" w:rsidRDefault="006122CD" w:rsidP="0088196A">
                                  <w:pPr>
                                    <w:widowControl/>
                                    <w:spacing w:beforeLines="10" w:before="36" w:afterLines="10" w:after="36" w:line="320" w:lineRule="exact"/>
                                    <w:ind w:leftChars="-50" w:left="-120"/>
                                    <w:jc w:val="center"/>
                                    <w:rPr>
                                      <w:rFonts w:ascii="標楷體" w:eastAsia="標楷體" w:hAnsi="標楷體"/>
                                      <w:sz w:val="20"/>
                                    </w:rPr>
                                  </w:pPr>
                                  <w:r w:rsidRPr="0088196A">
                                    <w:rPr>
                                      <w:rFonts w:ascii="標楷體" w:eastAsia="標楷體" w:hAnsi="標楷體" w:hint="eastAsia"/>
                                      <w:sz w:val="20"/>
                                    </w:rPr>
                                    <w:t>年度</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F8A0666" w14:textId="77777777" w:rsidR="006122CD" w:rsidRPr="009D707A" w:rsidRDefault="006122CD" w:rsidP="00B44DE7">
                                  <w:pPr>
                                    <w:widowControl/>
                                    <w:spacing w:beforeLines="10" w:before="36" w:afterLines="10" w:after="36" w:line="240" w:lineRule="exact"/>
                                    <w:jc w:val="center"/>
                                    <w:rPr>
                                      <w:rFonts w:ascii="標楷體" w:eastAsia="標楷體" w:hAnsi="標楷體"/>
                                      <w:b/>
                                      <w:sz w:val="20"/>
                                    </w:rPr>
                                  </w:pPr>
                                  <w:r w:rsidRPr="009D707A">
                                    <w:rPr>
                                      <w:rFonts w:ascii="標楷體" w:eastAsia="標楷體" w:hAnsi="標楷體" w:hint="eastAsia"/>
                                      <w:b/>
                                      <w:sz w:val="20"/>
                                    </w:rPr>
                                    <w:t>合計</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6D24832B" w14:textId="77777777" w:rsidR="006122CD" w:rsidRPr="0088196A" w:rsidRDefault="006122CD" w:rsidP="00B44DE7">
                                  <w:pPr>
                                    <w:widowControl/>
                                    <w:spacing w:beforeLines="10" w:before="36" w:afterLines="10" w:after="36" w:line="240" w:lineRule="exact"/>
                                    <w:jc w:val="center"/>
                                    <w:rPr>
                                      <w:rFonts w:ascii="標楷體" w:eastAsia="標楷體" w:hAnsi="標楷體"/>
                                      <w:sz w:val="20"/>
                                    </w:rPr>
                                  </w:pPr>
                                  <w:r w:rsidRPr="0088196A">
                                    <w:rPr>
                                      <w:rFonts w:ascii="標楷體" w:eastAsia="標楷體" w:hAnsi="標楷體" w:hint="eastAsia"/>
                                      <w:sz w:val="20"/>
                                    </w:rPr>
                                    <w:t>傷病</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2CC8FC3D" w14:textId="77777777" w:rsidR="006122CD" w:rsidRPr="0088196A" w:rsidRDefault="006122CD" w:rsidP="00B44DE7">
                                  <w:pPr>
                                    <w:widowControl/>
                                    <w:spacing w:beforeLines="10" w:before="36" w:afterLines="10" w:after="36" w:line="240" w:lineRule="exact"/>
                                    <w:jc w:val="center"/>
                                    <w:rPr>
                                      <w:rFonts w:ascii="標楷體" w:eastAsia="標楷體" w:hAnsi="標楷體"/>
                                      <w:sz w:val="20"/>
                                    </w:rPr>
                                  </w:pPr>
                                  <w:r w:rsidRPr="0088196A">
                                    <w:rPr>
                                      <w:rFonts w:ascii="標楷體" w:eastAsia="標楷體" w:hAnsi="標楷體" w:hint="eastAsia"/>
                                      <w:sz w:val="20"/>
                                    </w:rPr>
                                    <w:t>失能</w:t>
                                  </w:r>
                                </w:p>
                              </w:tc>
                              <w:tc>
                                <w:tcPr>
                                  <w:tcW w:w="1521" w:type="dxa"/>
                                  <w:gridSpan w:val="2"/>
                                  <w:tcBorders>
                                    <w:top w:val="single" w:sz="4" w:space="0" w:color="auto"/>
                                    <w:left w:val="single" w:sz="4" w:space="0" w:color="auto"/>
                                    <w:bottom w:val="single" w:sz="4" w:space="0" w:color="auto"/>
                                    <w:right w:val="single" w:sz="18" w:space="0" w:color="auto"/>
                                  </w:tcBorders>
                                  <w:vAlign w:val="center"/>
                                  <w:hideMark/>
                                </w:tcPr>
                                <w:p w14:paraId="35816E20" w14:textId="77777777" w:rsidR="006122CD" w:rsidRPr="0088196A" w:rsidRDefault="006122CD" w:rsidP="00B44DE7">
                                  <w:pPr>
                                    <w:widowControl/>
                                    <w:spacing w:beforeLines="10" w:before="36" w:afterLines="10" w:after="36" w:line="240" w:lineRule="exact"/>
                                    <w:jc w:val="center"/>
                                    <w:rPr>
                                      <w:rFonts w:ascii="標楷體" w:eastAsia="標楷體" w:hAnsi="標楷體"/>
                                      <w:sz w:val="20"/>
                                    </w:rPr>
                                  </w:pPr>
                                  <w:r w:rsidRPr="0088196A">
                                    <w:rPr>
                                      <w:rFonts w:ascii="標楷體" w:eastAsia="標楷體" w:hAnsi="標楷體" w:hint="eastAsia"/>
                                      <w:sz w:val="20"/>
                                    </w:rPr>
                                    <w:t>死亡</w:t>
                                  </w:r>
                                </w:p>
                              </w:tc>
                              <w:tc>
                                <w:tcPr>
                                  <w:tcW w:w="1518" w:type="dxa"/>
                                  <w:gridSpan w:val="2"/>
                                  <w:tcBorders>
                                    <w:top w:val="single" w:sz="18" w:space="0" w:color="auto"/>
                                    <w:left w:val="single" w:sz="18" w:space="0" w:color="auto"/>
                                    <w:bottom w:val="single" w:sz="4" w:space="0" w:color="auto"/>
                                    <w:right w:val="single" w:sz="18" w:space="0" w:color="auto"/>
                                  </w:tcBorders>
                                  <w:vAlign w:val="center"/>
                                  <w:hideMark/>
                                </w:tcPr>
                                <w:p w14:paraId="416AA3C8" w14:textId="77777777" w:rsidR="006122CD" w:rsidRPr="0088196A" w:rsidRDefault="006122CD" w:rsidP="00B44DE7">
                                  <w:pPr>
                                    <w:widowControl/>
                                    <w:spacing w:beforeLines="10" w:before="36" w:afterLines="10" w:after="36" w:line="24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外國籍工作者職災給付千人率較全體高出千分點</w:t>
                                  </w:r>
                                </w:p>
                              </w:tc>
                            </w:tr>
                            <w:tr w:rsidR="006122CD" w:rsidRPr="0088196A" w14:paraId="020F2B6F" w14:textId="77777777" w:rsidTr="006C3AD1">
                              <w:trPr>
                                <w:trHeight w:hRule="exact" w:val="3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622D" w14:textId="77777777" w:rsidR="006122CD" w:rsidRPr="0088196A" w:rsidRDefault="006122CD" w:rsidP="0088196A">
                                  <w:pPr>
                                    <w:widowControl/>
                                    <w:rPr>
                                      <w:rFonts w:ascii="標楷體" w:eastAsia="標楷體" w:hAnsi="標楷體"/>
                                      <w:sz w:val="20"/>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BE3036F" w14:textId="77777777" w:rsidR="006122CD" w:rsidRPr="009D707A" w:rsidRDefault="006122CD" w:rsidP="00B5643E">
                                  <w:pPr>
                                    <w:widowControl/>
                                    <w:spacing w:beforeLines="10" w:before="36" w:afterLines="10" w:after="36" w:line="320" w:lineRule="exact"/>
                                    <w:jc w:val="center"/>
                                    <w:rPr>
                                      <w:rFonts w:ascii="標楷體" w:eastAsia="標楷體" w:hAnsi="標楷體"/>
                                      <w:b/>
                                      <w:sz w:val="20"/>
                                    </w:rPr>
                                  </w:pPr>
                                  <w:r w:rsidRPr="009D707A">
                                    <w:rPr>
                                      <w:rFonts w:ascii="標楷體" w:eastAsia="標楷體" w:hAnsi="標楷體" w:hint="eastAsia"/>
                                      <w:b/>
                                      <w:sz w:val="20"/>
                                    </w:rPr>
                                    <w:t>全體</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077DD0" w14:textId="77777777" w:rsidR="006122CD" w:rsidRPr="009D707A" w:rsidRDefault="006122CD" w:rsidP="00B5643E">
                                  <w:pPr>
                                    <w:widowControl/>
                                    <w:spacing w:beforeLines="10" w:before="36" w:afterLines="10" w:after="36" w:line="320" w:lineRule="exact"/>
                                    <w:ind w:leftChars="-50" w:left="-120" w:rightChars="-50" w:right="-120"/>
                                    <w:jc w:val="center"/>
                                    <w:rPr>
                                      <w:rFonts w:ascii="標楷體" w:eastAsia="標楷體" w:hAnsi="標楷體"/>
                                      <w:b/>
                                      <w:sz w:val="20"/>
                                    </w:rPr>
                                  </w:pPr>
                                  <w:r w:rsidRPr="009D707A">
                                    <w:rPr>
                                      <w:rFonts w:ascii="標楷體" w:eastAsia="標楷體" w:hAnsi="標楷體" w:hint="eastAsia"/>
                                      <w:b/>
                                      <w:sz w:val="20"/>
                                    </w:rPr>
                                    <w:t>外國籍</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7248C9"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全體</w:t>
                                  </w:r>
                                </w:p>
                              </w:tc>
                              <w:tc>
                                <w:tcPr>
                                  <w:tcW w:w="759" w:type="dxa"/>
                                  <w:tcBorders>
                                    <w:top w:val="single" w:sz="4" w:space="0" w:color="auto"/>
                                    <w:left w:val="single" w:sz="4" w:space="0" w:color="auto"/>
                                    <w:bottom w:val="single" w:sz="4" w:space="0" w:color="auto"/>
                                    <w:right w:val="single" w:sz="4" w:space="0" w:color="auto"/>
                                  </w:tcBorders>
                                  <w:vAlign w:val="center"/>
                                  <w:hideMark/>
                                </w:tcPr>
                                <w:p w14:paraId="245F3803" w14:textId="77777777" w:rsidR="006122CD" w:rsidRPr="0088196A" w:rsidRDefault="006122CD" w:rsidP="00B5643E">
                                  <w:pPr>
                                    <w:widowControl/>
                                    <w:spacing w:beforeLines="10" w:before="36" w:afterLines="10" w:after="36" w:line="32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F4A1A1"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全體</w:t>
                                  </w:r>
                                </w:p>
                              </w:tc>
                              <w:tc>
                                <w:tcPr>
                                  <w:tcW w:w="759" w:type="dxa"/>
                                  <w:tcBorders>
                                    <w:top w:val="single" w:sz="4" w:space="0" w:color="auto"/>
                                    <w:left w:val="single" w:sz="4" w:space="0" w:color="auto"/>
                                    <w:bottom w:val="single" w:sz="4" w:space="0" w:color="auto"/>
                                    <w:right w:val="single" w:sz="4" w:space="0" w:color="auto"/>
                                  </w:tcBorders>
                                  <w:vAlign w:val="center"/>
                                  <w:hideMark/>
                                </w:tcPr>
                                <w:p w14:paraId="0AE995D4" w14:textId="77777777" w:rsidR="006122CD" w:rsidRPr="0088196A" w:rsidRDefault="006122CD" w:rsidP="00B5643E">
                                  <w:pPr>
                                    <w:widowControl/>
                                    <w:spacing w:beforeLines="10" w:before="36" w:afterLines="10" w:after="36" w:line="32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258EB4"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全體</w:t>
                                  </w:r>
                                </w:p>
                              </w:tc>
                              <w:tc>
                                <w:tcPr>
                                  <w:tcW w:w="759" w:type="dxa"/>
                                  <w:tcBorders>
                                    <w:top w:val="single" w:sz="4" w:space="0" w:color="auto"/>
                                    <w:left w:val="single" w:sz="4" w:space="0" w:color="auto"/>
                                    <w:bottom w:val="single" w:sz="4" w:space="0" w:color="auto"/>
                                    <w:right w:val="single" w:sz="18" w:space="0" w:color="auto"/>
                                  </w:tcBorders>
                                  <w:vAlign w:val="center"/>
                                  <w:hideMark/>
                                </w:tcPr>
                                <w:p w14:paraId="41E05B12" w14:textId="77777777" w:rsidR="006122CD" w:rsidRPr="0088196A" w:rsidRDefault="006122CD" w:rsidP="00B5643E">
                                  <w:pPr>
                                    <w:widowControl/>
                                    <w:spacing w:beforeLines="10" w:before="36" w:afterLines="10" w:after="36" w:line="32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w:t>
                                  </w:r>
                                </w:p>
                              </w:tc>
                              <w:tc>
                                <w:tcPr>
                                  <w:tcW w:w="759" w:type="dxa"/>
                                  <w:tcBorders>
                                    <w:top w:val="single" w:sz="4" w:space="0" w:color="auto"/>
                                    <w:left w:val="single" w:sz="18" w:space="0" w:color="auto"/>
                                    <w:bottom w:val="single" w:sz="4" w:space="0" w:color="auto"/>
                                    <w:right w:val="single" w:sz="4" w:space="0" w:color="auto"/>
                                  </w:tcBorders>
                                  <w:vAlign w:val="center"/>
                                  <w:hideMark/>
                                </w:tcPr>
                                <w:p w14:paraId="5712868C"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失能</w:t>
                                  </w:r>
                                </w:p>
                              </w:tc>
                              <w:tc>
                                <w:tcPr>
                                  <w:tcW w:w="759" w:type="dxa"/>
                                  <w:tcBorders>
                                    <w:top w:val="single" w:sz="4" w:space="0" w:color="auto"/>
                                    <w:left w:val="single" w:sz="4" w:space="0" w:color="auto"/>
                                    <w:bottom w:val="single" w:sz="4" w:space="0" w:color="auto"/>
                                    <w:right w:val="single" w:sz="18" w:space="0" w:color="auto"/>
                                  </w:tcBorders>
                                  <w:vAlign w:val="center"/>
                                  <w:hideMark/>
                                </w:tcPr>
                                <w:p w14:paraId="7CC08DDC"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死亡</w:t>
                                  </w:r>
                                </w:p>
                              </w:tc>
                            </w:tr>
                            <w:tr w:rsidR="006122CD" w:rsidRPr="0088196A" w14:paraId="6AD54764" w14:textId="77777777" w:rsidTr="006C3AD1">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F434"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108</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2F2F"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2.496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FD8E2B6"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2.924</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E7E2248"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2.333</w:t>
                                  </w:r>
                                </w:p>
                              </w:tc>
                              <w:tc>
                                <w:tcPr>
                                  <w:tcW w:w="759" w:type="dxa"/>
                                  <w:tcBorders>
                                    <w:top w:val="single" w:sz="4" w:space="0" w:color="auto"/>
                                    <w:left w:val="nil"/>
                                    <w:bottom w:val="single" w:sz="4" w:space="0" w:color="auto"/>
                                    <w:right w:val="single" w:sz="4" w:space="0" w:color="auto"/>
                                  </w:tcBorders>
                                  <w:shd w:val="clear" w:color="auto" w:fill="auto"/>
                                  <w:vAlign w:val="center"/>
                                  <w:hideMark/>
                                </w:tcPr>
                                <w:p w14:paraId="37F5E68B"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2.398</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F9A39C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0.14</w:t>
                                  </w:r>
                                  <w:r>
                                    <w:rPr>
                                      <w:rFonts w:ascii="標楷體" w:eastAsia="標楷體" w:hAnsi="標楷體"/>
                                      <w:color w:val="000000"/>
                                      <w:sz w:val="20"/>
                                    </w:rPr>
                                    <w:t>0</w:t>
                                  </w:r>
                                </w:p>
                              </w:tc>
                              <w:tc>
                                <w:tcPr>
                                  <w:tcW w:w="759" w:type="dxa"/>
                                  <w:tcBorders>
                                    <w:top w:val="single" w:sz="4" w:space="0" w:color="auto"/>
                                    <w:left w:val="nil"/>
                                    <w:bottom w:val="single" w:sz="4" w:space="0" w:color="auto"/>
                                    <w:right w:val="single" w:sz="4" w:space="0" w:color="auto"/>
                                  </w:tcBorders>
                                  <w:shd w:val="clear" w:color="auto" w:fill="auto"/>
                                  <w:vAlign w:val="center"/>
                                  <w:hideMark/>
                                </w:tcPr>
                                <w:p w14:paraId="0AA7C551"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0.489</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1495A1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0.023</w:t>
                                  </w:r>
                                </w:p>
                              </w:tc>
                              <w:tc>
                                <w:tcPr>
                                  <w:tcW w:w="759" w:type="dxa"/>
                                  <w:tcBorders>
                                    <w:top w:val="single" w:sz="4" w:space="0" w:color="auto"/>
                                    <w:left w:val="nil"/>
                                    <w:bottom w:val="single" w:sz="4" w:space="0" w:color="auto"/>
                                    <w:right w:val="single" w:sz="12" w:space="0" w:color="auto"/>
                                  </w:tcBorders>
                                  <w:shd w:val="clear" w:color="auto" w:fill="auto"/>
                                  <w:vAlign w:val="center"/>
                                  <w:hideMark/>
                                </w:tcPr>
                                <w:p w14:paraId="5612F262"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0.037</w:t>
                                  </w:r>
                                </w:p>
                              </w:tc>
                              <w:tc>
                                <w:tcPr>
                                  <w:tcW w:w="759" w:type="dxa"/>
                                  <w:tcBorders>
                                    <w:top w:val="single" w:sz="4" w:space="0" w:color="auto"/>
                                    <w:left w:val="single" w:sz="18" w:space="0" w:color="auto"/>
                                    <w:bottom w:val="single" w:sz="4" w:space="0" w:color="auto"/>
                                    <w:right w:val="single" w:sz="4" w:space="0" w:color="auto"/>
                                  </w:tcBorders>
                                  <w:vAlign w:val="center"/>
                                  <w:hideMark/>
                                </w:tcPr>
                                <w:p w14:paraId="2FE9905D" w14:textId="77777777" w:rsidR="006122CD" w:rsidRPr="0088196A" w:rsidRDefault="006122CD" w:rsidP="00B5643E">
                                  <w:pPr>
                                    <w:widowControl/>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0.349</w:t>
                                  </w:r>
                                </w:p>
                              </w:tc>
                              <w:tc>
                                <w:tcPr>
                                  <w:tcW w:w="759" w:type="dxa"/>
                                  <w:tcBorders>
                                    <w:top w:val="single" w:sz="4" w:space="0" w:color="auto"/>
                                    <w:left w:val="single" w:sz="4" w:space="0" w:color="auto"/>
                                    <w:bottom w:val="single" w:sz="4" w:space="0" w:color="auto"/>
                                    <w:right w:val="single" w:sz="18" w:space="0" w:color="auto"/>
                                  </w:tcBorders>
                                  <w:vAlign w:val="center"/>
                                  <w:hideMark/>
                                </w:tcPr>
                                <w:p w14:paraId="2E5415CE" w14:textId="77777777" w:rsidR="006122CD" w:rsidRPr="0088196A" w:rsidRDefault="006122CD" w:rsidP="00B5643E">
                                  <w:pPr>
                                    <w:widowControl/>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w:t>
                                  </w:r>
                                  <w:r>
                                    <w:rPr>
                                      <w:rFonts w:ascii="標楷體" w:eastAsia="標楷體" w:hAnsi="標楷體" w:cs="Calibri"/>
                                      <w:color w:val="000000"/>
                                      <w:sz w:val="20"/>
                                    </w:rPr>
                                    <w:t>1</w:t>
                                  </w:r>
                                  <w:r w:rsidRPr="0088196A">
                                    <w:rPr>
                                      <w:rFonts w:ascii="標楷體" w:eastAsia="標楷體" w:hAnsi="標楷體" w:cs="Calibri" w:hint="eastAsia"/>
                                      <w:color w:val="000000"/>
                                      <w:sz w:val="20"/>
                                    </w:rPr>
                                    <w:t>4</w:t>
                                  </w:r>
                                </w:p>
                              </w:tc>
                            </w:tr>
                            <w:tr w:rsidR="006122CD" w:rsidRPr="0088196A" w14:paraId="0FF42394"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1320B314"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109</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6882C188"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2.549</w:t>
                                  </w:r>
                                </w:p>
                              </w:tc>
                              <w:tc>
                                <w:tcPr>
                                  <w:tcW w:w="762" w:type="dxa"/>
                                  <w:tcBorders>
                                    <w:top w:val="nil"/>
                                    <w:left w:val="nil"/>
                                    <w:bottom w:val="single" w:sz="4" w:space="0" w:color="auto"/>
                                    <w:right w:val="single" w:sz="4" w:space="0" w:color="auto"/>
                                  </w:tcBorders>
                                  <w:shd w:val="clear" w:color="auto" w:fill="auto"/>
                                  <w:vAlign w:val="center"/>
                                  <w:hideMark/>
                                </w:tcPr>
                                <w:p w14:paraId="7B47723E"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2.865</w:t>
                                  </w:r>
                                </w:p>
                              </w:tc>
                              <w:tc>
                                <w:tcPr>
                                  <w:tcW w:w="762" w:type="dxa"/>
                                  <w:tcBorders>
                                    <w:top w:val="nil"/>
                                    <w:left w:val="nil"/>
                                    <w:bottom w:val="single" w:sz="4" w:space="0" w:color="auto"/>
                                    <w:right w:val="single" w:sz="4" w:space="0" w:color="auto"/>
                                  </w:tcBorders>
                                  <w:shd w:val="clear" w:color="auto" w:fill="auto"/>
                                  <w:vAlign w:val="center"/>
                                  <w:hideMark/>
                                </w:tcPr>
                                <w:p w14:paraId="7EF6ADAE"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2.39</w:t>
                                  </w:r>
                                  <w:r>
                                    <w:rPr>
                                      <w:rFonts w:ascii="標楷體" w:eastAsia="標楷體" w:hAnsi="標楷體"/>
                                      <w:color w:val="000000"/>
                                      <w:sz w:val="20"/>
                                    </w:rPr>
                                    <w:t>0</w:t>
                                  </w:r>
                                </w:p>
                              </w:tc>
                              <w:tc>
                                <w:tcPr>
                                  <w:tcW w:w="759" w:type="dxa"/>
                                  <w:tcBorders>
                                    <w:top w:val="nil"/>
                                    <w:left w:val="nil"/>
                                    <w:bottom w:val="single" w:sz="4" w:space="0" w:color="auto"/>
                                    <w:right w:val="single" w:sz="4" w:space="0" w:color="auto"/>
                                  </w:tcBorders>
                                  <w:shd w:val="clear" w:color="auto" w:fill="auto"/>
                                  <w:vAlign w:val="center"/>
                                  <w:hideMark/>
                                </w:tcPr>
                                <w:p w14:paraId="5871E17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2.379</w:t>
                                  </w:r>
                                </w:p>
                              </w:tc>
                              <w:tc>
                                <w:tcPr>
                                  <w:tcW w:w="762" w:type="dxa"/>
                                  <w:tcBorders>
                                    <w:top w:val="nil"/>
                                    <w:left w:val="nil"/>
                                    <w:bottom w:val="single" w:sz="4" w:space="0" w:color="auto"/>
                                    <w:right w:val="single" w:sz="4" w:space="0" w:color="auto"/>
                                  </w:tcBorders>
                                  <w:shd w:val="clear" w:color="auto" w:fill="auto"/>
                                  <w:vAlign w:val="center"/>
                                  <w:hideMark/>
                                </w:tcPr>
                                <w:p w14:paraId="23E3C323"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0.135</w:t>
                                  </w:r>
                                </w:p>
                              </w:tc>
                              <w:tc>
                                <w:tcPr>
                                  <w:tcW w:w="759" w:type="dxa"/>
                                  <w:tcBorders>
                                    <w:top w:val="nil"/>
                                    <w:left w:val="nil"/>
                                    <w:bottom w:val="single" w:sz="4" w:space="0" w:color="auto"/>
                                    <w:right w:val="single" w:sz="4" w:space="0" w:color="auto"/>
                                  </w:tcBorders>
                                  <w:shd w:val="clear" w:color="auto" w:fill="auto"/>
                                  <w:vAlign w:val="center"/>
                                  <w:hideMark/>
                                </w:tcPr>
                                <w:p w14:paraId="73C1E9EE"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0.438</w:t>
                                  </w:r>
                                </w:p>
                              </w:tc>
                              <w:tc>
                                <w:tcPr>
                                  <w:tcW w:w="762" w:type="dxa"/>
                                  <w:tcBorders>
                                    <w:top w:val="nil"/>
                                    <w:left w:val="nil"/>
                                    <w:bottom w:val="single" w:sz="4" w:space="0" w:color="auto"/>
                                    <w:right w:val="single" w:sz="4" w:space="0" w:color="auto"/>
                                  </w:tcBorders>
                                  <w:shd w:val="clear" w:color="auto" w:fill="auto"/>
                                  <w:vAlign w:val="center"/>
                                  <w:hideMark/>
                                </w:tcPr>
                                <w:p w14:paraId="713855F4"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0.023</w:t>
                                  </w:r>
                                </w:p>
                              </w:tc>
                              <w:tc>
                                <w:tcPr>
                                  <w:tcW w:w="759" w:type="dxa"/>
                                  <w:tcBorders>
                                    <w:top w:val="single" w:sz="4" w:space="0" w:color="auto"/>
                                    <w:left w:val="nil"/>
                                    <w:bottom w:val="single" w:sz="4" w:space="0" w:color="auto"/>
                                    <w:right w:val="single" w:sz="12" w:space="0" w:color="auto"/>
                                  </w:tcBorders>
                                  <w:shd w:val="clear" w:color="auto" w:fill="auto"/>
                                  <w:vAlign w:val="center"/>
                                  <w:hideMark/>
                                </w:tcPr>
                                <w:p w14:paraId="194673A5"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0.048</w:t>
                                  </w:r>
                                </w:p>
                              </w:tc>
                              <w:tc>
                                <w:tcPr>
                                  <w:tcW w:w="759" w:type="dxa"/>
                                  <w:tcBorders>
                                    <w:top w:val="single" w:sz="4" w:space="0" w:color="auto"/>
                                    <w:left w:val="single" w:sz="18" w:space="0" w:color="auto"/>
                                    <w:bottom w:val="single" w:sz="4" w:space="0" w:color="auto"/>
                                    <w:right w:val="single" w:sz="4" w:space="0" w:color="auto"/>
                                  </w:tcBorders>
                                  <w:vAlign w:val="center"/>
                                  <w:hideMark/>
                                </w:tcPr>
                                <w:p w14:paraId="3ECF3A1D"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0.303</w:t>
                                  </w:r>
                                </w:p>
                              </w:tc>
                              <w:tc>
                                <w:tcPr>
                                  <w:tcW w:w="759" w:type="dxa"/>
                                  <w:tcBorders>
                                    <w:top w:val="single" w:sz="4" w:space="0" w:color="auto"/>
                                    <w:left w:val="single" w:sz="4" w:space="0" w:color="auto"/>
                                    <w:bottom w:val="single" w:sz="4" w:space="0" w:color="auto"/>
                                    <w:right w:val="single" w:sz="18" w:space="0" w:color="auto"/>
                                  </w:tcBorders>
                                  <w:vAlign w:val="center"/>
                                  <w:hideMark/>
                                </w:tcPr>
                                <w:p w14:paraId="2EF534B7"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0.025</w:t>
                                  </w:r>
                                </w:p>
                              </w:tc>
                            </w:tr>
                            <w:tr w:rsidR="006122CD" w:rsidRPr="0088196A" w14:paraId="3DFAF3B2"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2405A91A"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110</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0835171A"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2.469</w:t>
                                  </w:r>
                                </w:p>
                              </w:tc>
                              <w:tc>
                                <w:tcPr>
                                  <w:tcW w:w="762" w:type="dxa"/>
                                  <w:tcBorders>
                                    <w:top w:val="nil"/>
                                    <w:left w:val="nil"/>
                                    <w:bottom w:val="single" w:sz="4" w:space="0" w:color="auto"/>
                                    <w:right w:val="single" w:sz="4" w:space="0" w:color="auto"/>
                                  </w:tcBorders>
                                  <w:shd w:val="clear" w:color="auto" w:fill="auto"/>
                                  <w:vAlign w:val="center"/>
                                  <w:hideMark/>
                                </w:tcPr>
                                <w:p w14:paraId="77C3ECF3"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2.962</w:t>
                                  </w:r>
                                </w:p>
                              </w:tc>
                              <w:tc>
                                <w:tcPr>
                                  <w:tcW w:w="762" w:type="dxa"/>
                                  <w:tcBorders>
                                    <w:top w:val="nil"/>
                                    <w:left w:val="nil"/>
                                    <w:bottom w:val="single" w:sz="4" w:space="0" w:color="auto"/>
                                    <w:right w:val="single" w:sz="4" w:space="0" w:color="auto"/>
                                  </w:tcBorders>
                                  <w:shd w:val="clear" w:color="auto" w:fill="auto"/>
                                  <w:vAlign w:val="center"/>
                                  <w:hideMark/>
                                </w:tcPr>
                                <w:p w14:paraId="3266226F"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2.319</w:t>
                                  </w:r>
                                </w:p>
                              </w:tc>
                              <w:tc>
                                <w:tcPr>
                                  <w:tcW w:w="759" w:type="dxa"/>
                                  <w:tcBorders>
                                    <w:top w:val="nil"/>
                                    <w:left w:val="nil"/>
                                    <w:bottom w:val="single" w:sz="4" w:space="0" w:color="auto"/>
                                    <w:right w:val="single" w:sz="4" w:space="0" w:color="auto"/>
                                  </w:tcBorders>
                                  <w:shd w:val="clear" w:color="auto" w:fill="auto"/>
                                  <w:vAlign w:val="center"/>
                                  <w:hideMark/>
                                </w:tcPr>
                                <w:p w14:paraId="1343D56B"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2.437</w:t>
                                  </w:r>
                                </w:p>
                              </w:tc>
                              <w:tc>
                                <w:tcPr>
                                  <w:tcW w:w="762" w:type="dxa"/>
                                  <w:tcBorders>
                                    <w:top w:val="nil"/>
                                    <w:left w:val="nil"/>
                                    <w:bottom w:val="single" w:sz="4" w:space="0" w:color="auto"/>
                                    <w:right w:val="single" w:sz="4" w:space="0" w:color="auto"/>
                                  </w:tcBorders>
                                  <w:shd w:val="clear" w:color="auto" w:fill="auto"/>
                                  <w:vAlign w:val="center"/>
                                  <w:hideMark/>
                                </w:tcPr>
                                <w:p w14:paraId="2C5F1C3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0.13</w:t>
                                  </w:r>
                                  <w:r>
                                    <w:rPr>
                                      <w:rFonts w:ascii="標楷體" w:eastAsia="標楷體" w:hAnsi="標楷體"/>
                                      <w:color w:val="000000"/>
                                      <w:sz w:val="20"/>
                                    </w:rPr>
                                    <w:t>0</w:t>
                                  </w:r>
                                </w:p>
                              </w:tc>
                              <w:tc>
                                <w:tcPr>
                                  <w:tcW w:w="759" w:type="dxa"/>
                                  <w:tcBorders>
                                    <w:top w:val="nil"/>
                                    <w:left w:val="nil"/>
                                    <w:bottom w:val="single" w:sz="4" w:space="0" w:color="auto"/>
                                    <w:right w:val="single" w:sz="4" w:space="0" w:color="auto"/>
                                  </w:tcBorders>
                                  <w:shd w:val="clear" w:color="auto" w:fill="auto"/>
                                  <w:vAlign w:val="center"/>
                                  <w:hideMark/>
                                </w:tcPr>
                                <w:p w14:paraId="57CA92F1"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0.487</w:t>
                                  </w:r>
                                </w:p>
                              </w:tc>
                              <w:tc>
                                <w:tcPr>
                                  <w:tcW w:w="762" w:type="dxa"/>
                                  <w:tcBorders>
                                    <w:top w:val="nil"/>
                                    <w:left w:val="nil"/>
                                    <w:bottom w:val="single" w:sz="4" w:space="0" w:color="auto"/>
                                    <w:right w:val="single" w:sz="4" w:space="0" w:color="auto"/>
                                  </w:tcBorders>
                                  <w:shd w:val="clear" w:color="auto" w:fill="auto"/>
                                  <w:vAlign w:val="center"/>
                                  <w:hideMark/>
                                </w:tcPr>
                                <w:p w14:paraId="11741865"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0.021</w:t>
                                  </w:r>
                                </w:p>
                              </w:tc>
                              <w:tc>
                                <w:tcPr>
                                  <w:tcW w:w="759" w:type="dxa"/>
                                  <w:tcBorders>
                                    <w:top w:val="single" w:sz="4" w:space="0" w:color="auto"/>
                                    <w:left w:val="nil"/>
                                    <w:bottom w:val="single" w:sz="4" w:space="0" w:color="auto"/>
                                    <w:right w:val="single" w:sz="12" w:space="0" w:color="auto"/>
                                  </w:tcBorders>
                                  <w:shd w:val="clear" w:color="auto" w:fill="auto"/>
                                  <w:vAlign w:val="center"/>
                                  <w:hideMark/>
                                </w:tcPr>
                                <w:p w14:paraId="2DD8A34C"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0.038</w:t>
                                  </w:r>
                                </w:p>
                              </w:tc>
                              <w:tc>
                                <w:tcPr>
                                  <w:tcW w:w="759" w:type="dxa"/>
                                  <w:tcBorders>
                                    <w:top w:val="single" w:sz="4" w:space="0" w:color="auto"/>
                                    <w:left w:val="single" w:sz="18" w:space="0" w:color="auto"/>
                                    <w:bottom w:val="single" w:sz="4" w:space="0" w:color="auto"/>
                                    <w:right w:val="single" w:sz="4" w:space="0" w:color="auto"/>
                                  </w:tcBorders>
                                  <w:vAlign w:val="center"/>
                                  <w:hideMark/>
                                </w:tcPr>
                                <w:p w14:paraId="6AFD74D2"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0.357</w:t>
                                  </w:r>
                                </w:p>
                              </w:tc>
                              <w:tc>
                                <w:tcPr>
                                  <w:tcW w:w="759" w:type="dxa"/>
                                  <w:tcBorders>
                                    <w:top w:val="single" w:sz="4" w:space="0" w:color="auto"/>
                                    <w:left w:val="single" w:sz="4" w:space="0" w:color="auto"/>
                                    <w:bottom w:val="single" w:sz="4" w:space="0" w:color="auto"/>
                                    <w:right w:val="single" w:sz="18" w:space="0" w:color="auto"/>
                                  </w:tcBorders>
                                  <w:vAlign w:val="center"/>
                                  <w:hideMark/>
                                </w:tcPr>
                                <w:p w14:paraId="187790CE"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0.017</w:t>
                                  </w:r>
                                </w:p>
                              </w:tc>
                            </w:tr>
                            <w:tr w:rsidR="006122CD" w:rsidRPr="0088196A" w14:paraId="51FC0941"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5F63CABB"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111</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12654453"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2.269</w:t>
                                  </w:r>
                                </w:p>
                              </w:tc>
                              <w:tc>
                                <w:tcPr>
                                  <w:tcW w:w="762" w:type="dxa"/>
                                  <w:tcBorders>
                                    <w:top w:val="nil"/>
                                    <w:left w:val="nil"/>
                                    <w:bottom w:val="single" w:sz="4" w:space="0" w:color="auto"/>
                                    <w:right w:val="single" w:sz="4" w:space="0" w:color="auto"/>
                                  </w:tcBorders>
                                  <w:shd w:val="clear" w:color="auto" w:fill="auto"/>
                                  <w:vAlign w:val="center"/>
                                  <w:hideMark/>
                                </w:tcPr>
                                <w:p w14:paraId="51FAD634"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2.079</w:t>
                                  </w:r>
                                </w:p>
                              </w:tc>
                              <w:tc>
                                <w:tcPr>
                                  <w:tcW w:w="762" w:type="dxa"/>
                                  <w:tcBorders>
                                    <w:top w:val="nil"/>
                                    <w:left w:val="nil"/>
                                    <w:bottom w:val="single" w:sz="4" w:space="0" w:color="auto"/>
                                    <w:right w:val="single" w:sz="4" w:space="0" w:color="auto"/>
                                  </w:tcBorders>
                                  <w:shd w:val="clear" w:color="auto" w:fill="auto"/>
                                  <w:vAlign w:val="center"/>
                                  <w:hideMark/>
                                </w:tcPr>
                                <w:p w14:paraId="1EF86F9F"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2.131</w:t>
                                  </w:r>
                                </w:p>
                              </w:tc>
                              <w:tc>
                                <w:tcPr>
                                  <w:tcW w:w="759" w:type="dxa"/>
                                  <w:tcBorders>
                                    <w:top w:val="nil"/>
                                    <w:left w:val="nil"/>
                                    <w:bottom w:val="single" w:sz="4" w:space="0" w:color="auto"/>
                                    <w:right w:val="single" w:sz="4" w:space="0" w:color="auto"/>
                                  </w:tcBorders>
                                  <w:shd w:val="clear" w:color="auto" w:fill="auto"/>
                                  <w:vAlign w:val="center"/>
                                  <w:hideMark/>
                                </w:tcPr>
                                <w:p w14:paraId="3BDEDB5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1.764</w:t>
                                  </w:r>
                                </w:p>
                              </w:tc>
                              <w:tc>
                                <w:tcPr>
                                  <w:tcW w:w="762" w:type="dxa"/>
                                  <w:tcBorders>
                                    <w:top w:val="nil"/>
                                    <w:left w:val="nil"/>
                                    <w:bottom w:val="single" w:sz="4" w:space="0" w:color="auto"/>
                                    <w:right w:val="single" w:sz="4" w:space="0" w:color="auto"/>
                                  </w:tcBorders>
                                  <w:shd w:val="clear" w:color="auto" w:fill="auto"/>
                                  <w:vAlign w:val="center"/>
                                  <w:hideMark/>
                                </w:tcPr>
                                <w:p w14:paraId="6F9245E4"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0.116</w:t>
                                  </w:r>
                                </w:p>
                              </w:tc>
                              <w:tc>
                                <w:tcPr>
                                  <w:tcW w:w="759" w:type="dxa"/>
                                  <w:tcBorders>
                                    <w:top w:val="nil"/>
                                    <w:left w:val="nil"/>
                                    <w:bottom w:val="single" w:sz="4" w:space="0" w:color="auto"/>
                                    <w:right w:val="single" w:sz="4" w:space="0" w:color="auto"/>
                                  </w:tcBorders>
                                  <w:shd w:val="clear" w:color="auto" w:fill="auto"/>
                                  <w:vAlign w:val="center"/>
                                  <w:hideMark/>
                                </w:tcPr>
                                <w:p w14:paraId="59902421"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0.284</w:t>
                                  </w:r>
                                </w:p>
                              </w:tc>
                              <w:tc>
                                <w:tcPr>
                                  <w:tcW w:w="762" w:type="dxa"/>
                                  <w:tcBorders>
                                    <w:top w:val="nil"/>
                                    <w:left w:val="nil"/>
                                    <w:bottom w:val="single" w:sz="4" w:space="0" w:color="auto"/>
                                    <w:right w:val="single" w:sz="4" w:space="0" w:color="auto"/>
                                  </w:tcBorders>
                                  <w:shd w:val="clear" w:color="auto" w:fill="auto"/>
                                  <w:vAlign w:val="center"/>
                                  <w:hideMark/>
                                </w:tcPr>
                                <w:p w14:paraId="09C6D9D6"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0.022</w:t>
                                  </w:r>
                                </w:p>
                              </w:tc>
                              <w:tc>
                                <w:tcPr>
                                  <w:tcW w:w="759"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2C9FA40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w:t>
                                  </w:r>
                                  <w:r>
                                    <w:rPr>
                                      <w:rFonts w:ascii="標楷體" w:eastAsia="標楷體" w:hAnsi="標楷體"/>
                                      <w:color w:val="000000"/>
                                      <w:sz w:val="20"/>
                                    </w:rPr>
                                    <w:t>0</w:t>
                                  </w:r>
                                </w:p>
                              </w:tc>
                              <w:tc>
                                <w:tcPr>
                                  <w:tcW w:w="759" w:type="dxa"/>
                                  <w:tcBorders>
                                    <w:top w:val="single" w:sz="4" w:space="0" w:color="auto"/>
                                    <w:left w:val="single" w:sz="18" w:space="0" w:color="auto"/>
                                    <w:bottom w:val="single" w:sz="4" w:space="0" w:color="auto"/>
                                    <w:right w:val="single" w:sz="4" w:space="0" w:color="auto"/>
                                  </w:tcBorders>
                                  <w:vAlign w:val="center"/>
                                  <w:hideMark/>
                                </w:tcPr>
                                <w:p w14:paraId="0364B714"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w:t>
                                  </w:r>
                                  <w:r>
                                    <w:rPr>
                                      <w:rFonts w:ascii="標楷體" w:eastAsia="標楷體" w:hAnsi="標楷體" w:cs="Calibri"/>
                                      <w:color w:val="000000"/>
                                      <w:sz w:val="20"/>
                                    </w:rPr>
                                    <w:t>168</w:t>
                                  </w:r>
                                </w:p>
                              </w:tc>
                              <w:tc>
                                <w:tcPr>
                                  <w:tcW w:w="759" w:type="dxa"/>
                                  <w:tcBorders>
                                    <w:top w:val="single" w:sz="4" w:space="0" w:color="auto"/>
                                    <w:left w:val="single" w:sz="4" w:space="0" w:color="auto"/>
                                    <w:bottom w:val="single" w:sz="4" w:space="0" w:color="auto"/>
                                    <w:right w:val="single" w:sz="18" w:space="0" w:color="auto"/>
                                  </w:tcBorders>
                                  <w:vAlign w:val="center"/>
                                  <w:hideMark/>
                                </w:tcPr>
                                <w:p w14:paraId="49D02A85"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w:t>
                                  </w:r>
                                  <w:r>
                                    <w:rPr>
                                      <w:rFonts w:ascii="標楷體" w:eastAsia="標楷體" w:hAnsi="標楷體" w:cs="Calibri"/>
                                      <w:color w:val="000000"/>
                                      <w:sz w:val="20"/>
                                    </w:rPr>
                                    <w:t>008</w:t>
                                  </w:r>
                                </w:p>
                              </w:tc>
                            </w:tr>
                            <w:tr w:rsidR="006122CD" w:rsidRPr="0088196A" w14:paraId="305A42B6"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4CFBF3C1"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112</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78C31797"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2.222</w:t>
                                  </w:r>
                                </w:p>
                              </w:tc>
                              <w:tc>
                                <w:tcPr>
                                  <w:tcW w:w="762" w:type="dxa"/>
                                  <w:tcBorders>
                                    <w:top w:val="nil"/>
                                    <w:left w:val="nil"/>
                                    <w:bottom w:val="single" w:sz="4" w:space="0" w:color="auto"/>
                                    <w:right w:val="single" w:sz="4" w:space="0" w:color="auto"/>
                                  </w:tcBorders>
                                  <w:shd w:val="clear" w:color="auto" w:fill="auto"/>
                                  <w:vAlign w:val="center"/>
                                  <w:hideMark/>
                                </w:tcPr>
                                <w:p w14:paraId="6F6CEBF2"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1.969</w:t>
                                  </w:r>
                                </w:p>
                              </w:tc>
                              <w:tc>
                                <w:tcPr>
                                  <w:tcW w:w="762" w:type="dxa"/>
                                  <w:tcBorders>
                                    <w:top w:val="nil"/>
                                    <w:left w:val="nil"/>
                                    <w:bottom w:val="single" w:sz="4" w:space="0" w:color="auto"/>
                                    <w:right w:val="single" w:sz="4" w:space="0" w:color="auto"/>
                                  </w:tcBorders>
                                  <w:shd w:val="clear" w:color="auto" w:fill="auto"/>
                                  <w:vAlign w:val="center"/>
                                  <w:hideMark/>
                                </w:tcPr>
                                <w:p w14:paraId="40A498E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2.092</w:t>
                                  </w:r>
                                </w:p>
                              </w:tc>
                              <w:tc>
                                <w:tcPr>
                                  <w:tcW w:w="759" w:type="dxa"/>
                                  <w:tcBorders>
                                    <w:top w:val="nil"/>
                                    <w:left w:val="nil"/>
                                    <w:bottom w:val="single" w:sz="4" w:space="0" w:color="auto"/>
                                    <w:right w:val="single" w:sz="4" w:space="0" w:color="auto"/>
                                  </w:tcBorders>
                                  <w:shd w:val="clear" w:color="auto" w:fill="auto"/>
                                  <w:vAlign w:val="center"/>
                                  <w:hideMark/>
                                </w:tcPr>
                                <w:p w14:paraId="058B993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1.695</w:t>
                                  </w:r>
                                </w:p>
                              </w:tc>
                              <w:tc>
                                <w:tcPr>
                                  <w:tcW w:w="762" w:type="dxa"/>
                                  <w:tcBorders>
                                    <w:top w:val="nil"/>
                                    <w:left w:val="nil"/>
                                    <w:bottom w:val="single" w:sz="4" w:space="0" w:color="auto"/>
                                    <w:right w:val="single" w:sz="4" w:space="0" w:color="auto"/>
                                  </w:tcBorders>
                                  <w:shd w:val="clear" w:color="auto" w:fill="auto"/>
                                  <w:vAlign w:val="center"/>
                                  <w:hideMark/>
                                </w:tcPr>
                                <w:p w14:paraId="5782642B"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0.105</w:t>
                                  </w:r>
                                </w:p>
                              </w:tc>
                              <w:tc>
                                <w:tcPr>
                                  <w:tcW w:w="759" w:type="dxa"/>
                                  <w:tcBorders>
                                    <w:top w:val="nil"/>
                                    <w:left w:val="nil"/>
                                    <w:bottom w:val="single" w:sz="4" w:space="0" w:color="auto"/>
                                    <w:right w:val="single" w:sz="4" w:space="0" w:color="auto"/>
                                  </w:tcBorders>
                                  <w:shd w:val="clear" w:color="auto" w:fill="auto"/>
                                  <w:vAlign w:val="center"/>
                                  <w:hideMark/>
                                </w:tcPr>
                                <w:p w14:paraId="4049A980"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0.244</w:t>
                                  </w:r>
                                </w:p>
                              </w:tc>
                              <w:tc>
                                <w:tcPr>
                                  <w:tcW w:w="762" w:type="dxa"/>
                                  <w:tcBorders>
                                    <w:top w:val="nil"/>
                                    <w:left w:val="nil"/>
                                    <w:bottom w:val="single" w:sz="4" w:space="0" w:color="auto"/>
                                    <w:right w:val="single" w:sz="4" w:space="0" w:color="auto"/>
                                  </w:tcBorders>
                                  <w:shd w:val="clear" w:color="auto" w:fill="auto"/>
                                  <w:vAlign w:val="center"/>
                                  <w:hideMark/>
                                </w:tcPr>
                                <w:p w14:paraId="64F87235"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0.026</w:t>
                                  </w:r>
                                </w:p>
                              </w:tc>
                              <w:tc>
                                <w:tcPr>
                                  <w:tcW w:w="759"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2A424BDF"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w:t>
                                  </w:r>
                                  <w:r>
                                    <w:rPr>
                                      <w:rFonts w:ascii="標楷體" w:eastAsia="標楷體" w:hAnsi="標楷體"/>
                                      <w:color w:val="000000"/>
                                      <w:sz w:val="20"/>
                                    </w:rPr>
                                    <w:t>0</w:t>
                                  </w:r>
                                </w:p>
                              </w:tc>
                              <w:tc>
                                <w:tcPr>
                                  <w:tcW w:w="759" w:type="dxa"/>
                                  <w:tcBorders>
                                    <w:top w:val="single" w:sz="4" w:space="0" w:color="auto"/>
                                    <w:left w:val="single" w:sz="18" w:space="0" w:color="auto"/>
                                    <w:bottom w:val="single" w:sz="18" w:space="0" w:color="auto"/>
                                    <w:right w:val="single" w:sz="4" w:space="0" w:color="auto"/>
                                  </w:tcBorders>
                                  <w:vAlign w:val="center"/>
                                  <w:hideMark/>
                                </w:tcPr>
                                <w:p w14:paraId="4C658413"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w:t>
                                  </w:r>
                                  <w:r>
                                    <w:rPr>
                                      <w:rFonts w:ascii="標楷體" w:eastAsia="標楷體" w:hAnsi="標楷體" w:cs="Calibri"/>
                                      <w:color w:val="000000"/>
                                      <w:sz w:val="20"/>
                                    </w:rPr>
                                    <w:t>13</w:t>
                                  </w:r>
                                  <w:r w:rsidRPr="0088196A">
                                    <w:rPr>
                                      <w:rFonts w:ascii="標楷體" w:eastAsia="標楷體" w:hAnsi="標楷體" w:cs="Calibri" w:hint="eastAsia"/>
                                      <w:color w:val="000000"/>
                                      <w:sz w:val="20"/>
                                    </w:rPr>
                                    <w:t>9</w:t>
                                  </w:r>
                                </w:p>
                              </w:tc>
                              <w:tc>
                                <w:tcPr>
                                  <w:tcW w:w="759" w:type="dxa"/>
                                  <w:tcBorders>
                                    <w:top w:val="single" w:sz="4" w:space="0" w:color="auto"/>
                                    <w:left w:val="single" w:sz="4" w:space="0" w:color="auto"/>
                                    <w:bottom w:val="single" w:sz="18" w:space="0" w:color="auto"/>
                                    <w:right w:val="single" w:sz="18" w:space="0" w:color="auto"/>
                                  </w:tcBorders>
                                  <w:vAlign w:val="center"/>
                                  <w:hideMark/>
                                </w:tcPr>
                                <w:p w14:paraId="6D88B37A"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w:t>
                                  </w:r>
                                  <w:r>
                                    <w:rPr>
                                      <w:rFonts w:ascii="標楷體" w:eastAsia="標楷體" w:hAnsi="標楷體" w:cs="Calibri"/>
                                      <w:color w:val="000000"/>
                                      <w:sz w:val="20"/>
                                    </w:rPr>
                                    <w:t>0</w:t>
                                  </w:r>
                                  <w:r w:rsidRPr="0088196A">
                                    <w:rPr>
                                      <w:rFonts w:ascii="標楷體" w:eastAsia="標楷體" w:hAnsi="標楷體" w:cs="Calibri" w:hint="eastAsia"/>
                                      <w:color w:val="000000"/>
                                      <w:sz w:val="20"/>
                                    </w:rPr>
                                    <w:t>4</w:t>
                                  </w:r>
                                </w:p>
                              </w:tc>
                            </w:tr>
                            <w:tr w:rsidR="006122CD" w:rsidRPr="0088196A" w14:paraId="43642FC8" w14:textId="77777777" w:rsidTr="0012134D">
                              <w:tc>
                                <w:tcPr>
                                  <w:tcW w:w="8230" w:type="dxa"/>
                                  <w:gridSpan w:val="11"/>
                                  <w:tcBorders>
                                    <w:top w:val="single" w:sz="4" w:space="0" w:color="auto"/>
                                    <w:left w:val="nil"/>
                                    <w:bottom w:val="nil"/>
                                    <w:right w:val="nil"/>
                                  </w:tcBorders>
                                  <w:hideMark/>
                                </w:tcPr>
                                <w:p w14:paraId="11BE0F78" w14:textId="77777777" w:rsidR="006122CD" w:rsidRPr="0088196A" w:rsidRDefault="006122CD" w:rsidP="0088196A">
                                  <w:pPr>
                                    <w:spacing w:line="240" w:lineRule="exact"/>
                                    <w:rPr>
                                      <w:rFonts w:ascii="標楷體" w:eastAsia="標楷體" w:hAnsi="標楷體" w:cs="Calibri"/>
                                      <w:color w:val="000000"/>
                                      <w:sz w:val="18"/>
                                      <w:szCs w:val="18"/>
                                    </w:rPr>
                                  </w:pPr>
                                  <w:r w:rsidRPr="0088196A">
                                    <w:rPr>
                                      <w:rFonts w:ascii="標楷體" w:eastAsia="標楷體" w:hAnsi="標楷體" w:cs="Calibri" w:hint="eastAsia"/>
                                      <w:color w:val="000000"/>
                                      <w:sz w:val="18"/>
                                      <w:szCs w:val="18"/>
                                    </w:rPr>
                                    <w:t>資料來源：</w:t>
                                  </w:r>
                                  <w:r w:rsidRPr="0088196A">
                                    <w:rPr>
                                      <w:rFonts w:ascii="標楷體" w:eastAsia="標楷體" w:hAnsi="標楷體" w:hint="eastAsia"/>
                                      <w:sz w:val="18"/>
                                      <w:szCs w:val="18"/>
                                    </w:rPr>
                                    <w:t>整理自勞動部勞動統計查詢網資料。</w:t>
                                  </w:r>
                                </w:p>
                              </w:tc>
                            </w:tr>
                          </w:tbl>
                          <w:p w14:paraId="7589E68B" w14:textId="77777777" w:rsidR="006122CD" w:rsidRPr="0088196A" w:rsidRDefault="006122CD" w:rsidP="006527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234B0F" id="_x0000_s1034" type="#_x0000_t202" style="position:absolute;left:0;text-align:left;margin-left:86.95pt;margin-top:272.85pt;width:420.6pt;height:213.2pt;z-index:252080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" stroked="f">
                <v:textbox>
                  <w:txbxContent>
                    <w:tbl>
                      <w:tblPr>
                        <w:tblStyle w:val="aff8"/>
                        <w:tblW w:w="0" w:type="auto"/>
                        <w:tblLook w:val="04A0" w:firstRow="1" w:lastRow="0" w:firstColumn="1" w:lastColumn="0" w:noHBand="0" w:noVBand="1"/>
                      </w:tblPr>
                      <w:tblGrid>
                        <w:gridCol w:w="600"/>
                        <w:gridCol w:w="752"/>
                        <w:gridCol w:w="752"/>
                        <w:gridCol w:w="752"/>
                        <w:gridCol w:w="750"/>
                        <w:gridCol w:w="752"/>
                        <w:gridCol w:w="750"/>
                        <w:gridCol w:w="752"/>
                        <w:gridCol w:w="750"/>
                        <w:gridCol w:w="750"/>
                        <w:gridCol w:w="750"/>
                      </w:tblGrid>
                      <w:tr w:rsidR="006122CD" w:rsidRPr="0088196A" w14:paraId="60325800" w14:textId="77777777" w:rsidTr="0012134D">
                        <w:tc>
                          <w:tcPr>
                            <w:tcW w:w="8230" w:type="dxa"/>
                            <w:gridSpan w:val="11"/>
                            <w:tcBorders>
                              <w:top w:val="nil"/>
                              <w:left w:val="nil"/>
                              <w:bottom w:val="single" w:sz="4" w:space="0" w:color="auto"/>
                              <w:right w:val="nil"/>
                            </w:tcBorders>
                            <w:hideMark/>
                          </w:tcPr>
                          <w:p w14:paraId="3846BF5E" w14:textId="53F974F5" w:rsidR="006122CD" w:rsidRPr="0088196A" w:rsidRDefault="006122CD" w:rsidP="00B5643E">
                            <w:pPr>
                              <w:widowControl/>
                              <w:spacing w:line="280" w:lineRule="exact"/>
                              <w:jc w:val="center"/>
                              <w:rPr>
                                <w:rFonts w:ascii="標楷體" w:eastAsia="標楷體" w:hAnsi="標楷體"/>
                                <w:b/>
                                <w:szCs w:val="24"/>
                              </w:rPr>
                            </w:pPr>
                            <w:r w:rsidRPr="0088196A">
                              <w:rPr>
                                <w:rFonts w:ascii="標楷體" w:eastAsia="標楷體" w:hAnsi="標楷體" w:hint="eastAsia"/>
                                <w:b/>
                                <w:szCs w:val="24"/>
                              </w:rPr>
                              <w:t>表</w:t>
                            </w:r>
                            <w:r>
                              <w:rPr>
                                <w:rFonts w:ascii="標楷體" w:eastAsia="標楷體" w:hAnsi="標楷體"/>
                                <w:b/>
                                <w:szCs w:val="24"/>
                              </w:rPr>
                              <w:t>7</w:t>
                            </w:r>
                            <w:r>
                              <w:rPr>
                                <w:rFonts w:ascii="標楷體" w:eastAsia="標楷體" w:hAnsi="標楷體" w:hint="eastAsia"/>
                                <w:b/>
                                <w:szCs w:val="24"/>
                              </w:rPr>
                              <w:t xml:space="preserve">　</w:t>
                            </w:r>
                            <w:r w:rsidRPr="0088196A">
                              <w:rPr>
                                <w:rFonts w:ascii="標楷體" w:eastAsia="標楷體" w:hAnsi="標楷體" w:hint="eastAsia"/>
                                <w:b/>
                                <w:szCs w:val="24"/>
                              </w:rPr>
                              <w:t>職業災害給付千人率</w:t>
                            </w:r>
                          </w:p>
                          <w:p w14:paraId="0D285ADC" w14:textId="77777777" w:rsidR="006122CD" w:rsidRPr="0088196A" w:rsidRDefault="006122CD" w:rsidP="00B5643E">
                            <w:pPr>
                              <w:widowControl/>
                              <w:spacing w:line="280" w:lineRule="exact"/>
                              <w:jc w:val="right"/>
                              <w:rPr>
                                <w:rFonts w:ascii="標楷體" w:eastAsia="標楷體" w:hAnsi="標楷體"/>
                                <w:sz w:val="20"/>
                              </w:rPr>
                            </w:pPr>
                            <w:r w:rsidRPr="0088196A">
                              <w:rPr>
                                <w:rFonts w:ascii="標楷體" w:eastAsia="標楷體" w:hAnsi="標楷體" w:hint="eastAsia"/>
                                <w:sz w:val="20"/>
                              </w:rPr>
                              <w:t>單位：千人率</w:t>
                            </w:r>
                          </w:p>
                        </w:tc>
                      </w:tr>
                      <w:tr w:rsidR="006122CD" w:rsidRPr="0088196A" w14:paraId="331A078C" w14:textId="77777777" w:rsidTr="0012134D">
                        <w:tc>
                          <w:tcPr>
                            <w:tcW w:w="624"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0666ED0B" w14:textId="77777777" w:rsidR="006122CD" w:rsidRPr="0088196A" w:rsidRDefault="006122CD" w:rsidP="006C44C8">
                            <w:pPr>
                              <w:widowControl/>
                              <w:spacing w:beforeLines="10" w:before="36" w:afterLines="10" w:after="36" w:line="320" w:lineRule="exact"/>
                              <w:ind w:rightChars="-70" w:right="-168"/>
                              <w:jc w:val="center"/>
                              <w:rPr>
                                <w:rFonts w:ascii="標楷體" w:eastAsia="標楷體" w:hAnsi="標楷體"/>
                                <w:sz w:val="20"/>
                              </w:rPr>
                            </w:pPr>
                            <w:r w:rsidRPr="0088196A">
                              <w:rPr>
                                <w:rFonts w:ascii="標楷體" w:eastAsia="標楷體" w:hAnsi="標楷體" w:hint="eastAsia"/>
                                <w:sz w:val="20"/>
                              </w:rPr>
                              <w:t>類別</w:t>
                            </w:r>
                          </w:p>
                          <w:p w14:paraId="35A067D5" w14:textId="77777777" w:rsidR="006122CD" w:rsidRPr="0088196A" w:rsidRDefault="006122CD" w:rsidP="0088196A">
                            <w:pPr>
                              <w:widowControl/>
                              <w:spacing w:beforeLines="10" w:before="36" w:afterLines="10" w:after="36" w:line="240" w:lineRule="exact"/>
                              <w:jc w:val="center"/>
                              <w:rPr>
                                <w:rFonts w:ascii="標楷體" w:eastAsia="標楷體" w:hAnsi="標楷體"/>
                                <w:sz w:val="20"/>
                              </w:rPr>
                            </w:pPr>
                          </w:p>
                          <w:p w14:paraId="65BC2FFE" w14:textId="77777777" w:rsidR="006122CD" w:rsidRPr="0088196A" w:rsidRDefault="006122CD" w:rsidP="0088196A">
                            <w:pPr>
                              <w:widowControl/>
                              <w:spacing w:beforeLines="10" w:before="36" w:afterLines="10" w:after="36" w:line="320" w:lineRule="exact"/>
                              <w:ind w:leftChars="-50" w:left="-120"/>
                              <w:jc w:val="center"/>
                              <w:rPr>
                                <w:rFonts w:ascii="標楷體" w:eastAsia="標楷體" w:hAnsi="標楷體"/>
                                <w:sz w:val="20"/>
                              </w:rPr>
                            </w:pPr>
                            <w:r w:rsidRPr="0088196A">
                              <w:rPr>
                                <w:rFonts w:ascii="標楷體" w:eastAsia="標楷體" w:hAnsi="標楷體" w:hint="eastAsia"/>
                                <w:sz w:val="20"/>
                              </w:rPr>
                              <w:t>年度</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F8A0666" w14:textId="77777777" w:rsidR="006122CD" w:rsidRPr="009D707A" w:rsidRDefault="006122CD" w:rsidP="00B44DE7">
                            <w:pPr>
                              <w:widowControl/>
                              <w:spacing w:beforeLines="10" w:before="36" w:afterLines="10" w:after="36" w:line="240" w:lineRule="exact"/>
                              <w:jc w:val="center"/>
                              <w:rPr>
                                <w:rFonts w:ascii="標楷體" w:eastAsia="標楷體" w:hAnsi="標楷體"/>
                                <w:b/>
                                <w:sz w:val="20"/>
                              </w:rPr>
                            </w:pPr>
                            <w:r w:rsidRPr="009D707A">
                              <w:rPr>
                                <w:rFonts w:ascii="標楷體" w:eastAsia="標楷體" w:hAnsi="標楷體" w:hint="eastAsia"/>
                                <w:b/>
                                <w:sz w:val="20"/>
                              </w:rPr>
                              <w:t>合計</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6D24832B" w14:textId="77777777" w:rsidR="006122CD" w:rsidRPr="0088196A" w:rsidRDefault="006122CD" w:rsidP="00B44DE7">
                            <w:pPr>
                              <w:widowControl/>
                              <w:spacing w:beforeLines="10" w:before="36" w:afterLines="10" w:after="36" w:line="240" w:lineRule="exact"/>
                              <w:jc w:val="center"/>
                              <w:rPr>
                                <w:rFonts w:ascii="標楷體" w:eastAsia="標楷體" w:hAnsi="標楷體"/>
                                <w:sz w:val="20"/>
                              </w:rPr>
                            </w:pPr>
                            <w:r w:rsidRPr="0088196A">
                              <w:rPr>
                                <w:rFonts w:ascii="標楷體" w:eastAsia="標楷體" w:hAnsi="標楷體" w:hint="eastAsia"/>
                                <w:sz w:val="20"/>
                              </w:rPr>
                              <w:t>傷病</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2CC8FC3D" w14:textId="77777777" w:rsidR="006122CD" w:rsidRPr="0088196A" w:rsidRDefault="006122CD" w:rsidP="00B44DE7">
                            <w:pPr>
                              <w:widowControl/>
                              <w:spacing w:beforeLines="10" w:before="36" w:afterLines="10" w:after="36" w:line="240" w:lineRule="exact"/>
                              <w:jc w:val="center"/>
                              <w:rPr>
                                <w:rFonts w:ascii="標楷體" w:eastAsia="標楷體" w:hAnsi="標楷體"/>
                                <w:sz w:val="20"/>
                              </w:rPr>
                            </w:pPr>
                            <w:r w:rsidRPr="0088196A">
                              <w:rPr>
                                <w:rFonts w:ascii="標楷體" w:eastAsia="標楷體" w:hAnsi="標楷體" w:hint="eastAsia"/>
                                <w:sz w:val="20"/>
                              </w:rPr>
                              <w:t>失能</w:t>
                            </w:r>
                          </w:p>
                        </w:tc>
                        <w:tc>
                          <w:tcPr>
                            <w:tcW w:w="1521" w:type="dxa"/>
                            <w:gridSpan w:val="2"/>
                            <w:tcBorders>
                              <w:top w:val="single" w:sz="4" w:space="0" w:color="auto"/>
                              <w:left w:val="single" w:sz="4" w:space="0" w:color="auto"/>
                              <w:bottom w:val="single" w:sz="4" w:space="0" w:color="auto"/>
                              <w:right w:val="single" w:sz="18" w:space="0" w:color="auto"/>
                            </w:tcBorders>
                            <w:vAlign w:val="center"/>
                            <w:hideMark/>
                          </w:tcPr>
                          <w:p w14:paraId="35816E20" w14:textId="77777777" w:rsidR="006122CD" w:rsidRPr="0088196A" w:rsidRDefault="006122CD" w:rsidP="00B44DE7">
                            <w:pPr>
                              <w:widowControl/>
                              <w:spacing w:beforeLines="10" w:before="36" w:afterLines="10" w:after="36" w:line="240" w:lineRule="exact"/>
                              <w:jc w:val="center"/>
                              <w:rPr>
                                <w:rFonts w:ascii="標楷體" w:eastAsia="標楷體" w:hAnsi="標楷體"/>
                                <w:sz w:val="20"/>
                              </w:rPr>
                            </w:pPr>
                            <w:r w:rsidRPr="0088196A">
                              <w:rPr>
                                <w:rFonts w:ascii="標楷體" w:eastAsia="標楷體" w:hAnsi="標楷體" w:hint="eastAsia"/>
                                <w:sz w:val="20"/>
                              </w:rPr>
                              <w:t>死亡</w:t>
                            </w:r>
                          </w:p>
                        </w:tc>
                        <w:tc>
                          <w:tcPr>
                            <w:tcW w:w="1518" w:type="dxa"/>
                            <w:gridSpan w:val="2"/>
                            <w:tcBorders>
                              <w:top w:val="single" w:sz="18" w:space="0" w:color="auto"/>
                              <w:left w:val="single" w:sz="18" w:space="0" w:color="auto"/>
                              <w:bottom w:val="single" w:sz="4" w:space="0" w:color="auto"/>
                              <w:right w:val="single" w:sz="18" w:space="0" w:color="auto"/>
                            </w:tcBorders>
                            <w:vAlign w:val="center"/>
                            <w:hideMark/>
                          </w:tcPr>
                          <w:p w14:paraId="416AA3C8" w14:textId="77777777" w:rsidR="006122CD" w:rsidRPr="0088196A" w:rsidRDefault="006122CD" w:rsidP="00B44DE7">
                            <w:pPr>
                              <w:widowControl/>
                              <w:spacing w:beforeLines="10" w:before="36" w:afterLines="10" w:after="36" w:line="24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外國籍工作者職災給付千人率較全體高出千分點</w:t>
                            </w:r>
                          </w:p>
                        </w:tc>
                      </w:tr>
                      <w:tr w:rsidR="006122CD" w:rsidRPr="0088196A" w14:paraId="020F2B6F" w14:textId="77777777" w:rsidTr="006C3AD1">
                        <w:trPr>
                          <w:trHeight w:hRule="exact" w:val="3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622D" w14:textId="77777777" w:rsidR="006122CD" w:rsidRPr="0088196A" w:rsidRDefault="006122CD" w:rsidP="0088196A">
                            <w:pPr>
                              <w:widowControl/>
                              <w:rPr>
                                <w:rFonts w:ascii="標楷體" w:eastAsia="標楷體" w:hAnsi="標楷體"/>
                                <w:sz w:val="20"/>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BE3036F" w14:textId="77777777" w:rsidR="006122CD" w:rsidRPr="009D707A" w:rsidRDefault="006122CD" w:rsidP="00B5643E">
                            <w:pPr>
                              <w:widowControl/>
                              <w:spacing w:beforeLines="10" w:before="36" w:afterLines="10" w:after="36" w:line="320" w:lineRule="exact"/>
                              <w:jc w:val="center"/>
                              <w:rPr>
                                <w:rFonts w:ascii="標楷體" w:eastAsia="標楷體" w:hAnsi="標楷體"/>
                                <w:b/>
                                <w:sz w:val="20"/>
                              </w:rPr>
                            </w:pPr>
                            <w:r w:rsidRPr="009D707A">
                              <w:rPr>
                                <w:rFonts w:ascii="標楷體" w:eastAsia="標楷體" w:hAnsi="標楷體" w:hint="eastAsia"/>
                                <w:b/>
                                <w:sz w:val="20"/>
                              </w:rPr>
                              <w:t>全體</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077DD0" w14:textId="77777777" w:rsidR="006122CD" w:rsidRPr="009D707A" w:rsidRDefault="006122CD" w:rsidP="00B5643E">
                            <w:pPr>
                              <w:widowControl/>
                              <w:spacing w:beforeLines="10" w:before="36" w:afterLines="10" w:after="36" w:line="320" w:lineRule="exact"/>
                              <w:ind w:leftChars="-50" w:left="-120" w:rightChars="-50" w:right="-120"/>
                              <w:jc w:val="center"/>
                              <w:rPr>
                                <w:rFonts w:ascii="標楷體" w:eastAsia="標楷體" w:hAnsi="標楷體"/>
                                <w:b/>
                                <w:sz w:val="20"/>
                              </w:rPr>
                            </w:pPr>
                            <w:r w:rsidRPr="009D707A">
                              <w:rPr>
                                <w:rFonts w:ascii="標楷體" w:eastAsia="標楷體" w:hAnsi="標楷體" w:hint="eastAsia"/>
                                <w:b/>
                                <w:sz w:val="20"/>
                              </w:rPr>
                              <w:t>外國籍</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7248C9"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全體</w:t>
                            </w:r>
                          </w:p>
                        </w:tc>
                        <w:tc>
                          <w:tcPr>
                            <w:tcW w:w="759" w:type="dxa"/>
                            <w:tcBorders>
                              <w:top w:val="single" w:sz="4" w:space="0" w:color="auto"/>
                              <w:left w:val="single" w:sz="4" w:space="0" w:color="auto"/>
                              <w:bottom w:val="single" w:sz="4" w:space="0" w:color="auto"/>
                              <w:right w:val="single" w:sz="4" w:space="0" w:color="auto"/>
                            </w:tcBorders>
                            <w:vAlign w:val="center"/>
                            <w:hideMark/>
                          </w:tcPr>
                          <w:p w14:paraId="245F3803" w14:textId="77777777" w:rsidR="006122CD" w:rsidRPr="0088196A" w:rsidRDefault="006122CD" w:rsidP="00B5643E">
                            <w:pPr>
                              <w:widowControl/>
                              <w:spacing w:beforeLines="10" w:before="36" w:afterLines="10" w:after="36" w:line="32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F4A1A1"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全體</w:t>
                            </w:r>
                          </w:p>
                        </w:tc>
                        <w:tc>
                          <w:tcPr>
                            <w:tcW w:w="759" w:type="dxa"/>
                            <w:tcBorders>
                              <w:top w:val="single" w:sz="4" w:space="0" w:color="auto"/>
                              <w:left w:val="single" w:sz="4" w:space="0" w:color="auto"/>
                              <w:bottom w:val="single" w:sz="4" w:space="0" w:color="auto"/>
                              <w:right w:val="single" w:sz="4" w:space="0" w:color="auto"/>
                            </w:tcBorders>
                            <w:vAlign w:val="center"/>
                            <w:hideMark/>
                          </w:tcPr>
                          <w:p w14:paraId="0AE995D4" w14:textId="77777777" w:rsidR="006122CD" w:rsidRPr="0088196A" w:rsidRDefault="006122CD" w:rsidP="00B5643E">
                            <w:pPr>
                              <w:widowControl/>
                              <w:spacing w:beforeLines="10" w:before="36" w:afterLines="10" w:after="36" w:line="32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258EB4"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全體</w:t>
                            </w:r>
                          </w:p>
                        </w:tc>
                        <w:tc>
                          <w:tcPr>
                            <w:tcW w:w="759" w:type="dxa"/>
                            <w:tcBorders>
                              <w:top w:val="single" w:sz="4" w:space="0" w:color="auto"/>
                              <w:left w:val="single" w:sz="4" w:space="0" w:color="auto"/>
                              <w:bottom w:val="single" w:sz="4" w:space="0" w:color="auto"/>
                              <w:right w:val="single" w:sz="18" w:space="0" w:color="auto"/>
                            </w:tcBorders>
                            <w:vAlign w:val="center"/>
                            <w:hideMark/>
                          </w:tcPr>
                          <w:p w14:paraId="41E05B12" w14:textId="77777777" w:rsidR="006122CD" w:rsidRPr="0088196A" w:rsidRDefault="006122CD" w:rsidP="00B5643E">
                            <w:pPr>
                              <w:widowControl/>
                              <w:spacing w:beforeLines="10" w:before="36" w:afterLines="10" w:after="36" w:line="320" w:lineRule="exact"/>
                              <w:ind w:leftChars="-50" w:left="-120" w:rightChars="-50" w:right="-120"/>
                              <w:jc w:val="center"/>
                              <w:rPr>
                                <w:rFonts w:ascii="標楷體" w:eastAsia="標楷體" w:hAnsi="標楷體"/>
                                <w:sz w:val="20"/>
                              </w:rPr>
                            </w:pPr>
                            <w:r w:rsidRPr="0088196A">
                              <w:rPr>
                                <w:rFonts w:ascii="標楷體" w:eastAsia="標楷體" w:hAnsi="標楷體" w:hint="eastAsia"/>
                                <w:sz w:val="20"/>
                              </w:rPr>
                              <w:t>外國籍</w:t>
                            </w:r>
                          </w:p>
                        </w:tc>
                        <w:tc>
                          <w:tcPr>
                            <w:tcW w:w="759" w:type="dxa"/>
                            <w:tcBorders>
                              <w:top w:val="single" w:sz="4" w:space="0" w:color="auto"/>
                              <w:left w:val="single" w:sz="18" w:space="0" w:color="auto"/>
                              <w:bottom w:val="single" w:sz="4" w:space="0" w:color="auto"/>
                              <w:right w:val="single" w:sz="4" w:space="0" w:color="auto"/>
                            </w:tcBorders>
                            <w:vAlign w:val="center"/>
                            <w:hideMark/>
                          </w:tcPr>
                          <w:p w14:paraId="5712868C"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失能</w:t>
                            </w:r>
                          </w:p>
                        </w:tc>
                        <w:tc>
                          <w:tcPr>
                            <w:tcW w:w="759" w:type="dxa"/>
                            <w:tcBorders>
                              <w:top w:val="single" w:sz="4" w:space="0" w:color="auto"/>
                              <w:left w:val="single" w:sz="4" w:space="0" w:color="auto"/>
                              <w:bottom w:val="single" w:sz="4" w:space="0" w:color="auto"/>
                              <w:right w:val="single" w:sz="18" w:space="0" w:color="auto"/>
                            </w:tcBorders>
                            <w:vAlign w:val="center"/>
                            <w:hideMark/>
                          </w:tcPr>
                          <w:p w14:paraId="7CC08DDC"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sidRPr="0088196A">
                              <w:rPr>
                                <w:rFonts w:ascii="標楷體" w:eastAsia="標楷體" w:hAnsi="標楷體" w:hint="eastAsia"/>
                                <w:sz w:val="20"/>
                              </w:rPr>
                              <w:t>死亡</w:t>
                            </w:r>
                          </w:p>
                        </w:tc>
                      </w:tr>
                      <w:tr w:rsidR="006122CD" w:rsidRPr="0088196A" w14:paraId="6AD54764" w14:textId="77777777" w:rsidTr="006C3AD1">
                        <w:tc>
                          <w:tcPr>
                            <w:tcW w:w="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F434"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108</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2F2F"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2.496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FD8E2B6"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2.924</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E7E2248"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2.333</w:t>
                            </w:r>
                          </w:p>
                        </w:tc>
                        <w:tc>
                          <w:tcPr>
                            <w:tcW w:w="759" w:type="dxa"/>
                            <w:tcBorders>
                              <w:top w:val="single" w:sz="4" w:space="0" w:color="auto"/>
                              <w:left w:val="nil"/>
                              <w:bottom w:val="single" w:sz="4" w:space="0" w:color="auto"/>
                              <w:right w:val="single" w:sz="4" w:space="0" w:color="auto"/>
                            </w:tcBorders>
                            <w:shd w:val="clear" w:color="auto" w:fill="auto"/>
                            <w:vAlign w:val="center"/>
                            <w:hideMark/>
                          </w:tcPr>
                          <w:p w14:paraId="37F5E68B"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2.398</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F9A39C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0.14</w:t>
                            </w:r>
                            <w:r>
                              <w:rPr>
                                <w:rFonts w:ascii="標楷體" w:eastAsia="標楷體" w:hAnsi="標楷體"/>
                                <w:color w:val="000000"/>
                                <w:sz w:val="20"/>
                              </w:rPr>
                              <w:t>0</w:t>
                            </w:r>
                          </w:p>
                        </w:tc>
                        <w:tc>
                          <w:tcPr>
                            <w:tcW w:w="759" w:type="dxa"/>
                            <w:tcBorders>
                              <w:top w:val="single" w:sz="4" w:space="0" w:color="auto"/>
                              <w:left w:val="nil"/>
                              <w:bottom w:val="single" w:sz="4" w:space="0" w:color="auto"/>
                              <w:right w:val="single" w:sz="4" w:space="0" w:color="auto"/>
                            </w:tcBorders>
                            <w:shd w:val="clear" w:color="auto" w:fill="auto"/>
                            <w:vAlign w:val="center"/>
                            <w:hideMark/>
                          </w:tcPr>
                          <w:p w14:paraId="0AA7C551"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0.489</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1495A1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0.023</w:t>
                            </w:r>
                          </w:p>
                        </w:tc>
                        <w:tc>
                          <w:tcPr>
                            <w:tcW w:w="759" w:type="dxa"/>
                            <w:tcBorders>
                              <w:top w:val="single" w:sz="4" w:space="0" w:color="auto"/>
                              <w:left w:val="nil"/>
                              <w:bottom w:val="single" w:sz="4" w:space="0" w:color="auto"/>
                              <w:right w:val="single" w:sz="12" w:space="0" w:color="auto"/>
                            </w:tcBorders>
                            <w:shd w:val="clear" w:color="auto" w:fill="auto"/>
                            <w:vAlign w:val="center"/>
                            <w:hideMark/>
                          </w:tcPr>
                          <w:p w14:paraId="5612F262"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0.037</w:t>
                            </w:r>
                          </w:p>
                        </w:tc>
                        <w:tc>
                          <w:tcPr>
                            <w:tcW w:w="759" w:type="dxa"/>
                            <w:tcBorders>
                              <w:top w:val="single" w:sz="4" w:space="0" w:color="auto"/>
                              <w:left w:val="single" w:sz="18" w:space="0" w:color="auto"/>
                              <w:bottom w:val="single" w:sz="4" w:space="0" w:color="auto"/>
                              <w:right w:val="single" w:sz="4" w:space="0" w:color="auto"/>
                            </w:tcBorders>
                            <w:vAlign w:val="center"/>
                            <w:hideMark/>
                          </w:tcPr>
                          <w:p w14:paraId="2FE9905D" w14:textId="77777777" w:rsidR="006122CD" w:rsidRPr="0088196A" w:rsidRDefault="006122CD" w:rsidP="00B5643E">
                            <w:pPr>
                              <w:widowControl/>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0.349</w:t>
                            </w:r>
                          </w:p>
                        </w:tc>
                        <w:tc>
                          <w:tcPr>
                            <w:tcW w:w="759" w:type="dxa"/>
                            <w:tcBorders>
                              <w:top w:val="single" w:sz="4" w:space="0" w:color="auto"/>
                              <w:left w:val="single" w:sz="4" w:space="0" w:color="auto"/>
                              <w:bottom w:val="single" w:sz="4" w:space="0" w:color="auto"/>
                              <w:right w:val="single" w:sz="18" w:space="0" w:color="auto"/>
                            </w:tcBorders>
                            <w:vAlign w:val="center"/>
                            <w:hideMark/>
                          </w:tcPr>
                          <w:p w14:paraId="2E5415CE" w14:textId="77777777" w:rsidR="006122CD" w:rsidRPr="0088196A" w:rsidRDefault="006122CD" w:rsidP="00B5643E">
                            <w:pPr>
                              <w:widowControl/>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w:t>
                            </w:r>
                            <w:r>
                              <w:rPr>
                                <w:rFonts w:ascii="標楷體" w:eastAsia="標楷體" w:hAnsi="標楷體" w:cs="Calibri"/>
                                <w:color w:val="000000"/>
                                <w:sz w:val="20"/>
                              </w:rPr>
                              <w:t>1</w:t>
                            </w:r>
                            <w:r w:rsidRPr="0088196A">
                              <w:rPr>
                                <w:rFonts w:ascii="標楷體" w:eastAsia="標楷體" w:hAnsi="標楷體" w:cs="Calibri" w:hint="eastAsia"/>
                                <w:color w:val="000000"/>
                                <w:sz w:val="20"/>
                              </w:rPr>
                              <w:t>4</w:t>
                            </w:r>
                          </w:p>
                        </w:tc>
                      </w:tr>
                      <w:tr w:rsidR="006122CD" w:rsidRPr="0088196A" w14:paraId="0FF42394"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1320B314"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109</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6882C188"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2.549</w:t>
                            </w:r>
                          </w:p>
                        </w:tc>
                        <w:tc>
                          <w:tcPr>
                            <w:tcW w:w="762" w:type="dxa"/>
                            <w:tcBorders>
                              <w:top w:val="nil"/>
                              <w:left w:val="nil"/>
                              <w:bottom w:val="single" w:sz="4" w:space="0" w:color="auto"/>
                              <w:right w:val="single" w:sz="4" w:space="0" w:color="auto"/>
                            </w:tcBorders>
                            <w:shd w:val="clear" w:color="auto" w:fill="auto"/>
                            <w:vAlign w:val="center"/>
                            <w:hideMark/>
                          </w:tcPr>
                          <w:p w14:paraId="7B47723E"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2.865</w:t>
                            </w:r>
                          </w:p>
                        </w:tc>
                        <w:tc>
                          <w:tcPr>
                            <w:tcW w:w="762" w:type="dxa"/>
                            <w:tcBorders>
                              <w:top w:val="nil"/>
                              <w:left w:val="nil"/>
                              <w:bottom w:val="single" w:sz="4" w:space="0" w:color="auto"/>
                              <w:right w:val="single" w:sz="4" w:space="0" w:color="auto"/>
                            </w:tcBorders>
                            <w:shd w:val="clear" w:color="auto" w:fill="auto"/>
                            <w:vAlign w:val="center"/>
                            <w:hideMark/>
                          </w:tcPr>
                          <w:p w14:paraId="7EF6ADAE"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2.39</w:t>
                            </w:r>
                            <w:r>
                              <w:rPr>
                                <w:rFonts w:ascii="標楷體" w:eastAsia="標楷體" w:hAnsi="標楷體"/>
                                <w:color w:val="000000"/>
                                <w:sz w:val="20"/>
                              </w:rPr>
                              <w:t>0</w:t>
                            </w:r>
                          </w:p>
                        </w:tc>
                        <w:tc>
                          <w:tcPr>
                            <w:tcW w:w="759" w:type="dxa"/>
                            <w:tcBorders>
                              <w:top w:val="nil"/>
                              <w:left w:val="nil"/>
                              <w:bottom w:val="single" w:sz="4" w:space="0" w:color="auto"/>
                              <w:right w:val="single" w:sz="4" w:space="0" w:color="auto"/>
                            </w:tcBorders>
                            <w:shd w:val="clear" w:color="auto" w:fill="auto"/>
                            <w:vAlign w:val="center"/>
                            <w:hideMark/>
                          </w:tcPr>
                          <w:p w14:paraId="5871E17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2.379</w:t>
                            </w:r>
                          </w:p>
                        </w:tc>
                        <w:tc>
                          <w:tcPr>
                            <w:tcW w:w="762" w:type="dxa"/>
                            <w:tcBorders>
                              <w:top w:val="nil"/>
                              <w:left w:val="nil"/>
                              <w:bottom w:val="single" w:sz="4" w:space="0" w:color="auto"/>
                              <w:right w:val="single" w:sz="4" w:space="0" w:color="auto"/>
                            </w:tcBorders>
                            <w:shd w:val="clear" w:color="auto" w:fill="auto"/>
                            <w:vAlign w:val="center"/>
                            <w:hideMark/>
                          </w:tcPr>
                          <w:p w14:paraId="23E3C323"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0.135</w:t>
                            </w:r>
                          </w:p>
                        </w:tc>
                        <w:tc>
                          <w:tcPr>
                            <w:tcW w:w="759" w:type="dxa"/>
                            <w:tcBorders>
                              <w:top w:val="nil"/>
                              <w:left w:val="nil"/>
                              <w:bottom w:val="single" w:sz="4" w:space="0" w:color="auto"/>
                              <w:right w:val="single" w:sz="4" w:space="0" w:color="auto"/>
                            </w:tcBorders>
                            <w:shd w:val="clear" w:color="auto" w:fill="auto"/>
                            <w:vAlign w:val="center"/>
                            <w:hideMark/>
                          </w:tcPr>
                          <w:p w14:paraId="73C1E9EE"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0.438</w:t>
                            </w:r>
                          </w:p>
                        </w:tc>
                        <w:tc>
                          <w:tcPr>
                            <w:tcW w:w="762" w:type="dxa"/>
                            <w:tcBorders>
                              <w:top w:val="nil"/>
                              <w:left w:val="nil"/>
                              <w:bottom w:val="single" w:sz="4" w:space="0" w:color="auto"/>
                              <w:right w:val="single" w:sz="4" w:space="0" w:color="auto"/>
                            </w:tcBorders>
                            <w:shd w:val="clear" w:color="auto" w:fill="auto"/>
                            <w:vAlign w:val="center"/>
                            <w:hideMark/>
                          </w:tcPr>
                          <w:p w14:paraId="713855F4"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0.023</w:t>
                            </w:r>
                          </w:p>
                        </w:tc>
                        <w:tc>
                          <w:tcPr>
                            <w:tcW w:w="759" w:type="dxa"/>
                            <w:tcBorders>
                              <w:top w:val="single" w:sz="4" w:space="0" w:color="auto"/>
                              <w:left w:val="nil"/>
                              <w:bottom w:val="single" w:sz="4" w:space="0" w:color="auto"/>
                              <w:right w:val="single" w:sz="12" w:space="0" w:color="auto"/>
                            </w:tcBorders>
                            <w:shd w:val="clear" w:color="auto" w:fill="auto"/>
                            <w:vAlign w:val="center"/>
                            <w:hideMark/>
                          </w:tcPr>
                          <w:p w14:paraId="194673A5"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0.048</w:t>
                            </w:r>
                          </w:p>
                        </w:tc>
                        <w:tc>
                          <w:tcPr>
                            <w:tcW w:w="759" w:type="dxa"/>
                            <w:tcBorders>
                              <w:top w:val="single" w:sz="4" w:space="0" w:color="auto"/>
                              <w:left w:val="single" w:sz="18" w:space="0" w:color="auto"/>
                              <w:bottom w:val="single" w:sz="4" w:space="0" w:color="auto"/>
                              <w:right w:val="single" w:sz="4" w:space="0" w:color="auto"/>
                            </w:tcBorders>
                            <w:vAlign w:val="center"/>
                            <w:hideMark/>
                          </w:tcPr>
                          <w:p w14:paraId="3ECF3A1D"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0.303</w:t>
                            </w:r>
                          </w:p>
                        </w:tc>
                        <w:tc>
                          <w:tcPr>
                            <w:tcW w:w="759" w:type="dxa"/>
                            <w:tcBorders>
                              <w:top w:val="single" w:sz="4" w:space="0" w:color="auto"/>
                              <w:left w:val="single" w:sz="4" w:space="0" w:color="auto"/>
                              <w:bottom w:val="single" w:sz="4" w:space="0" w:color="auto"/>
                              <w:right w:val="single" w:sz="18" w:space="0" w:color="auto"/>
                            </w:tcBorders>
                            <w:vAlign w:val="center"/>
                            <w:hideMark/>
                          </w:tcPr>
                          <w:p w14:paraId="2EF534B7"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0.025</w:t>
                            </w:r>
                          </w:p>
                        </w:tc>
                      </w:tr>
                      <w:tr w:rsidR="006122CD" w:rsidRPr="0088196A" w14:paraId="3DFAF3B2"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2405A91A"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110</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0835171A"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2.469</w:t>
                            </w:r>
                          </w:p>
                        </w:tc>
                        <w:tc>
                          <w:tcPr>
                            <w:tcW w:w="762" w:type="dxa"/>
                            <w:tcBorders>
                              <w:top w:val="nil"/>
                              <w:left w:val="nil"/>
                              <w:bottom w:val="single" w:sz="4" w:space="0" w:color="auto"/>
                              <w:right w:val="single" w:sz="4" w:space="0" w:color="auto"/>
                            </w:tcBorders>
                            <w:shd w:val="clear" w:color="auto" w:fill="auto"/>
                            <w:vAlign w:val="center"/>
                            <w:hideMark/>
                          </w:tcPr>
                          <w:p w14:paraId="77C3ECF3"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2.962</w:t>
                            </w:r>
                          </w:p>
                        </w:tc>
                        <w:tc>
                          <w:tcPr>
                            <w:tcW w:w="762" w:type="dxa"/>
                            <w:tcBorders>
                              <w:top w:val="nil"/>
                              <w:left w:val="nil"/>
                              <w:bottom w:val="single" w:sz="4" w:space="0" w:color="auto"/>
                              <w:right w:val="single" w:sz="4" w:space="0" w:color="auto"/>
                            </w:tcBorders>
                            <w:shd w:val="clear" w:color="auto" w:fill="auto"/>
                            <w:vAlign w:val="center"/>
                            <w:hideMark/>
                          </w:tcPr>
                          <w:p w14:paraId="3266226F"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2.319</w:t>
                            </w:r>
                          </w:p>
                        </w:tc>
                        <w:tc>
                          <w:tcPr>
                            <w:tcW w:w="759" w:type="dxa"/>
                            <w:tcBorders>
                              <w:top w:val="nil"/>
                              <w:left w:val="nil"/>
                              <w:bottom w:val="single" w:sz="4" w:space="0" w:color="auto"/>
                              <w:right w:val="single" w:sz="4" w:space="0" w:color="auto"/>
                            </w:tcBorders>
                            <w:shd w:val="clear" w:color="auto" w:fill="auto"/>
                            <w:vAlign w:val="center"/>
                            <w:hideMark/>
                          </w:tcPr>
                          <w:p w14:paraId="1343D56B"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2.437</w:t>
                            </w:r>
                          </w:p>
                        </w:tc>
                        <w:tc>
                          <w:tcPr>
                            <w:tcW w:w="762" w:type="dxa"/>
                            <w:tcBorders>
                              <w:top w:val="nil"/>
                              <w:left w:val="nil"/>
                              <w:bottom w:val="single" w:sz="4" w:space="0" w:color="auto"/>
                              <w:right w:val="single" w:sz="4" w:space="0" w:color="auto"/>
                            </w:tcBorders>
                            <w:shd w:val="clear" w:color="auto" w:fill="auto"/>
                            <w:vAlign w:val="center"/>
                            <w:hideMark/>
                          </w:tcPr>
                          <w:p w14:paraId="2C5F1C3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0.13</w:t>
                            </w:r>
                            <w:r>
                              <w:rPr>
                                <w:rFonts w:ascii="標楷體" w:eastAsia="標楷體" w:hAnsi="標楷體"/>
                                <w:color w:val="000000"/>
                                <w:sz w:val="20"/>
                              </w:rPr>
                              <w:t>0</w:t>
                            </w:r>
                          </w:p>
                        </w:tc>
                        <w:tc>
                          <w:tcPr>
                            <w:tcW w:w="759" w:type="dxa"/>
                            <w:tcBorders>
                              <w:top w:val="nil"/>
                              <w:left w:val="nil"/>
                              <w:bottom w:val="single" w:sz="4" w:space="0" w:color="auto"/>
                              <w:right w:val="single" w:sz="4" w:space="0" w:color="auto"/>
                            </w:tcBorders>
                            <w:shd w:val="clear" w:color="auto" w:fill="auto"/>
                            <w:vAlign w:val="center"/>
                            <w:hideMark/>
                          </w:tcPr>
                          <w:p w14:paraId="57CA92F1"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0.487</w:t>
                            </w:r>
                          </w:p>
                        </w:tc>
                        <w:tc>
                          <w:tcPr>
                            <w:tcW w:w="762" w:type="dxa"/>
                            <w:tcBorders>
                              <w:top w:val="nil"/>
                              <w:left w:val="nil"/>
                              <w:bottom w:val="single" w:sz="4" w:space="0" w:color="auto"/>
                              <w:right w:val="single" w:sz="4" w:space="0" w:color="auto"/>
                            </w:tcBorders>
                            <w:shd w:val="clear" w:color="auto" w:fill="auto"/>
                            <w:vAlign w:val="center"/>
                            <w:hideMark/>
                          </w:tcPr>
                          <w:p w14:paraId="11741865"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0.021</w:t>
                            </w:r>
                          </w:p>
                        </w:tc>
                        <w:tc>
                          <w:tcPr>
                            <w:tcW w:w="759" w:type="dxa"/>
                            <w:tcBorders>
                              <w:top w:val="single" w:sz="4" w:space="0" w:color="auto"/>
                              <w:left w:val="nil"/>
                              <w:bottom w:val="single" w:sz="4" w:space="0" w:color="auto"/>
                              <w:right w:val="single" w:sz="12" w:space="0" w:color="auto"/>
                            </w:tcBorders>
                            <w:shd w:val="clear" w:color="auto" w:fill="auto"/>
                            <w:vAlign w:val="center"/>
                            <w:hideMark/>
                          </w:tcPr>
                          <w:p w14:paraId="2DD8A34C"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0.038</w:t>
                            </w:r>
                          </w:p>
                        </w:tc>
                        <w:tc>
                          <w:tcPr>
                            <w:tcW w:w="759" w:type="dxa"/>
                            <w:tcBorders>
                              <w:top w:val="single" w:sz="4" w:space="0" w:color="auto"/>
                              <w:left w:val="single" w:sz="18" w:space="0" w:color="auto"/>
                              <w:bottom w:val="single" w:sz="4" w:space="0" w:color="auto"/>
                              <w:right w:val="single" w:sz="4" w:space="0" w:color="auto"/>
                            </w:tcBorders>
                            <w:vAlign w:val="center"/>
                            <w:hideMark/>
                          </w:tcPr>
                          <w:p w14:paraId="6AFD74D2"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0.357</w:t>
                            </w:r>
                          </w:p>
                        </w:tc>
                        <w:tc>
                          <w:tcPr>
                            <w:tcW w:w="759" w:type="dxa"/>
                            <w:tcBorders>
                              <w:top w:val="single" w:sz="4" w:space="0" w:color="auto"/>
                              <w:left w:val="single" w:sz="4" w:space="0" w:color="auto"/>
                              <w:bottom w:val="single" w:sz="4" w:space="0" w:color="auto"/>
                              <w:right w:val="single" w:sz="18" w:space="0" w:color="auto"/>
                            </w:tcBorders>
                            <w:vAlign w:val="center"/>
                            <w:hideMark/>
                          </w:tcPr>
                          <w:p w14:paraId="187790CE"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0.017</w:t>
                            </w:r>
                          </w:p>
                        </w:tc>
                      </w:tr>
                      <w:tr w:rsidR="006122CD" w:rsidRPr="0088196A" w14:paraId="51FC0941"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5F63CABB"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111</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12654453"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2.269</w:t>
                            </w:r>
                          </w:p>
                        </w:tc>
                        <w:tc>
                          <w:tcPr>
                            <w:tcW w:w="762" w:type="dxa"/>
                            <w:tcBorders>
                              <w:top w:val="nil"/>
                              <w:left w:val="nil"/>
                              <w:bottom w:val="single" w:sz="4" w:space="0" w:color="auto"/>
                              <w:right w:val="single" w:sz="4" w:space="0" w:color="auto"/>
                            </w:tcBorders>
                            <w:shd w:val="clear" w:color="auto" w:fill="auto"/>
                            <w:vAlign w:val="center"/>
                            <w:hideMark/>
                          </w:tcPr>
                          <w:p w14:paraId="51FAD634"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2.079</w:t>
                            </w:r>
                          </w:p>
                        </w:tc>
                        <w:tc>
                          <w:tcPr>
                            <w:tcW w:w="762" w:type="dxa"/>
                            <w:tcBorders>
                              <w:top w:val="nil"/>
                              <w:left w:val="nil"/>
                              <w:bottom w:val="single" w:sz="4" w:space="0" w:color="auto"/>
                              <w:right w:val="single" w:sz="4" w:space="0" w:color="auto"/>
                            </w:tcBorders>
                            <w:shd w:val="clear" w:color="auto" w:fill="auto"/>
                            <w:vAlign w:val="center"/>
                            <w:hideMark/>
                          </w:tcPr>
                          <w:p w14:paraId="1EF86F9F"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2.131</w:t>
                            </w:r>
                          </w:p>
                        </w:tc>
                        <w:tc>
                          <w:tcPr>
                            <w:tcW w:w="759" w:type="dxa"/>
                            <w:tcBorders>
                              <w:top w:val="nil"/>
                              <w:left w:val="nil"/>
                              <w:bottom w:val="single" w:sz="4" w:space="0" w:color="auto"/>
                              <w:right w:val="single" w:sz="4" w:space="0" w:color="auto"/>
                            </w:tcBorders>
                            <w:shd w:val="clear" w:color="auto" w:fill="auto"/>
                            <w:vAlign w:val="center"/>
                            <w:hideMark/>
                          </w:tcPr>
                          <w:p w14:paraId="3BDEDB5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1.764</w:t>
                            </w:r>
                          </w:p>
                        </w:tc>
                        <w:tc>
                          <w:tcPr>
                            <w:tcW w:w="762" w:type="dxa"/>
                            <w:tcBorders>
                              <w:top w:val="nil"/>
                              <w:left w:val="nil"/>
                              <w:bottom w:val="single" w:sz="4" w:space="0" w:color="auto"/>
                              <w:right w:val="single" w:sz="4" w:space="0" w:color="auto"/>
                            </w:tcBorders>
                            <w:shd w:val="clear" w:color="auto" w:fill="auto"/>
                            <w:vAlign w:val="center"/>
                            <w:hideMark/>
                          </w:tcPr>
                          <w:p w14:paraId="6F9245E4"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0.116</w:t>
                            </w:r>
                          </w:p>
                        </w:tc>
                        <w:tc>
                          <w:tcPr>
                            <w:tcW w:w="759" w:type="dxa"/>
                            <w:tcBorders>
                              <w:top w:val="nil"/>
                              <w:left w:val="nil"/>
                              <w:bottom w:val="single" w:sz="4" w:space="0" w:color="auto"/>
                              <w:right w:val="single" w:sz="4" w:space="0" w:color="auto"/>
                            </w:tcBorders>
                            <w:shd w:val="clear" w:color="auto" w:fill="auto"/>
                            <w:vAlign w:val="center"/>
                            <w:hideMark/>
                          </w:tcPr>
                          <w:p w14:paraId="59902421"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0.284</w:t>
                            </w:r>
                          </w:p>
                        </w:tc>
                        <w:tc>
                          <w:tcPr>
                            <w:tcW w:w="762" w:type="dxa"/>
                            <w:tcBorders>
                              <w:top w:val="nil"/>
                              <w:left w:val="nil"/>
                              <w:bottom w:val="single" w:sz="4" w:space="0" w:color="auto"/>
                              <w:right w:val="single" w:sz="4" w:space="0" w:color="auto"/>
                            </w:tcBorders>
                            <w:shd w:val="clear" w:color="auto" w:fill="auto"/>
                            <w:vAlign w:val="center"/>
                            <w:hideMark/>
                          </w:tcPr>
                          <w:p w14:paraId="09C6D9D6"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0.022</w:t>
                            </w:r>
                          </w:p>
                        </w:tc>
                        <w:tc>
                          <w:tcPr>
                            <w:tcW w:w="759"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2C9FA409"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w:t>
                            </w:r>
                            <w:r>
                              <w:rPr>
                                <w:rFonts w:ascii="標楷體" w:eastAsia="標楷體" w:hAnsi="標楷體"/>
                                <w:color w:val="000000"/>
                                <w:sz w:val="20"/>
                              </w:rPr>
                              <w:t>0</w:t>
                            </w:r>
                          </w:p>
                        </w:tc>
                        <w:tc>
                          <w:tcPr>
                            <w:tcW w:w="759" w:type="dxa"/>
                            <w:tcBorders>
                              <w:top w:val="single" w:sz="4" w:space="0" w:color="auto"/>
                              <w:left w:val="single" w:sz="18" w:space="0" w:color="auto"/>
                              <w:bottom w:val="single" w:sz="4" w:space="0" w:color="auto"/>
                              <w:right w:val="single" w:sz="4" w:space="0" w:color="auto"/>
                            </w:tcBorders>
                            <w:vAlign w:val="center"/>
                            <w:hideMark/>
                          </w:tcPr>
                          <w:p w14:paraId="0364B714"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w:t>
                            </w:r>
                            <w:r>
                              <w:rPr>
                                <w:rFonts w:ascii="標楷體" w:eastAsia="標楷體" w:hAnsi="標楷體" w:cs="Calibri"/>
                                <w:color w:val="000000"/>
                                <w:sz w:val="20"/>
                              </w:rPr>
                              <w:t>168</w:t>
                            </w:r>
                          </w:p>
                        </w:tc>
                        <w:tc>
                          <w:tcPr>
                            <w:tcW w:w="759" w:type="dxa"/>
                            <w:tcBorders>
                              <w:top w:val="single" w:sz="4" w:space="0" w:color="auto"/>
                              <w:left w:val="single" w:sz="4" w:space="0" w:color="auto"/>
                              <w:bottom w:val="single" w:sz="4" w:space="0" w:color="auto"/>
                              <w:right w:val="single" w:sz="18" w:space="0" w:color="auto"/>
                            </w:tcBorders>
                            <w:vAlign w:val="center"/>
                            <w:hideMark/>
                          </w:tcPr>
                          <w:p w14:paraId="49D02A85"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w:t>
                            </w:r>
                            <w:r>
                              <w:rPr>
                                <w:rFonts w:ascii="標楷體" w:eastAsia="標楷體" w:hAnsi="標楷體" w:cs="Calibri"/>
                                <w:color w:val="000000"/>
                                <w:sz w:val="20"/>
                              </w:rPr>
                              <w:t>008</w:t>
                            </w:r>
                          </w:p>
                        </w:tc>
                      </w:tr>
                      <w:tr w:rsidR="006122CD" w:rsidRPr="0088196A" w14:paraId="305A42B6" w14:textId="77777777" w:rsidTr="006C3AD1">
                        <w:tc>
                          <w:tcPr>
                            <w:tcW w:w="624" w:type="dxa"/>
                            <w:tcBorders>
                              <w:top w:val="nil"/>
                              <w:left w:val="single" w:sz="4" w:space="0" w:color="auto"/>
                              <w:bottom w:val="single" w:sz="4" w:space="0" w:color="auto"/>
                              <w:right w:val="single" w:sz="4" w:space="0" w:color="auto"/>
                            </w:tcBorders>
                            <w:shd w:val="clear" w:color="auto" w:fill="auto"/>
                            <w:vAlign w:val="center"/>
                            <w:hideMark/>
                          </w:tcPr>
                          <w:p w14:paraId="4CFBF3C1" w14:textId="77777777" w:rsidR="006122CD" w:rsidRPr="0088196A" w:rsidRDefault="006122CD" w:rsidP="00B5643E">
                            <w:pPr>
                              <w:widowControl/>
                              <w:spacing w:beforeLines="10" w:before="36" w:afterLines="10" w:after="36" w:line="320" w:lineRule="exact"/>
                              <w:jc w:val="center"/>
                              <w:rPr>
                                <w:rFonts w:ascii="標楷體" w:eastAsia="標楷體" w:hAnsi="標楷體"/>
                                <w:sz w:val="20"/>
                              </w:rPr>
                            </w:pPr>
                            <w:r>
                              <w:rPr>
                                <w:rFonts w:ascii="標楷體" w:eastAsia="標楷體" w:hAnsi="標楷體" w:hint="eastAsia"/>
                                <w:color w:val="000000"/>
                                <w:sz w:val="20"/>
                              </w:rPr>
                              <w:t>112</w:t>
                            </w:r>
                          </w:p>
                        </w:tc>
                        <w:tc>
                          <w:tcPr>
                            <w:tcW w:w="763" w:type="dxa"/>
                            <w:tcBorders>
                              <w:top w:val="nil"/>
                              <w:left w:val="single" w:sz="4" w:space="0" w:color="auto"/>
                              <w:bottom w:val="single" w:sz="4" w:space="0" w:color="auto"/>
                              <w:right w:val="single" w:sz="4" w:space="0" w:color="auto"/>
                            </w:tcBorders>
                            <w:shd w:val="clear" w:color="auto" w:fill="auto"/>
                            <w:vAlign w:val="center"/>
                            <w:hideMark/>
                          </w:tcPr>
                          <w:p w14:paraId="78C31797"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2.222</w:t>
                            </w:r>
                          </w:p>
                        </w:tc>
                        <w:tc>
                          <w:tcPr>
                            <w:tcW w:w="762" w:type="dxa"/>
                            <w:tcBorders>
                              <w:top w:val="nil"/>
                              <w:left w:val="nil"/>
                              <w:bottom w:val="single" w:sz="4" w:space="0" w:color="auto"/>
                              <w:right w:val="single" w:sz="4" w:space="0" w:color="auto"/>
                            </w:tcBorders>
                            <w:shd w:val="clear" w:color="auto" w:fill="auto"/>
                            <w:vAlign w:val="center"/>
                            <w:hideMark/>
                          </w:tcPr>
                          <w:p w14:paraId="6F6CEBF2" w14:textId="77777777" w:rsidR="006122CD" w:rsidRPr="009D707A" w:rsidRDefault="006122CD" w:rsidP="00B5643E">
                            <w:pPr>
                              <w:widowControl/>
                              <w:spacing w:beforeLines="10" w:before="36" w:afterLines="10" w:after="36" w:line="320" w:lineRule="exact"/>
                              <w:rPr>
                                <w:rFonts w:ascii="標楷體" w:eastAsia="標楷體" w:hAnsi="標楷體"/>
                                <w:b/>
                                <w:sz w:val="20"/>
                              </w:rPr>
                            </w:pPr>
                            <w:r w:rsidRPr="009D707A">
                              <w:rPr>
                                <w:rFonts w:ascii="標楷體" w:eastAsia="標楷體" w:hAnsi="標楷體" w:hint="eastAsia"/>
                                <w:b/>
                                <w:color w:val="000000"/>
                                <w:sz w:val="20"/>
                              </w:rPr>
                              <w:t>1.969</w:t>
                            </w:r>
                          </w:p>
                        </w:tc>
                        <w:tc>
                          <w:tcPr>
                            <w:tcW w:w="762" w:type="dxa"/>
                            <w:tcBorders>
                              <w:top w:val="nil"/>
                              <w:left w:val="nil"/>
                              <w:bottom w:val="single" w:sz="4" w:space="0" w:color="auto"/>
                              <w:right w:val="single" w:sz="4" w:space="0" w:color="auto"/>
                            </w:tcBorders>
                            <w:shd w:val="clear" w:color="auto" w:fill="auto"/>
                            <w:vAlign w:val="center"/>
                            <w:hideMark/>
                          </w:tcPr>
                          <w:p w14:paraId="40A498E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2.092</w:t>
                            </w:r>
                          </w:p>
                        </w:tc>
                        <w:tc>
                          <w:tcPr>
                            <w:tcW w:w="759" w:type="dxa"/>
                            <w:tcBorders>
                              <w:top w:val="nil"/>
                              <w:left w:val="nil"/>
                              <w:bottom w:val="single" w:sz="4" w:space="0" w:color="auto"/>
                              <w:right w:val="single" w:sz="4" w:space="0" w:color="auto"/>
                            </w:tcBorders>
                            <w:shd w:val="clear" w:color="auto" w:fill="auto"/>
                            <w:vAlign w:val="center"/>
                            <w:hideMark/>
                          </w:tcPr>
                          <w:p w14:paraId="058B993D"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1.695</w:t>
                            </w:r>
                          </w:p>
                        </w:tc>
                        <w:tc>
                          <w:tcPr>
                            <w:tcW w:w="762" w:type="dxa"/>
                            <w:tcBorders>
                              <w:top w:val="nil"/>
                              <w:left w:val="nil"/>
                              <w:bottom w:val="single" w:sz="4" w:space="0" w:color="auto"/>
                              <w:right w:val="single" w:sz="4" w:space="0" w:color="auto"/>
                            </w:tcBorders>
                            <w:shd w:val="clear" w:color="auto" w:fill="auto"/>
                            <w:vAlign w:val="center"/>
                            <w:hideMark/>
                          </w:tcPr>
                          <w:p w14:paraId="5782642B"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0.105</w:t>
                            </w:r>
                          </w:p>
                        </w:tc>
                        <w:tc>
                          <w:tcPr>
                            <w:tcW w:w="759" w:type="dxa"/>
                            <w:tcBorders>
                              <w:top w:val="nil"/>
                              <w:left w:val="nil"/>
                              <w:bottom w:val="single" w:sz="4" w:space="0" w:color="auto"/>
                              <w:right w:val="single" w:sz="4" w:space="0" w:color="auto"/>
                            </w:tcBorders>
                            <w:shd w:val="clear" w:color="auto" w:fill="auto"/>
                            <w:vAlign w:val="center"/>
                            <w:hideMark/>
                          </w:tcPr>
                          <w:p w14:paraId="4049A980"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0.244</w:t>
                            </w:r>
                          </w:p>
                        </w:tc>
                        <w:tc>
                          <w:tcPr>
                            <w:tcW w:w="762" w:type="dxa"/>
                            <w:tcBorders>
                              <w:top w:val="nil"/>
                              <w:left w:val="nil"/>
                              <w:bottom w:val="single" w:sz="4" w:space="0" w:color="auto"/>
                              <w:right w:val="single" w:sz="4" w:space="0" w:color="auto"/>
                            </w:tcBorders>
                            <w:shd w:val="clear" w:color="auto" w:fill="auto"/>
                            <w:vAlign w:val="center"/>
                            <w:hideMark/>
                          </w:tcPr>
                          <w:p w14:paraId="64F87235"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0.026</w:t>
                            </w:r>
                          </w:p>
                        </w:tc>
                        <w:tc>
                          <w:tcPr>
                            <w:tcW w:w="759"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2A424BDF" w14:textId="77777777" w:rsidR="006122CD" w:rsidRPr="0088196A" w:rsidRDefault="006122CD" w:rsidP="00B5643E">
                            <w:pPr>
                              <w:widowControl/>
                              <w:spacing w:beforeLines="10" w:before="36" w:afterLines="10" w:after="36" w:line="320" w:lineRule="exact"/>
                              <w:rPr>
                                <w:rFonts w:ascii="標楷體" w:eastAsia="標楷體" w:hAnsi="標楷體"/>
                                <w:sz w:val="20"/>
                              </w:rPr>
                            </w:pPr>
                            <w:r>
                              <w:rPr>
                                <w:rFonts w:ascii="標楷體" w:eastAsia="標楷體" w:hAnsi="標楷體" w:hint="eastAsia"/>
                                <w:color w:val="000000"/>
                                <w:sz w:val="20"/>
                              </w:rPr>
                              <w:t>0.03</w:t>
                            </w:r>
                            <w:r>
                              <w:rPr>
                                <w:rFonts w:ascii="標楷體" w:eastAsia="標楷體" w:hAnsi="標楷體"/>
                                <w:color w:val="000000"/>
                                <w:sz w:val="20"/>
                              </w:rPr>
                              <w:t>0</w:t>
                            </w:r>
                          </w:p>
                        </w:tc>
                        <w:tc>
                          <w:tcPr>
                            <w:tcW w:w="759" w:type="dxa"/>
                            <w:tcBorders>
                              <w:top w:val="single" w:sz="4" w:space="0" w:color="auto"/>
                              <w:left w:val="single" w:sz="18" w:space="0" w:color="auto"/>
                              <w:bottom w:val="single" w:sz="18" w:space="0" w:color="auto"/>
                              <w:right w:val="single" w:sz="4" w:space="0" w:color="auto"/>
                            </w:tcBorders>
                            <w:vAlign w:val="center"/>
                            <w:hideMark/>
                          </w:tcPr>
                          <w:p w14:paraId="4C658413"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w:t>
                            </w:r>
                            <w:r>
                              <w:rPr>
                                <w:rFonts w:ascii="標楷體" w:eastAsia="標楷體" w:hAnsi="標楷體" w:cs="Calibri"/>
                                <w:color w:val="000000"/>
                                <w:sz w:val="20"/>
                              </w:rPr>
                              <w:t>13</w:t>
                            </w:r>
                            <w:r w:rsidRPr="0088196A">
                              <w:rPr>
                                <w:rFonts w:ascii="標楷體" w:eastAsia="標楷體" w:hAnsi="標楷體" w:cs="Calibri" w:hint="eastAsia"/>
                                <w:color w:val="000000"/>
                                <w:sz w:val="20"/>
                              </w:rPr>
                              <w:t>9</w:t>
                            </w:r>
                          </w:p>
                        </w:tc>
                        <w:tc>
                          <w:tcPr>
                            <w:tcW w:w="759" w:type="dxa"/>
                            <w:tcBorders>
                              <w:top w:val="single" w:sz="4" w:space="0" w:color="auto"/>
                              <w:left w:val="single" w:sz="4" w:space="0" w:color="auto"/>
                              <w:bottom w:val="single" w:sz="18" w:space="0" w:color="auto"/>
                              <w:right w:val="single" w:sz="18" w:space="0" w:color="auto"/>
                            </w:tcBorders>
                            <w:vAlign w:val="center"/>
                            <w:hideMark/>
                          </w:tcPr>
                          <w:p w14:paraId="6D88B37A" w14:textId="77777777" w:rsidR="006122CD" w:rsidRPr="0088196A" w:rsidRDefault="006122CD" w:rsidP="00B5643E">
                            <w:pPr>
                              <w:spacing w:beforeLines="10" w:before="36" w:afterLines="10" w:after="36" w:line="320" w:lineRule="exact"/>
                              <w:jc w:val="right"/>
                              <w:rPr>
                                <w:rFonts w:ascii="標楷體" w:eastAsia="標楷體" w:hAnsi="標楷體" w:cs="Calibri"/>
                                <w:color w:val="000000"/>
                                <w:sz w:val="20"/>
                              </w:rPr>
                            </w:pPr>
                            <w:r w:rsidRPr="0088196A">
                              <w:rPr>
                                <w:rFonts w:ascii="標楷體" w:eastAsia="標楷體" w:hAnsi="標楷體" w:cs="Calibri" w:hint="eastAsia"/>
                                <w:color w:val="000000"/>
                                <w:sz w:val="20"/>
                              </w:rPr>
                              <w:t>0.0</w:t>
                            </w:r>
                            <w:r>
                              <w:rPr>
                                <w:rFonts w:ascii="標楷體" w:eastAsia="標楷體" w:hAnsi="標楷體" w:cs="Calibri"/>
                                <w:color w:val="000000"/>
                                <w:sz w:val="20"/>
                              </w:rPr>
                              <w:t>0</w:t>
                            </w:r>
                            <w:r w:rsidRPr="0088196A">
                              <w:rPr>
                                <w:rFonts w:ascii="標楷體" w:eastAsia="標楷體" w:hAnsi="標楷體" w:cs="Calibri" w:hint="eastAsia"/>
                                <w:color w:val="000000"/>
                                <w:sz w:val="20"/>
                              </w:rPr>
                              <w:t>4</w:t>
                            </w:r>
                          </w:p>
                        </w:tc>
                      </w:tr>
                      <w:tr w:rsidR="006122CD" w:rsidRPr="0088196A" w14:paraId="43642FC8" w14:textId="77777777" w:rsidTr="0012134D">
                        <w:tc>
                          <w:tcPr>
                            <w:tcW w:w="8230" w:type="dxa"/>
                            <w:gridSpan w:val="11"/>
                            <w:tcBorders>
                              <w:top w:val="single" w:sz="4" w:space="0" w:color="auto"/>
                              <w:left w:val="nil"/>
                              <w:bottom w:val="nil"/>
                              <w:right w:val="nil"/>
                            </w:tcBorders>
                            <w:hideMark/>
                          </w:tcPr>
                          <w:p w14:paraId="11BE0F78" w14:textId="77777777" w:rsidR="006122CD" w:rsidRPr="0088196A" w:rsidRDefault="006122CD" w:rsidP="0088196A">
                            <w:pPr>
                              <w:spacing w:line="240" w:lineRule="exact"/>
                              <w:rPr>
                                <w:rFonts w:ascii="標楷體" w:eastAsia="標楷體" w:hAnsi="標楷體" w:cs="Calibri"/>
                                <w:color w:val="000000"/>
                                <w:sz w:val="18"/>
                                <w:szCs w:val="18"/>
                              </w:rPr>
                            </w:pPr>
                            <w:r w:rsidRPr="0088196A">
                              <w:rPr>
                                <w:rFonts w:ascii="標楷體" w:eastAsia="標楷體" w:hAnsi="標楷體" w:cs="Calibri" w:hint="eastAsia"/>
                                <w:color w:val="000000"/>
                                <w:sz w:val="18"/>
                                <w:szCs w:val="18"/>
                              </w:rPr>
                              <w:t>資料來源：</w:t>
                            </w:r>
                            <w:r w:rsidRPr="0088196A">
                              <w:rPr>
                                <w:rFonts w:ascii="標楷體" w:eastAsia="標楷體" w:hAnsi="標楷體" w:hint="eastAsia"/>
                                <w:sz w:val="18"/>
                                <w:szCs w:val="18"/>
                              </w:rPr>
                              <w:t>整理自勞動部勞動統計查詢網資料。</w:t>
                            </w:r>
                          </w:p>
                        </w:tc>
                      </w:tr>
                    </w:tbl>
                    <w:p w14:paraId="7589E68B" w14:textId="77777777" w:rsidR="006122CD" w:rsidRPr="0088196A" w:rsidRDefault="006122CD" w:rsidP="00652720"/>
                  </w:txbxContent>
                </v:textbox>
                <w10:wrap type="square" anchorx="margin"/>
              </v:shape>
            </w:pict>
          </mc:Fallback>
        </mc:AlternateContent>
      </w:r>
      <w:r w:rsidR="00B245B1" w:rsidRPr="00943DDA">
        <w:rPr>
          <w:rFonts w:ascii="標楷體" w:eastAsia="標楷體" w:hAnsi="標楷體" w:hint="eastAsia"/>
          <w:bCs/>
          <w:spacing w:val="-2"/>
          <w:szCs w:val="24"/>
        </w:rPr>
        <w:t>人（包含產業及社福移工7</w:t>
      </w:r>
      <w:r w:rsidR="00B245B1" w:rsidRPr="00943DDA">
        <w:rPr>
          <w:rFonts w:ascii="標楷體" w:eastAsia="標楷體" w:hAnsi="標楷體"/>
          <w:bCs/>
          <w:spacing w:val="-2"/>
          <w:szCs w:val="24"/>
        </w:rPr>
        <w:t>53,</w:t>
      </w:r>
      <w:r w:rsidR="00B245B1" w:rsidRPr="00943DDA">
        <w:rPr>
          <w:rFonts w:ascii="標楷體" w:eastAsia="標楷體" w:hAnsi="標楷體" w:hint="eastAsia"/>
          <w:bCs/>
          <w:spacing w:val="-2"/>
          <w:szCs w:val="24"/>
        </w:rPr>
        <w:t>4</w:t>
      </w:r>
      <w:r w:rsidR="00B245B1" w:rsidRPr="00943DDA">
        <w:rPr>
          <w:rFonts w:ascii="標楷體" w:eastAsia="標楷體" w:hAnsi="標楷體"/>
          <w:bCs/>
          <w:spacing w:val="-2"/>
          <w:szCs w:val="24"/>
        </w:rPr>
        <w:t>30</w:t>
      </w:r>
      <w:r w:rsidR="00B245B1" w:rsidRPr="00943DDA">
        <w:rPr>
          <w:rFonts w:ascii="標楷體" w:eastAsia="標楷體" w:hAnsi="標楷體" w:hint="eastAsia"/>
          <w:bCs/>
          <w:spacing w:val="-2"/>
          <w:szCs w:val="24"/>
        </w:rPr>
        <w:t>人、外國專業人員5</w:t>
      </w:r>
      <w:r w:rsidR="00B245B1" w:rsidRPr="00943DDA">
        <w:rPr>
          <w:rFonts w:ascii="標楷體" w:eastAsia="標楷體" w:hAnsi="標楷體"/>
          <w:bCs/>
          <w:spacing w:val="-2"/>
          <w:szCs w:val="24"/>
        </w:rPr>
        <w:t>6,</w:t>
      </w:r>
      <w:r w:rsidR="00B245B1" w:rsidRPr="00943DDA">
        <w:rPr>
          <w:rFonts w:ascii="標楷體" w:eastAsia="標楷體" w:hAnsi="標楷體" w:hint="eastAsia"/>
          <w:bCs/>
          <w:spacing w:val="-2"/>
          <w:szCs w:val="24"/>
        </w:rPr>
        <w:t>1</w:t>
      </w:r>
      <w:r w:rsidR="00B245B1" w:rsidRPr="00943DDA">
        <w:rPr>
          <w:rFonts w:ascii="標楷體" w:eastAsia="標楷體" w:hAnsi="標楷體"/>
          <w:bCs/>
          <w:spacing w:val="-2"/>
          <w:szCs w:val="24"/>
        </w:rPr>
        <w:t>70</w:t>
      </w:r>
      <w:r w:rsidR="00B245B1" w:rsidRPr="00943DDA">
        <w:rPr>
          <w:rFonts w:ascii="標楷體" w:eastAsia="標楷體" w:hAnsi="標楷體" w:hint="eastAsia"/>
          <w:bCs/>
          <w:spacing w:val="-2"/>
          <w:szCs w:val="24"/>
        </w:rPr>
        <w:t>人）比率</w:t>
      </w:r>
      <w:r w:rsidR="004D602D" w:rsidRPr="00943DDA">
        <w:rPr>
          <w:rFonts w:ascii="標楷體" w:eastAsia="標楷體" w:hAnsi="標楷體" w:hint="eastAsia"/>
          <w:bCs/>
          <w:spacing w:val="-2"/>
          <w:szCs w:val="24"/>
        </w:rPr>
        <w:t>為</w:t>
      </w:r>
      <w:r w:rsidR="00B245B1" w:rsidRPr="00943DDA">
        <w:rPr>
          <w:rFonts w:ascii="標楷體" w:eastAsia="標楷體" w:hAnsi="標楷體" w:hint="eastAsia"/>
          <w:bCs/>
          <w:spacing w:val="-2"/>
          <w:szCs w:val="24"/>
        </w:rPr>
        <w:t>0.5</w:t>
      </w:r>
      <w:r w:rsidR="00B245B1" w:rsidRPr="00B245B1">
        <w:rPr>
          <w:rFonts w:ascii="標楷體" w:eastAsia="標楷體" w:hAnsi="標楷體" w:hint="eastAsia"/>
          <w:bCs/>
          <w:spacing w:val="-2"/>
          <w:szCs w:val="24"/>
        </w:rPr>
        <w:t>2％，對比近年外籍工作者失能及死亡之職災給付千人</w:t>
      </w:r>
      <w:proofErr w:type="gramStart"/>
      <w:r w:rsidR="00B245B1" w:rsidRPr="00B245B1">
        <w:rPr>
          <w:rFonts w:ascii="標楷體" w:eastAsia="標楷體" w:hAnsi="標楷體" w:hint="eastAsia"/>
          <w:bCs/>
          <w:spacing w:val="-2"/>
          <w:szCs w:val="24"/>
        </w:rPr>
        <w:t>率均較全體</w:t>
      </w:r>
      <w:proofErr w:type="gramEnd"/>
      <w:r w:rsidR="00B245B1" w:rsidRPr="00B245B1">
        <w:rPr>
          <w:rFonts w:ascii="標楷體" w:eastAsia="標楷體" w:hAnsi="標楷體" w:hint="eastAsia"/>
          <w:bCs/>
          <w:spacing w:val="-2"/>
          <w:szCs w:val="24"/>
        </w:rPr>
        <w:t>工作者高（表</w:t>
      </w:r>
      <w:r w:rsidR="0088196A">
        <w:rPr>
          <w:rFonts w:ascii="標楷體" w:eastAsia="標楷體" w:hAnsi="標楷體" w:hint="eastAsia"/>
          <w:bCs/>
          <w:spacing w:val="-2"/>
          <w:szCs w:val="24"/>
        </w:rPr>
        <w:t>7</w:t>
      </w:r>
      <w:r w:rsidR="00B245B1" w:rsidRPr="00B245B1">
        <w:rPr>
          <w:rFonts w:ascii="標楷體" w:eastAsia="標楷體" w:hAnsi="標楷體" w:hint="eastAsia"/>
          <w:bCs/>
          <w:spacing w:val="-2"/>
          <w:szCs w:val="24"/>
        </w:rPr>
        <w:t>），</w:t>
      </w:r>
      <w:proofErr w:type="gramStart"/>
      <w:r w:rsidR="00B245B1" w:rsidRPr="00B245B1">
        <w:rPr>
          <w:rFonts w:ascii="標楷體" w:eastAsia="標楷體" w:hAnsi="標楷體" w:hint="eastAsia"/>
          <w:bCs/>
          <w:spacing w:val="-2"/>
          <w:szCs w:val="24"/>
        </w:rPr>
        <w:t>凸</w:t>
      </w:r>
      <w:proofErr w:type="gramEnd"/>
      <w:r w:rsidR="00B245B1" w:rsidRPr="00B245B1">
        <w:rPr>
          <w:rFonts w:ascii="標楷體" w:eastAsia="標楷體" w:hAnsi="標楷體" w:hint="eastAsia"/>
          <w:bCs/>
          <w:spacing w:val="-2"/>
          <w:szCs w:val="24"/>
        </w:rPr>
        <w:t>顯強化外籍</w:t>
      </w:r>
      <w:r w:rsidR="0088196A" w:rsidRPr="0088196A">
        <w:rPr>
          <w:rFonts w:ascii="標楷體" w:eastAsia="標楷體" w:hAnsi="標楷體" w:hint="eastAsia"/>
          <w:bCs/>
          <w:spacing w:val="-2"/>
          <w:szCs w:val="24"/>
        </w:rPr>
        <w:t>工作者職業安全衛生</w:t>
      </w:r>
      <w:r w:rsidR="0088196A" w:rsidRPr="00943DDA">
        <w:rPr>
          <w:rFonts w:ascii="標楷體" w:eastAsia="標楷體" w:hAnsi="標楷體" w:hint="eastAsia"/>
          <w:bCs/>
          <w:spacing w:val="-2"/>
          <w:szCs w:val="24"/>
        </w:rPr>
        <w:t>知能之迫切性。復查</w:t>
      </w:r>
      <w:r w:rsidR="004D602D" w:rsidRPr="00943DDA">
        <w:rPr>
          <w:rFonts w:ascii="標楷體" w:eastAsia="標楷體" w:hAnsi="標楷體" w:hint="eastAsia"/>
          <w:bCs/>
          <w:spacing w:val="-2"/>
          <w:szCs w:val="24"/>
        </w:rPr>
        <w:t>數位學習平台</w:t>
      </w:r>
      <w:r w:rsidR="0088196A" w:rsidRPr="00943DDA">
        <w:rPr>
          <w:rFonts w:ascii="標楷體" w:eastAsia="標楷體" w:hAnsi="標楷體" w:hint="eastAsia"/>
          <w:bCs/>
          <w:spacing w:val="-2"/>
          <w:szCs w:val="24"/>
        </w:rPr>
        <w:t>目前開發</w:t>
      </w:r>
      <w:r w:rsidR="000409B6">
        <w:rPr>
          <w:rFonts w:ascii="標楷體" w:eastAsia="標楷體" w:hAnsi="標楷體" w:hint="eastAsia"/>
          <w:bCs/>
          <w:spacing w:val="-2"/>
          <w:szCs w:val="24"/>
        </w:rPr>
        <w:t>之數位教</w:t>
      </w:r>
      <w:r w:rsidR="000409B6" w:rsidRPr="00F62AD8">
        <w:rPr>
          <w:rFonts w:ascii="標楷體" w:eastAsia="標楷體" w:hAnsi="標楷體" w:hint="eastAsia"/>
          <w:bCs/>
          <w:spacing w:val="-2"/>
          <w:szCs w:val="24"/>
        </w:rPr>
        <w:t>材，</w:t>
      </w:r>
      <w:r w:rsidR="0088196A" w:rsidRPr="00F62AD8">
        <w:rPr>
          <w:rFonts w:ascii="標楷體" w:eastAsia="標楷體" w:hAnsi="標楷體" w:hint="eastAsia"/>
          <w:bCs/>
          <w:spacing w:val="-2"/>
          <w:szCs w:val="24"/>
        </w:rPr>
        <w:t>係</w:t>
      </w:r>
      <w:r w:rsidR="0088196A" w:rsidRPr="0088196A">
        <w:rPr>
          <w:rFonts w:ascii="標楷體" w:eastAsia="標楷體" w:hAnsi="標楷體" w:hint="eastAsia"/>
          <w:bCs/>
          <w:spacing w:val="-2"/>
          <w:szCs w:val="24"/>
        </w:rPr>
        <w:t>以高風險行業，如營造業、製造業之安全衛生教育課程，及適用各行業別</w:t>
      </w:r>
      <w:proofErr w:type="gramStart"/>
      <w:r w:rsidR="0088196A" w:rsidRPr="0088196A">
        <w:rPr>
          <w:rFonts w:ascii="標楷體" w:eastAsia="標楷體" w:hAnsi="標楷體" w:hint="eastAsia"/>
          <w:bCs/>
          <w:spacing w:val="-2"/>
          <w:szCs w:val="24"/>
        </w:rPr>
        <w:t>之</w:t>
      </w:r>
      <w:proofErr w:type="gramEnd"/>
      <w:r w:rsidR="0088196A" w:rsidRPr="0088196A">
        <w:rPr>
          <w:rFonts w:ascii="標楷體" w:eastAsia="標楷體" w:hAnsi="標楷體" w:hint="eastAsia"/>
          <w:bCs/>
          <w:spacing w:val="-2"/>
          <w:szCs w:val="24"/>
        </w:rPr>
        <w:t>一般安全衛生教育課程為主，截至112年底止，數位學習平</w:t>
      </w:r>
      <w:r w:rsidR="0088196A" w:rsidRPr="00F62AD8">
        <w:rPr>
          <w:rFonts w:ascii="標楷體" w:eastAsia="標楷體" w:hAnsi="標楷體" w:hint="eastAsia"/>
          <w:bCs/>
          <w:spacing w:val="-2"/>
          <w:szCs w:val="24"/>
        </w:rPr>
        <w:t>台</w:t>
      </w:r>
      <w:r w:rsidR="004D602D" w:rsidRPr="00F62AD8">
        <w:rPr>
          <w:rFonts w:ascii="標楷體" w:eastAsia="標楷體" w:hAnsi="標楷體" w:hint="eastAsia"/>
          <w:bCs/>
          <w:spacing w:val="-2"/>
          <w:szCs w:val="24"/>
        </w:rPr>
        <w:t>共</w:t>
      </w:r>
      <w:r w:rsidR="0088196A" w:rsidRPr="00F62AD8">
        <w:rPr>
          <w:rFonts w:ascii="標楷體" w:eastAsia="標楷體" w:hAnsi="標楷體" w:hint="eastAsia"/>
          <w:bCs/>
          <w:spacing w:val="-2"/>
          <w:szCs w:val="24"/>
        </w:rPr>
        <w:t>建置159門課程，其中中文課程32門、台語課程27門、外國語課程100門（印尼語23門、英語23門、泰國語23門、越南語23門、菲律賓語8門），</w:t>
      </w:r>
      <w:proofErr w:type="gramStart"/>
      <w:r w:rsidR="0088196A" w:rsidRPr="00F62AD8">
        <w:rPr>
          <w:rFonts w:ascii="標楷體" w:eastAsia="標楷體" w:hAnsi="標楷體" w:hint="eastAsia"/>
          <w:bCs/>
          <w:spacing w:val="-2"/>
          <w:szCs w:val="24"/>
        </w:rPr>
        <w:t>惟查部分</w:t>
      </w:r>
      <w:proofErr w:type="gramEnd"/>
      <w:r w:rsidR="0088196A" w:rsidRPr="00F62AD8">
        <w:rPr>
          <w:rFonts w:ascii="標楷體" w:eastAsia="標楷體" w:hAnsi="標楷體" w:hint="eastAsia"/>
          <w:bCs/>
          <w:spacing w:val="-2"/>
          <w:szCs w:val="24"/>
        </w:rPr>
        <w:t>課程上課人數明顯偏低，其中32門中文課程中，有</w:t>
      </w:r>
      <w:r w:rsidR="004D602D" w:rsidRPr="00F62AD8">
        <w:rPr>
          <w:rFonts w:ascii="標楷體" w:eastAsia="標楷體" w:hAnsi="標楷體" w:hint="eastAsia"/>
          <w:bCs/>
          <w:spacing w:val="-2"/>
          <w:szCs w:val="24"/>
        </w:rPr>
        <w:t>17門</w:t>
      </w:r>
      <w:r w:rsidR="00943DDA" w:rsidRPr="00F62AD8">
        <w:rPr>
          <w:rFonts w:ascii="標楷體" w:eastAsia="標楷體" w:hAnsi="標楷體" w:hint="eastAsia"/>
          <w:bCs/>
          <w:spacing w:val="-2"/>
          <w:szCs w:val="24"/>
        </w:rPr>
        <w:t>（53.13％）</w:t>
      </w:r>
      <w:r w:rsidR="0088196A" w:rsidRPr="00F62AD8">
        <w:rPr>
          <w:rFonts w:ascii="標楷體" w:eastAsia="標楷體" w:hAnsi="標楷體" w:hint="eastAsia"/>
          <w:bCs/>
          <w:spacing w:val="-2"/>
          <w:szCs w:val="24"/>
        </w:rPr>
        <w:t>課程上課人數低於（含）4千人；27門台語課程中，有</w:t>
      </w:r>
      <w:r w:rsidR="004D602D" w:rsidRPr="00F62AD8">
        <w:rPr>
          <w:rFonts w:ascii="標楷體" w:eastAsia="標楷體" w:hAnsi="標楷體" w:hint="eastAsia"/>
          <w:bCs/>
          <w:spacing w:val="-2"/>
          <w:szCs w:val="24"/>
        </w:rPr>
        <w:t>25門</w:t>
      </w:r>
      <w:r w:rsidR="00943DDA" w:rsidRPr="00F62AD8">
        <w:rPr>
          <w:rFonts w:ascii="標楷體" w:eastAsia="標楷體" w:hAnsi="標楷體" w:hint="eastAsia"/>
          <w:bCs/>
          <w:spacing w:val="-2"/>
          <w:szCs w:val="24"/>
        </w:rPr>
        <w:t>（92.59％）</w:t>
      </w:r>
      <w:r w:rsidR="0088196A" w:rsidRPr="00F62AD8">
        <w:rPr>
          <w:rFonts w:ascii="標楷體" w:eastAsia="標楷體" w:hAnsi="標楷體" w:hint="eastAsia"/>
          <w:bCs/>
          <w:spacing w:val="-2"/>
          <w:szCs w:val="24"/>
        </w:rPr>
        <w:t>課程上課人數不及（含）200人；100門外國語課程中，有</w:t>
      </w:r>
      <w:r w:rsidR="004D602D" w:rsidRPr="00F62AD8">
        <w:rPr>
          <w:rFonts w:ascii="標楷體" w:eastAsia="標楷體" w:hAnsi="標楷體" w:hint="eastAsia"/>
          <w:bCs/>
          <w:spacing w:val="-2"/>
          <w:szCs w:val="24"/>
        </w:rPr>
        <w:t>80門</w:t>
      </w:r>
      <w:r w:rsidR="00943DDA" w:rsidRPr="00F62AD8">
        <w:rPr>
          <w:rFonts w:ascii="標楷體" w:eastAsia="標楷體" w:hAnsi="標楷體" w:hint="eastAsia"/>
          <w:bCs/>
          <w:spacing w:val="-2"/>
          <w:szCs w:val="24"/>
        </w:rPr>
        <w:t>（80.00％）</w:t>
      </w:r>
      <w:r w:rsidR="0088196A" w:rsidRPr="00F62AD8">
        <w:rPr>
          <w:rFonts w:ascii="標楷體" w:eastAsia="標楷體" w:hAnsi="標楷體" w:hint="eastAsia"/>
          <w:bCs/>
          <w:spacing w:val="-2"/>
          <w:szCs w:val="24"/>
        </w:rPr>
        <w:t>課程上課人數不足（含）100人</w:t>
      </w:r>
      <w:r w:rsidR="007B7451" w:rsidRPr="00F62AD8">
        <w:rPr>
          <w:rFonts w:ascii="標楷體" w:eastAsia="標楷體" w:hAnsi="標楷體" w:hint="eastAsia"/>
          <w:bCs/>
          <w:spacing w:val="-2"/>
          <w:szCs w:val="24"/>
        </w:rPr>
        <w:t>（表</w:t>
      </w:r>
      <w:r w:rsidR="007B7451" w:rsidRPr="00F62AD8">
        <w:rPr>
          <w:rFonts w:ascii="標楷體" w:eastAsia="標楷體" w:hAnsi="標楷體"/>
          <w:bCs/>
          <w:spacing w:val="-2"/>
          <w:szCs w:val="24"/>
        </w:rPr>
        <w:t>8</w:t>
      </w:r>
      <w:r w:rsidR="007B7451" w:rsidRPr="00F62AD8">
        <w:rPr>
          <w:rFonts w:ascii="標楷體" w:eastAsia="標楷體" w:hAnsi="標楷體" w:hint="eastAsia"/>
          <w:bCs/>
          <w:spacing w:val="-2"/>
          <w:szCs w:val="24"/>
        </w:rPr>
        <w:t>），課程開發效益明顯欠佳。按</w:t>
      </w:r>
      <w:r w:rsidR="00C74BC0" w:rsidRPr="00F62AD8">
        <w:rPr>
          <w:rFonts w:ascii="標楷體" w:eastAsia="標楷體" w:hAnsi="標楷體" w:hint="eastAsia"/>
          <w:bCs/>
          <w:szCs w:val="24"/>
        </w:rPr>
        <w:t>職業</w:t>
      </w:r>
      <w:proofErr w:type="gramStart"/>
      <w:r w:rsidR="00C74BC0" w:rsidRPr="00F62AD8">
        <w:rPr>
          <w:rFonts w:ascii="標楷體" w:eastAsia="標楷體" w:hAnsi="標楷體" w:hint="eastAsia"/>
          <w:bCs/>
          <w:szCs w:val="24"/>
        </w:rPr>
        <w:t>安全衛生署</w:t>
      </w:r>
      <w:proofErr w:type="gramEnd"/>
      <w:r w:rsidR="007B7451" w:rsidRPr="00F62AD8">
        <w:rPr>
          <w:rFonts w:ascii="標楷體" w:eastAsia="標楷體" w:hAnsi="標楷體" w:hint="eastAsia"/>
          <w:bCs/>
          <w:spacing w:val="-2"/>
          <w:szCs w:val="24"/>
        </w:rPr>
        <w:t>近年雖積極透過各項宣導活動推廣使用數位學習平</w:t>
      </w:r>
      <w:r w:rsidR="007B7451" w:rsidRPr="00F62AD8">
        <w:rPr>
          <w:rFonts w:ascii="標楷體" w:eastAsia="標楷體" w:hAnsi="標楷體" w:hint="eastAsia"/>
          <w:bCs/>
          <w:spacing w:val="-2"/>
          <w:szCs w:val="24"/>
        </w:rPr>
        <w:lastRenderedPageBreak/>
        <w:t>台，並透過勞動力發展署</w:t>
      </w:r>
      <w:r w:rsidR="00B81651" w:rsidRPr="00F62AD8">
        <w:rPr>
          <w:rFonts w:ascii="標楷體" w:eastAsia="標楷體" w:hAnsi="標楷體" w:hint="eastAsia"/>
          <w:bCs/>
          <w:spacing w:val="-2"/>
          <w:szCs w:val="24"/>
        </w:rPr>
        <w:t>1995</w:t>
      </w:r>
      <w:r w:rsidR="007B7451" w:rsidRPr="00F62AD8">
        <w:rPr>
          <w:rFonts w:ascii="標楷體" w:eastAsia="標楷體" w:hAnsi="標楷體" w:hint="eastAsia"/>
          <w:bCs/>
          <w:spacing w:val="-2"/>
          <w:szCs w:val="24"/>
        </w:rPr>
        <w:t>l</w:t>
      </w:r>
      <w:r w:rsidR="007B7451" w:rsidRPr="00F62AD8">
        <w:rPr>
          <w:rFonts w:ascii="標楷體" w:eastAsia="標楷體" w:hAnsi="標楷體"/>
          <w:bCs/>
          <w:spacing w:val="-2"/>
          <w:szCs w:val="24"/>
        </w:rPr>
        <w:t>ine@</w:t>
      </w:r>
      <w:proofErr w:type="gramStart"/>
      <w:r w:rsidR="007B7451" w:rsidRPr="00F62AD8">
        <w:rPr>
          <w:rFonts w:ascii="標楷體" w:eastAsia="標楷體" w:hAnsi="標楷體" w:hint="eastAsia"/>
          <w:bCs/>
          <w:spacing w:val="-2"/>
          <w:szCs w:val="24"/>
        </w:rPr>
        <w:t>移點通向移工</w:t>
      </w:r>
      <w:proofErr w:type="gramEnd"/>
      <w:r w:rsidR="007B7451" w:rsidRPr="00F62AD8">
        <w:rPr>
          <w:rFonts w:ascii="標楷體" w:eastAsia="標楷體" w:hAnsi="標楷體" w:hint="eastAsia"/>
          <w:bCs/>
          <w:spacing w:val="-2"/>
          <w:szCs w:val="24"/>
        </w:rPr>
        <w:t>推播數位課程訊息，惟平台註冊會員人數及課程上課</w:t>
      </w:r>
      <w:proofErr w:type="gramStart"/>
      <w:r w:rsidR="007B7451" w:rsidRPr="00F62AD8">
        <w:rPr>
          <w:rFonts w:ascii="標楷體" w:eastAsia="標楷體" w:hAnsi="標楷體" w:hint="eastAsia"/>
          <w:bCs/>
          <w:spacing w:val="-2"/>
          <w:szCs w:val="24"/>
        </w:rPr>
        <w:t>人數均有檢討</w:t>
      </w:r>
      <w:proofErr w:type="gramEnd"/>
      <w:r w:rsidR="007B7451" w:rsidRPr="00F62AD8">
        <w:rPr>
          <w:rFonts w:ascii="標楷體" w:eastAsia="標楷體" w:hAnsi="標楷體" w:hint="eastAsia"/>
          <w:bCs/>
          <w:spacing w:val="-2"/>
          <w:szCs w:val="24"/>
        </w:rPr>
        <w:t>提升空間。為有效提升數位學習平台及數位教材之建置成效，</w:t>
      </w:r>
      <w:r w:rsidR="0035264E" w:rsidRPr="00F62AD8">
        <w:rPr>
          <w:rFonts w:ascii="標楷體" w:eastAsia="標楷體" w:hAnsi="標楷體" w:hint="eastAsia"/>
          <w:bCs/>
          <w:spacing w:val="-2"/>
          <w:szCs w:val="24"/>
        </w:rPr>
        <w:t>以增進勞工職業安全衛生知能，進而預防職業災害發生，落實保障勞工工作安全健康，</w:t>
      </w:r>
      <w:r w:rsidR="00A91BF0" w:rsidRPr="00F62AD8">
        <w:rPr>
          <w:rFonts w:ascii="標楷體" w:eastAsia="標楷體" w:hAnsi="標楷體" w:hint="eastAsia"/>
          <w:bCs/>
          <w:spacing w:val="-2"/>
          <w:szCs w:val="24"/>
        </w:rPr>
        <w:t>經函請勞動部督促</w:t>
      </w:r>
      <w:r w:rsidR="00C74BC0" w:rsidRPr="00F62AD8">
        <w:rPr>
          <w:rFonts w:ascii="標楷體" w:eastAsia="標楷體" w:hAnsi="標楷體" w:hint="eastAsia"/>
          <w:bCs/>
          <w:szCs w:val="24"/>
        </w:rPr>
        <w:t>職業</w:t>
      </w:r>
      <w:proofErr w:type="gramStart"/>
      <w:r w:rsidR="00C74BC0" w:rsidRPr="00F62AD8">
        <w:rPr>
          <w:rFonts w:ascii="標楷體" w:eastAsia="標楷體" w:hAnsi="標楷體" w:hint="eastAsia"/>
          <w:bCs/>
          <w:szCs w:val="24"/>
        </w:rPr>
        <w:t>安全衛生署</w:t>
      </w:r>
      <w:proofErr w:type="gramEnd"/>
      <w:r w:rsidR="003C6107" w:rsidRPr="00F62AD8">
        <w:rPr>
          <w:rFonts w:ascii="標楷體" w:eastAsia="標楷體" w:hAnsi="標楷體" w:hint="eastAsia"/>
          <w:bCs/>
          <w:spacing w:val="-2"/>
          <w:szCs w:val="24"/>
        </w:rPr>
        <w:t>持續加強宣導推廣，並針對高職災風險作業</w:t>
      </w:r>
      <w:proofErr w:type="gramStart"/>
      <w:r w:rsidR="007B7451" w:rsidRPr="00F62AD8">
        <w:rPr>
          <w:rFonts w:ascii="標楷體" w:eastAsia="標楷體" w:hAnsi="標楷體" w:hint="eastAsia"/>
          <w:bCs/>
          <w:spacing w:val="-2"/>
          <w:szCs w:val="24"/>
        </w:rPr>
        <w:t>移工，研</w:t>
      </w:r>
      <w:proofErr w:type="gramEnd"/>
      <w:r w:rsidR="007B7451" w:rsidRPr="00F62AD8">
        <w:rPr>
          <w:rFonts w:ascii="標楷體" w:eastAsia="標楷體" w:hAnsi="標楷體" w:hint="eastAsia"/>
          <w:bCs/>
          <w:spacing w:val="-2"/>
          <w:szCs w:val="24"/>
        </w:rPr>
        <w:t>議更</w:t>
      </w:r>
      <w:r w:rsidR="007B7451" w:rsidRPr="007B7451">
        <w:rPr>
          <w:rFonts w:ascii="標楷體" w:eastAsia="標楷體" w:hAnsi="標楷體" w:hint="eastAsia"/>
          <w:bCs/>
          <w:spacing w:val="-2"/>
          <w:szCs w:val="24"/>
        </w:rPr>
        <w:t>積</w:t>
      </w:r>
      <w:r w:rsidR="007B7451" w:rsidRPr="003C6107">
        <w:rPr>
          <w:rFonts w:ascii="標楷體" w:eastAsia="標楷體" w:hAnsi="標楷體" w:hint="eastAsia"/>
          <w:bCs/>
          <w:spacing w:val="-2"/>
          <w:szCs w:val="24"/>
        </w:rPr>
        <w:t>極</w:t>
      </w:r>
      <w:r w:rsidR="001F6D51" w:rsidRPr="003C6107">
        <w:rPr>
          <w:rFonts w:ascii="標楷體" w:eastAsia="標楷體" w:hAnsi="標楷體" w:hint="eastAsia"/>
          <w:bCs/>
          <w:spacing w:val="-2"/>
          <w:szCs w:val="24"/>
        </w:rPr>
        <w:t>且</w:t>
      </w:r>
      <w:r w:rsidR="007B7451" w:rsidRPr="003C6107">
        <w:rPr>
          <w:rFonts w:ascii="標楷體" w:eastAsia="標楷體" w:hAnsi="標楷體" w:hint="eastAsia"/>
          <w:bCs/>
          <w:spacing w:val="-2"/>
          <w:szCs w:val="24"/>
        </w:rPr>
        <w:t>具效益之推廣方式，另持</w:t>
      </w:r>
      <w:r w:rsidR="00E26A71" w:rsidRPr="003C6107">
        <w:rPr>
          <w:rFonts w:ascii="標楷體" w:eastAsia="標楷體" w:hAnsi="標楷體"/>
          <w:noProof/>
          <w:szCs w:val="24"/>
        </w:rPr>
        <mc:AlternateContent>
          <mc:Choice Requires="wps">
            <w:drawing>
              <wp:anchor distT="45720" distB="45720" distL="114300" distR="114300" simplePos="0" relativeHeight="252143616" behindDoc="0" locked="0" layoutInCell="1" allowOverlap="1" wp14:anchorId="09F9D7AD" wp14:editId="03ABE9F5">
                <wp:simplePos x="0" y="0"/>
                <wp:positionH relativeFrom="margin">
                  <wp:align>right</wp:align>
                </wp:positionH>
                <wp:positionV relativeFrom="paragraph">
                  <wp:posOffset>99646</wp:posOffset>
                </wp:positionV>
                <wp:extent cx="3375660" cy="3108960"/>
                <wp:effectExtent l="0" t="0" r="0"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5660" cy="3108960"/>
                        </a:xfrm>
                        <a:prstGeom prst="rect">
                          <a:avLst/>
                        </a:prstGeom>
                        <a:solidFill>
                          <a:srgbClr val="FFFFFF"/>
                        </a:solidFill>
                        <a:ln w="9525">
                          <a:noFill/>
                          <a:miter lim="800000"/>
                          <a:headEnd/>
                          <a:tailEnd/>
                        </a:ln>
                      </wps:spPr>
                      <wps:txbx>
                        <w:txbxContent>
                          <w:tbl>
                            <w:tblPr>
                              <w:tblStyle w:val="240"/>
                              <w:tblW w:w="5103" w:type="dxa"/>
                              <w:tblLayout w:type="fixed"/>
                              <w:tblLook w:val="04A0" w:firstRow="1" w:lastRow="0" w:firstColumn="1" w:lastColumn="0" w:noHBand="0" w:noVBand="1"/>
                            </w:tblPr>
                            <w:tblGrid>
                              <w:gridCol w:w="1775"/>
                              <w:gridCol w:w="635"/>
                              <w:gridCol w:w="851"/>
                              <w:gridCol w:w="850"/>
                              <w:gridCol w:w="992"/>
                            </w:tblGrid>
                            <w:tr w:rsidR="006122CD" w:rsidRPr="00E765D2" w14:paraId="101DCD07" w14:textId="77777777" w:rsidTr="00070CB7">
                              <w:trPr>
                                <w:trHeight w:val="284"/>
                              </w:trPr>
                              <w:tc>
                                <w:tcPr>
                                  <w:tcW w:w="5103" w:type="dxa"/>
                                  <w:gridSpan w:val="5"/>
                                  <w:tcBorders>
                                    <w:top w:val="nil"/>
                                    <w:left w:val="nil"/>
                                    <w:bottom w:val="single" w:sz="4" w:space="0" w:color="auto"/>
                                    <w:right w:val="nil"/>
                                  </w:tcBorders>
                                  <w:noWrap/>
                                  <w:hideMark/>
                                </w:tcPr>
                                <w:p w14:paraId="5EAC88F6" w14:textId="77777777" w:rsidR="006122CD" w:rsidRPr="008C5D4F" w:rsidRDefault="006122CD" w:rsidP="00FF4E24">
                                  <w:pPr>
                                    <w:spacing w:line="240" w:lineRule="exact"/>
                                    <w:jc w:val="center"/>
                                    <w:rPr>
                                      <w:rFonts w:ascii="標楷體" w:eastAsia="標楷體" w:hAnsi="標楷體"/>
                                      <w:b/>
                                      <w:kern w:val="0"/>
                                      <w:szCs w:val="24"/>
                                    </w:rPr>
                                  </w:pPr>
                                  <w:r w:rsidRPr="008C5D4F">
                                    <w:rPr>
                                      <w:rFonts w:ascii="標楷體" w:eastAsia="標楷體" w:hAnsi="標楷體" w:hint="eastAsia"/>
                                      <w:b/>
                                      <w:kern w:val="0"/>
                                      <w:szCs w:val="24"/>
                                    </w:rPr>
                                    <w:t>表</w:t>
                                  </w:r>
                                  <w:r w:rsidRPr="008C5D4F">
                                    <w:rPr>
                                      <w:rFonts w:ascii="標楷體" w:eastAsia="標楷體" w:hAnsi="標楷體"/>
                                      <w:b/>
                                      <w:kern w:val="0"/>
                                      <w:szCs w:val="24"/>
                                    </w:rPr>
                                    <w:t>8</w:t>
                                  </w:r>
                                  <w:r>
                                    <w:rPr>
                                      <w:rFonts w:ascii="標楷體" w:eastAsia="標楷體" w:hAnsi="標楷體" w:hint="eastAsia"/>
                                      <w:b/>
                                      <w:kern w:val="0"/>
                                      <w:szCs w:val="24"/>
                                    </w:rPr>
                                    <w:t xml:space="preserve">　數位學習平台數位教材上課人數</w:t>
                                  </w:r>
                                </w:p>
                                <w:p w14:paraId="1C0F402D"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單位：人、門</w:t>
                                  </w:r>
                                </w:p>
                              </w:tc>
                            </w:tr>
                            <w:tr w:rsidR="006122CD" w:rsidRPr="00E765D2" w14:paraId="5686E795" w14:textId="77777777" w:rsidTr="00070CB7">
                              <w:trPr>
                                <w:trHeight w:val="284"/>
                              </w:trPr>
                              <w:tc>
                                <w:tcPr>
                                  <w:tcW w:w="1775" w:type="dxa"/>
                                  <w:tcBorders>
                                    <w:top w:val="single" w:sz="4" w:space="0" w:color="auto"/>
                                    <w:left w:val="single" w:sz="4" w:space="0" w:color="auto"/>
                                    <w:bottom w:val="single" w:sz="4" w:space="0" w:color="auto"/>
                                    <w:right w:val="single" w:sz="4" w:space="0" w:color="auto"/>
                                    <w:tl2br w:val="single" w:sz="4" w:space="0" w:color="auto"/>
                                  </w:tcBorders>
                                  <w:noWrap/>
                                  <w:hideMark/>
                                </w:tcPr>
                                <w:p w14:paraId="624F2E61"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課程種類</w:t>
                                  </w:r>
                                </w:p>
                                <w:p w14:paraId="12B318DB"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上課人數</w:t>
                                  </w:r>
                                </w:p>
                              </w:tc>
                              <w:tc>
                                <w:tcPr>
                                  <w:tcW w:w="635" w:type="dxa"/>
                                  <w:tcBorders>
                                    <w:top w:val="single" w:sz="4" w:space="0" w:color="auto"/>
                                    <w:left w:val="single" w:sz="4" w:space="0" w:color="auto"/>
                                    <w:bottom w:val="single" w:sz="4" w:space="0" w:color="auto"/>
                                    <w:right w:val="single" w:sz="4" w:space="0" w:color="auto"/>
                                  </w:tcBorders>
                                  <w:noWrap/>
                                  <w:vAlign w:val="center"/>
                                  <w:hideMark/>
                                </w:tcPr>
                                <w:p w14:paraId="7BCD4652" w14:textId="77777777" w:rsidR="006122CD" w:rsidRPr="00E765D2" w:rsidRDefault="006122CD" w:rsidP="00FF4E24">
                                  <w:pPr>
                                    <w:spacing w:line="240" w:lineRule="exact"/>
                                    <w:jc w:val="center"/>
                                    <w:rPr>
                                      <w:rFonts w:ascii="標楷體" w:eastAsia="標楷體" w:hAnsi="標楷體"/>
                                      <w:kern w:val="0"/>
                                      <w:sz w:val="20"/>
                                    </w:rPr>
                                  </w:pPr>
                                  <w:r w:rsidRPr="00E765D2">
                                    <w:rPr>
                                      <w:rFonts w:ascii="標楷體" w:eastAsia="標楷體" w:hAnsi="標楷體"/>
                                      <w:kern w:val="0"/>
                                      <w:sz w:val="20"/>
                                    </w:rPr>
                                    <w:t>合計</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0FC3E9" w14:textId="77777777" w:rsidR="006122CD" w:rsidRPr="00E765D2" w:rsidRDefault="006122CD" w:rsidP="00FF4E24">
                                  <w:pPr>
                                    <w:spacing w:line="240" w:lineRule="exact"/>
                                    <w:ind w:left="-120" w:right="-120"/>
                                    <w:jc w:val="center"/>
                                    <w:rPr>
                                      <w:rFonts w:ascii="標楷體" w:eastAsia="標楷體" w:hAnsi="標楷體"/>
                                      <w:kern w:val="0"/>
                                      <w:sz w:val="20"/>
                                    </w:rPr>
                                  </w:pPr>
                                  <w:r w:rsidRPr="00E765D2">
                                    <w:rPr>
                                      <w:rFonts w:ascii="標楷體" w:eastAsia="標楷體" w:hAnsi="標楷體" w:hint="eastAsia"/>
                                      <w:kern w:val="0"/>
                                      <w:sz w:val="20"/>
                                    </w:rPr>
                                    <w:t>中文課程</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DB6889" w14:textId="77777777" w:rsidR="006122CD" w:rsidRPr="00E765D2" w:rsidRDefault="006122CD" w:rsidP="00FF4E24">
                                  <w:pPr>
                                    <w:spacing w:line="240" w:lineRule="exact"/>
                                    <w:ind w:left="-120" w:right="-120"/>
                                    <w:jc w:val="center"/>
                                    <w:rPr>
                                      <w:rFonts w:ascii="標楷體" w:eastAsia="標楷體" w:hAnsi="標楷體"/>
                                      <w:kern w:val="0"/>
                                      <w:sz w:val="20"/>
                                    </w:rPr>
                                  </w:pPr>
                                  <w:r w:rsidRPr="00E765D2">
                                    <w:rPr>
                                      <w:rFonts w:ascii="標楷體" w:eastAsia="標楷體" w:hAnsi="標楷體" w:hint="eastAsia"/>
                                      <w:kern w:val="0"/>
                                      <w:sz w:val="20"/>
                                    </w:rPr>
                                    <w:t>台語課程</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460DA8" w14:textId="77777777" w:rsidR="006122CD" w:rsidRPr="00E765D2" w:rsidRDefault="006122CD" w:rsidP="00FF4E24">
                                  <w:pPr>
                                    <w:spacing w:line="240" w:lineRule="exact"/>
                                    <w:ind w:left="-120" w:right="-120"/>
                                    <w:jc w:val="center"/>
                                    <w:rPr>
                                      <w:rFonts w:ascii="標楷體" w:eastAsia="標楷體" w:hAnsi="標楷體"/>
                                      <w:kern w:val="0"/>
                                      <w:sz w:val="20"/>
                                    </w:rPr>
                                  </w:pPr>
                                  <w:r w:rsidRPr="00E765D2">
                                    <w:rPr>
                                      <w:rFonts w:ascii="標楷體" w:eastAsia="標楷體" w:hAnsi="標楷體" w:hint="eastAsia"/>
                                      <w:kern w:val="0"/>
                                      <w:sz w:val="20"/>
                                    </w:rPr>
                                    <w:t>外國語課程</w:t>
                                  </w:r>
                                </w:p>
                              </w:tc>
                            </w:tr>
                            <w:tr w:rsidR="006122CD" w:rsidRPr="00E765D2" w14:paraId="171809CB" w14:textId="77777777" w:rsidTr="00FF4E24">
                              <w:trPr>
                                <w:trHeight w:val="156"/>
                              </w:trPr>
                              <w:tc>
                                <w:tcPr>
                                  <w:tcW w:w="1775" w:type="dxa"/>
                                  <w:tcBorders>
                                    <w:top w:val="single" w:sz="4" w:space="0" w:color="auto"/>
                                    <w:left w:val="single" w:sz="4" w:space="0" w:color="auto"/>
                                    <w:bottom w:val="single" w:sz="4" w:space="0" w:color="auto"/>
                                    <w:right w:val="single" w:sz="4" w:space="0" w:color="auto"/>
                                  </w:tcBorders>
                                  <w:noWrap/>
                                </w:tcPr>
                                <w:p w14:paraId="106F1B38"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b/>
                                      <w:kern w:val="0"/>
                                      <w:sz w:val="20"/>
                                    </w:rPr>
                                    <w:t>合計</w:t>
                                  </w:r>
                                </w:p>
                              </w:tc>
                              <w:tc>
                                <w:tcPr>
                                  <w:tcW w:w="635" w:type="dxa"/>
                                  <w:tcBorders>
                                    <w:top w:val="single" w:sz="4" w:space="0" w:color="auto"/>
                                    <w:left w:val="single" w:sz="4" w:space="0" w:color="auto"/>
                                    <w:bottom w:val="single" w:sz="4" w:space="0" w:color="auto"/>
                                    <w:right w:val="single" w:sz="4" w:space="0" w:color="auto"/>
                                  </w:tcBorders>
                                  <w:noWrap/>
                                </w:tcPr>
                                <w:p w14:paraId="1173EFE4" w14:textId="77777777" w:rsidR="006122CD" w:rsidRPr="00E765D2" w:rsidRDefault="006122CD" w:rsidP="00FF4E24">
                                  <w:pPr>
                                    <w:spacing w:line="240" w:lineRule="exact"/>
                                    <w:jc w:val="right"/>
                                    <w:rPr>
                                      <w:rFonts w:ascii="標楷體" w:eastAsia="標楷體" w:hAnsi="標楷體"/>
                                      <w:kern w:val="0"/>
                                      <w:sz w:val="20"/>
                                    </w:rPr>
                                  </w:pPr>
                                  <w:r w:rsidRPr="000C0E42">
                                    <w:rPr>
                                      <w:rFonts w:ascii="標楷體" w:eastAsia="標楷體" w:hAnsi="標楷體" w:hint="eastAsia"/>
                                      <w:b/>
                                      <w:sz w:val="20"/>
                                      <w:szCs w:val="20"/>
                                    </w:rPr>
                                    <w:t>159</w:t>
                                  </w:r>
                                </w:p>
                              </w:tc>
                              <w:tc>
                                <w:tcPr>
                                  <w:tcW w:w="851" w:type="dxa"/>
                                  <w:tcBorders>
                                    <w:top w:val="single" w:sz="4" w:space="0" w:color="auto"/>
                                    <w:left w:val="single" w:sz="4" w:space="0" w:color="auto"/>
                                    <w:bottom w:val="single" w:sz="4" w:space="0" w:color="auto"/>
                                    <w:right w:val="single" w:sz="4" w:space="0" w:color="auto"/>
                                  </w:tcBorders>
                                  <w:noWrap/>
                                </w:tcPr>
                                <w:p w14:paraId="27C6A850"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b/>
                                      <w:kern w:val="0"/>
                                      <w:sz w:val="20"/>
                                    </w:rPr>
                                    <w:t>32</w:t>
                                  </w:r>
                                </w:p>
                              </w:tc>
                              <w:tc>
                                <w:tcPr>
                                  <w:tcW w:w="850" w:type="dxa"/>
                                  <w:tcBorders>
                                    <w:top w:val="single" w:sz="4" w:space="0" w:color="auto"/>
                                    <w:left w:val="single" w:sz="4" w:space="0" w:color="auto"/>
                                    <w:bottom w:val="single" w:sz="4" w:space="0" w:color="auto"/>
                                    <w:right w:val="single" w:sz="4" w:space="0" w:color="auto"/>
                                  </w:tcBorders>
                                  <w:noWrap/>
                                </w:tcPr>
                                <w:p w14:paraId="0B33DE88"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b/>
                                      <w:kern w:val="0"/>
                                      <w:sz w:val="20"/>
                                    </w:rPr>
                                    <w:t>27</w:t>
                                  </w:r>
                                </w:p>
                              </w:tc>
                              <w:tc>
                                <w:tcPr>
                                  <w:tcW w:w="992" w:type="dxa"/>
                                  <w:tcBorders>
                                    <w:top w:val="single" w:sz="4" w:space="0" w:color="auto"/>
                                    <w:left w:val="single" w:sz="4" w:space="0" w:color="auto"/>
                                    <w:bottom w:val="single" w:sz="4" w:space="0" w:color="auto"/>
                                    <w:right w:val="single" w:sz="4" w:space="0" w:color="auto"/>
                                  </w:tcBorders>
                                  <w:noWrap/>
                                </w:tcPr>
                                <w:p w14:paraId="5FECB63C"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b/>
                                      <w:kern w:val="0"/>
                                      <w:sz w:val="20"/>
                                    </w:rPr>
                                    <w:t>100</w:t>
                                  </w:r>
                                </w:p>
                              </w:tc>
                            </w:tr>
                            <w:tr w:rsidR="006122CD" w:rsidRPr="00E765D2" w14:paraId="2981C89B" w14:textId="77777777" w:rsidTr="00FF4E24">
                              <w:trPr>
                                <w:trHeight w:val="188"/>
                              </w:trPr>
                              <w:tc>
                                <w:tcPr>
                                  <w:tcW w:w="1775" w:type="dxa"/>
                                  <w:tcBorders>
                                    <w:top w:val="single" w:sz="4" w:space="0" w:color="auto"/>
                                    <w:left w:val="single" w:sz="4" w:space="0" w:color="auto"/>
                                    <w:bottom w:val="single" w:sz="4" w:space="0" w:color="auto"/>
                                    <w:right w:val="single" w:sz="4" w:space="0" w:color="auto"/>
                                  </w:tcBorders>
                                  <w:noWrap/>
                                </w:tcPr>
                                <w:p w14:paraId="103C7D1A"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超逾20,000</w:t>
                                  </w:r>
                                </w:p>
                              </w:tc>
                              <w:tc>
                                <w:tcPr>
                                  <w:tcW w:w="635" w:type="dxa"/>
                                  <w:tcBorders>
                                    <w:top w:val="single" w:sz="4" w:space="0" w:color="auto"/>
                                    <w:left w:val="single" w:sz="4" w:space="0" w:color="auto"/>
                                    <w:bottom w:val="single" w:sz="4" w:space="0" w:color="auto"/>
                                    <w:right w:val="single" w:sz="4" w:space="0" w:color="auto"/>
                                  </w:tcBorders>
                                  <w:noWrap/>
                                </w:tcPr>
                                <w:p w14:paraId="7B980570"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tcPr>
                                <w:p w14:paraId="1215A655"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3</w:t>
                                  </w:r>
                                </w:p>
                              </w:tc>
                              <w:tc>
                                <w:tcPr>
                                  <w:tcW w:w="850" w:type="dxa"/>
                                  <w:tcBorders>
                                    <w:top w:val="single" w:sz="4" w:space="0" w:color="auto"/>
                                    <w:left w:val="single" w:sz="4" w:space="0" w:color="auto"/>
                                    <w:bottom w:val="single" w:sz="4" w:space="0" w:color="auto"/>
                                    <w:right w:val="single" w:sz="4" w:space="0" w:color="auto"/>
                                  </w:tcBorders>
                                  <w:noWrap/>
                                </w:tcPr>
                                <w:p w14:paraId="639ABC1B"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tcPr>
                                <w:p w14:paraId="422F3E9C"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6C4C0FD0" w14:textId="77777777" w:rsidTr="00FF4E24">
                              <w:trPr>
                                <w:trHeight w:val="220"/>
                              </w:trPr>
                              <w:tc>
                                <w:tcPr>
                                  <w:tcW w:w="1775" w:type="dxa"/>
                                  <w:tcBorders>
                                    <w:top w:val="single" w:sz="4" w:space="0" w:color="auto"/>
                                    <w:left w:val="single" w:sz="4" w:space="0" w:color="auto"/>
                                    <w:bottom w:val="single" w:sz="4" w:space="0" w:color="auto"/>
                                    <w:right w:val="single" w:sz="4" w:space="0" w:color="auto"/>
                                  </w:tcBorders>
                                  <w:noWrap/>
                                  <w:hideMark/>
                                </w:tcPr>
                                <w:p w14:paraId="72F9A54B"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10,001~20,000</w:t>
                                  </w:r>
                                </w:p>
                              </w:tc>
                              <w:tc>
                                <w:tcPr>
                                  <w:tcW w:w="635" w:type="dxa"/>
                                  <w:tcBorders>
                                    <w:top w:val="single" w:sz="4" w:space="0" w:color="auto"/>
                                    <w:left w:val="single" w:sz="4" w:space="0" w:color="auto"/>
                                    <w:bottom w:val="single" w:sz="4" w:space="0" w:color="auto"/>
                                    <w:right w:val="single" w:sz="4" w:space="0" w:color="auto"/>
                                  </w:tcBorders>
                                  <w:noWrap/>
                                  <w:hideMark/>
                                </w:tcPr>
                                <w:p w14:paraId="6E4716EB"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w:t>
                                  </w:r>
                                </w:p>
                              </w:tc>
                              <w:tc>
                                <w:tcPr>
                                  <w:tcW w:w="851" w:type="dxa"/>
                                  <w:tcBorders>
                                    <w:top w:val="single" w:sz="4" w:space="0" w:color="auto"/>
                                    <w:left w:val="single" w:sz="4" w:space="0" w:color="auto"/>
                                    <w:bottom w:val="single" w:sz="4" w:space="0" w:color="auto"/>
                                    <w:right w:val="single" w:sz="4" w:space="0" w:color="auto"/>
                                  </w:tcBorders>
                                  <w:noWrap/>
                                  <w:hideMark/>
                                </w:tcPr>
                                <w:p w14:paraId="38472C22"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1D74EA72"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2952E5F1"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26B3B617" w14:textId="77777777" w:rsidTr="00FF4E24">
                              <w:trPr>
                                <w:trHeight w:val="123"/>
                              </w:trPr>
                              <w:tc>
                                <w:tcPr>
                                  <w:tcW w:w="1775" w:type="dxa"/>
                                  <w:tcBorders>
                                    <w:top w:val="single" w:sz="4" w:space="0" w:color="auto"/>
                                    <w:left w:val="single" w:sz="4" w:space="0" w:color="auto"/>
                                    <w:bottom w:val="single" w:sz="4" w:space="0" w:color="auto"/>
                                    <w:right w:val="single" w:sz="4" w:space="0" w:color="auto"/>
                                  </w:tcBorders>
                                  <w:noWrap/>
                                  <w:hideMark/>
                                </w:tcPr>
                                <w:p w14:paraId="3D07806B"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5,001~10,000</w:t>
                                  </w:r>
                                </w:p>
                              </w:tc>
                              <w:tc>
                                <w:tcPr>
                                  <w:tcW w:w="635" w:type="dxa"/>
                                  <w:tcBorders>
                                    <w:top w:val="single" w:sz="4" w:space="0" w:color="auto"/>
                                    <w:left w:val="single" w:sz="4" w:space="0" w:color="auto"/>
                                    <w:bottom w:val="single" w:sz="4" w:space="0" w:color="auto"/>
                                    <w:right w:val="single" w:sz="4" w:space="0" w:color="auto"/>
                                  </w:tcBorders>
                                  <w:noWrap/>
                                  <w:hideMark/>
                                </w:tcPr>
                                <w:p w14:paraId="63D66B66"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9</w:t>
                                  </w:r>
                                </w:p>
                              </w:tc>
                              <w:tc>
                                <w:tcPr>
                                  <w:tcW w:w="851" w:type="dxa"/>
                                  <w:tcBorders>
                                    <w:top w:val="single" w:sz="4" w:space="0" w:color="auto"/>
                                    <w:left w:val="single" w:sz="4" w:space="0" w:color="auto"/>
                                    <w:bottom w:val="single" w:sz="4" w:space="0" w:color="auto"/>
                                    <w:right w:val="single" w:sz="4" w:space="0" w:color="auto"/>
                                  </w:tcBorders>
                                  <w:noWrap/>
                                  <w:hideMark/>
                                </w:tcPr>
                                <w:p w14:paraId="33E322CA"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9</w:t>
                                  </w:r>
                                </w:p>
                              </w:tc>
                              <w:tc>
                                <w:tcPr>
                                  <w:tcW w:w="850" w:type="dxa"/>
                                  <w:tcBorders>
                                    <w:top w:val="single" w:sz="4" w:space="0" w:color="auto"/>
                                    <w:left w:val="single" w:sz="4" w:space="0" w:color="auto"/>
                                    <w:bottom w:val="single" w:sz="4" w:space="0" w:color="auto"/>
                                    <w:right w:val="single" w:sz="4" w:space="0" w:color="auto"/>
                                  </w:tcBorders>
                                  <w:noWrap/>
                                  <w:hideMark/>
                                </w:tcPr>
                                <w:p w14:paraId="2BBA6717"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2911B0AD"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4898DE33" w14:textId="77777777" w:rsidTr="00FF4E24">
                              <w:trPr>
                                <w:trHeight w:val="127"/>
                              </w:trPr>
                              <w:tc>
                                <w:tcPr>
                                  <w:tcW w:w="1775" w:type="dxa"/>
                                  <w:tcBorders>
                                    <w:top w:val="single" w:sz="4" w:space="0" w:color="auto"/>
                                    <w:left w:val="single" w:sz="4" w:space="0" w:color="auto"/>
                                    <w:bottom w:val="single" w:sz="4" w:space="0" w:color="auto"/>
                                    <w:right w:val="single" w:sz="4" w:space="0" w:color="auto"/>
                                  </w:tcBorders>
                                  <w:noWrap/>
                                  <w:hideMark/>
                                </w:tcPr>
                                <w:p w14:paraId="575D50A5"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4,001~5,000</w:t>
                                  </w:r>
                                </w:p>
                              </w:tc>
                              <w:tc>
                                <w:tcPr>
                                  <w:tcW w:w="635" w:type="dxa"/>
                                  <w:tcBorders>
                                    <w:top w:val="single" w:sz="4" w:space="0" w:color="auto"/>
                                    <w:left w:val="single" w:sz="4" w:space="0" w:color="auto"/>
                                    <w:bottom w:val="single" w:sz="4" w:space="0" w:color="auto"/>
                                    <w:right w:val="single" w:sz="4" w:space="0" w:color="auto"/>
                                  </w:tcBorders>
                                  <w:noWrap/>
                                  <w:hideMark/>
                                </w:tcPr>
                                <w:p w14:paraId="31EB9DF0"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hideMark/>
                                </w:tcPr>
                                <w:p w14:paraId="3716CB6B"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3</w:t>
                                  </w:r>
                                </w:p>
                              </w:tc>
                              <w:tc>
                                <w:tcPr>
                                  <w:tcW w:w="850" w:type="dxa"/>
                                  <w:tcBorders>
                                    <w:top w:val="single" w:sz="4" w:space="0" w:color="auto"/>
                                    <w:left w:val="single" w:sz="4" w:space="0" w:color="auto"/>
                                    <w:bottom w:val="single" w:sz="4" w:space="0" w:color="auto"/>
                                    <w:right w:val="single" w:sz="4" w:space="0" w:color="auto"/>
                                  </w:tcBorders>
                                  <w:noWrap/>
                                  <w:hideMark/>
                                </w:tcPr>
                                <w:p w14:paraId="00868970"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44533EB1"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7B3F97F6" w14:textId="77777777" w:rsidTr="00FF4E24">
                              <w:trPr>
                                <w:trHeight w:val="159"/>
                              </w:trPr>
                              <w:tc>
                                <w:tcPr>
                                  <w:tcW w:w="1775" w:type="dxa"/>
                                  <w:tcBorders>
                                    <w:top w:val="single" w:sz="4" w:space="0" w:color="auto"/>
                                    <w:left w:val="single" w:sz="4" w:space="0" w:color="auto"/>
                                    <w:bottom w:val="single" w:sz="4" w:space="0" w:color="auto"/>
                                    <w:right w:val="single" w:sz="4" w:space="0" w:color="auto"/>
                                  </w:tcBorders>
                                  <w:noWrap/>
                                  <w:hideMark/>
                                </w:tcPr>
                                <w:p w14:paraId="2B911DED"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3,001~4,000</w:t>
                                  </w:r>
                                </w:p>
                              </w:tc>
                              <w:tc>
                                <w:tcPr>
                                  <w:tcW w:w="635" w:type="dxa"/>
                                  <w:tcBorders>
                                    <w:top w:val="single" w:sz="4" w:space="0" w:color="auto"/>
                                    <w:left w:val="single" w:sz="4" w:space="0" w:color="auto"/>
                                    <w:bottom w:val="single" w:sz="4" w:space="0" w:color="auto"/>
                                    <w:right w:val="single" w:sz="4" w:space="0" w:color="auto"/>
                                  </w:tcBorders>
                                  <w:noWrap/>
                                  <w:hideMark/>
                                </w:tcPr>
                                <w:p w14:paraId="7935C6F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hideMark/>
                                </w:tcPr>
                                <w:p w14:paraId="1F1DEE15"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3</w:t>
                                  </w:r>
                                </w:p>
                              </w:tc>
                              <w:tc>
                                <w:tcPr>
                                  <w:tcW w:w="850" w:type="dxa"/>
                                  <w:tcBorders>
                                    <w:top w:val="single" w:sz="4" w:space="0" w:color="auto"/>
                                    <w:left w:val="single" w:sz="4" w:space="0" w:color="auto"/>
                                    <w:bottom w:val="single" w:sz="4" w:space="0" w:color="auto"/>
                                    <w:right w:val="single" w:sz="4" w:space="0" w:color="auto"/>
                                  </w:tcBorders>
                                  <w:noWrap/>
                                  <w:hideMark/>
                                </w:tcPr>
                                <w:p w14:paraId="5A437012"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682F5793"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r>
                            <w:tr w:rsidR="006122CD" w:rsidRPr="00E765D2" w14:paraId="222F2352" w14:textId="77777777" w:rsidTr="00FF4E24">
                              <w:trPr>
                                <w:trHeight w:val="191"/>
                              </w:trPr>
                              <w:tc>
                                <w:tcPr>
                                  <w:tcW w:w="1775" w:type="dxa"/>
                                  <w:tcBorders>
                                    <w:top w:val="single" w:sz="4" w:space="0" w:color="auto"/>
                                    <w:left w:val="single" w:sz="4" w:space="0" w:color="auto"/>
                                    <w:bottom w:val="single" w:sz="4" w:space="0" w:color="auto"/>
                                    <w:right w:val="single" w:sz="4" w:space="0" w:color="auto"/>
                                  </w:tcBorders>
                                  <w:noWrap/>
                                  <w:hideMark/>
                                </w:tcPr>
                                <w:p w14:paraId="51B5B858"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2,001~3,000</w:t>
                                  </w:r>
                                </w:p>
                              </w:tc>
                              <w:tc>
                                <w:tcPr>
                                  <w:tcW w:w="635" w:type="dxa"/>
                                  <w:tcBorders>
                                    <w:top w:val="single" w:sz="4" w:space="0" w:color="auto"/>
                                    <w:left w:val="single" w:sz="4" w:space="0" w:color="auto"/>
                                    <w:bottom w:val="single" w:sz="4" w:space="0" w:color="auto"/>
                                    <w:right w:val="single" w:sz="4" w:space="0" w:color="auto"/>
                                  </w:tcBorders>
                                  <w:noWrap/>
                                  <w:hideMark/>
                                </w:tcPr>
                                <w:p w14:paraId="436DEB19"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4</w:t>
                                  </w:r>
                                </w:p>
                              </w:tc>
                              <w:tc>
                                <w:tcPr>
                                  <w:tcW w:w="851" w:type="dxa"/>
                                  <w:tcBorders>
                                    <w:top w:val="single" w:sz="4" w:space="0" w:color="auto"/>
                                    <w:left w:val="single" w:sz="4" w:space="0" w:color="auto"/>
                                    <w:bottom w:val="single" w:sz="4" w:space="0" w:color="auto"/>
                                    <w:right w:val="single" w:sz="4" w:space="0" w:color="auto"/>
                                  </w:tcBorders>
                                  <w:noWrap/>
                                  <w:hideMark/>
                                </w:tcPr>
                                <w:p w14:paraId="6AE103D5"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4</w:t>
                                  </w:r>
                                </w:p>
                              </w:tc>
                              <w:tc>
                                <w:tcPr>
                                  <w:tcW w:w="850" w:type="dxa"/>
                                  <w:tcBorders>
                                    <w:top w:val="single" w:sz="4" w:space="0" w:color="auto"/>
                                    <w:left w:val="single" w:sz="4" w:space="0" w:color="auto"/>
                                    <w:bottom w:val="single" w:sz="4" w:space="0" w:color="auto"/>
                                    <w:right w:val="single" w:sz="4" w:space="0" w:color="auto"/>
                                  </w:tcBorders>
                                  <w:noWrap/>
                                  <w:hideMark/>
                                </w:tcPr>
                                <w:p w14:paraId="555CF5D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6A5035DC"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r>
                            <w:tr w:rsidR="006122CD" w:rsidRPr="00E765D2" w14:paraId="14299951" w14:textId="77777777" w:rsidTr="00FF4E24">
                              <w:trPr>
                                <w:trHeight w:val="237"/>
                              </w:trPr>
                              <w:tc>
                                <w:tcPr>
                                  <w:tcW w:w="1775" w:type="dxa"/>
                                  <w:tcBorders>
                                    <w:top w:val="single" w:sz="4" w:space="0" w:color="auto"/>
                                    <w:left w:val="single" w:sz="4" w:space="0" w:color="auto"/>
                                    <w:bottom w:val="single" w:sz="4" w:space="0" w:color="auto"/>
                                    <w:right w:val="single" w:sz="4" w:space="0" w:color="auto"/>
                                  </w:tcBorders>
                                  <w:noWrap/>
                                  <w:hideMark/>
                                </w:tcPr>
                                <w:p w14:paraId="056AD7EF"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1,001~2,000</w:t>
                                  </w:r>
                                </w:p>
                              </w:tc>
                              <w:tc>
                                <w:tcPr>
                                  <w:tcW w:w="635" w:type="dxa"/>
                                  <w:tcBorders>
                                    <w:top w:val="single" w:sz="4" w:space="0" w:color="auto"/>
                                    <w:left w:val="single" w:sz="4" w:space="0" w:color="auto"/>
                                    <w:bottom w:val="single" w:sz="4" w:space="0" w:color="auto"/>
                                    <w:right w:val="single" w:sz="4" w:space="0" w:color="auto"/>
                                  </w:tcBorders>
                                  <w:noWrap/>
                                  <w:hideMark/>
                                </w:tcPr>
                                <w:p w14:paraId="6EEAA8D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7</w:t>
                                  </w:r>
                                </w:p>
                              </w:tc>
                              <w:tc>
                                <w:tcPr>
                                  <w:tcW w:w="851" w:type="dxa"/>
                                  <w:tcBorders>
                                    <w:top w:val="single" w:sz="4" w:space="0" w:color="auto"/>
                                    <w:left w:val="single" w:sz="4" w:space="0" w:color="auto"/>
                                    <w:bottom w:val="single" w:sz="4" w:space="0" w:color="auto"/>
                                    <w:right w:val="single" w:sz="4" w:space="0" w:color="auto"/>
                                  </w:tcBorders>
                                  <w:noWrap/>
                                  <w:hideMark/>
                                </w:tcPr>
                                <w:p w14:paraId="3B5B2E39"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4</w:t>
                                  </w:r>
                                </w:p>
                              </w:tc>
                              <w:tc>
                                <w:tcPr>
                                  <w:tcW w:w="850" w:type="dxa"/>
                                  <w:tcBorders>
                                    <w:top w:val="single" w:sz="4" w:space="0" w:color="auto"/>
                                    <w:left w:val="single" w:sz="4" w:space="0" w:color="auto"/>
                                    <w:bottom w:val="single" w:sz="4" w:space="0" w:color="auto"/>
                                    <w:right w:val="single" w:sz="4" w:space="0" w:color="auto"/>
                                  </w:tcBorders>
                                  <w:noWrap/>
                                  <w:hideMark/>
                                </w:tcPr>
                                <w:p w14:paraId="34090185"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588C29BA"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3</w:t>
                                  </w:r>
                                </w:p>
                              </w:tc>
                            </w:tr>
                            <w:tr w:rsidR="006122CD" w:rsidRPr="00E765D2" w14:paraId="3BA2C626" w14:textId="77777777" w:rsidTr="00FF4E24">
                              <w:trPr>
                                <w:trHeight w:val="127"/>
                              </w:trPr>
                              <w:tc>
                                <w:tcPr>
                                  <w:tcW w:w="1775" w:type="dxa"/>
                                  <w:tcBorders>
                                    <w:top w:val="single" w:sz="4" w:space="0" w:color="auto"/>
                                    <w:left w:val="single" w:sz="4" w:space="0" w:color="auto"/>
                                    <w:bottom w:val="single" w:sz="4" w:space="0" w:color="auto"/>
                                    <w:right w:val="single" w:sz="4" w:space="0" w:color="auto"/>
                                  </w:tcBorders>
                                  <w:noWrap/>
                                  <w:hideMark/>
                                </w:tcPr>
                                <w:p w14:paraId="1AEB7C9D"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501~1,000</w:t>
                                  </w:r>
                                </w:p>
                              </w:tc>
                              <w:tc>
                                <w:tcPr>
                                  <w:tcW w:w="635" w:type="dxa"/>
                                  <w:tcBorders>
                                    <w:top w:val="single" w:sz="4" w:space="0" w:color="auto"/>
                                    <w:left w:val="single" w:sz="4" w:space="0" w:color="auto"/>
                                    <w:bottom w:val="single" w:sz="4" w:space="0" w:color="auto"/>
                                    <w:right w:val="single" w:sz="4" w:space="0" w:color="auto"/>
                                  </w:tcBorders>
                                  <w:noWrap/>
                                  <w:hideMark/>
                                </w:tcPr>
                                <w:p w14:paraId="571851C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8</w:t>
                                  </w:r>
                                </w:p>
                              </w:tc>
                              <w:tc>
                                <w:tcPr>
                                  <w:tcW w:w="851" w:type="dxa"/>
                                  <w:tcBorders>
                                    <w:top w:val="single" w:sz="4" w:space="0" w:color="auto"/>
                                    <w:left w:val="single" w:sz="4" w:space="0" w:color="auto"/>
                                    <w:bottom w:val="single" w:sz="4" w:space="0" w:color="auto"/>
                                    <w:right w:val="single" w:sz="4" w:space="0" w:color="auto"/>
                                  </w:tcBorders>
                                  <w:noWrap/>
                                  <w:hideMark/>
                                </w:tcPr>
                                <w:p w14:paraId="5B050DDD"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5</w:t>
                                  </w:r>
                                </w:p>
                              </w:tc>
                              <w:tc>
                                <w:tcPr>
                                  <w:tcW w:w="850" w:type="dxa"/>
                                  <w:tcBorders>
                                    <w:top w:val="single" w:sz="4" w:space="0" w:color="auto"/>
                                    <w:left w:val="single" w:sz="4" w:space="0" w:color="auto"/>
                                    <w:bottom w:val="single" w:sz="4" w:space="0" w:color="auto"/>
                                    <w:right w:val="single" w:sz="4" w:space="0" w:color="auto"/>
                                  </w:tcBorders>
                                  <w:noWrap/>
                                  <w:hideMark/>
                                </w:tcPr>
                                <w:p w14:paraId="6BF1AC54"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1</w:t>
                                  </w:r>
                                </w:p>
                              </w:tc>
                              <w:tc>
                                <w:tcPr>
                                  <w:tcW w:w="992" w:type="dxa"/>
                                  <w:tcBorders>
                                    <w:top w:val="single" w:sz="4" w:space="0" w:color="auto"/>
                                    <w:left w:val="single" w:sz="4" w:space="0" w:color="auto"/>
                                    <w:bottom w:val="single" w:sz="4" w:space="0" w:color="auto"/>
                                    <w:right w:val="single" w:sz="4" w:space="0" w:color="auto"/>
                                  </w:tcBorders>
                                  <w:noWrap/>
                                  <w:hideMark/>
                                </w:tcPr>
                                <w:p w14:paraId="316CF293"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r>
                            <w:tr w:rsidR="006122CD" w:rsidRPr="00E765D2" w14:paraId="14DA8701" w14:textId="77777777" w:rsidTr="00FF4E24">
                              <w:trPr>
                                <w:trHeight w:val="173"/>
                              </w:trPr>
                              <w:tc>
                                <w:tcPr>
                                  <w:tcW w:w="1775" w:type="dxa"/>
                                  <w:tcBorders>
                                    <w:top w:val="single" w:sz="4" w:space="0" w:color="auto"/>
                                    <w:left w:val="single" w:sz="4" w:space="0" w:color="auto"/>
                                    <w:bottom w:val="single" w:sz="4" w:space="0" w:color="auto"/>
                                    <w:right w:val="single" w:sz="4" w:space="0" w:color="auto"/>
                                  </w:tcBorders>
                                  <w:noWrap/>
                                  <w:hideMark/>
                                </w:tcPr>
                                <w:p w14:paraId="6E9863FD"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401~500</w:t>
                                  </w:r>
                                </w:p>
                              </w:tc>
                              <w:tc>
                                <w:tcPr>
                                  <w:tcW w:w="635" w:type="dxa"/>
                                  <w:tcBorders>
                                    <w:top w:val="single" w:sz="4" w:space="0" w:color="auto"/>
                                    <w:left w:val="single" w:sz="4" w:space="0" w:color="auto"/>
                                    <w:bottom w:val="single" w:sz="4" w:space="0" w:color="auto"/>
                                    <w:right w:val="single" w:sz="4" w:space="0" w:color="auto"/>
                                  </w:tcBorders>
                                  <w:noWrap/>
                                  <w:hideMark/>
                                </w:tcPr>
                                <w:p w14:paraId="6740C5FD"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hideMark/>
                                </w:tcPr>
                                <w:p w14:paraId="3AF85619"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640BD91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1</w:t>
                                  </w:r>
                                </w:p>
                              </w:tc>
                              <w:tc>
                                <w:tcPr>
                                  <w:tcW w:w="992" w:type="dxa"/>
                                  <w:tcBorders>
                                    <w:top w:val="single" w:sz="4" w:space="0" w:color="auto"/>
                                    <w:left w:val="single" w:sz="4" w:space="0" w:color="auto"/>
                                    <w:bottom w:val="single" w:sz="4" w:space="0" w:color="auto"/>
                                    <w:right w:val="single" w:sz="4" w:space="0" w:color="auto"/>
                                  </w:tcBorders>
                                  <w:noWrap/>
                                  <w:hideMark/>
                                </w:tcPr>
                                <w:p w14:paraId="359449A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r>
                            <w:tr w:rsidR="006122CD" w:rsidRPr="00E765D2" w14:paraId="656616FB" w14:textId="77777777" w:rsidTr="00FF4E24">
                              <w:trPr>
                                <w:trHeight w:val="205"/>
                              </w:trPr>
                              <w:tc>
                                <w:tcPr>
                                  <w:tcW w:w="1775" w:type="dxa"/>
                                  <w:tcBorders>
                                    <w:top w:val="single" w:sz="4" w:space="0" w:color="auto"/>
                                    <w:left w:val="single" w:sz="4" w:space="0" w:color="auto"/>
                                    <w:bottom w:val="single" w:sz="4" w:space="0" w:color="auto"/>
                                    <w:right w:val="single" w:sz="4" w:space="0" w:color="auto"/>
                                  </w:tcBorders>
                                  <w:noWrap/>
                                  <w:hideMark/>
                                </w:tcPr>
                                <w:p w14:paraId="1E79E418"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301~400</w:t>
                                  </w:r>
                                </w:p>
                              </w:tc>
                              <w:tc>
                                <w:tcPr>
                                  <w:tcW w:w="635" w:type="dxa"/>
                                  <w:tcBorders>
                                    <w:top w:val="single" w:sz="4" w:space="0" w:color="auto"/>
                                    <w:left w:val="single" w:sz="4" w:space="0" w:color="auto"/>
                                    <w:bottom w:val="single" w:sz="4" w:space="0" w:color="auto"/>
                                    <w:right w:val="single" w:sz="4" w:space="0" w:color="auto"/>
                                  </w:tcBorders>
                                  <w:noWrap/>
                                  <w:hideMark/>
                                </w:tcPr>
                                <w:p w14:paraId="45301F12"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2</w:t>
                                  </w:r>
                                </w:p>
                              </w:tc>
                              <w:tc>
                                <w:tcPr>
                                  <w:tcW w:w="851" w:type="dxa"/>
                                  <w:tcBorders>
                                    <w:top w:val="single" w:sz="4" w:space="0" w:color="auto"/>
                                    <w:left w:val="single" w:sz="4" w:space="0" w:color="auto"/>
                                    <w:bottom w:val="single" w:sz="4" w:space="0" w:color="auto"/>
                                    <w:right w:val="single" w:sz="4" w:space="0" w:color="auto"/>
                                  </w:tcBorders>
                                  <w:noWrap/>
                                  <w:hideMark/>
                                </w:tcPr>
                                <w:p w14:paraId="6224D1C6"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399089C6"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7902398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r>
                            <w:tr w:rsidR="006122CD" w:rsidRPr="00E765D2" w14:paraId="7B9DBE40" w14:textId="77777777" w:rsidTr="00FF4E24">
                              <w:trPr>
                                <w:trHeight w:val="237"/>
                              </w:trPr>
                              <w:tc>
                                <w:tcPr>
                                  <w:tcW w:w="1775" w:type="dxa"/>
                                  <w:tcBorders>
                                    <w:top w:val="single" w:sz="4" w:space="0" w:color="auto"/>
                                    <w:left w:val="single" w:sz="4" w:space="0" w:color="auto"/>
                                    <w:bottom w:val="single" w:sz="4" w:space="0" w:color="auto"/>
                                    <w:right w:val="single" w:sz="4" w:space="0" w:color="auto"/>
                                  </w:tcBorders>
                                  <w:noWrap/>
                                  <w:hideMark/>
                                </w:tcPr>
                                <w:p w14:paraId="188C8FB3"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201~300</w:t>
                                  </w:r>
                                </w:p>
                              </w:tc>
                              <w:tc>
                                <w:tcPr>
                                  <w:tcW w:w="635" w:type="dxa"/>
                                  <w:tcBorders>
                                    <w:top w:val="single" w:sz="4" w:space="0" w:color="auto"/>
                                    <w:left w:val="single" w:sz="4" w:space="0" w:color="auto"/>
                                    <w:bottom w:val="single" w:sz="4" w:space="0" w:color="auto"/>
                                    <w:right w:val="single" w:sz="4" w:space="0" w:color="auto"/>
                                  </w:tcBorders>
                                  <w:noWrap/>
                                  <w:hideMark/>
                                </w:tcPr>
                                <w:p w14:paraId="63718ACF"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7</w:t>
                                  </w:r>
                                </w:p>
                              </w:tc>
                              <w:tc>
                                <w:tcPr>
                                  <w:tcW w:w="851" w:type="dxa"/>
                                  <w:tcBorders>
                                    <w:top w:val="single" w:sz="4" w:space="0" w:color="auto"/>
                                    <w:left w:val="single" w:sz="4" w:space="0" w:color="auto"/>
                                    <w:bottom w:val="single" w:sz="4" w:space="0" w:color="auto"/>
                                    <w:right w:val="single" w:sz="4" w:space="0" w:color="auto"/>
                                  </w:tcBorders>
                                  <w:noWrap/>
                                  <w:hideMark/>
                                </w:tcPr>
                                <w:p w14:paraId="15E71DAA"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1</w:t>
                                  </w:r>
                                </w:p>
                              </w:tc>
                              <w:tc>
                                <w:tcPr>
                                  <w:tcW w:w="850" w:type="dxa"/>
                                  <w:tcBorders>
                                    <w:top w:val="single" w:sz="4" w:space="0" w:color="auto"/>
                                    <w:left w:val="single" w:sz="4" w:space="0" w:color="auto"/>
                                    <w:bottom w:val="single" w:sz="4" w:space="0" w:color="auto"/>
                                    <w:right w:val="single" w:sz="4" w:space="0" w:color="auto"/>
                                  </w:tcBorders>
                                  <w:noWrap/>
                                  <w:hideMark/>
                                </w:tcPr>
                                <w:p w14:paraId="5E69BCE7"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1980C1F6"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6</w:t>
                                  </w:r>
                                </w:p>
                              </w:tc>
                            </w:tr>
                            <w:tr w:rsidR="006122CD" w:rsidRPr="00E765D2" w14:paraId="215E0BD0" w14:textId="77777777" w:rsidTr="00FF4E24">
                              <w:trPr>
                                <w:trHeight w:val="127"/>
                              </w:trPr>
                              <w:tc>
                                <w:tcPr>
                                  <w:tcW w:w="1775" w:type="dxa"/>
                                  <w:tcBorders>
                                    <w:top w:val="single" w:sz="4" w:space="0" w:color="auto"/>
                                    <w:left w:val="single" w:sz="4" w:space="0" w:color="auto"/>
                                    <w:bottom w:val="single" w:sz="4" w:space="0" w:color="auto"/>
                                    <w:right w:val="single" w:sz="4" w:space="0" w:color="auto"/>
                                  </w:tcBorders>
                                  <w:noWrap/>
                                  <w:hideMark/>
                                </w:tcPr>
                                <w:p w14:paraId="6D988CD1"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101~200</w:t>
                                  </w:r>
                                </w:p>
                              </w:tc>
                              <w:tc>
                                <w:tcPr>
                                  <w:tcW w:w="635" w:type="dxa"/>
                                  <w:tcBorders>
                                    <w:top w:val="single" w:sz="4" w:space="0" w:color="auto"/>
                                    <w:left w:val="single" w:sz="4" w:space="0" w:color="auto"/>
                                    <w:bottom w:val="single" w:sz="4" w:space="0" w:color="auto"/>
                                    <w:right w:val="single" w:sz="4" w:space="0" w:color="auto"/>
                                  </w:tcBorders>
                                  <w:noWrap/>
                                  <w:hideMark/>
                                </w:tcPr>
                                <w:p w14:paraId="105F199A"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7</w:t>
                                  </w:r>
                                </w:p>
                              </w:tc>
                              <w:tc>
                                <w:tcPr>
                                  <w:tcW w:w="851" w:type="dxa"/>
                                  <w:tcBorders>
                                    <w:top w:val="single" w:sz="4" w:space="0" w:color="auto"/>
                                    <w:left w:val="single" w:sz="4" w:space="0" w:color="auto"/>
                                    <w:bottom w:val="single" w:sz="4" w:space="0" w:color="auto"/>
                                    <w:right w:val="single" w:sz="4" w:space="0" w:color="auto"/>
                                  </w:tcBorders>
                                  <w:noWrap/>
                                  <w:hideMark/>
                                </w:tcPr>
                                <w:p w14:paraId="2B65DD2C"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7DE2AB9C"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c>
                                <w:tcPr>
                                  <w:tcW w:w="992" w:type="dxa"/>
                                  <w:tcBorders>
                                    <w:top w:val="single" w:sz="4" w:space="0" w:color="auto"/>
                                    <w:left w:val="single" w:sz="4" w:space="0" w:color="auto"/>
                                    <w:bottom w:val="single" w:sz="4" w:space="0" w:color="auto"/>
                                    <w:right w:val="single" w:sz="4" w:space="0" w:color="auto"/>
                                  </w:tcBorders>
                                  <w:noWrap/>
                                  <w:hideMark/>
                                </w:tcPr>
                                <w:p w14:paraId="7BDE7C93"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5</w:t>
                                  </w:r>
                                </w:p>
                              </w:tc>
                            </w:tr>
                            <w:tr w:rsidR="006122CD" w:rsidRPr="00E765D2" w14:paraId="5970239C" w14:textId="77777777" w:rsidTr="00FF4E24">
                              <w:trPr>
                                <w:trHeight w:val="159"/>
                              </w:trPr>
                              <w:tc>
                                <w:tcPr>
                                  <w:tcW w:w="1775" w:type="dxa"/>
                                  <w:tcBorders>
                                    <w:top w:val="single" w:sz="4" w:space="0" w:color="auto"/>
                                    <w:left w:val="single" w:sz="4" w:space="0" w:color="auto"/>
                                    <w:bottom w:val="single" w:sz="4" w:space="0" w:color="auto"/>
                                    <w:right w:val="single" w:sz="4" w:space="0" w:color="auto"/>
                                  </w:tcBorders>
                                  <w:noWrap/>
                                  <w:hideMark/>
                                </w:tcPr>
                                <w:p w14:paraId="2FF80082"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100以下</w:t>
                                  </w:r>
                                </w:p>
                              </w:tc>
                              <w:tc>
                                <w:tcPr>
                                  <w:tcW w:w="635" w:type="dxa"/>
                                  <w:tcBorders>
                                    <w:top w:val="single" w:sz="4" w:space="0" w:color="auto"/>
                                    <w:left w:val="single" w:sz="4" w:space="0" w:color="auto"/>
                                    <w:bottom w:val="single" w:sz="4" w:space="0" w:color="auto"/>
                                    <w:right w:val="single" w:sz="4" w:space="0" w:color="auto"/>
                                  </w:tcBorders>
                                  <w:noWrap/>
                                  <w:hideMark/>
                                </w:tcPr>
                                <w:p w14:paraId="58383BD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103</w:t>
                                  </w:r>
                                </w:p>
                              </w:tc>
                              <w:tc>
                                <w:tcPr>
                                  <w:tcW w:w="851" w:type="dxa"/>
                                  <w:tcBorders>
                                    <w:top w:val="single" w:sz="4" w:space="0" w:color="auto"/>
                                    <w:left w:val="single" w:sz="4" w:space="0" w:color="auto"/>
                                    <w:bottom w:val="single" w:sz="4" w:space="0" w:color="auto"/>
                                    <w:right w:val="single" w:sz="4" w:space="0" w:color="auto"/>
                                  </w:tcBorders>
                                  <w:noWrap/>
                                  <w:hideMark/>
                                </w:tcPr>
                                <w:p w14:paraId="005B8A6F"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52DA7F11"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23</w:t>
                                  </w:r>
                                </w:p>
                              </w:tc>
                              <w:tc>
                                <w:tcPr>
                                  <w:tcW w:w="992" w:type="dxa"/>
                                  <w:tcBorders>
                                    <w:top w:val="single" w:sz="4" w:space="0" w:color="auto"/>
                                    <w:left w:val="single" w:sz="4" w:space="0" w:color="auto"/>
                                    <w:bottom w:val="single" w:sz="4" w:space="0" w:color="auto"/>
                                    <w:right w:val="single" w:sz="4" w:space="0" w:color="auto"/>
                                  </w:tcBorders>
                                  <w:noWrap/>
                                  <w:hideMark/>
                                </w:tcPr>
                                <w:p w14:paraId="2349989A"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80</w:t>
                                  </w:r>
                                </w:p>
                              </w:tc>
                            </w:tr>
                            <w:tr w:rsidR="006122CD" w:rsidRPr="00E765D2" w14:paraId="7AC49DDC" w14:textId="77777777" w:rsidTr="00070CB7">
                              <w:trPr>
                                <w:trHeight w:val="284"/>
                              </w:trPr>
                              <w:tc>
                                <w:tcPr>
                                  <w:tcW w:w="5103" w:type="dxa"/>
                                  <w:gridSpan w:val="5"/>
                                  <w:tcBorders>
                                    <w:top w:val="single" w:sz="4" w:space="0" w:color="auto"/>
                                    <w:left w:val="nil"/>
                                    <w:bottom w:val="nil"/>
                                    <w:right w:val="nil"/>
                                  </w:tcBorders>
                                  <w:noWrap/>
                                </w:tcPr>
                                <w:p w14:paraId="3E130571" w14:textId="7E61EABF" w:rsidR="006122CD" w:rsidRPr="00E765D2" w:rsidRDefault="006122CD" w:rsidP="00FF4E24">
                                  <w:pPr>
                                    <w:spacing w:line="240" w:lineRule="exact"/>
                                    <w:rPr>
                                      <w:rFonts w:ascii="標楷體" w:eastAsia="標楷體" w:hAnsi="標楷體"/>
                                      <w:kern w:val="0"/>
                                      <w:sz w:val="18"/>
                                      <w:szCs w:val="18"/>
                                    </w:rPr>
                                  </w:pPr>
                                  <w:r w:rsidRPr="00E765D2">
                                    <w:rPr>
                                      <w:rFonts w:ascii="標楷體" w:eastAsia="標楷體" w:hAnsi="標楷體" w:cs="Calibri" w:hint="eastAsia"/>
                                      <w:color w:val="000000"/>
                                      <w:kern w:val="0"/>
                                      <w:sz w:val="18"/>
                                      <w:szCs w:val="18"/>
                                    </w:rPr>
                                    <w:t>資料來源：</w:t>
                                  </w:r>
                                  <w:r>
                                    <w:rPr>
                                      <w:rFonts w:ascii="標楷體" w:eastAsia="標楷體" w:hAnsi="標楷體" w:hint="eastAsia"/>
                                      <w:kern w:val="0"/>
                                      <w:sz w:val="18"/>
                                      <w:szCs w:val="18"/>
                                    </w:rPr>
                                    <w:t>整理自</w:t>
                                  </w:r>
                                  <w:r w:rsidRPr="00E765D2">
                                    <w:rPr>
                                      <w:rFonts w:ascii="標楷體" w:eastAsia="標楷體" w:hAnsi="標楷體" w:hint="eastAsia"/>
                                      <w:kern w:val="0"/>
                                      <w:sz w:val="18"/>
                                      <w:szCs w:val="18"/>
                                    </w:rPr>
                                    <w:t>職業</w:t>
                                  </w:r>
                                  <w:proofErr w:type="gramStart"/>
                                  <w:r w:rsidRPr="00E765D2">
                                    <w:rPr>
                                      <w:rFonts w:ascii="標楷體" w:eastAsia="標楷體" w:hAnsi="標楷體" w:hint="eastAsia"/>
                                      <w:kern w:val="0"/>
                                      <w:sz w:val="18"/>
                                      <w:szCs w:val="18"/>
                                    </w:rPr>
                                    <w:t>安全衛生署</w:t>
                                  </w:r>
                                  <w:proofErr w:type="gramEnd"/>
                                  <w:r w:rsidRPr="00E765D2">
                                    <w:rPr>
                                      <w:rFonts w:ascii="標楷體" w:eastAsia="標楷體" w:hAnsi="標楷體" w:hint="eastAsia"/>
                                      <w:kern w:val="0"/>
                                      <w:sz w:val="18"/>
                                      <w:szCs w:val="18"/>
                                    </w:rPr>
                                    <w:t>提供資料。</w:t>
                                  </w:r>
                                </w:p>
                              </w:tc>
                            </w:tr>
                          </w:tbl>
                          <w:p w14:paraId="63E8EAA5" w14:textId="77777777" w:rsidR="006122CD" w:rsidRPr="00E765D2" w:rsidRDefault="006122CD" w:rsidP="00E26A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F9D7AD" id="_x0000_s1035" type="#_x0000_t202" style="position:absolute;left:0;text-align:left;margin-left:214.6pt;margin-top:7.85pt;width:265.8pt;height:244.8pt;z-index:2521436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" stroked="f">
                <v:textbox>
                  <w:txbxContent>
                    <w:tbl>
                      <w:tblPr>
                        <w:tblStyle w:val="240"/>
                        <w:tblW w:w="5103" w:type="dxa"/>
                        <w:tblLayout w:type="fixed"/>
                        <w:tblLook w:val="04A0" w:firstRow="1" w:lastRow="0" w:firstColumn="1" w:lastColumn="0" w:noHBand="0" w:noVBand="1"/>
                      </w:tblPr>
                      <w:tblGrid>
                        <w:gridCol w:w="1775"/>
                        <w:gridCol w:w="635"/>
                        <w:gridCol w:w="851"/>
                        <w:gridCol w:w="850"/>
                        <w:gridCol w:w="992"/>
                      </w:tblGrid>
                      <w:tr w:rsidR="006122CD" w:rsidRPr="00E765D2" w14:paraId="101DCD07" w14:textId="77777777" w:rsidTr="00070CB7">
                        <w:trPr>
                          <w:trHeight w:val="284"/>
                        </w:trPr>
                        <w:tc>
                          <w:tcPr>
                            <w:tcW w:w="5103" w:type="dxa"/>
                            <w:gridSpan w:val="5"/>
                            <w:tcBorders>
                              <w:top w:val="nil"/>
                              <w:left w:val="nil"/>
                              <w:bottom w:val="single" w:sz="4" w:space="0" w:color="auto"/>
                              <w:right w:val="nil"/>
                            </w:tcBorders>
                            <w:noWrap/>
                            <w:hideMark/>
                          </w:tcPr>
                          <w:p w14:paraId="5EAC88F6" w14:textId="77777777" w:rsidR="006122CD" w:rsidRPr="008C5D4F" w:rsidRDefault="006122CD" w:rsidP="00FF4E24">
                            <w:pPr>
                              <w:spacing w:line="240" w:lineRule="exact"/>
                              <w:jc w:val="center"/>
                              <w:rPr>
                                <w:rFonts w:ascii="標楷體" w:eastAsia="標楷體" w:hAnsi="標楷體"/>
                                <w:b/>
                                <w:kern w:val="0"/>
                                <w:szCs w:val="24"/>
                              </w:rPr>
                            </w:pPr>
                            <w:r w:rsidRPr="008C5D4F">
                              <w:rPr>
                                <w:rFonts w:ascii="標楷體" w:eastAsia="標楷體" w:hAnsi="標楷體" w:hint="eastAsia"/>
                                <w:b/>
                                <w:kern w:val="0"/>
                                <w:szCs w:val="24"/>
                              </w:rPr>
                              <w:t>表</w:t>
                            </w:r>
                            <w:r w:rsidRPr="008C5D4F">
                              <w:rPr>
                                <w:rFonts w:ascii="標楷體" w:eastAsia="標楷體" w:hAnsi="標楷體"/>
                                <w:b/>
                                <w:kern w:val="0"/>
                                <w:szCs w:val="24"/>
                              </w:rPr>
                              <w:t>8</w:t>
                            </w:r>
                            <w:r>
                              <w:rPr>
                                <w:rFonts w:ascii="標楷體" w:eastAsia="標楷體" w:hAnsi="標楷體" w:hint="eastAsia"/>
                                <w:b/>
                                <w:kern w:val="0"/>
                                <w:szCs w:val="24"/>
                              </w:rPr>
                              <w:t xml:space="preserve">　數位學習平台數位教材上課人數</w:t>
                            </w:r>
                          </w:p>
                          <w:p w14:paraId="1C0F402D"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單位：人、門</w:t>
                            </w:r>
                          </w:p>
                        </w:tc>
                      </w:tr>
                      <w:tr w:rsidR="006122CD" w:rsidRPr="00E765D2" w14:paraId="5686E795" w14:textId="77777777" w:rsidTr="00070CB7">
                        <w:trPr>
                          <w:trHeight w:val="284"/>
                        </w:trPr>
                        <w:tc>
                          <w:tcPr>
                            <w:tcW w:w="1775" w:type="dxa"/>
                            <w:tcBorders>
                              <w:top w:val="single" w:sz="4" w:space="0" w:color="auto"/>
                              <w:left w:val="single" w:sz="4" w:space="0" w:color="auto"/>
                              <w:bottom w:val="single" w:sz="4" w:space="0" w:color="auto"/>
                              <w:right w:val="single" w:sz="4" w:space="0" w:color="auto"/>
                              <w:tl2br w:val="single" w:sz="4" w:space="0" w:color="auto"/>
                            </w:tcBorders>
                            <w:noWrap/>
                            <w:hideMark/>
                          </w:tcPr>
                          <w:p w14:paraId="624F2E61"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課程種類</w:t>
                            </w:r>
                          </w:p>
                          <w:p w14:paraId="12B318DB"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上課人數</w:t>
                            </w:r>
                          </w:p>
                        </w:tc>
                        <w:tc>
                          <w:tcPr>
                            <w:tcW w:w="635" w:type="dxa"/>
                            <w:tcBorders>
                              <w:top w:val="single" w:sz="4" w:space="0" w:color="auto"/>
                              <w:left w:val="single" w:sz="4" w:space="0" w:color="auto"/>
                              <w:bottom w:val="single" w:sz="4" w:space="0" w:color="auto"/>
                              <w:right w:val="single" w:sz="4" w:space="0" w:color="auto"/>
                            </w:tcBorders>
                            <w:noWrap/>
                            <w:vAlign w:val="center"/>
                            <w:hideMark/>
                          </w:tcPr>
                          <w:p w14:paraId="7BCD4652" w14:textId="77777777" w:rsidR="006122CD" w:rsidRPr="00E765D2" w:rsidRDefault="006122CD" w:rsidP="00FF4E24">
                            <w:pPr>
                              <w:spacing w:line="240" w:lineRule="exact"/>
                              <w:jc w:val="center"/>
                              <w:rPr>
                                <w:rFonts w:ascii="標楷體" w:eastAsia="標楷體" w:hAnsi="標楷體"/>
                                <w:kern w:val="0"/>
                                <w:sz w:val="20"/>
                              </w:rPr>
                            </w:pPr>
                            <w:r w:rsidRPr="00E765D2">
                              <w:rPr>
                                <w:rFonts w:ascii="標楷體" w:eastAsia="標楷體" w:hAnsi="標楷體"/>
                                <w:kern w:val="0"/>
                                <w:sz w:val="20"/>
                              </w:rPr>
                              <w:t>合計</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0FC3E9" w14:textId="77777777" w:rsidR="006122CD" w:rsidRPr="00E765D2" w:rsidRDefault="006122CD" w:rsidP="00FF4E24">
                            <w:pPr>
                              <w:spacing w:line="240" w:lineRule="exact"/>
                              <w:ind w:left="-120" w:right="-120"/>
                              <w:jc w:val="center"/>
                              <w:rPr>
                                <w:rFonts w:ascii="標楷體" w:eastAsia="標楷體" w:hAnsi="標楷體"/>
                                <w:kern w:val="0"/>
                                <w:sz w:val="20"/>
                              </w:rPr>
                            </w:pPr>
                            <w:r w:rsidRPr="00E765D2">
                              <w:rPr>
                                <w:rFonts w:ascii="標楷體" w:eastAsia="標楷體" w:hAnsi="標楷體" w:hint="eastAsia"/>
                                <w:kern w:val="0"/>
                                <w:sz w:val="20"/>
                              </w:rPr>
                              <w:t>中文課程</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DB6889" w14:textId="77777777" w:rsidR="006122CD" w:rsidRPr="00E765D2" w:rsidRDefault="006122CD" w:rsidP="00FF4E24">
                            <w:pPr>
                              <w:spacing w:line="240" w:lineRule="exact"/>
                              <w:ind w:left="-120" w:right="-120"/>
                              <w:jc w:val="center"/>
                              <w:rPr>
                                <w:rFonts w:ascii="標楷體" w:eastAsia="標楷體" w:hAnsi="標楷體"/>
                                <w:kern w:val="0"/>
                                <w:sz w:val="20"/>
                              </w:rPr>
                            </w:pPr>
                            <w:r w:rsidRPr="00E765D2">
                              <w:rPr>
                                <w:rFonts w:ascii="標楷體" w:eastAsia="標楷體" w:hAnsi="標楷體" w:hint="eastAsia"/>
                                <w:kern w:val="0"/>
                                <w:sz w:val="20"/>
                              </w:rPr>
                              <w:t>台語課程</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460DA8" w14:textId="77777777" w:rsidR="006122CD" w:rsidRPr="00E765D2" w:rsidRDefault="006122CD" w:rsidP="00FF4E24">
                            <w:pPr>
                              <w:spacing w:line="240" w:lineRule="exact"/>
                              <w:ind w:left="-120" w:right="-120"/>
                              <w:jc w:val="center"/>
                              <w:rPr>
                                <w:rFonts w:ascii="標楷體" w:eastAsia="標楷體" w:hAnsi="標楷體"/>
                                <w:kern w:val="0"/>
                                <w:sz w:val="20"/>
                              </w:rPr>
                            </w:pPr>
                            <w:r w:rsidRPr="00E765D2">
                              <w:rPr>
                                <w:rFonts w:ascii="標楷體" w:eastAsia="標楷體" w:hAnsi="標楷體" w:hint="eastAsia"/>
                                <w:kern w:val="0"/>
                                <w:sz w:val="20"/>
                              </w:rPr>
                              <w:t>外國語課程</w:t>
                            </w:r>
                          </w:p>
                        </w:tc>
                      </w:tr>
                      <w:tr w:rsidR="006122CD" w:rsidRPr="00E765D2" w14:paraId="171809CB" w14:textId="77777777" w:rsidTr="00FF4E24">
                        <w:trPr>
                          <w:trHeight w:val="156"/>
                        </w:trPr>
                        <w:tc>
                          <w:tcPr>
                            <w:tcW w:w="1775" w:type="dxa"/>
                            <w:tcBorders>
                              <w:top w:val="single" w:sz="4" w:space="0" w:color="auto"/>
                              <w:left w:val="single" w:sz="4" w:space="0" w:color="auto"/>
                              <w:bottom w:val="single" w:sz="4" w:space="0" w:color="auto"/>
                              <w:right w:val="single" w:sz="4" w:space="0" w:color="auto"/>
                            </w:tcBorders>
                            <w:noWrap/>
                          </w:tcPr>
                          <w:p w14:paraId="106F1B38"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b/>
                                <w:kern w:val="0"/>
                                <w:sz w:val="20"/>
                              </w:rPr>
                              <w:t>合計</w:t>
                            </w:r>
                          </w:p>
                        </w:tc>
                        <w:tc>
                          <w:tcPr>
                            <w:tcW w:w="635" w:type="dxa"/>
                            <w:tcBorders>
                              <w:top w:val="single" w:sz="4" w:space="0" w:color="auto"/>
                              <w:left w:val="single" w:sz="4" w:space="0" w:color="auto"/>
                              <w:bottom w:val="single" w:sz="4" w:space="0" w:color="auto"/>
                              <w:right w:val="single" w:sz="4" w:space="0" w:color="auto"/>
                            </w:tcBorders>
                            <w:noWrap/>
                          </w:tcPr>
                          <w:p w14:paraId="1173EFE4" w14:textId="77777777" w:rsidR="006122CD" w:rsidRPr="00E765D2" w:rsidRDefault="006122CD" w:rsidP="00FF4E24">
                            <w:pPr>
                              <w:spacing w:line="240" w:lineRule="exact"/>
                              <w:jc w:val="right"/>
                              <w:rPr>
                                <w:rFonts w:ascii="標楷體" w:eastAsia="標楷體" w:hAnsi="標楷體"/>
                                <w:kern w:val="0"/>
                                <w:sz w:val="20"/>
                              </w:rPr>
                            </w:pPr>
                            <w:r w:rsidRPr="000C0E42">
                              <w:rPr>
                                <w:rFonts w:ascii="標楷體" w:eastAsia="標楷體" w:hAnsi="標楷體" w:hint="eastAsia"/>
                                <w:b/>
                                <w:sz w:val="20"/>
                                <w:szCs w:val="20"/>
                              </w:rPr>
                              <w:t>159</w:t>
                            </w:r>
                          </w:p>
                        </w:tc>
                        <w:tc>
                          <w:tcPr>
                            <w:tcW w:w="851" w:type="dxa"/>
                            <w:tcBorders>
                              <w:top w:val="single" w:sz="4" w:space="0" w:color="auto"/>
                              <w:left w:val="single" w:sz="4" w:space="0" w:color="auto"/>
                              <w:bottom w:val="single" w:sz="4" w:space="0" w:color="auto"/>
                              <w:right w:val="single" w:sz="4" w:space="0" w:color="auto"/>
                            </w:tcBorders>
                            <w:noWrap/>
                          </w:tcPr>
                          <w:p w14:paraId="27C6A850"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b/>
                                <w:kern w:val="0"/>
                                <w:sz w:val="20"/>
                              </w:rPr>
                              <w:t>32</w:t>
                            </w:r>
                          </w:p>
                        </w:tc>
                        <w:tc>
                          <w:tcPr>
                            <w:tcW w:w="850" w:type="dxa"/>
                            <w:tcBorders>
                              <w:top w:val="single" w:sz="4" w:space="0" w:color="auto"/>
                              <w:left w:val="single" w:sz="4" w:space="0" w:color="auto"/>
                              <w:bottom w:val="single" w:sz="4" w:space="0" w:color="auto"/>
                              <w:right w:val="single" w:sz="4" w:space="0" w:color="auto"/>
                            </w:tcBorders>
                            <w:noWrap/>
                          </w:tcPr>
                          <w:p w14:paraId="0B33DE88"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b/>
                                <w:kern w:val="0"/>
                                <w:sz w:val="20"/>
                              </w:rPr>
                              <w:t>27</w:t>
                            </w:r>
                          </w:p>
                        </w:tc>
                        <w:tc>
                          <w:tcPr>
                            <w:tcW w:w="992" w:type="dxa"/>
                            <w:tcBorders>
                              <w:top w:val="single" w:sz="4" w:space="0" w:color="auto"/>
                              <w:left w:val="single" w:sz="4" w:space="0" w:color="auto"/>
                              <w:bottom w:val="single" w:sz="4" w:space="0" w:color="auto"/>
                              <w:right w:val="single" w:sz="4" w:space="0" w:color="auto"/>
                            </w:tcBorders>
                            <w:noWrap/>
                          </w:tcPr>
                          <w:p w14:paraId="5FECB63C"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b/>
                                <w:kern w:val="0"/>
                                <w:sz w:val="20"/>
                              </w:rPr>
                              <w:t>100</w:t>
                            </w:r>
                          </w:p>
                        </w:tc>
                      </w:tr>
                      <w:tr w:rsidR="006122CD" w:rsidRPr="00E765D2" w14:paraId="2981C89B" w14:textId="77777777" w:rsidTr="00FF4E24">
                        <w:trPr>
                          <w:trHeight w:val="188"/>
                        </w:trPr>
                        <w:tc>
                          <w:tcPr>
                            <w:tcW w:w="1775" w:type="dxa"/>
                            <w:tcBorders>
                              <w:top w:val="single" w:sz="4" w:space="0" w:color="auto"/>
                              <w:left w:val="single" w:sz="4" w:space="0" w:color="auto"/>
                              <w:bottom w:val="single" w:sz="4" w:space="0" w:color="auto"/>
                              <w:right w:val="single" w:sz="4" w:space="0" w:color="auto"/>
                            </w:tcBorders>
                            <w:noWrap/>
                          </w:tcPr>
                          <w:p w14:paraId="103C7D1A"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超逾20,000</w:t>
                            </w:r>
                          </w:p>
                        </w:tc>
                        <w:tc>
                          <w:tcPr>
                            <w:tcW w:w="635" w:type="dxa"/>
                            <w:tcBorders>
                              <w:top w:val="single" w:sz="4" w:space="0" w:color="auto"/>
                              <w:left w:val="single" w:sz="4" w:space="0" w:color="auto"/>
                              <w:bottom w:val="single" w:sz="4" w:space="0" w:color="auto"/>
                              <w:right w:val="single" w:sz="4" w:space="0" w:color="auto"/>
                            </w:tcBorders>
                            <w:noWrap/>
                          </w:tcPr>
                          <w:p w14:paraId="7B980570"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tcPr>
                          <w:p w14:paraId="1215A655"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3</w:t>
                            </w:r>
                          </w:p>
                        </w:tc>
                        <w:tc>
                          <w:tcPr>
                            <w:tcW w:w="850" w:type="dxa"/>
                            <w:tcBorders>
                              <w:top w:val="single" w:sz="4" w:space="0" w:color="auto"/>
                              <w:left w:val="single" w:sz="4" w:space="0" w:color="auto"/>
                              <w:bottom w:val="single" w:sz="4" w:space="0" w:color="auto"/>
                              <w:right w:val="single" w:sz="4" w:space="0" w:color="auto"/>
                            </w:tcBorders>
                            <w:noWrap/>
                          </w:tcPr>
                          <w:p w14:paraId="639ABC1B"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tcPr>
                          <w:p w14:paraId="422F3E9C"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6C4C0FD0" w14:textId="77777777" w:rsidTr="00FF4E24">
                        <w:trPr>
                          <w:trHeight w:val="220"/>
                        </w:trPr>
                        <w:tc>
                          <w:tcPr>
                            <w:tcW w:w="1775" w:type="dxa"/>
                            <w:tcBorders>
                              <w:top w:val="single" w:sz="4" w:space="0" w:color="auto"/>
                              <w:left w:val="single" w:sz="4" w:space="0" w:color="auto"/>
                              <w:bottom w:val="single" w:sz="4" w:space="0" w:color="auto"/>
                              <w:right w:val="single" w:sz="4" w:space="0" w:color="auto"/>
                            </w:tcBorders>
                            <w:noWrap/>
                            <w:hideMark/>
                          </w:tcPr>
                          <w:p w14:paraId="72F9A54B"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10,001~20,000</w:t>
                            </w:r>
                          </w:p>
                        </w:tc>
                        <w:tc>
                          <w:tcPr>
                            <w:tcW w:w="635" w:type="dxa"/>
                            <w:tcBorders>
                              <w:top w:val="single" w:sz="4" w:space="0" w:color="auto"/>
                              <w:left w:val="single" w:sz="4" w:space="0" w:color="auto"/>
                              <w:bottom w:val="single" w:sz="4" w:space="0" w:color="auto"/>
                              <w:right w:val="single" w:sz="4" w:space="0" w:color="auto"/>
                            </w:tcBorders>
                            <w:noWrap/>
                            <w:hideMark/>
                          </w:tcPr>
                          <w:p w14:paraId="6E4716EB"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w:t>
                            </w:r>
                          </w:p>
                        </w:tc>
                        <w:tc>
                          <w:tcPr>
                            <w:tcW w:w="851" w:type="dxa"/>
                            <w:tcBorders>
                              <w:top w:val="single" w:sz="4" w:space="0" w:color="auto"/>
                              <w:left w:val="single" w:sz="4" w:space="0" w:color="auto"/>
                              <w:bottom w:val="single" w:sz="4" w:space="0" w:color="auto"/>
                              <w:right w:val="single" w:sz="4" w:space="0" w:color="auto"/>
                            </w:tcBorders>
                            <w:noWrap/>
                            <w:hideMark/>
                          </w:tcPr>
                          <w:p w14:paraId="38472C22"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1D74EA72"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2952E5F1"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26B3B617" w14:textId="77777777" w:rsidTr="00FF4E24">
                        <w:trPr>
                          <w:trHeight w:val="123"/>
                        </w:trPr>
                        <w:tc>
                          <w:tcPr>
                            <w:tcW w:w="1775" w:type="dxa"/>
                            <w:tcBorders>
                              <w:top w:val="single" w:sz="4" w:space="0" w:color="auto"/>
                              <w:left w:val="single" w:sz="4" w:space="0" w:color="auto"/>
                              <w:bottom w:val="single" w:sz="4" w:space="0" w:color="auto"/>
                              <w:right w:val="single" w:sz="4" w:space="0" w:color="auto"/>
                            </w:tcBorders>
                            <w:noWrap/>
                            <w:hideMark/>
                          </w:tcPr>
                          <w:p w14:paraId="3D07806B"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5,001~10,000</w:t>
                            </w:r>
                          </w:p>
                        </w:tc>
                        <w:tc>
                          <w:tcPr>
                            <w:tcW w:w="635" w:type="dxa"/>
                            <w:tcBorders>
                              <w:top w:val="single" w:sz="4" w:space="0" w:color="auto"/>
                              <w:left w:val="single" w:sz="4" w:space="0" w:color="auto"/>
                              <w:bottom w:val="single" w:sz="4" w:space="0" w:color="auto"/>
                              <w:right w:val="single" w:sz="4" w:space="0" w:color="auto"/>
                            </w:tcBorders>
                            <w:noWrap/>
                            <w:hideMark/>
                          </w:tcPr>
                          <w:p w14:paraId="63D66B66"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9</w:t>
                            </w:r>
                          </w:p>
                        </w:tc>
                        <w:tc>
                          <w:tcPr>
                            <w:tcW w:w="851" w:type="dxa"/>
                            <w:tcBorders>
                              <w:top w:val="single" w:sz="4" w:space="0" w:color="auto"/>
                              <w:left w:val="single" w:sz="4" w:space="0" w:color="auto"/>
                              <w:bottom w:val="single" w:sz="4" w:space="0" w:color="auto"/>
                              <w:right w:val="single" w:sz="4" w:space="0" w:color="auto"/>
                            </w:tcBorders>
                            <w:noWrap/>
                            <w:hideMark/>
                          </w:tcPr>
                          <w:p w14:paraId="33E322CA"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9</w:t>
                            </w:r>
                          </w:p>
                        </w:tc>
                        <w:tc>
                          <w:tcPr>
                            <w:tcW w:w="850" w:type="dxa"/>
                            <w:tcBorders>
                              <w:top w:val="single" w:sz="4" w:space="0" w:color="auto"/>
                              <w:left w:val="single" w:sz="4" w:space="0" w:color="auto"/>
                              <w:bottom w:val="single" w:sz="4" w:space="0" w:color="auto"/>
                              <w:right w:val="single" w:sz="4" w:space="0" w:color="auto"/>
                            </w:tcBorders>
                            <w:noWrap/>
                            <w:hideMark/>
                          </w:tcPr>
                          <w:p w14:paraId="2BBA6717"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2911B0AD"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4898DE33" w14:textId="77777777" w:rsidTr="00FF4E24">
                        <w:trPr>
                          <w:trHeight w:val="127"/>
                        </w:trPr>
                        <w:tc>
                          <w:tcPr>
                            <w:tcW w:w="1775" w:type="dxa"/>
                            <w:tcBorders>
                              <w:top w:val="single" w:sz="4" w:space="0" w:color="auto"/>
                              <w:left w:val="single" w:sz="4" w:space="0" w:color="auto"/>
                              <w:bottom w:val="single" w:sz="4" w:space="0" w:color="auto"/>
                              <w:right w:val="single" w:sz="4" w:space="0" w:color="auto"/>
                            </w:tcBorders>
                            <w:noWrap/>
                            <w:hideMark/>
                          </w:tcPr>
                          <w:p w14:paraId="575D50A5"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4,001~5,000</w:t>
                            </w:r>
                          </w:p>
                        </w:tc>
                        <w:tc>
                          <w:tcPr>
                            <w:tcW w:w="635" w:type="dxa"/>
                            <w:tcBorders>
                              <w:top w:val="single" w:sz="4" w:space="0" w:color="auto"/>
                              <w:left w:val="single" w:sz="4" w:space="0" w:color="auto"/>
                              <w:bottom w:val="single" w:sz="4" w:space="0" w:color="auto"/>
                              <w:right w:val="single" w:sz="4" w:space="0" w:color="auto"/>
                            </w:tcBorders>
                            <w:noWrap/>
                            <w:hideMark/>
                          </w:tcPr>
                          <w:p w14:paraId="31EB9DF0" w14:textId="77777777" w:rsidR="006122CD" w:rsidRPr="00E765D2" w:rsidRDefault="006122CD" w:rsidP="00FF4E24">
                            <w:pPr>
                              <w:spacing w:line="240" w:lineRule="exact"/>
                              <w:jc w:val="right"/>
                              <w:rPr>
                                <w:rFonts w:ascii="標楷體" w:eastAsia="標楷體" w:hAnsi="標楷體"/>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hideMark/>
                          </w:tcPr>
                          <w:p w14:paraId="3716CB6B"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3</w:t>
                            </w:r>
                          </w:p>
                        </w:tc>
                        <w:tc>
                          <w:tcPr>
                            <w:tcW w:w="850" w:type="dxa"/>
                            <w:tcBorders>
                              <w:top w:val="single" w:sz="4" w:space="0" w:color="auto"/>
                              <w:left w:val="single" w:sz="4" w:space="0" w:color="auto"/>
                              <w:bottom w:val="single" w:sz="4" w:space="0" w:color="auto"/>
                              <w:right w:val="single" w:sz="4" w:space="0" w:color="auto"/>
                            </w:tcBorders>
                            <w:noWrap/>
                            <w:hideMark/>
                          </w:tcPr>
                          <w:p w14:paraId="00868970"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44533EB1" w14:textId="77777777" w:rsidR="006122CD" w:rsidRPr="00E765D2" w:rsidRDefault="006122CD" w:rsidP="00FF4E24">
                            <w:pPr>
                              <w:spacing w:line="240" w:lineRule="exact"/>
                              <w:jc w:val="right"/>
                              <w:rPr>
                                <w:rFonts w:ascii="標楷體" w:eastAsia="標楷體" w:hAnsi="標楷體"/>
                                <w:kern w:val="0"/>
                                <w:sz w:val="20"/>
                              </w:rPr>
                            </w:pPr>
                            <w:r w:rsidRPr="00E765D2">
                              <w:rPr>
                                <w:rFonts w:ascii="標楷體" w:eastAsia="標楷體" w:hAnsi="標楷體" w:hint="eastAsia"/>
                                <w:kern w:val="0"/>
                                <w:sz w:val="20"/>
                              </w:rPr>
                              <w:t>-</w:t>
                            </w:r>
                          </w:p>
                        </w:tc>
                      </w:tr>
                      <w:tr w:rsidR="006122CD" w:rsidRPr="00E765D2" w14:paraId="7B3F97F6" w14:textId="77777777" w:rsidTr="00FF4E24">
                        <w:trPr>
                          <w:trHeight w:val="159"/>
                        </w:trPr>
                        <w:tc>
                          <w:tcPr>
                            <w:tcW w:w="1775" w:type="dxa"/>
                            <w:tcBorders>
                              <w:top w:val="single" w:sz="4" w:space="0" w:color="auto"/>
                              <w:left w:val="single" w:sz="4" w:space="0" w:color="auto"/>
                              <w:bottom w:val="single" w:sz="4" w:space="0" w:color="auto"/>
                              <w:right w:val="single" w:sz="4" w:space="0" w:color="auto"/>
                            </w:tcBorders>
                            <w:noWrap/>
                            <w:hideMark/>
                          </w:tcPr>
                          <w:p w14:paraId="2B911DED"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3,001~4,000</w:t>
                            </w:r>
                          </w:p>
                        </w:tc>
                        <w:tc>
                          <w:tcPr>
                            <w:tcW w:w="635" w:type="dxa"/>
                            <w:tcBorders>
                              <w:top w:val="single" w:sz="4" w:space="0" w:color="auto"/>
                              <w:left w:val="single" w:sz="4" w:space="0" w:color="auto"/>
                              <w:bottom w:val="single" w:sz="4" w:space="0" w:color="auto"/>
                              <w:right w:val="single" w:sz="4" w:space="0" w:color="auto"/>
                            </w:tcBorders>
                            <w:noWrap/>
                            <w:hideMark/>
                          </w:tcPr>
                          <w:p w14:paraId="7935C6F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hideMark/>
                          </w:tcPr>
                          <w:p w14:paraId="1F1DEE15"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3</w:t>
                            </w:r>
                          </w:p>
                        </w:tc>
                        <w:tc>
                          <w:tcPr>
                            <w:tcW w:w="850" w:type="dxa"/>
                            <w:tcBorders>
                              <w:top w:val="single" w:sz="4" w:space="0" w:color="auto"/>
                              <w:left w:val="single" w:sz="4" w:space="0" w:color="auto"/>
                              <w:bottom w:val="single" w:sz="4" w:space="0" w:color="auto"/>
                              <w:right w:val="single" w:sz="4" w:space="0" w:color="auto"/>
                            </w:tcBorders>
                            <w:noWrap/>
                            <w:hideMark/>
                          </w:tcPr>
                          <w:p w14:paraId="5A437012"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682F5793"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r>
                      <w:tr w:rsidR="006122CD" w:rsidRPr="00E765D2" w14:paraId="222F2352" w14:textId="77777777" w:rsidTr="00FF4E24">
                        <w:trPr>
                          <w:trHeight w:val="191"/>
                        </w:trPr>
                        <w:tc>
                          <w:tcPr>
                            <w:tcW w:w="1775" w:type="dxa"/>
                            <w:tcBorders>
                              <w:top w:val="single" w:sz="4" w:space="0" w:color="auto"/>
                              <w:left w:val="single" w:sz="4" w:space="0" w:color="auto"/>
                              <w:bottom w:val="single" w:sz="4" w:space="0" w:color="auto"/>
                              <w:right w:val="single" w:sz="4" w:space="0" w:color="auto"/>
                            </w:tcBorders>
                            <w:noWrap/>
                            <w:hideMark/>
                          </w:tcPr>
                          <w:p w14:paraId="51B5B858"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2,001~3,000</w:t>
                            </w:r>
                          </w:p>
                        </w:tc>
                        <w:tc>
                          <w:tcPr>
                            <w:tcW w:w="635" w:type="dxa"/>
                            <w:tcBorders>
                              <w:top w:val="single" w:sz="4" w:space="0" w:color="auto"/>
                              <w:left w:val="single" w:sz="4" w:space="0" w:color="auto"/>
                              <w:bottom w:val="single" w:sz="4" w:space="0" w:color="auto"/>
                              <w:right w:val="single" w:sz="4" w:space="0" w:color="auto"/>
                            </w:tcBorders>
                            <w:noWrap/>
                            <w:hideMark/>
                          </w:tcPr>
                          <w:p w14:paraId="436DEB19"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4</w:t>
                            </w:r>
                          </w:p>
                        </w:tc>
                        <w:tc>
                          <w:tcPr>
                            <w:tcW w:w="851" w:type="dxa"/>
                            <w:tcBorders>
                              <w:top w:val="single" w:sz="4" w:space="0" w:color="auto"/>
                              <w:left w:val="single" w:sz="4" w:space="0" w:color="auto"/>
                              <w:bottom w:val="single" w:sz="4" w:space="0" w:color="auto"/>
                              <w:right w:val="single" w:sz="4" w:space="0" w:color="auto"/>
                            </w:tcBorders>
                            <w:noWrap/>
                            <w:hideMark/>
                          </w:tcPr>
                          <w:p w14:paraId="6AE103D5"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4</w:t>
                            </w:r>
                          </w:p>
                        </w:tc>
                        <w:tc>
                          <w:tcPr>
                            <w:tcW w:w="850" w:type="dxa"/>
                            <w:tcBorders>
                              <w:top w:val="single" w:sz="4" w:space="0" w:color="auto"/>
                              <w:left w:val="single" w:sz="4" w:space="0" w:color="auto"/>
                              <w:bottom w:val="single" w:sz="4" w:space="0" w:color="auto"/>
                              <w:right w:val="single" w:sz="4" w:space="0" w:color="auto"/>
                            </w:tcBorders>
                            <w:noWrap/>
                            <w:hideMark/>
                          </w:tcPr>
                          <w:p w14:paraId="555CF5D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6A5035DC"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r>
                      <w:tr w:rsidR="006122CD" w:rsidRPr="00E765D2" w14:paraId="14299951" w14:textId="77777777" w:rsidTr="00FF4E24">
                        <w:trPr>
                          <w:trHeight w:val="237"/>
                        </w:trPr>
                        <w:tc>
                          <w:tcPr>
                            <w:tcW w:w="1775" w:type="dxa"/>
                            <w:tcBorders>
                              <w:top w:val="single" w:sz="4" w:space="0" w:color="auto"/>
                              <w:left w:val="single" w:sz="4" w:space="0" w:color="auto"/>
                              <w:bottom w:val="single" w:sz="4" w:space="0" w:color="auto"/>
                              <w:right w:val="single" w:sz="4" w:space="0" w:color="auto"/>
                            </w:tcBorders>
                            <w:noWrap/>
                            <w:hideMark/>
                          </w:tcPr>
                          <w:p w14:paraId="056AD7EF"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1,001~2,000</w:t>
                            </w:r>
                          </w:p>
                        </w:tc>
                        <w:tc>
                          <w:tcPr>
                            <w:tcW w:w="635" w:type="dxa"/>
                            <w:tcBorders>
                              <w:top w:val="single" w:sz="4" w:space="0" w:color="auto"/>
                              <w:left w:val="single" w:sz="4" w:space="0" w:color="auto"/>
                              <w:bottom w:val="single" w:sz="4" w:space="0" w:color="auto"/>
                              <w:right w:val="single" w:sz="4" w:space="0" w:color="auto"/>
                            </w:tcBorders>
                            <w:noWrap/>
                            <w:hideMark/>
                          </w:tcPr>
                          <w:p w14:paraId="6EEAA8D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7</w:t>
                            </w:r>
                          </w:p>
                        </w:tc>
                        <w:tc>
                          <w:tcPr>
                            <w:tcW w:w="851" w:type="dxa"/>
                            <w:tcBorders>
                              <w:top w:val="single" w:sz="4" w:space="0" w:color="auto"/>
                              <w:left w:val="single" w:sz="4" w:space="0" w:color="auto"/>
                              <w:bottom w:val="single" w:sz="4" w:space="0" w:color="auto"/>
                              <w:right w:val="single" w:sz="4" w:space="0" w:color="auto"/>
                            </w:tcBorders>
                            <w:noWrap/>
                            <w:hideMark/>
                          </w:tcPr>
                          <w:p w14:paraId="3B5B2E39"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4</w:t>
                            </w:r>
                          </w:p>
                        </w:tc>
                        <w:tc>
                          <w:tcPr>
                            <w:tcW w:w="850" w:type="dxa"/>
                            <w:tcBorders>
                              <w:top w:val="single" w:sz="4" w:space="0" w:color="auto"/>
                              <w:left w:val="single" w:sz="4" w:space="0" w:color="auto"/>
                              <w:bottom w:val="single" w:sz="4" w:space="0" w:color="auto"/>
                              <w:right w:val="single" w:sz="4" w:space="0" w:color="auto"/>
                            </w:tcBorders>
                            <w:noWrap/>
                            <w:hideMark/>
                          </w:tcPr>
                          <w:p w14:paraId="34090185"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588C29BA"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3</w:t>
                            </w:r>
                          </w:p>
                        </w:tc>
                      </w:tr>
                      <w:tr w:rsidR="006122CD" w:rsidRPr="00E765D2" w14:paraId="3BA2C626" w14:textId="77777777" w:rsidTr="00FF4E24">
                        <w:trPr>
                          <w:trHeight w:val="127"/>
                        </w:trPr>
                        <w:tc>
                          <w:tcPr>
                            <w:tcW w:w="1775" w:type="dxa"/>
                            <w:tcBorders>
                              <w:top w:val="single" w:sz="4" w:space="0" w:color="auto"/>
                              <w:left w:val="single" w:sz="4" w:space="0" w:color="auto"/>
                              <w:bottom w:val="single" w:sz="4" w:space="0" w:color="auto"/>
                              <w:right w:val="single" w:sz="4" w:space="0" w:color="auto"/>
                            </w:tcBorders>
                            <w:noWrap/>
                            <w:hideMark/>
                          </w:tcPr>
                          <w:p w14:paraId="1AEB7C9D"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501~1,000</w:t>
                            </w:r>
                          </w:p>
                        </w:tc>
                        <w:tc>
                          <w:tcPr>
                            <w:tcW w:w="635" w:type="dxa"/>
                            <w:tcBorders>
                              <w:top w:val="single" w:sz="4" w:space="0" w:color="auto"/>
                              <w:left w:val="single" w:sz="4" w:space="0" w:color="auto"/>
                              <w:bottom w:val="single" w:sz="4" w:space="0" w:color="auto"/>
                              <w:right w:val="single" w:sz="4" w:space="0" w:color="auto"/>
                            </w:tcBorders>
                            <w:noWrap/>
                            <w:hideMark/>
                          </w:tcPr>
                          <w:p w14:paraId="571851C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8</w:t>
                            </w:r>
                          </w:p>
                        </w:tc>
                        <w:tc>
                          <w:tcPr>
                            <w:tcW w:w="851" w:type="dxa"/>
                            <w:tcBorders>
                              <w:top w:val="single" w:sz="4" w:space="0" w:color="auto"/>
                              <w:left w:val="single" w:sz="4" w:space="0" w:color="auto"/>
                              <w:bottom w:val="single" w:sz="4" w:space="0" w:color="auto"/>
                              <w:right w:val="single" w:sz="4" w:space="0" w:color="auto"/>
                            </w:tcBorders>
                            <w:noWrap/>
                            <w:hideMark/>
                          </w:tcPr>
                          <w:p w14:paraId="5B050DDD"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5</w:t>
                            </w:r>
                          </w:p>
                        </w:tc>
                        <w:tc>
                          <w:tcPr>
                            <w:tcW w:w="850" w:type="dxa"/>
                            <w:tcBorders>
                              <w:top w:val="single" w:sz="4" w:space="0" w:color="auto"/>
                              <w:left w:val="single" w:sz="4" w:space="0" w:color="auto"/>
                              <w:bottom w:val="single" w:sz="4" w:space="0" w:color="auto"/>
                              <w:right w:val="single" w:sz="4" w:space="0" w:color="auto"/>
                            </w:tcBorders>
                            <w:noWrap/>
                            <w:hideMark/>
                          </w:tcPr>
                          <w:p w14:paraId="6BF1AC54"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1</w:t>
                            </w:r>
                          </w:p>
                        </w:tc>
                        <w:tc>
                          <w:tcPr>
                            <w:tcW w:w="992" w:type="dxa"/>
                            <w:tcBorders>
                              <w:top w:val="single" w:sz="4" w:space="0" w:color="auto"/>
                              <w:left w:val="single" w:sz="4" w:space="0" w:color="auto"/>
                              <w:bottom w:val="single" w:sz="4" w:space="0" w:color="auto"/>
                              <w:right w:val="single" w:sz="4" w:space="0" w:color="auto"/>
                            </w:tcBorders>
                            <w:noWrap/>
                            <w:hideMark/>
                          </w:tcPr>
                          <w:p w14:paraId="316CF293"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r>
                      <w:tr w:rsidR="006122CD" w:rsidRPr="00E765D2" w14:paraId="14DA8701" w14:textId="77777777" w:rsidTr="00FF4E24">
                        <w:trPr>
                          <w:trHeight w:val="173"/>
                        </w:trPr>
                        <w:tc>
                          <w:tcPr>
                            <w:tcW w:w="1775" w:type="dxa"/>
                            <w:tcBorders>
                              <w:top w:val="single" w:sz="4" w:space="0" w:color="auto"/>
                              <w:left w:val="single" w:sz="4" w:space="0" w:color="auto"/>
                              <w:bottom w:val="single" w:sz="4" w:space="0" w:color="auto"/>
                              <w:right w:val="single" w:sz="4" w:space="0" w:color="auto"/>
                            </w:tcBorders>
                            <w:noWrap/>
                            <w:hideMark/>
                          </w:tcPr>
                          <w:p w14:paraId="6E9863FD"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401~500</w:t>
                            </w:r>
                          </w:p>
                        </w:tc>
                        <w:tc>
                          <w:tcPr>
                            <w:tcW w:w="635" w:type="dxa"/>
                            <w:tcBorders>
                              <w:top w:val="single" w:sz="4" w:space="0" w:color="auto"/>
                              <w:left w:val="single" w:sz="4" w:space="0" w:color="auto"/>
                              <w:bottom w:val="single" w:sz="4" w:space="0" w:color="auto"/>
                              <w:right w:val="single" w:sz="4" w:space="0" w:color="auto"/>
                            </w:tcBorders>
                            <w:noWrap/>
                            <w:hideMark/>
                          </w:tcPr>
                          <w:p w14:paraId="6740C5FD"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3</w:t>
                            </w:r>
                          </w:p>
                        </w:tc>
                        <w:tc>
                          <w:tcPr>
                            <w:tcW w:w="851" w:type="dxa"/>
                            <w:tcBorders>
                              <w:top w:val="single" w:sz="4" w:space="0" w:color="auto"/>
                              <w:left w:val="single" w:sz="4" w:space="0" w:color="auto"/>
                              <w:bottom w:val="single" w:sz="4" w:space="0" w:color="auto"/>
                              <w:right w:val="single" w:sz="4" w:space="0" w:color="auto"/>
                            </w:tcBorders>
                            <w:noWrap/>
                            <w:hideMark/>
                          </w:tcPr>
                          <w:p w14:paraId="3AF85619"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640BD91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1</w:t>
                            </w:r>
                          </w:p>
                        </w:tc>
                        <w:tc>
                          <w:tcPr>
                            <w:tcW w:w="992" w:type="dxa"/>
                            <w:tcBorders>
                              <w:top w:val="single" w:sz="4" w:space="0" w:color="auto"/>
                              <w:left w:val="single" w:sz="4" w:space="0" w:color="auto"/>
                              <w:bottom w:val="single" w:sz="4" w:space="0" w:color="auto"/>
                              <w:right w:val="single" w:sz="4" w:space="0" w:color="auto"/>
                            </w:tcBorders>
                            <w:noWrap/>
                            <w:hideMark/>
                          </w:tcPr>
                          <w:p w14:paraId="359449A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r>
                      <w:tr w:rsidR="006122CD" w:rsidRPr="00E765D2" w14:paraId="656616FB" w14:textId="77777777" w:rsidTr="00FF4E24">
                        <w:trPr>
                          <w:trHeight w:val="205"/>
                        </w:trPr>
                        <w:tc>
                          <w:tcPr>
                            <w:tcW w:w="1775" w:type="dxa"/>
                            <w:tcBorders>
                              <w:top w:val="single" w:sz="4" w:space="0" w:color="auto"/>
                              <w:left w:val="single" w:sz="4" w:space="0" w:color="auto"/>
                              <w:bottom w:val="single" w:sz="4" w:space="0" w:color="auto"/>
                              <w:right w:val="single" w:sz="4" w:space="0" w:color="auto"/>
                            </w:tcBorders>
                            <w:noWrap/>
                            <w:hideMark/>
                          </w:tcPr>
                          <w:p w14:paraId="1E79E418"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301~400</w:t>
                            </w:r>
                          </w:p>
                        </w:tc>
                        <w:tc>
                          <w:tcPr>
                            <w:tcW w:w="635" w:type="dxa"/>
                            <w:tcBorders>
                              <w:top w:val="single" w:sz="4" w:space="0" w:color="auto"/>
                              <w:left w:val="single" w:sz="4" w:space="0" w:color="auto"/>
                              <w:bottom w:val="single" w:sz="4" w:space="0" w:color="auto"/>
                              <w:right w:val="single" w:sz="4" w:space="0" w:color="auto"/>
                            </w:tcBorders>
                            <w:noWrap/>
                            <w:hideMark/>
                          </w:tcPr>
                          <w:p w14:paraId="45301F12"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2</w:t>
                            </w:r>
                          </w:p>
                        </w:tc>
                        <w:tc>
                          <w:tcPr>
                            <w:tcW w:w="851" w:type="dxa"/>
                            <w:tcBorders>
                              <w:top w:val="single" w:sz="4" w:space="0" w:color="auto"/>
                              <w:left w:val="single" w:sz="4" w:space="0" w:color="auto"/>
                              <w:bottom w:val="single" w:sz="4" w:space="0" w:color="auto"/>
                              <w:right w:val="single" w:sz="4" w:space="0" w:color="auto"/>
                            </w:tcBorders>
                            <w:noWrap/>
                            <w:hideMark/>
                          </w:tcPr>
                          <w:p w14:paraId="6224D1C6"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399089C6"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79023988"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r>
                      <w:tr w:rsidR="006122CD" w:rsidRPr="00E765D2" w14:paraId="7B9DBE40" w14:textId="77777777" w:rsidTr="00FF4E24">
                        <w:trPr>
                          <w:trHeight w:val="237"/>
                        </w:trPr>
                        <w:tc>
                          <w:tcPr>
                            <w:tcW w:w="1775" w:type="dxa"/>
                            <w:tcBorders>
                              <w:top w:val="single" w:sz="4" w:space="0" w:color="auto"/>
                              <w:left w:val="single" w:sz="4" w:space="0" w:color="auto"/>
                              <w:bottom w:val="single" w:sz="4" w:space="0" w:color="auto"/>
                              <w:right w:val="single" w:sz="4" w:space="0" w:color="auto"/>
                            </w:tcBorders>
                            <w:noWrap/>
                            <w:hideMark/>
                          </w:tcPr>
                          <w:p w14:paraId="188C8FB3"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201~300</w:t>
                            </w:r>
                          </w:p>
                        </w:tc>
                        <w:tc>
                          <w:tcPr>
                            <w:tcW w:w="635" w:type="dxa"/>
                            <w:tcBorders>
                              <w:top w:val="single" w:sz="4" w:space="0" w:color="auto"/>
                              <w:left w:val="single" w:sz="4" w:space="0" w:color="auto"/>
                              <w:bottom w:val="single" w:sz="4" w:space="0" w:color="auto"/>
                              <w:right w:val="single" w:sz="4" w:space="0" w:color="auto"/>
                            </w:tcBorders>
                            <w:noWrap/>
                            <w:hideMark/>
                          </w:tcPr>
                          <w:p w14:paraId="63718ACF"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7</w:t>
                            </w:r>
                          </w:p>
                        </w:tc>
                        <w:tc>
                          <w:tcPr>
                            <w:tcW w:w="851" w:type="dxa"/>
                            <w:tcBorders>
                              <w:top w:val="single" w:sz="4" w:space="0" w:color="auto"/>
                              <w:left w:val="single" w:sz="4" w:space="0" w:color="auto"/>
                              <w:bottom w:val="single" w:sz="4" w:space="0" w:color="auto"/>
                              <w:right w:val="single" w:sz="4" w:space="0" w:color="auto"/>
                            </w:tcBorders>
                            <w:noWrap/>
                            <w:hideMark/>
                          </w:tcPr>
                          <w:p w14:paraId="15E71DAA"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1</w:t>
                            </w:r>
                          </w:p>
                        </w:tc>
                        <w:tc>
                          <w:tcPr>
                            <w:tcW w:w="850" w:type="dxa"/>
                            <w:tcBorders>
                              <w:top w:val="single" w:sz="4" w:space="0" w:color="auto"/>
                              <w:left w:val="single" w:sz="4" w:space="0" w:color="auto"/>
                              <w:bottom w:val="single" w:sz="4" w:space="0" w:color="auto"/>
                              <w:right w:val="single" w:sz="4" w:space="0" w:color="auto"/>
                            </w:tcBorders>
                            <w:noWrap/>
                            <w:hideMark/>
                          </w:tcPr>
                          <w:p w14:paraId="5E69BCE7"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hideMark/>
                          </w:tcPr>
                          <w:p w14:paraId="1980C1F6"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6</w:t>
                            </w:r>
                          </w:p>
                        </w:tc>
                      </w:tr>
                      <w:tr w:rsidR="006122CD" w:rsidRPr="00E765D2" w14:paraId="215E0BD0" w14:textId="77777777" w:rsidTr="00FF4E24">
                        <w:trPr>
                          <w:trHeight w:val="127"/>
                        </w:trPr>
                        <w:tc>
                          <w:tcPr>
                            <w:tcW w:w="1775" w:type="dxa"/>
                            <w:tcBorders>
                              <w:top w:val="single" w:sz="4" w:space="0" w:color="auto"/>
                              <w:left w:val="single" w:sz="4" w:space="0" w:color="auto"/>
                              <w:bottom w:val="single" w:sz="4" w:space="0" w:color="auto"/>
                              <w:right w:val="single" w:sz="4" w:space="0" w:color="auto"/>
                            </w:tcBorders>
                            <w:noWrap/>
                            <w:hideMark/>
                          </w:tcPr>
                          <w:p w14:paraId="6D988CD1"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101~200</w:t>
                            </w:r>
                          </w:p>
                        </w:tc>
                        <w:tc>
                          <w:tcPr>
                            <w:tcW w:w="635" w:type="dxa"/>
                            <w:tcBorders>
                              <w:top w:val="single" w:sz="4" w:space="0" w:color="auto"/>
                              <w:left w:val="single" w:sz="4" w:space="0" w:color="auto"/>
                              <w:bottom w:val="single" w:sz="4" w:space="0" w:color="auto"/>
                              <w:right w:val="single" w:sz="4" w:space="0" w:color="auto"/>
                            </w:tcBorders>
                            <w:noWrap/>
                            <w:hideMark/>
                          </w:tcPr>
                          <w:p w14:paraId="105F199A"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7</w:t>
                            </w:r>
                          </w:p>
                        </w:tc>
                        <w:tc>
                          <w:tcPr>
                            <w:tcW w:w="851" w:type="dxa"/>
                            <w:tcBorders>
                              <w:top w:val="single" w:sz="4" w:space="0" w:color="auto"/>
                              <w:left w:val="single" w:sz="4" w:space="0" w:color="auto"/>
                              <w:bottom w:val="single" w:sz="4" w:space="0" w:color="auto"/>
                              <w:right w:val="single" w:sz="4" w:space="0" w:color="auto"/>
                            </w:tcBorders>
                            <w:noWrap/>
                            <w:hideMark/>
                          </w:tcPr>
                          <w:p w14:paraId="2B65DD2C"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7DE2AB9C"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w:t>
                            </w:r>
                          </w:p>
                        </w:tc>
                        <w:tc>
                          <w:tcPr>
                            <w:tcW w:w="992" w:type="dxa"/>
                            <w:tcBorders>
                              <w:top w:val="single" w:sz="4" w:space="0" w:color="auto"/>
                              <w:left w:val="single" w:sz="4" w:space="0" w:color="auto"/>
                              <w:bottom w:val="single" w:sz="4" w:space="0" w:color="auto"/>
                              <w:right w:val="single" w:sz="4" w:space="0" w:color="auto"/>
                            </w:tcBorders>
                            <w:noWrap/>
                            <w:hideMark/>
                          </w:tcPr>
                          <w:p w14:paraId="7BDE7C93"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5</w:t>
                            </w:r>
                          </w:p>
                        </w:tc>
                      </w:tr>
                      <w:tr w:rsidR="006122CD" w:rsidRPr="00E765D2" w14:paraId="5970239C" w14:textId="77777777" w:rsidTr="00FF4E24">
                        <w:trPr>
                          <w:trHeight w:val="159"/>
                        </w:trPr>
                        <w:tc>
                          <w:tcPr>
                            <w:tcW w:w="1775" w:type="dxa"/>
                            <w:tcBorders>
                              <w:top w:val="single" w:sz="4" w:space="0" w:color="auto"/>
                              <w:left w:val="single" w:sz="4" w:space="0" w:color="auto"/>
                              <w:bottom w:val="single" w:sz="4" w:space="0" w:color="auto"/>
                              <w:right w:val="single" w:sz="4" w:space="0" w:color="auto"/>
                            </w:tcBorders>
                            <w:noWrap/>
                            <w:hideMark/>
                          </w:tcPr>
                          <w:p w14:paraId="2FF80082" w14:textId="77777777" w:rsidR="006122CD" w:rsidRPr="00E765D2" w:rsidRDefault="006122CD" w:rsidP="00FF4E24">
                            <w:pPr>
                              <w:spacing w:line="240" w:lineRule="exact"/>
                              <w:rPr>
                                <w:rFonts w:ascii="標楷體" w:eastAsia="標楷體" w:hAnsi="標楷體"/>
                                <w:kern w:val="0"/>
                                <w:sz w:val="20"/>
                              </w:rPr>
                            </w:pPr>
                            <w:r w:rsidRPr="00E765D2">
                              <w:rPr>
                                <w:rFonts w:ascii="標楷體" w:eastAsia="標楷體" w:hAnsi="標楷體" w:hint="eastAsia"/>
                                <w:kern w:val="0"/>
                                <w:sz w:val="20"/>
                              </w:rPr>
                              <w:t>100以下</w:t>
                            </w:r>
                          </w:p>
                        </w:tc>
                        <w:tc>
                          <w:tcPr>
                            <w:tcW w:w="635" w:type="dxa"/>
                            <w:tcBorders>
                              <w:top w:val="single" w:sz="4" w:space="0" w:color="auto"/>
                              <w:left w:val="single" w:sz="4" w:space="0" w:color="auto"/>
                              <w:bottom w:val="single" w:sz="4" w:space="0" w:color="auto"/>
                              <w:right w:val="single" w:sz="4" w:space="0" w:color="auto"/>
                            </w:tcBorders>
                            <w:noWrap/>
                            <w:hideMark/>
                          </w:tcPr>
                          <w:p w14:paraId="58383BD0" w14:textId="77777777" w:rsidR="006122CD" w:rsidRPr="00E765D2" w:rsidRDefault="006122CD" w:rsidP="00FF4E24">
                            <w:pPr>
                              <w:spacing w:line="240" w:lineRule="exact"/>
                              <w:jc w:val="right"/>
                              <w:rPr>
                                <w:rFonts w:ascii="標楷體" w:eastAsia="標楷體" w:hAnsi="標楷體"/>
                                <w:b/>
                                <w:kern w:val="0"/>
                                <w:sz w:val="20"/>
                              </w:rPr>
                            </w:pPr>
                            <w:r>
                              <w:rPr>
                                <w:rFonts w:ascii="標楷體" w:eastAsia="標楷體" w:hAnsi="標楷體" w:hint="eastAsia"/>
                                <w:sz w:val="20"/>
                                <w:szCs w:val="20"/>
                              </w:rPr>
                              <w:t>103</w:t>
                            </w:r>
                          </w:p>
                        </w:tc>
                        <w:tc>
                          <w:tcPr>
                            <w:tcW w:w="851" w:type="dxa"/>
                            <w:tcBorders>
                              <w:top w:val="single" w:sz="4" w:space="0" w:color="auto"/>
                              <w:left w:val="single" w:sz="4" w:space="0" w:color="auto"/>
                              <w:bottom w:val="single" w:sz="4" w:space="0" w:color="auto"/>
                              <w:right w:val="single" w:sz="4" w:space="0" w:color="auto"/>
                            </w:tcBorders>
                            <w:noWrap/>
                            <w:hideMark/>
                          </w:tcPr>
                          <w:p w14:paraId="005B8A6F"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hideMark/>
                          </w:tcPr>
                          <w:p w14:paraId="52DA7F11"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23</w:t>
                            </w:r>
                          </w:p>
                        </w:tc>
                        <w:tc>
                          <w:tcPr>
                            <w:tcW w:w="992" w:type="dxa"/>
                            <w:tcBorders>
                              <w:top w:val="single" w:sz="4" w:space="0" w:color="auto"/>
                              <w:left w:val="single" w:sz="4" w:space="0" w:color="auto"/>
                              <w:bottom w:val="single" w:sz="4" w:space="0" w:color="auto"/>
                              <w:right w:val="single" w:sz="4" w:space="0" w:color="auto"/>
                            </w:tcBorders>
                            <w:noWrap/>
                            <w:hideMark/>
                          </w:tcPr>
                          <w:p w14:paraId="2349989A" w14:textId="77777777" w:rsidR="006122CD" w:rsidRPr="009B502A" w:rsidRDefault="006122CD" w:rsidP="00FF4E24">
                            <w:pPr>
                              <w:spacing w:line="240" w:lineRule="exact"/>
                              <w:jc w:val="right"/>
                              <w:rPr>
                                <w:rFonts w:ascii="標楷體" w:eastAsia="標楷體" w:hAnsi="標楷體"/>
                                <w:kern w:val="0"/>
                                <w:sz w:val="20"/>
                              </w:rPr>
                            </w:pPr>
                            <w:r w:rsidRPr="009B502A">
                              <w:rPr>
                                <w:rFonts w:ascii="標楷體" w:eastAsia="標楷體" w:hAnsi="標楷體" w:hint="eastAsia"/>
                                <w:kern w:val="0"/>
                                <w:sz w:val="20"/>
                              </w:rPr>
                              <w:t>80</w:t>
                            </w:r>
                          </w:p>
                        </w:tc>
                      </w:tr>
                      <w:tr w:rsidR="006122CD" w:rsidRPr="00E765D2" w14:paraId="7AC49DDC" w14:textId="77777777" w:rsidTr="00070CB7">
                        <w:trPr>
                          <w:trHeight w:val="284"/>
                        </w:trPr>
                        <w:tc>
                          <w:tcPr>
                            <w:tcW w:w="5103" w:type="dxa"/>
                            <w:gridSpan w:val="5"/>
                            <w:tcBorders>
                              <w:top w:val="single" w:sz="4" w:space="0" w:color="auto"/>
                              <w:left w:val="nil"/>
                              <w:bottom w:val="nil"/>
                              <w:right w:val="nil"/>
                            </w:tcBorders>
                            <w:noWrap/>
                          </w:tcPr>
                          <w:p w14:paraId="3E130571" w14:textId="7E61EABF" w:rsidR="006122CD" w:rsidRPr="00E765D2" w:rsidRDefault="006122CD" w:rsidP="00FF4E24">
                            <w:pPr>
                              <w:spacing w:line="240" w:lineRule="exact"/>
                              <w:rPr>
                                <w:rFonts w:ascii="標楷體" w:eastAsia="標楷體" w:hAnsi="標楷體"/>
                                <w:kern w:val="0"/>
                                <w:sz w:val="18"/>
                                <w:szCs w:val="18"/>
                              </w:rPr>
                            </w:pPr>
                            <w:r w:rsidRPr="00E765D2">
                              <w:rPr>
                                <w:rFonts w:ascii="標楷體" w:eastAsia="標楷體" w:hAnsi="標楷體" w:cs="Calibri" w:hint="eastAsia"/>
                                <w:color w:val="000000"/>
                                <w:kern w:val="0"/>
                                <w:sz w:val="18"/>
                                <w:szCs w:val="18"/>
                              </w:rPr>
                              <w:t>資料來源：</w:t>
                            </w:r>
                            <w:r>
                              <w:rPr>
                                <w:rFonts w:ascii="標楷體" w:eastAsia="標楷體" w:hAnsi="標楷體" w:hint="eastAsia"/>
                                <w:kern w:val="0"/>
                                <w:sz w:val="18"/>
                                <w:szCs w:val="18"/>
                              </w:rPr>
                              <w:t>整理自</w:t>
                            </w:r>
                            <w:r w:rsidRPr="00E765D2">
                              <w:rPr>
                                <w:rFonts w:ascii="標楷體" w:eastAsia="標楷體" w:hAnsi="標楷體" w:hint="eastAsia"/>
                                <w:kern w:val="0"/>
                                <w:sz w:val="18"/>
                                <w:szCs w:val="18"/>
                              </w:rPr>
                              <w:t>職業</w:t>
                            </w:r>
                            <w:proofErr w:type="gramStart"/>
                            <w:r w:rsidRPr="00E765D2">
                              <w:rPr>
                                <w:rFonts w:ascii="標楷體" w:eastAsia="標楷體" w:hAnsi="標楷體" w:hint="eastAsia"/>
                                <w:kern w:val="0"/>
                                <w:sz w:val="18"/>
                                <w:szCs w:val="18"/>
                              </w:rPr>
                              <w:t>安全衛生署</w:t>
                            </w:r>
                            <w:proofErr w:type="gramEnd"/>
                            <w:r w:rsidRPr="00E765D2">
                              <w:rPr>
                                <w:rFonts w:ascii="標楷體" w:eastAsia="標楷體" w:hAnsi="標楷體" w:hint="eastAsia"/>
                                <w:kern w:val="0"/>
                                <w:sz w:val="18"/>
                                <w:szCs w:val="18"/>
                              </w:rPr>
                              <w:t>提供資料。</w:t>
                            </w:r>
                          </w:p>
                        </w:tc>
                      </w:tr>
                    </w:tbl>
                    <w:p w14:paraId="63E8EAA5" w14:textId="77777777" w:rsidR="006122CD" w:rsidRPr="00E765D2" w:rsidRDefault="006122CD" w:rsidP="00E26A71"/>
                  </w:txbxContent>
                </v:textbox>
                <w10:wrap type="square" anchorx="margin"/>
              </v:shape>
            </w:pict>
          </mc:Fallback>
        </mc:AlternateContent>
      </w:r>
      <w:r w:rsidR="007B7451" w:rsidRPr="003C6107">
        <w:rPr>
          <w:rFonts w:ascii="標楷體" w:eastAsia="標楷體" w:hAnsi="標楷體" w:hint="eastAsia"/>
          <w:bCs/>
          <w:spacing w:val="-2"/>
          <w:szCs w:val="24"/>
        </w:rPr>
        <w:t>續</w:t>
      </w:r>
      <w:r w:rsidR="007B7451" w:rsidRPr="003C6107">
        <w:rPr>
          <w:rFonts w:ascii="標楷體" w:eastAsia="標楷體" w:hAnsi="標楷體"/>
          <w:bCs/>
          <w:spacing w:val="-2"/>
          <w:szCs w:val="24"/>
        </w:rPr>
        <w:t>蒐集使用者回饋</w:t>
      </w:r>
      <w:r w:rsidR="007B7451" w:rsidRPr="003C6107">
        <w:rPr>
          <w:rFonts w:ascii="標楷體" w:eastAsia="標楷體" w:hAnsi="標楷體" w:hint="eastAsia"/>
          <w:bCs/>
          <w:spacing w:val="-2"/>
          <w:szCs w:val="24"/>
        </w:rPr>
        <w:t>意見及深入探究課程上課人數偏低緣由，滾動檢討</w:t>
      </w:r>
      <w:r w:rsidR="001F6D51" w:rsidRPr="003C6107">
        <w:rPr>
          <w:rFonts w:ascii="標楷體" w:eastAsia="標楷體" w:hAnsi="標楷體" w:hint="eastAsia"/>
          <w:bCs/>
          <w:spacing w:val="-2"/>
          <w:szCs w:val="24"/>
        </w:rPr>
        <w:t>課程</w:t>
      </w:r>
      <w:r w:rsidR="007B7451" w:rsidRPr="003C6107">
        <w:rPr>
          <w:rFonts w:ascii="標楷體" w:eastAsia="標楷體" w:hAnsi="標楷體" w:hint="eastAsia"/>
          <w:bCs/>
          <w:spacing w:val="-2"/>
          <w:szCs w:val="24"/>
        </w:rPr>
        <w:t>效益，</w:t>
      </w:r>
      <w:proofErr w:type="gramStart"/>
      <w:r w:rsidR="007B7451" w:rsidRPr="003C6107">
        <w:rPr>
          <w:rFonts w:ascii="標楷體" w:eastAsia="標楷體" w:hAnsi="標楷體" w:hint="eastAsia"/>
          <w:bCs/>
          <w:spacing w:val="-2"/>
          <w:szCs w:val="24"/>
        </w:rPr>
        <w:t>賡</w:t>
      </w:r>
      <w:proofErr w:type="gramEnd"/>
      <w:r w:rsidR="007B7451" w:rsidRPr="003C6107">
        <w:rPr>
          <w:rFonts w:ascii="標楷體" w:eastAsia="標楷體" w:hAnsi="標楷體" w:hint="eastAsia"/>
          <w:bCs/>
          <w:spacing w:val="-2"/>
          <w:szCs w:val="24"/>
        </w:rPr>
        <w:t>續針對工作者需求開發多元課程，以</w:t>
      </w:r>
      <w:r w:rsidR="007B7451" w:rsidRPr="003C6107">
        <w:rPr>
          <w:rFonts w:ascii="標楷體" w:eastAsia="標楷體" w:hAnsi="標楷體"/>
          <w:bCs/>
          <w:spacing w:val="-2"/>
          <w:szCs w:val="24"/>
        </w:rPr>
        <w:t>滿足</w:t>
      </w:r>
      <w:r w:rsidR="007B7451" w:rsidRPr="003C6107">
        <w:rPr>
          <w:rFonts w:ascii="標楷體" w:eastAsia="標楷體" w:hAnsi="標楷體" w:hint="eastAsia"/>
          <w:bCs/>
          <w:spacing w:val="-2"/>
          <w:szCs w:val="24"/>
        </w:rPr>
        <w:t>各</w:t>
      </w:r>
      <w:r w:rsidR="007B7451" w:rsidRPr="003C6107">
        <w:rPr>
          <w:rFonts w:ascii="標楷體" w:eastAsia="標楷體" w:hAnsi="標楷體"/>
          <w:bCs/>
          <w:spacing w:val="-2"/>
          <w:szCs w:val="24"/>
        </w:rPr>
        <w:t>族群學習需求，</w:t>
      </w:r>
      <w:proofErr w:type="gramStart"/>
      <w:r w:rsidR="001F6D51" w:rsidRPr="003C6107">
        <w:rPr>
          <w:rFonts w:ascii="標楷體" w:eastAsia="標楷體" w:hAnsi="標楷體" w:hint="eastAsia"/>
          <w:bCs/>
          <w:spacing w:val="-2"/>
          <w:szCs w:val="24"/>
        </w:rPr>
        <w:t>俾</w:t>
      </w:r>
      <w:proofErr w:type="gramEnd"/>
      <w:r w:rsidR="008769A3" w:rsidRPr="003C6107">
        <w:rPr>
          <w:rFonts w:ascii="標楷體" w:eastAsia="標楷體" w:hAnsi="標楷體" w:hint="eastAsia"/>
          <w:bCs/>
          <w:spacing w:val="-2"/>
          <w:szCs w:val="24"/>
        </w:rPr>
        <w:t>有效提升數</w:t>
      </w:r>
      <w:r w:rsidR="008769A3" w:rsidRPr="007B7451">
        <w:rPr>
          <w:rFonts w:ascii="標楷體" w:eastAsia="標楷體" w:hAnsi="標楷體" w:hint="eastAsia"/>
          <w:bCs/>
          <w:spacing w:val="-2"/>
          <w:szCs w:val="24"/>
        </w:rPr>
        <w:t>位平台及數位教材使用率</w:t>
      </w:r>
      <w:r w:rsidR="007B7451" w:rsidRPr="007B7451">
        <w:rPr>
          <w:rFonts w:ascii="標楷體" w:eastAsia="標楷體" w:hAnsi="標楷體" w:hint="eastAsia"/>
          <w:bCs/>
          <w:spacing w:val="-2"/>
          <w:szCs w:val="24"/>
        </w:rPr>
        <w:t>。</w:t>
      </w:r>
      <w:r w:rsidR="00A91BF0" w:rsidRPr="001F6D51">
        <w:rPr>
          <w:rFonts w:ascii="標楷體" w:eastAsia="標楷體" w:hAnsi="標楷體" w:hint="eastAsia"/>
          <w:szCs w:val="24"/>
        </w:rPr>
        <w:t>據復：</w:t>
      </w:r>
      <w:r w:rsidR="00983BE0" w:rsidRPr="001F6D51">
        <w:rPr>
          <w:rFonts w:ascii="標楷體" w:eastAsia="標楷體" w:hAnsi="標楷體" w:hint="eastAsia"/>
          <w:szCs w:val="24"/>
        </w:rPr>
        <w:t>為</w:t>
      </w:r>
      <w:r w:rsidR="00983BE0" w:rsidRPr="001F6D51">
        <w:rPr>
          <w:rFonts w:ascii="標楷體" w:eastAsia="標楷體" w:hAnsi="標楷體"/>
          <w:szCs w:val="24"/>
        </w:rPr>
        <w:t>提升數位學習</w:t>
      </w:r>
      <w:proofErr w:type="gramStart"/>
      <w:r w:rsidR="00983BE0" w:rsidRPr="001F6D51">
        <w:rPr>
          <w:rFonts w:ascii="標楷體" w:eastAsia="標楷體" w:hAnsi="標楷體"/>
          <w:szCs w:val="24"/>
        </w:rPr>
        <w:t>平台移工使用率</w:t>
      </w:r>
      <w:proofErr w:type="gramEnd"/>
      <w:r w:rsidR="00983BE0" w:rsidRPr="00F62AD8">
        <w:rPr>
          <w:rFonts w:ascii="標楷體" w:eastAsia="標楷體" w:hAnsi="標楷體"/>
          <w:szCs w:val="24"/>
        </w:rPr>
        <w:t>及整</w:t>
      </w:r>
      <w:r w:rsidR="00983BE0" w:rsidRPr="001F6D51">
        <w:rPr>
          <w:rFonts w:ascii="標楷體" w:eastAsia="標楷體" w:hAnsi="標楷體"/>
          <w:szCs w:val="24"/>
        </w:rPr>
        <w:t>體會員人數，</w:t>
      </w:r>
      <w:r w:rsidR="00983BE0" w:rsidRPr="001F6D51">
        <w:rPr>
          <w:rFonts w:ascii="標楷體" w:eastAsia="標楷體" w:hAnsi="標楷體" w:hint="eastAsia"/>
          <w:szCs w:val="24"/>
        </w:rPr>
        <w:t>該署</w:t>
      </w:r>
      <w:r w:rsidR="00983BE0" w:rsidRPr="001F6D51">
        <w:rPr>
          <w:rFonts w:ascii="標楷體" w:eastAsia="標楷體" w:hAnsi="標楷體"/>
          <w:szCs w:val="24"/>
        </w:rPr>
        <w:t>將持續透過實體</w:t>
      </w:r>
      <w:proofErr w:type="gramStart"/>
      <w:r w:rsidR="00983BE0" w:rsidRPr="001F6D51">
        <w:rPr>
          <w:rFonts w:ascii="標楷體" w:eastAsia="標楷體" w:hAnsi="標楷體"/>
          <w:szCs w:val="24"/>
        </w:rPr>
        <w:t>及線上宣導</w:t>
      </w:r>
      <w:proofErr w:type="gramEnd"/>
      <w:r w:rsidR="00983BE0" w:rsidRPr="001F6D51">
        <w:rPr>
          <w:rFonts w:ascii="標楷體" w:eastAsia="標楷體" w:hAnsi="標楷體"/>
          <w:szCs w:val="24"/>
        </w:rPr>
        <w:t>會、</w:t>
      </w:r>
      <w:r w:rsidR="00983BE0" w:rsidRPr="001F6D51">
        <w:rPr>
          <w:rFonts w:ascii="標楷體" w:eastAsia="標楷體" w:hAnsi="標楷體" w:hint="eastAsia"/>
          <w:szCs w:val="24"/>
        </w:rPr>
        <w:t>製作宣導圖卡、不定期發布新聞稿及</w:t>
      </w:r>
      <w:proofErr w:type="gramStart"/>
      <w:r w:rsidR="00983BE0" w:rsidRPr="001F6D51">
        <w:rPr>
          <w:rFonts w:ascii="標楷體" w:eastAsia="標楷體" w:hAnsi="標楷體" w:hint="eastAsia"/>
          <w:szCs w:val="24"/>
        </w:rPr>
        <w:t>張貼臉書</w:t>
      </w:r>
      <w:r w:rsidR="00983BE0" w:rsidRPr="001F6D51">
        <w:rPr>
          <w:rFonts w:ascii="標楷體" w:eastAsia="標楷體" w:hAnsi="標楷體"/>
          <w:szCs w:val="24"/>
        </w:rPr>
        <w:t>等</w:t>
      </w:r>
      <w:proofErr w:type="gramEnd"/>
      <w:r w:rsidR="00983BE0" w:rsidRPr="001F6D51">
        <w:rPr>
          <w:rFonts w:ascii="標楷體" w:eastAsia="標楷體" w:hAnsi="標楷體" w:hint="eastAsia"/>
          <w:szCs w:val="24"/>
        </w:rPr>
        <w:t>方式</w:t>
      </w:r>
      <w:r w:rsidR="00983BE0" w:rsidRPr="001F6D51">
        <w:rPr>
          <w:rFonts w:ascii="標楷體" w:eastAsia="標楷體" w:hAnsi="標楷體"/>
          <w:szCs w:val="24"/>
        </w:rPr>
        <w:t>加強宣導推廣</w:t>
      </w:r>
      <w:r w:rsidR="00983BE0" w:rsidRPr="001F6D51">
        <w:rPr>
          <w:rFonts w:ascii="標楷體" w:eastAsia="標楷體" w:hAnsi="標楷體" w:hint="eastAsia"/>
          <w:szCs w:val="24"/>
        </w:rPr>
        <w:t>，另</w:t>
      </w:r>
      <w:proofErr w:type="gramStart"/>
      <w:r w:rsidR="00983BE0" w:rsidRPr="001F6D51">
        <w:rPr>
          <w:rFonts w:ascii="標楷體" w:eastAsia="標楷體" w:hAnsi="標楷體" w:hint="eastAsia"/>
          <w:szCs w:val="24"/>
        </w:rPr>
        <w:t>113</w:t>
      </w:r>
      <w:proofErr w:type="gramEnd"/>
      <w:r w:rsidR="00983BE0" w:rsidRPr="001F6D51">
        <w:rPr>
          <w:rFonts w:ascii="標楷體" w:eastAsia="標楷體" w:hAnsi="標楷體" w:hint="eastAsia"/>
          <w:szCs w:val="24"/>
        </w:rPr>
        <w:t>年度將新增</w:t>
      </w:r>
      <w:r w:rsidR="00983BE0" w:rsidRPr="001F6D51">
        <w:rPr>
          <w:rFonts w:ascii="標楷體" w:eastAsia="標楷體" w:hAnsi="標楷體"/>
          <w:szCs w:val="24"/>
        </w:rPr>
        <w:t>數位課程4門及短片3門</w:t>
      </w:r>
      <w:r w:rsidR="00983BE0" w:rsidRPr="001F6D51">
        <w:rPr>
          <w:rFonts w:ascii="標楷體" w:eastAsia="標楷體" w:hAnsi="標楷體" w:hint="eastAsia"/>
          <w:szCs w:val="24"/>
        </w:rPr>
        <w:t>，並於數位學習平台新增會員使用情形回饋意見問卷功能</w:t>
      </w:r>
      <w:r w:rsidR="00983BE0" w:rsidRPr="001F6D51">
        <w:rPr>
          <w:rFonts w:ascii="標楷體" w:eastAsia="標楷體" w:hAnsi="標楷體"/>
          <w:szCs w:val="24"/>
        </w:rPr>
        <w:t>，</w:t>
      </w:r>
      <w:r w:rsidR="00983BE0" w:rsidRPr="001F6D51">
        <w:rPr>
          <w:rFonts w:ascii="標楷體" w:eastAsia="標楷體" w:hAnsi="標楷體" w:hint="eastAsia"/>
          <w:szCs w:val="24"/>
        </w:rPr>
        <w:t>暨</w:t>
      </w:r>
      <w:proofErr w:type="gramStart"/>
      <w:r w:rsidR="00983BE0" w:rsidRPr="001F6D51">
        <w:rPr>
          <w:rFonts w:ascii="標楷體" w:eastAsia="標楷體" w:hAnsi="標楷體"/>
          <w:szCs w:val="24"/>
        </w:rPr>
        <w:t>邀請移工團體</w:t>
      </w:r>
      <w:proofErr w:type="gramEnd"/>
      <w:r w:rsidR="00983BE0" w:rsidRPr="001F6D51">
        <w:rPr>
          <w:rFonts w:ascii="標楷體" w:eastAsia="標楷體" w:hAnsi="標楷體" w:hint="eastAsia"/>
          <w:szCs w:val="24"/>
        </w:rPr>
        <w:t>、職業安全衛生專家及學者</w:t>
      </w:r>
      <w:r w:rsidR="00983BE0" w:rsidRPr="001F6D51">
        <w:rPr>
          <w:rFonts w:ascii="標楷體" w:eastAsia="標楷體" w:hAnsi="標楷體"/>
          <w:szCs w:val="24"/>
        </w:rPr>
        <w:t>召開</w:t>
      </w:r>
      <w:r w:rsidR="00983BE0" w:rsidRPr="001F6D51">
        <w:rPr>
          <w:rFonts w:ascii="標楷體" w:eastAsia="標楷體" w:hAnsi="標楷體" w:hint="eastAsia"/>
          <w:szCs w:val="24"/>
        </w:rPr>
        <w:t>數位平台專家座談會，以聆聽建議與回饋</w:t>
      </w:r>
      <w:r w:rsidR="00330262" w:rsidRPr="001F6D51">
        <w:rPr>
          <w:rFonts w:ascii="標楷體" w:eastAsia="標楷體" w:hAnsi="標楷體"/>
          <w:szCs w:val="24"/>
        </w:rPr>
        <w:t>。</w:t>
      </w:r>
    </w:p>
    <w:p w14:paraId="789B3379" w14:textId="1E95FB39" w:rsidR="006D6BCA" w:rsidRDefault="00867132" w:rsidP="00251D00">
      <w:pPr>
        <w:overflowPunct w:val="0"/>
        <w:spacing w:beforeLines="20" w:before="72" w:afterLines="20" w:after="72" w:line="444" w:lineRule="exact"/>
        <w:ind w:firstLineChars="200" w:firstLine="553"/>
        <w:jc w:val="both"/>
        <w:rPr>
          <w:rFonts w:ascii="標楷體" w:eastAsia="標楷體" w:hAnsi="標楷體"/>
          <w:b/>
          <w:color w:val="000000" w:themeColor="text1"/>
          <w:spacing w:val="-2"/>
          <w:sz w:val="28"/>
          <w:szCs w:val="28"/>
        </w:rPr>
      </w:pPr>
      <w:r>
        <w:rPr>
          <w:rFonts w:ascii="標楷體" w:eastAsia="標楷體" w:hAnsi="標楷體" w:hint="eastAsia"/>
          <w:b/>
          <w:color w:val="000000" w:themeColor="text1"/>
          <w:spacing w:val="-2"/>
          <w:sz w:val="28"/>
          <w:szCs w:val="28"/>
        </w:rPr>
        <w:t>（四）</w:t>
      </w:r>
      <w:r w:rsidR="006C13CE">
        <w:rPr>
          <w:rFonts w:ascii="標楷體" w:eastAsia="標楷體" w:hAnsi="標楷體" w:hint="eastAsia"/>
          <w:b/>
          <w:color w:val="000000" w:themeColor="text1"/>
          <w:spacing w:val="-2"/>
          <w:sz w:val="28"/>
          <w:szCs w:val="28"/>
        </w:rPr>
        <w:t xml:space="preserve">　</w:t>
      </w:r>
      <w:r w:rsidR="00744909" w:rsidRPr="00744909">
        <w:rPr>
          <w:rFonts w:ascii="標楷體" w:eastAsia="標楷體" w:hAnsi="標楷體" w:hint="eastAsia"/>
          <w:b/>
          <w:color w:val="000000" w:themeColor="text1"/>
          <w:spacing w:val="-2"/>
          <w:sz w:val="28"/>
          <w:szCs w:val="28"/>
        </w:rPr>
        <w:t>勞動力發展署為</w:t>
      </w:r>
      <w:proofErr w:type="gramStart"/>
      <w:r w:rsidR="00744909" w:rsidRPr="00744909">
        <w:rPr>
          <w:rFonts w:ascii="標楷體" w:eastAsia="標楷體" w:hAnsi="標楷體" w:hint="eastAsia"/>
          <w:b/>
          <w:color w:val="000000" w:themeColor="text1"/>
          <w:spacing w:val="-2"/>
          <w:sz w:val="28"/>
          <w:szCs w:val="28"/>
        </w:rPr>
        <w:t>紓</w:t>
      </w:r>
      <w:proofErr w:type="gramEnd"/>
      <w:r w:rsidR="00744909" w:rsidRPr="00744909">
        <w:rPr>
          <w:rFonts w:ascii="標楷體" w:eastAsia="標楷體" w:hAnsi="標楷體" w:hint="eastAsia"/>
          <w:b/>
          <w:color w:val="000000" w:themeColor="text1"/>
          <w:spacing w:val="-2"/>
          <w:sz w:val="28"/>
          <w:szCs w:val="28"/>
        </w:rPr>
        <w:t>緩產業缺工情形，提供就業獎勵津貼，鼓勵失業勞工從事特定行業、照顧服務業及</w:t>
      </w:r>
      <w:proofErr w:type="gramStart"/>
      <w:r w:rsidR="00744909" w:rsidRPr="00744909">
        <w:rPr>
          <w:rFonts w:ascii="標楷體" w:eastAsia="標楷體" w:hAnsi="標楷體" w:hint="eastAsia"/>
          <w:b/>
          <w:color w:val="000000" w:themeColor="text1"/>
          <w:spacing w:val="-2"/>
          <w:sz w:val="28"/>
          <w:szCs w:val="28"/>
        </w:rPr>
        <w:t>疫</w:t>
      </w:r>
      <w:proofErr w:type="gramEnd"/>
      <w:r w:rsidR="00744909" w:rsidRPr="00744909">
        <w:rPr>
          <w:rFonts w:ascii="標楷體" w:eastAsia="標楷體" w:hAnsi="標楷體" w:hint="eastAsia"/>
          <w:b/>
          <w:color w:val="000000" w:themeColor="text1"/>
          <w:spacing w:val="-2"/>
          <w:sz w:val="28"/>
          <w:szCs w:val="28"/>
        </w:rPr>
        <w:t>後缺工行業工作，</w:t>
      </w:r>
      <w:r w:rsidR="00744909" w:rsidRPr="00DD72A0">
        <w:rPr>
          <w:rFonts w:ascii="標楷體" w:eastAsia="標楷體" w:hAnsi="標楷體" w:hint="eastAsia"/>
          <w:b/>
          <w:spacing w:val="-2"/>
          <w:sz w:val="28"/>
          <w:szCs w:val="28"/>
        </w:rPr>
        <w:t>惟</w:t>
      </w:r>
      <w:r w:rsidR="000F2D73" w:rsidRPr="00DD72A0">
        <w:rPr>
          <w:rFonts w:ascii="標楷體" w:eastAsia="標楷體" w:hAnsi="標楷體" w:hint="eastAsia"/>
          <w:b/>
          <w:spacing w:val="-2"/>
          <w:sz w:val="28"/>
          <w:szCs w:val="28"/>
        </w:rPr>
        <w:t>部分</w:t>
      </w:r>
      <w:r w:rsidR="00DD72A0" w:rsidRPr="00DD72A0">
        <w:rPr>
          <w:rFonts w:ascii="標楷體" w:eastAsia="標楷體" w:hAnsi="標楷體" w:hint="eastAsia"/>
          <w:b/>
          <w:spacing w:val="-2"/>
          <w:sz w:val="28"/>
          <w:szCs w:val="28"/>
        </w:rPr>
        <w:t>受</w:t>
      </w:r>
      <w:proofErr w:type="gramStart"/>
      <w:r w:rsidR="00DD72A0" w:rsidRPr="00DD72A0">
        <w:rPr>
          <w:rFonts w:ascii="標楷體" w:eastAsia="標楷體" w:hAnsi="標楷體" w:hint="eastAsia"/>
          <w:b/>
          <w:spacing w:val="-2"/>
          <w:sz w:val="28"/>
          <w:szCs w:val="28"/>
        </w:rPr>
        <w:t>僱</w:t>
      </w:r>
      <w:proofErr w:type="gramEnd"/>
      <w:r w:rsidR="00DD72A0" w:rsidRPr="000C272A">
        <w:rPr>
          <w:rFonts w:ascii="標楷體" w:eastAsia="標楷體" w:hAnsi="標楷體" w:hint="eastAsia"/>
          <w:b/>
          <w:spacing w:val="-2"/>
          <w:sz w:val="28"/>
          <w:szCs w:val="28"/>
        </w:rPr>
        <w:t>特定行業及照顧服務業勞工未能長期穩定就業，</w:t>
      </w:r>
      <w:proofErr w:type="gramStart"/>
      <w:r w:rsidR="00744909" w:rsidRPr="000C272A">
        <w:rPr>
          <w:rFonts w:ascii="標楷體" w:eastAsia="標楷體" w:hAnsi="標楷體" w:hint="eastAsia"/>
          <w:b/>
          <w:spacing w:val="-2"/>
          <w:sz w:val="28"/>
          <w:szCs w:val="28"/>
        </w:rPr>
        <w:t>疫</w:t>
      </w:r>
      <w:proofErr w:type="gramEnd"/>
      <w:r w:rsidR="00744909" w:rsidRPr="000C272A">
        <w:rPr>
          <w:rFonts w:ascii="標楷體" w:eastAsia="標楷體" w:hAnsi="標楷體" w:hint="eastAsia"/>
          <w:b/>
          <w:spacing w:val="-2"/>
          <w:sz w:val="28"/>
          <w:szCs w:val="28"/>
        </w:rPr>
        <w:t>後缺工行業之求才利用率及推</w:t>
      </w:r>
      <w:proofErr w:type="gramStart"/>
      <w:r w:rsidR="00744909" w:rsidRPr="000C272A">
        <w:rPr>
          <w:rFonts w:ascii="標楷體" w:eastAsia="標楷體" w:hAnsi="標楷體" w:hint="eastAsia"/>
          <w:b/>
          <w:spacing w:val="-2"/>
          <w:sz w:val="28"/>
          <w:szCs w:val="28"/>
        </w:rPr>
        <w:t>介</w:t>
      </w:r>
      <w:proofErr w:type="gramEnd"/>
      <w:r w:rsidR="00744909" w:rsidRPr="000C272A">
        <w:rPr>
          <w:rFonts w:ascii="標楷體" w:eastAsia="標楷體" w:hAnsi="標楷體" w:hint="eastAsia"/>
          <w:b/>
          <w:spacing w:val="-2"/>
          <w:sz w:val="28"/>
          <w:szCs w:val="28"/>
        </w:rPr>
        <w:t>就業率</w:t>
      </w:r>
      <w:r w:rsidR="000F2D73" w:rsidRPr="000C272A">
        <w:rPr>
          <w:rFonts w:ascii="標楷體" w:eastAsia="標楷體" w:hAnsi="標楷體" w:hint="eastAsia"/>
          <w:b/>
          <w:spacing w:val="-2"/>
          <w:sz w:val="28"/>
          <w:szCs w:val="28"/>
        </w:rPr>
        <w:t>偏</w:t>
      </w:r>
      <w:r w:rsidR="00744909" w:rsidRPr="000C272A">
        <w:rPr>
          <w:rFonts w:ascii="標楷體" w:eastAsia="標楷體" w:hAnsi="標楷體" w:hint="eastAsia"/>
          <w:b/>
          <w:spacing w:val="-2"/>
          <w:sz w:val="28"/>
          <w:szCs w:val="28"/>
        </w:rPr>
        <w:t>低，允宜</w:t>
      </w:r>
      <w:proofErr w:type="gramStart"/>
      <w:r w:rsidR="00744909" w:rsidRPr="000C272A">
        <w:rPr>
          <w:rFonts w:ascii="標楷體" w:eastAsia="標楷體" w:hAnsi="標楷體" w:hint="eastAsia"/>
          <w:b/>
          <w:spacing w:val="-2"/>
          <w:sz w:val="28"/>
          <w:szCs w:val="28"/>
        </w:rPr>
        <w:t>賡</w:t>
      </w:r>
      <w:proofErr w:type="gramEnd"/>
      <w:r w:rsidR="00744909" w:rsidRPr="000C272A">
        <w:rPr>
          <w:rFonts w:ascii="標楷體" w:eastAsia="標楷體" w:hAnsi="標楷體" w:hint="eastAsia"/>
          <w:b/>
          <w:spacing w:val="-2"/>
          <w:sz w:val="28"/>
          <w:szCs w:val="28"/>
        </w:rPr>
        <w:t>續加強就業媒合及後續輔導，並協同各目的事業主管機關輔導事業單位改</w:t>
      </w:r>
      <w:r w:rsidR="00744909" w:rsidRPr="00744909">
        <w:rPr>
          <w:rFonts w:ascii="標楷體" w:eastAsia="標楷體" w:hAnsi="標楷體" w:hint="eastAsia"/>
          <w:b/>
          <w:color w:val="000000" w:themeColor="text1"/>
          <w:spacing w:val="-2"/>
          <w:sz w:val="28"/>
          <w:szCs w:val="28"/>
        </w:rPr>
        <w:t>善勞動條件</w:t>
      </w:r>
      <w:r w:rsidR="00744909" w:rsidRPr="00744909">
        <w:rPr>
          <w:rFonts w:ascii="標楷體" w:eastAsia="標楷體" w:hAnsi="標楷體"/>
          <w:b/>
          <w:color w:val="000000" w:themeColor="text1"/>
          <w:spacing w:val="-2"/>
          <w:sz w:val="28"/>
          <w:szCs w:val="28"/>
        </w:rPr>
        <w:t>，</w:t>
      </w:r>
      <w:r w:rsidR="00744909" w:rsidRPr="00744909">
        <w:rPr>
          <w:rFonts w:ascii="標楷體" w:eastAsia="標楷體" w:hAnsi="標楷體" w:hint="eastAsia"/>
          <w:b/>
          <w:color w:val="000000" w:themeColor="text1"/>
          <w:spacing w:val="-2"/>
          <w:sz w:val="28"/>
          <w:szCs w:val="28"/>
        </w:rPr>
        <w:t>以吸引勞工</w:t>
      </w:r>
      <w:r w:rsidR="00744909" w:rsidRPr="00DD72A0">
        <w:rPr>
          <w:rFonts w:ascii="標楷體" w:eastAsia="標楷體" w:hAnsi="標楷體"/>
          <w:b/>
          <w:spacing w:val="-2"/>
          <w:sz w:val="28"/>
          <w:szCs w:val="28"/>
        </w:rPr>
        <w:t>投入</w:t>
      </w:r>
      <w:r w:rsidR="000F2D73" w:rsidRPr="00DD72A0">
        <w:rPr>
          <w:rFonts w:ascii="標楷體" w:eastAsia="標楷體" w:hAnsi="標楷體" w:hint="eastAsia"/>
          <w:b/>
          <w:spacing w:val="-2"/>
          <w:sz w:val="28"/>
          <w:szCs w:val="28"/>
        </w:rPr>
        <w:t>缺工行業</w:t>
      </w:r>
      <w:r w:rsidR="00744909" w:rsidRPr="00DD72A0">
        <w:rPr>
          <w:rFonts w:ascii="標楷體" w:eastAsia="標楷體" w:hAnsi="標楷體" w:hint="eastAsia"/>
          <w:b/>
          <w:spacing w:val="-2"/>
          <w:sz w:val="28"/>
          <w:szCs w:val="28"/>
        </w:rPr>
        <w:t>並長</w:t>
      </w:r>
      <w:r w:rsidR="00744909" w:rsidRPr="00744909">
        <w:rPr>
          <w:rFonts w:ascii="標楷體" w:eastAsia="標楷體" w:hAnsi="標楷體" w:hint="eastAsia"/>
          <w:b/>
          <w:color w:val="000000" w:themeColor="text1"/>
          <w:spacing w:val="-2"/>
          <w:sz w:val="28"/>
          <w:szCs w:val="28"/>
        </w:rPr>
        <w:t>期穩定就業</w:t>
      </w:r>
      <w:r w:rsidR="007920DC" w:rsidRPr="00790B0B">
        <w:rPr>
          <w:rFonts w:ascii="標楷體" w:eastAsia="標楷體" w:hAnsi="標楷體" w:hint="eastAsia"/>
          <w:b/>
          <w:color w:val="000000" w:themeColor="text1"/>
          <w:spacing w:val="-2"/>
          <w:sz w:val="28"/>
          <w:szCs w:val="28"/>
        </w:rPr>
        <w:t>。</w:t>
      </w:r>
    </w:p>
    <w:p w14:paraId="2517B444" w14:textId="35823EAA" w:rsidR="009B7304" w:rsidRDefault="000B2F28" w:rsidP="00251D00">
      <w:pPr>
        <w:overflowPunct w:val="0"/>
        <w:spacing w:beforeLines="20" w:before="72" w:afterLines="20" w:after="72" w:line="430" w:lineRule="exact"/>
        <w:ind w:firstLineChars="200" w:firstLine="480"/>
        <w:jc w:val="both"/>
        <w:rPr>
          <w:rFonts w:ascii="標楷體" w:eastAsia="標楷體" w:hAnsi="標楷體"/>
          <w:color w:val="FF0000"/>
          <w:spacing w:val="2"/>
          <w:szCs w:val="24"/>
        </w:rPr>
      </w:pPr>
      <w:r w:rsidRPr="006C13CE">
        <w:rPr>
          <w:rFonts w:ascii="標楷體" w:eastAsia="標楷體" w:hAnsi="標楷體"/>
          <w:noProof/>
          <w:color w:val="000000"/>
          <w:spacing w:val="-2"/>
          <w:szCs w:val="24"/>
        </w:rPr>
        <mc:AlternateContent>
          <mc:Choice Requires="wps">
            <w:drawing>
              <wp:anchor distT="45720" distB="45720" distL="114300" distR="114300" simplePos="0" relativeHeight="252114944" behindDoc="0" locked="0" layoutInCell="1" allowOverlap="1" wp14:anchorId="290BFC94" wp14:editId="575CACAB">
                <wp:simplePos x="0" y="0"/>
                <wp:positionH relativeFrom="margin">
                  <wp:posOffset>1402080</wp:posOffset>
                </wp:positionH>
                <wp:positionV relativeFrom="paragraph">
                  <wp:posOffset>440055</wp:posOffset>
                </wp:positionV>
                <wp:extent cx="5097780" cy="2118360"/>
                <wp:effectExtent l="0" t="0" r="7620" b="0"/>
                <wp:wrapSquare wrapText="bothSides"/>
                <wp:docPr id="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7780" cy="2118360"/>
                        </a:xfrm>
                        <a:prstGeom prst="rect">
                          <a:avLst/>
                        </a:prstGeom>
                        <a:solidFill>
                          <a:srgbClr val="FFFFFF"/>
                        </a:solidFill>
                        <a:ln w="9525">
                          <a:noFill/>
                          <a:miter lim="800000"/>
                          <a:headEnd/>
                          <a:tailEnd/>
                        </a:ln>
                      </wps:spPr>
                      <wps:txbx>
                        <w:txbxContent>
                          <w:tbl>
                            <w:tblPr>
                              <w:tblStyle w:val="aff8"/>
                              <w:tblW w:w="7797" w:type="dxa"/>
                              <w:tblLook w:val="04A0" w:firstRow="1" w:lastRow="0" w:firstColumn="1" w:lastColumn="0" w:noHBand="0" w:noVBand="1"/>
                            </w:tblPr>
                            <w:tblGrid>
                              <w:gridCol w:w="1134"/>
                              <w:gridCol w:w="1276"/>
                              <w:gridCol w:w="851"/>
                              <w:gridCol w:w="1417"/>
                              <w:gridCol w:w="851"/>
                              <w:gridCol w:w="1417"/>
                              <w:gridCol w:w="851"/>
                            </w:tblGrid>
                            <w:tr w:rsidR="006122CD" w:rsidRPr="00D04470" w14:paraId="7DF6B87C" w14:textId="77777777" w:rsidTr="00BA28B3">
                              <w:trPr>
                                <w:trHeight w:val="529"/>
                              </w:trPr>
                              <w:tc>
                                <w:tcPr>
                                  <w:tcW w:w="7797" w:type="dxa"/>
                                  <w:gridSpan w:val="7"/>
                                  <w:tcBorders>
                                    <w:top w:val="nil"/>
                                    <w:left w:val="nil"/>
                                    <w:bottom w:val="single" w:sz="4" w:space="0" w:color="auto"/>
                                    <w:right w:val="nil"/>
                                  </w:tcBorders>
                                </w:tcPr>
                                <w:p w14:paraId="54DACF71" w14:textId="77777777" w:rsidR="006122CD" w:rsidRPr="00D04470" w:rsidRDefault="006122CD" w:rsidP="000B2F28">
                                  <w:pPr>
                                    <w:overflowPunct w:val="0"/>
                                    <w:spacing w:line="240" w:lineRule="exact"/>
                                    <w:jc w:val="center"/>
                                    <w:rPr>
                                      <w:rFonts w:ascii="標楷體" w:eastAsia="標楷體" w:hAnsi="標楷體"/>
                                      <w:b/>
                                      <w:szCs w:val="24"/>
                                    </w:rPr>
                                  </w:pPr>
                                  <w:r w:rsidRPr="00D04470">
                                    <w:rPr>
                                      <w:rFonts w:ascii="標楷體" w:eastAsia="標楷體" w:hAnsi="標楷體" w:hint="eastAsia"/>
                                      <w:b/>
                                      <w:szCs w:val="24"/>
                                    </w:rPr>
                                    <w:t>表</w:t>
                                  </w:r>
                                  <w:r>
                                    <w:rPr>
                                      <w:rFonts w:ascii="標楷體" w:eastAsia="標楷體" w:hAnsi="標楷體"/>
                                      <w:b/>
                                      <w:szCs w:val="24"/>
                                    </w:rPr>
                                    <w:t>9</w:t>
                                  </w:r>
                                  <w:r>
                                    <w:rPr>
                                      <w:rFonts w:ascii="標楷體" w:eastAsia="標楷體" w:hAnsi="標楷體" w:hint="eastAsia"/>
                                      <w:b/>
                                      <w:szCs w:val="24"/>
                                    </w:rPr>
                                    <w:t xml:space="preserve">　</w:t>
                                  </w:r>
                                  <w:r w:rsidRPr="00D04470">
                                    <w:rPr>
                                      <w:rFonts w:ascii="標楷體" w:eastAsia="標楷體" w:hAnsi="標楷體" w:hint="eastAsia"/>
                                      <w:b/>
                                      <w:szCs w:val="24"/>
                                    </w:rPr>
                                    <w:t>勞動力發展署辦理受</w:t>
                                  </w:r>
                                  <w:proofErr w:type="gramStart"/>
                                  <w:r w:rsidRPr="00D04470">
                                    <w:rPr>
                                      <w:rFonts w:ascii="標楷體" w:eastAsia="標楷體" w:hAnsi="標楷體" w:hint="eastAsia"/>
                                      <w:b/>
                                      <w:szCs w:val="24"/>
                                    </w:rPr>
                                    <w:t>僱</w:t>
                                  </w:r>
                                  <w:proofErr w:type="gramEnd"/>
                                  <w:r w:rsidRPr="00D04470">
                                    <w:rPr>
                                      <w:rFonts w:ascii="標楷體" w:eastAsia="標楷體" w:hAnsi="標楷體" w:hint="eastAsia"/>
                                      <w:b/>
                                      <w:szCs w:val="24"/>
                                    </w:rPr>
                                    <w:t>特定行業及照顧服務業留用情形</w:t>
                                  </w:r>
                                  <w:r w:rsidRPr="00DD72A0">
                                    <w:rPr>
                                      <w:rFonts w:ascii="標楷體" w:eastAsia="標楷體" w:hAnsi="標楷體" w:hint="eastAsia"/>
                                      <w:b/>
                                      <w:szCs w:val="24"/>
                                    </w:rPr>
                                    <w:t>調查</w:t>
                                  </w:r>
                                </w:p>
                                <w:p w14:paraId="695506E7"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單位：人、％</w:t>
                                  </w:r>
                                </w:p>
                              </w:tc>
                            </w:tr>
                            <w:tr w:rsidR="006122CD" w:rsidRPr="00D04470" w14:paraId="393A18D8" w14:textId="77777777" w:rsidTr="00BA28B3">
                              <w:tc>
                                <w:tcPr>
                                  <w:tcW w:w="1134" w:type="dxa"/>
                                  <w:vMerge w:val="restart"/>
                                  <w:tcBorders>
                                    <w:top w:val="single" w:sz="4" w:space="0" w:color="auto"/>
                                    <w:left w:val="single" w:sz="4" w:space="0" w:color="auto"/>
                                  </w:tcBorders>
                                  <w:vAlign w:val="center"/>
                                </w:tcPr>
                                <w:p w14:paraId="7D1074D0"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辦理年度</w:t>
                                  </w:r>
                                </w:p>
                              </w:tc>
                              <w:tc>
                                <w:tcPr>
                                  <w:tcW w:w="1276" w:type="dxa"/>
                                  <w:vMerge w:val="restart"/>
                                  <w:tcBorders>
                                    <w:top w:val="single" w:sz="4" w:space="0" w:color="auto"/>
                                  </w:tcBorders>
                                  <w:vAlign w:val="center"/>
                                </w:tcPr>
                                <w:p w14:paraId="7B5E54DB"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受</w:t>
                                  </w:r>
                                  <w:proofErr w:type="gramStart"/>
                                  <w:r w:rsidRPr="00D04470">
                                    <w:rPr>
                                      <w:rFonts w:ascii="標楷體" w:eastAsia="標楷體" w:hAnsi="標楷體" w:hint="eastAsia"/>
                                      <w:sz w:val="20"/>
                                    </w:rPr>
                                    <w:t>僱</w:t>
                                  </w:r>
                                  <w:proofErr w:type="gramEnd"/>
                                  <w:r w:rsidRPr="00D04470">
                                    <w:rPr>
                                      <w:rFonts w:ascii="標楷體" w:eastAsia="標楷體" w:hAnsi="標楷體" w:hint="eastAsia"/>
                                      <w:sz w:val="20"/>
                                    </w:rPr>
                                    <w:t>者領取津貼年度</w:t>
                                  </w:r>
                                </w:p>
                              </w:tc>
                              <w:tc>
                                <w:tcPr>
                                  <w:tcW w:w="851" w:type="dxa"/>
                                  <w:vMerge w:val="restart"/>
                                  <w:tcBorders>
                                    <w:top w:val="single" w:sz="4" w:space="0" w:color="auto"/>
                                    <w:right w:val="nil"/>
                                  </w:tcBorders>
                                  <w:vAlign w:val="center"/>
                                </w:tcPr>
                                <w:p w14:paraId="6CEA5B27"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調查</w:t>
                                  </w:r>
                                </w:p>
                                <w:p w14:paraId="75B7E246"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人數</w:t>
                                  </w:r>
                                </w:p>
                              </w:tc>
                              <w:tc>
                                <w:tcPr>
                                  <w:tcW w:w="4536" w:type="dxa"/>
                                  <w:gridSpan w:val="4"/>
                                  <w:tcBorders>
                                    <w:top w:val="single" w:sz="4" w:space="0" w:color="auto"/>
                                    <w:left w:val="nil"/>
                                    <w:bottom w:val="single" w:sz="4" w:space="0" w:color="auto"/>
                                    <w:right w:val="single" w:sz="4" w:space="0" w:color="auto"/>
                                  </w:tcBorders>
                                </w:tcPr>
                                <w:p w14:paraId="2A70820E" w14:textId="77777777" w:rsidR="006122CD" w:rsidRPr="00D04470" w:rsidRDefault="006122CD" w:rsidP="000B2F28">
                                  <w:pPr>
                                    <w:overflowPunct w:val="0"/>
                                    <w:spacing w:line="240" w:lineRule="exact"/>
                                    <w:jc w:val="both"/>
                                    <w:rPr>
                                      <w:rFonts w:ascii="標楷體" w:eastAsia="標楷體" w:hAnsi="標楷體"/>
                                      <w:sz w:val="20"/>
                                    </w:rPr>
                                  </w:pPr>
                                </w:p>
                              </w:tc>
                            </w:tr>
                            <w:tr w:rsidR="006122CD" w:rsidRPr="00D04470" w14:paraId="51B04B87" w14:textId="77777777" w:rsidTr="00BA28B3">
                              <w:tc>
                                <w:tcPr>
                                  <w:tcW w:w="1134" w:type="dxa"/>
                                  <w:vMerge/>
                                  <w:tcBorders>
                                    <w:left w:val="single" w:sz="4" w:space="0" w:color="auto"/>
                                  </w:tcBorders>
                                </w:tcPr>
                                <w:p w14:paraId="04D7F46F" w14:textId="77777777" w:rsidR="006122CD" w:rsidRPr="00D04470" w:rsidRDefault="006122CD" w:rsidP="000B2F28">
                                  <w:pPr>
                                    <w:overflowPunct w:val="0"/>
                                    <w:spacing w:line="240" w:lineRule="exact"/>
                                    <w:jc w:val="both"/>
                                    <w:rPr>
                                      <w:rFonts w:ascii="標楷體" w:eastAsia="標楷體" w:hAnsi="標楷體"/>
                                      <w:sz w:val="20"/>
                                    </w:rPr>
                                  </w:pPr>
                                </w:p>
                              </w:tc>
                              <w:tc>
                                <w:tcPr>
                                  <w:tcW w:w="1276" w:type="dxa"/>
                                  <w:vMerge/>
                                </w:tcPr>
                                <w:p w14:paraId="6BC8F141"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vMerge/>
                                  <w:tcBorders>
                                    <w:right w:val="single" w:sz="4" w:space="0" w:color="auto"/>
                                  </w:tcBorders>
                                </w:tcPr>
                                <w:p w14:paraId="16DC4DE4" w14:textId="77777777" w:rsidR="006122CD" w:rsidRPr="00D04470" w:rsidRDefault="006122CD" w:rsidP="000B2F28">
                                  <w:pPr>
                                    <w:overflowPunct w:val="0"/>
                                    <w:spacing w:line="240" w:lineRule="exact"/>
                                    <w:jc w:val="both"/>
                                    <w:rPr>
                                      <w:rFonts w:ascii="標楷體" w:eastAsia="標楷體" w:hAnsi="標楷體"/>
                                      <w:sz w:val="20"/>
                                    </w:rPr>
                                  </w:pPr>
                                </w:p>
                              </w:tc>
                              <w:tc>
                                <w:tcPr>
                                  <w:tcW w:w="1417" w:type="dxa"/>
                                  <w:vMerge w:val="restart"/>
                                  <w:tcBorders>
                                    <w:top w:val="single" w:sz="4" w:space="0" w:color="auto"/>
                                    <w:left w:val="single" w:sz="4" w:space="0" w:color="auto"/>
                                    <w:bottom w:val="single" w:sz="4" w:space="0" w:color="auto"/>
                                    <w:right w:val="nil"/>
                                  </w:tcBorders>
                                </w:tcPr>
                                <w:p w14:paraId="1CA4E04C" w14:textId="77777777" w:rsidR="006122CD" w:rsidRPr="00D04470" w:rsidRDefault="006122CD" w:rsidP="000B2F28">
                                  <w:pPr>
                                    <w:overflowPunct w:val="0"/>
                                    <w:spacing w:line="240" w:lineRule="exact"/>
                                    <w:jc w:val="center"/>
                                    <w:rPr>
                                      <w:rFonts w:ascii="標楷體" w:eastAsia="標楷體" w:hAnsi="標楷體"/>
                                      <w:sz w:val="20"/>
                                    </w:rPr>
                                  </w:pPr>
                                  <w:proofErr w:type="gramStart"/>
                                  <w:r w:rsidRPr="00D04470">
                                    <w:rPr>
                                      <w:rFonts w:ascii="標楷體" w:eastAsia="標楷體" w:hAnsi="標楷體" w:hint="eastAsia"/>
                                      <w:sz w:val="20"/>
                                    </w:rPr>
                                    <w:t>領滿後仍</w:t>
                                  </w:r>
                                  <w:proofErr w:type="gramEnd"/>
                                  <w:r w:rsidRPr="00D04470">
                                    <w:rPr>
                                      <w:rFonts w:ascii="標楷體" w:eastAsia="標楷體" w:hAnsi="標楷體" w:hint="eastAsia"/>
                                      <w:sz w:val="20"/>
                                    </w:rPr>
                                    <w:t>續留原推</w:t>
                                  </w:r>
                                  <w:proofErr w:type="gramStart"/>
                                  <w:r w:rsidRPr="00D04470">
                                    <w:rPr>
                                      <w:rFonts w:ascii="標楷體" w:eastAsia="標楷體" w:hAnsi="標楷體" w:hint="eastAsia"/>
                                      <w:sz w:val="20"/>
                                    </w:rPr>
                                    <w:t>介</w:t>
                                  </w:r>
                                  <w:proofErr w:type="gramEnd"/>
                                  <w:r w:rsidRPr="00D04470">
                                    <w:rPr>
                                      <w:rFonts w:ascii="標楷體" w:eastAsia="標楷體" w:hAnsi="標楷體" w:hint="eastAsia"/>
                                      <w:sz w:val="20"/>
                                    </w:rPr>
                                    <w:t>單位者</w:t>
                                  </w:r>
                                </w:p>
                              </w:tc>
                              <w:tc>
                                <w:tcPr>
                                  <w:tcW w:w="851" w:type="dxa"/>
                                  <w:tcBorders>
                                    <w:top w:val="nil"/>
                                    <w:left w:val="nil"/>
                                    <w:bottom w:val="single" w:sz="4" w:space="0" w:color="auto"/>
                                    <w:right w:val="single" w:sz="4" w:space="0" w:color="auto"/>
                                  </w:tcBorders>
                                </w:tcPr>
                                <w:p w14:paraId="7C3D8D7C" w14:textId="77777777" w:rsidR="006122CD" w:rsidRPr="00D04470" w:rsidRDefault="006122CD" w:rsidP="000B2F28">
                                  <w:pPr>
                                    <w:overflowPunct w:val="0"/>
                                    <w:spacing w:line="240" w:lineRule="exact"/>
                                    <w:jc w:val="both"/>
                                    <w:rPr>
                                      <w:rFonts w:ascii="標楷體" w:eastAsia="標楷體" w:hAnsi="標楷體"/>
                                      <w:sz w:val="20"/>
                                    </w:rPr>
                                  </w:pPr>
                                </w:p>
                              </w:tc>
                              <w:tc>
                                <w:tcPr>
                                  <w:tcW w:w="1417" w:type="dxa"/>
                                  <w:vMerge w:val="restart"/>
                                  <w:tcBorders>
                                    <w:top w:val="single" w:sz="4" w:space="0" w:color="auto"/>
                                    <w:left w:val="single" w:sz="4" w:space="0" w:color="auto"/>
                                    <w:bottom w:val="single" w:sz="4" w:space="0" w:color="auto"/>
                                    <w:right w:val="nil"/>
                                  </w:tcBorders>
                                </w:tcPr>
                                <w:p w14:paraId="6069D1FE"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未領</w:t>
                                  </w:r>
                                  <w:proofErr w:type="gramStart"/>
                                  <w:r w:rsidRPr="00D04470">
                                    <w:rPr>
                                      <w:rFonts w:ascii="標楷體" w:eastAsia="標楷體" w:hAnsi="標楷體" w:hint="eastAsia"/>
                                      <w:sz w:val="20"/>
                                    </w:rPr>
                                    <w:t>滿或領滿即</w:t>
                                  </w:r>
                                  <w:proofErr w:type="gramEnd"/>
                                  <w:r w:rsidRPr="00D04470">
                                    <w:rPr>
                                      <w:rFonts w:ascii="標楷體" w:eastAsia="標楷體" w:hAnsi="標楷體" w:hint="eastAsia"/>
                                      <w:sz w:val="20"/>
                                    </w:rPr>
                                    <w:t>離職者</w:t>
                                  </w:r>
                                </w:p>
                              </w:tc>
                              <w:tc>
                                <w:tcPr>
                                  <w:tcW w:w="851" w:type="dxa"/>
                                  <w:tcBorders>
                                    <w:top w:val="single" w:sz="4" w:space="0" w:color="auto"/>
                                    <w:left w:val="nil"/>
                                  </w:tcBorders>
                                </w:tcPr>
                                <w:p w14:paraId="56A9F888" w14:textId="77777777" w:rsidR="006122CD" w:rsidRPr="00D04470" w:rsidRDefault="006122CD" w:rsidP="000B2F28">
                                  <w:pPr>
                                    <w:overflowPunct w:val="0"/>
                                    <w:spacing w:line="240" w:lineRule="exact"/>
                                    <w:jc w:val="both"/>
                                    <w:rPr>
                                      <w:rFonts w:ascii="標楷體" w:eastAsia="標楷體" w:hAnsi="標楷體"/>
                                      <w:sz w:val="20"/>
                                    </w:rPr>
                                  </w:pPr>
                                </w:p>
                              </w:tc>
                            </w:tr>
                            <w:tr w:rsidR="006122CD" w:rsidRPr="00D04470" w14:paraId="7017F816" w14:textId="77777777" w:rsidTr="00BA28B3">
                              <w:tc>
                                <w:tcPr>
                                  <w:tcW w:w="1134" w:type="dxa"/>
                                  <w:vMerge/>
                                  <w:tcBorders>
                                    <w:left w:val="single" w:sz="4" w:space="0" w:color="auto"/>
                                    <w:bottom w:val="single" w:sz="4" w:space="0" w:color="auto"/>
                                  </w:tcBorders>
                                </w:tcPr>
                                <w:p w14:paraId="734E56E0" w14:textId="77777777" w:rsidR="006122CD" w:rsidRPr="00D04470" w:rsidRDefault="006122CD" w:rsidP="000B2F28">
                                  <w:pPr>
                                    <w:overflowPunct w:val="0"/>
                                    <w:spacing w:line="240" w:lineRule="exact"/>
                                    <w:jc w:val="both"/>
                                    <w:rPr>
                                      <w:rFonts w:ascii="標楷體" w:eastAsia="標楷體" w:hAnsi="標楷體"/>
                                      <w:sz w:val="20"/>
                                    </w:rPr>
                                  </w:pPr>
                                </w:p>
                              </w:tc>
                              <w:tc>
                                <w:tcPr>
                                  <w:tcW w:w="1276" w:type="dxa"/>
                                  <w:vMerge/>
                                </w:tcPr>
                                <w:p w14:paraId="1F67D19A"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vMerge/>
                                </w:tcPr>
                                <w:p w14:paraId="6CE0CF18" w14:textId="77777777" w:rsidR="006122CD" w:rsidRPr="00D04470" w:rsidRDefault="006122CD" w:rsidP="000B2F28">
                                  <w:pPr>
                                    <w:overflowPunct w:val="0"/>
                                    <w:spacing w:line="240" w:lineRule="exact"/>
                                    <w:jc w:val="both"/>
                                    <w:rPr>
                                      <w:rFonts w:ascii="標楷體" w:eastAsia="標楷體" w:hAnsi="標楷體"/>
                                      <w:sz w:val="20"/>
                                    </w:rPr>
                                  </w:pPr>
                                </w:p>
                              </w:tc>
                              <w:tc>
                                <w:tcPr>
                                  <w:tcW w:w="1417" w:type="dxa"/>
                                  <w:vMerge/>
                                  <w:tcBorders>
                                    <w:top w:val="nil"/>
                                  </w:tcBorders>
                                </w:tcPr>
                                <w:p w14:paraId="0775B6DF"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tcBorders>
                                    <w:top w:val="single" w:sz="4" w:space="0" w:color="auto"/>
                                    <w:right w:val="single" w:sz="4" w:space="0" w:color="auto"/>
                                  </w:tcBorders>
                                  <w:vAlign w:val="center"/>
                                </w:tcPr>
                                <w:p w14:paraId="49F532E5"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占比</w:t>
                                  </w:r>
                                </w:p>
                              </w:tc>
                              <w:tc>
                                <w:tcPr>
                                  <w:tcW w:w="1417" w:type="dxa"/>
                                  <w:vMerge/>
                                  <w:tcBorders>
                                    <w:left w:val="single" w:sz="4" w:space="0" w:color="auto"/>
                                  </w:tcBorders>
                                </w:tcPr>
                                <w:p w14:paraId="5EAE69A2"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vAlign w:val="center"/>
                                </w:tcPr>
                                <w:p w14:paraId="64176203"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占比</w:t>
                                  </w:r>
                                </w:p>
                              </w:tc>
                            </w:tr>
                            <w:tr w:rsidR="006122CD" w:rsidRPr="00D04470" w14:paraId="14A54CC8" w14:textId="77777777" w:rsidTr="00BA28B3">
                              <w:tc>
                                <w:tcPr>
                                  <w:tcW w:w="7797" w:type="dxa"/>
                                  <w:gridSpan w:val="7"/>
                                  <w:tcBorders>
                                    <w:left w:val="single" w:sz="4" w:space="0" w:color="auto"/>
                                    <w:bottom w:val="single" w:sz="4" w:space="0" w:color="auto"/>
                                  </w:tcBorders>
                                </w:tcPr>
                                <w:p w14:paraId="62954C84" w14:textId="77777777" w:rsidR="006122CD" w:rsidRPr="00D04470" w:rsidRDefault="006122CD" w:rsidP="000B2F28">
                                  <w:pPr>
                                    <w:overflowPunct w:val="0"/>
                                    <w:spacing w:line="240" w:lineRule="exact"/>
                                    <w:jc w:val="both"/>
                                    <w:rPr>
                                      <w:rFonts w:ascii="標楷體" w:eastAsia="標楷體" w:hAnsi="標楷體"/>
                                      <w:b/>
                                      <w:sz w:val="20"/>
                                    </w:rPr>
                                  </w:pPr>
                                  <w:r w:rsidRPr="00D04470">
                                    <w:rPr>
                                      <w:rFonts w:ascii="標楷體" w:eastAsia="標楷體" w:hAnsi="標楷體" w:hint="eastAsia"/>
                                      <w:b/>
                                      <w:sz w:val="20"/>
                                    </w:rPr>
                                    <w:t>受</w:t>
                                  </w:r>
                                  <w:proofErr w:type="gramStart"/>
                                  <w:r w:rsidRPr="00D04470">
                                    <w:rPr>
                                      <w:rFonts w:ascii="標楷體" w:eastAsia="標楷體" w:hAnsi="標楷體" w:hint="eastAsia"/>
                                      <w:b/>
                                      <w:sz w:val="20"/>
                                    </w:rPr>
                                    <w:t>僱</w:t>
                                  </w:r>
                                  <w:proofErr w:type="gramEnd"/>
                                  <w:r w:rsidRPr="00D04470">
                                    <w:rPr>
                                      <w:rFonts w:ascii="標楷體" w:eastAsia="標楷體" w:hAnsi="標楷體" w:hint="eastAsia"/>
                                      <w:b/>
                                      <w:sz w:val="20"/>
                                    </w:rPr>
                                    <w:t>特定行業</w:t>
                                  </w:r>
                                </w:p>
                              </w:tc>
                            </w:tr>
                            <w:tr w:rsidR="006122CD" w:rsidRPr="00D04470" w14:paraId="6F43509A" w14:textId="77777777" w:rsidTr="00BA28B3">
                              <w:tc>
                                <w:tcPr>
                                  <w:tcW w:w="1134" w:type="dxa"/>
                                  <w:tcBorders>
                                    <w:left w:val="single" w:sz="4" w:space="0" w:color="auto"/>
                                    <w:bottom w:val="single" w:sz="4" w:space="0" w:color="auto"/>
                                  </w:tcBorders>
                                  <w:vAlign w:val="center"/>
                                </w:tcPr>
                                <w:p w14:paraId="247F4C8E"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111</w:t>
                                  </w:r>
                                </w:p>
                              </w:tc>
                              <w:tc>
                                <w:tcPr>
                                  <w:tcW w:w="1276" w:type="dxa"/>
                                  <w:vAlign w:val="center"/>
                                </w:tcPr>
                                <w:p w14:paraId="42A8AA65"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109</w:t>
                                  </w:r>
                                </w:p>
                              </w:tc>
                              <w:tc>
                                <w:tcPr>
                                  <w:tcW w:w="851" w:type="dxa"/>
                                  <w:vAlign w:val="center"/>
                                </w:tcPr>
                                <w:p w14:paraId="5B9DB11E"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1</w:t>
                                  </w:r>
                                  <w:r w:rsidRPr="00D33BBE">
                                    <w:rPr>
                                      <w:rFonts w:ascii="標楷體" w:eastAsia="標楷體" w:hAnsi="標楷體"/>
                                      <w:sz w:val="20"/>
                                    </w:rPr>
                                    <w:t>,</w:t>
                                  </w:r>
                                  <w:r w:rsidRPr="00D33BBE">
                                    <w:rPr>
                                      <w:rFonts w:ascii="標楷體" w:eastAsia="標楷體" w:hAnsi="標楷體" w:hint="eastAsia"/>
                                      <w:sz w:val="20"/>
                                    </w:rPr>
                                    <w:t>271</w:t>
                                  </w:r>
                                </w:p>
                              </w:tc>
                              <w:tc>
                                <w:tcPr>
                                  <w:tcW w:w="1417" w:type="dxa"/>
                                  <w:vAlign w:val="center"/>
                                </w:tcPr>
                                <w:p w14:paraId="4BA0B03A"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655</w:t>
                                  </w:r>
                                </w:p>
                              </w:tc>
                              <w:tc>
                                <w:tcPr>
                                  <w:tcW w:w="851" w:type="dxa"/>
                                  <w:vAlign w:val="center"/>
                                </w:tcPr>
                                <w:p w14:paraId="6E958339"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1.53</w:t>
                                  </w:r>
                                </w:p>
                              </w:tc>
                              <w:tc>
                                <w:tcPr>
                                  <w:tcW w:w="1417" w:type="dxa"/>
                                  <w:vAlign w:val="center"/>
                                </w:tcPr>
                                <w:p w14:paraId="78D81FF5"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6</w:t>
                                  </w:r>
                                  <w:r w:rsidRPr="00D04470">
                                    <w:rPr>
                                      <w:rFonts w:ascii="標楷體" w:eastAsia="標楷體" w:hAnsi="標楷體"/>
                                      <w:sz w:val="20"/>
                                    </w:rPr>
                                    <w:t>16</w:t>
                                  </w:r>
                                </w:p>
                              </w:tc>
                              <w:tc>
                                <w:tcPr>
                                  <w:tcW w:w="851" w:type="dxa"/>
                                  <w:vAlign w:val="center"/>
                                </w:tcPr>
                                <w:p w14:paraId="164EFCC2"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4</w:t>
                                  </w:r>
                                  <w:r w:rsidRPr="00D04470">
                                    <w:rPr>
                                      <w:rFonts w:ascii="標楷體" w:eastAsia="標楷體" w:hAnsi="標楷體"/>
                                      <w:sz w:val="20"/>
                                    </w:rPr>
                                    <w:t>8.47</w:t>
                                  </w:r>
                                </w:p>
                              </w:tc>
                            </w:tr>
                            <w:tr w:rsidR="006122CD" w:rsidRPr="00D04470" w14:paraId="07D30685" w14:textId="77777777" w:rsidTr="00D33BBE">
                              <w:trPr>
                                <w:trHeight w:val="58"/>
                              </w:trPr>
                              <w:tc>
                                <w:tcPr>
                                  <w:tcW w:w="1134" w:type="dxa"/>
                                  <w:tcBorders>
                                    <w:left w:val="single" w:sz="4" w:space="0" w:color="auto"/>
                                    <w:bottom w:val="single" w:sz="4" w:space="0" w:color="auto"/>
                                  </w:tcBorders>
                                  <w:vAlign w:val="center"/>
                                </w:tcPr>
                                <w:p w14:paraId="047811A5"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112</w:t>
                                  </w:r>
                                </w:p>
                              </w:tc>
                              <w:tc>
                                <w:tcPr>
                                  <w:tcW w:w="1276" w:type="dxa"/>
                                  <w:vAlign w:val="center"/>
                                </w:tcPr>
                                <w:p w14:paraId="0D49976C"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110</w:t>
                                  </w:r>
                                </w:p>
                              </w:tc>
                              <w:tc>
                                <w:tcPr>
                                  <w:tcW w:w="851" w:type="dxa"/>
                                  <w:vAlign w:val="center"/>
                                </w:tcPr>
                                <w:p w14:paraId="5B42D1B7"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806</w:t>
                                  </w:r>
                                </w:p>
                              </w:tc>
                              <w:tc>
                                <w:tcPr>
                                  <w:tcW w:w="1417" w:type="dxa"/>
                                  <w:vAlign w:val="center"/>
                                </w:tcPr>
                                <w:p w14:paraId="2D743E43"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265</w:t>
                                  </w:r>
                                </w:p>
                              </w:tc>
                              <w:tc>
                                <w:tcPr>
                                  <w:tcW w:w="851" w:type="dxa"/>
                                  <w:vAlign w:val="center"/>
                                </w:tcPr>
                                <w:p w14:paraId="5F854F94"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3</w:t>
                                  </w:r>
                                  <w:r w:rsidRPr="00D04470">
                                    <w:rPr>
                                      <w:rFonts w:ascii="標楷體" w:eastAsia="標楷體" w:hAnsi="標楷體"/>
                                      <w:sz w:val="20"/>
                                    </w:rPr>
                                    <w:t>2.88</w:t>
                                  </w:r>
                                </w:p>
                              </w:tc>
                              <w:tc>
                                <w:tcPr>
                                  <w:tcW w:w="1417" w:type="dxa"/>
                                  <w:vAlign w:val="center"/>
                                </w:tcPr>
                                <w:p w14:paraId="184AC64C"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41</w:t>
                                  </w:r>
                                </w:p>
                              </w:tc>
                              <w:tc>
                                <w:tcPr>
                                  <w:tcW w:w="851" w:type="dxa"/>
                                  <w:vAlign w:val="center"/>
                                </w:tcPr>
                                <w:p w14:paraId="07A609CF"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6</w:t>
                                  </w:r>
                                  <w:r w:rsidRPr="00D04470">
                                    <w:rPr>
                                      <w:rFonts w:ascii="標楷體" w:eastAsia="標楷體" w:hAnsi="標楷體"/>
                                      <w:sz w:val="20"/>
                                    </w:rPr>
                                    <w:t>7.12</w:t>
                                  </w:r>
                                </w:p>
                              </w:tc>
                            </w:tr>
                            <w:tr w:rsidR="006122CD" w:rsidRPr="00D04470" w14:paraId="394E41CE" w14:textId="77777777" w:rsidTr="00BA28B3">
                              <w:trPr>
                                <w:trHeight w:val="225"/>
                              </w:trPr>
                              <w:tc>
                                <w:tcPr>
                                  <w:tcW w:w="7797" w:type="dxa"/>
                                  <w:gridSpan w:val="7"/>
                                  <w:tcBorders>
                                    <w:left w:val="single" w:sz="4" w:space="0" w:color="auto"/>
                                  </w:tcBorders>
                                </w:tcPr>
                                <w:p w14:paraId="45ADD842" w14:textId="77777777" w:rsidR="006122CD" w:rsidRPr="00D04470" w:rsidRDefault="006122CD" w:rsidP="000B2F28">
                                  <w:pPr>
                                    <w:overflowPunct w:val="0"/>
                                    <w:spacing w:line="240" w:lineRule="exact"/>
                                    <w:rPr>
                                      <w:rFonts w:ascii="標楷體" w:eastAsia="標楷體" w:hAnsi="標楷體"/>
                                      <w:b/>
                                      <w:sz w:val="20"/>
                                    </w:rPr>
                                  </w:pPr>
                                  <w:r w:rsidRPr="00D04470">
                                    <w:rPr>
                                      <w:rFonts w:ascii="標楷體" w:eastAsia="標楷體" w:hAnsi="標楷體" w:hint="eastAsia"/>
                                      <w:b/>
                                      <w:sz w:val="20"/>
                                    </w:rPr>
                                    <w:t>受</w:t>
                                  </w:r>
                                  <w:proofErr w:type="gramStart"/>
                                  <w:r w:rsidRPr="00D04470">
                                    <w:rPr>
                                      <w:rFonts w:ascii="標楷體" w:eastAsia="標楷體" w:hAnsi="標楷體" w:hint="eastAsia"/>
                                      <w:b/>
                                      <w:sz w:val="20"/>
                                    </w:rPr>
                                    <w:t>僱</w:t>
                                  </w:r>
                                  <w:proofErr w:type="gramEnd"/>
                                  <w:r w:rsidRPr="00D04470">
                                    <w:rPr>
                                      <w:rFonts w:ascii="標楷體" w:eastAsia="標楷體" w:hAnsi="標楷體" w:hint="eastAsia"/>
                                      <w:b/>
                                      <w:sz w:val="20"/>
                                    </w:rPr>
                                    <w:t>照顧服務業</w:t>
                                  </w:r>
                                </w:p>
                              </w:tc>
                            </w:tr>
                            <w:tr w:rsidR="006122CD" w:rsidRPr="00D04470" w14:paraId="345B9485" w14:textId="77777777" w:rsidTr="00BA28B3">
                              <w:trPr>
                                <w:trHeight w:val="215"/>
                              </w:trPr>
                              <w:tc>
                                <w:tcPr>
                                  <w:tcW w:w="1134" w:type="dxa"/>
                                  <w:tcBorders>
                                    <w:left w:val="single" w:sz="4" w:space="0" w:color="auto"/>
                                    <w:bottom w:val="single" w:sz="4" w:space="0" w:color="auto"/>
                                  </w:tcBorders>
                                  <w:vAlign w:val="center"/>
                                </w:tcPr>
                                <w:p w14:paraId="0A3F4FE9"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111</w:t>
                                  </w:r>
                                </w:p>
                              </w:tc>
                              <w:tc>
                                <w:tcPr>
                                  <w:tcW w:w="1276" w:type="dxa"/>
                                  <w:tcBorders>
                                    <w:bottom w:val="single" w:sz="4" w:space="0" w:color="auto"/>
                                  </w:tcBorders>
                                  <w:vAlign w:val="center"/>
                                </w:tcPr>
                                <w:p w14:paraId="39E9497A"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109</w:t>
                                  </w:r>
                                </w:p>
                              </w:tc>
                              <w:tc>
                                <w:tcPr>
                                  <w:tcW w:w="851" w:type="dxa"/>
                                  <w:tcBorders>
                                    <w:left w:val="single" w:sz="4" w:space="0" w:color="auto"/>
                                    <w:bottom w:val="single" w:sz="4" w:space="0" w:color="auto"/>
                                  </w:tcBorders>
                                  <w:vAlign w:val="center"/>
                                </w:tcPr>
                                <w:p w14:paraId="45B4B120"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4</w:t>
                                  </w:r>
                                  <w:r w:rsidRPr="00D33BBE">
                                    <w:rPr>
                                      <w:rFonts w:ascii="標楷體" w:eastAsia="標楷體" w:hAnsi="標楷體"/>
                                      <w:sz w:val="20"/>
                                    </w:rPr>
                                    <w:t>,</w:t>
                                  </w:r>
                                  <w:r w:rsidRPr="00D33BBE">
                                    <w:rPr>
                                      <w:rFonts w:ascii="標楷體" w:eastAsia="標楷體" w:hAnsi="標楷體" w:hint="eastAsia"/>
                                      <w:sz w:val="20"/>
                                    </w:rPr>
                                    <w:t>234</w:t>
                                  </w:r>
                                </w:p>
                              </w:tc>
                              <w:tc>
                                <w:tcPr>
                                  <w:tcW w:w="1417" w:type="dxa"/>
                                  <w:tcBorders>
                                    <w:left w:val="single" w:sz="4" w:space="0" w:color="auto"/>
                                    <w:bottom w:val="single" w:sz="4" w:space="0" w:color="auto"/>
                                  </w:tcBorders>
                                  <w:vAlign w:val="center"/>
                                </w:tcPr>
                                <w:p w14:paraId="3FFBF05E"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w:t>
                                  </w:r>
                                  <w:r w:rsidRPr="00D04470">
                                    <w:rPr>
                                      <w:rFonts w:ascii="標楷體" w:eastAsia="標楷體" w:hAnsi="標楷體"/>
                                      <w:sz w:val="20"/>
                                    </w:rPr>
                                    <w:t>,304</w:t>
                                  </w:r>
                                </w:p>
                              </w:tc>
                              <w:tc>
                                <w:tcPr>
                                  <w:tcW w:w="851" w:type="dxa"/>
                                  <w:tcBorders>
                                    <w:left w:val="single" w:sz="4" w:space="0" w:color="auto"/>
                                    <w:bottom w:val="single" w:sz="4" w:space="0" w:color="auto"/>
                                  </w:tcBorders>
                                  <w:vAlign w:val="center"/>
                                </w:tcPr>
                                <w:p w14:paraId="3F411486"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4.42</w:t>
                                  </w:r>
                                </w:p>
                              </w:tc>
                              <w:tc>
                                <w:tcPr>
                                  <w:tcW w:w="1417" w:type="dxa"/>
                                  <w:tcBorders>
                                    <w:left w:val="single" w:sz="4" w:space="0" w:color="auto"/>
                                    <w:bottom w:val="single" w:sz="4" w:space="0" w:color="auto"/>
                                  </w:tcBorders>
                                  <w:vAlign w:val="center"/>
                                </w:tcPr>
                                <w:p w14:paraId="3EBD325F"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1</w:t>
                                  </w:r>
                                  <w:r w:rsidRPr="00D04470">
                                    <w:rPr>
                                      <w:rFonts w:ascii="標楷體" w:eastAsia="標楷體" w:hAnsi="標楷體"/>
                                      <w:sz w:val="20"/>
                                    </w:rPr>
                                    <w:t>,930</w:t>
                                  </w:r>
                                </w:p>
                              </w:tc>
                              <w:tc>
                                <w:tcPr>
                                  <w:tcW w:w="851" w:type="dxa"/>
                                  <w:tcBorders>
                                    <w:left w:val="single" w:sz="4" w:space="0" w:color="auto"/>
                                    <w:bottom w:val="single" w:sz="4" w:space="0" w:color="auto"/>
                                  </w:tcBorders>
                                  <w:vAlign w:val="center"/>
                                </w:tcPr>
                                <w:p w14:paraId="7B422A3E"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4</w:t>
                                  </w:r>
                                  <w:r w:rsidRPr="00D04470">
                                    <w:rPr>
                                      <w:rFonts w:ascii="標楷體" w:eastAsia="標楷體" w:hAnsi="標楷體"/>
                                      <w:sz w:val="20"/>
                                    </w:rPr>
                                    <w:t>5.58</w:t>
                                  </w:r>
                                </w:p>
                              </w:tc>
                            </w:tr>
                            <w:tr w:rsidR="006122CD" w:rsidRPr="00D04470" w14:paraId="447314AB" w14:textId="77777777" w:rsidTr="00BA28B3">
                              <w:trPr>
                                <w:trHeight w:val="205"/>
                              </w:trPr>
                              <w:tc>
                                <w:tcPr>
                                  <w:tcW w:w="1134" w:type="dxa"/>
                                  <w:tcBorders>
                                    <w:left w:val="single" w:sz="4" w:space="0" w:color="auto"/>
                                    <w:bottom w:val="single" w:sz="4" w:space="0" w:color="auto"/>
                                  </w:tcBorders>
                                  <w:vAlign w:val="center"/>
                                </w:tcPr>
                                <w:p w14:paraId="385D7FDE"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112</w:t>
                                  </w:r>
                                </w:p>
                              </w:tc>
                              <w:tc>
                                <w:tcPr>
                                  <w:tcW w:w="1276" w:type="dxa"/>
                                  <w:tcBorders>
                                    <w:bottom w:val="single" w:sz="4" w:space="0" w:color="auto"/>
                                  </w:tcBorders>
                                  <w:vAlign w:val="center"/>
                                </w:tcPr>
                                <w:p w14:paraId="75FF4169"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110</w:t>
                                  </w:r>
                                </w:p>
                              </w:tc>
                              <w:tc>
                                <w:tcPr>
                                  <w:tcW w:w="851" w:type="dxa"/>
                                  <w:tcBorders>
                                    <w:left w:val="single" w:sz="4" w:space="0" w:color="auto"/>
                                    <w:bottom w:val="single" w:sz="4" w:space="0" w:color="auto"/>
                                  </w:tcBorders>
                                  <w:vAlign w:val="center"/>
                                </w:tcPr>
                                <w:p w14:paraId="5C7D4A36"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5</w:t>
                                  </w:r>
                                  <w:r w:rsidRPr="00D33BBE">
                                    <w:rPr>
                                      <w:rFonts w:ascii="標楷體" w:eastAsia="標楷體" w:hAnsi="標楷體"/>
                                      <w:sz w:val="20"/>
                                    </w:rPr>
                                    <w:t>,</w:t>
                                  </w:r>
                                  <w:r w:rsidRPr="00D33BBE">
                                    <w:rPr>
                                      <w:rFonts w:ascii="標楷體" w:eastAsia="標楷體" w:hAnsi="標楷體" w:hint="eastAsia"/>
                                      <w:sz w:val="20"/>
                                    </w:rPr>
                                    <w:t>021</w:t>
                                  </w:r>
                                </w:p>
                              </w:tc>
                              <w:tc>
                                <w:tcPr>
                                  <w:tcW w:w="1417" w:type="dxa"/>
                                  <w:tcBorders>
                                    <w:left w:val="single" w:sz="4" w:space="0" w:color="auto"/>
                                    <w:bottom w:val="single" w:sz="4" w:space="0" w:color="auto"/>
                                  </w:tcBorders>
                                  <w:vAlign w:val="center"/>
                                </w:tcPr>
                                <w:p w14:paraId="4D94D734"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w:t>
                                  </w:r>
                                  <w:r w:rsidRPr="00D04470">
                                    <w:rPr>
                                      <w:rFonts w:ascii="標楷體" w:eastAsia="標楷體" w:hAnsi="標楷體"/>
                                      <w:sz w:val="20"/>
                                    </w:rPr>
                                    <w:t>,282</w:t>
                                  </w:r>
                                </w:p>
                              </w:tc>
                              <w:tc>
                                <w:tcPr>
                                  <w:tcW w:w="851" w:type="dxa"/>
                                  <w:tcBorders>
                                    <w:left w:val="single" w:sz="4" w:space="0" w:color="auto"/>
                                    <w:bottom w:val="single" w:sz="4" w:space="0" w:color="auto"/>
                                  </w:tcBorders>
                                  <w:vAlign w:val="center"/>
                                </w:tcPr>
                                <w:p w14:paraId="6210BAB5"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4</w:t>
                                  </w:r>
                                  <w:r w:rsidRPr="00D04470">
                                    <w:rPr>
                                      <w:rFonts w:ascii="標楷體" w:eastAsia="標楷體" w:hAnsi="標楷體"/>
                                      <w:sz w:val="20"/>
                                    </w:rPr>
                                    <w:t>5.45</w:t>
                                  </w:r>
                                </w:p>
                              </w:tc>
                              <w:tc>
                                <w:tcPr>
                                  <w:tcW w:w="1417" w:type="dxa"/>
                                  <w:tcBorders>
                                    <w:left w:val="single" w:sz="4" w:space="0" w:color="auto"/>
                                    <w:bottom w:val="single" w:sz="4" w:space="0" w:color="auto"/>
                                  </w:tcBorders>
                                  <w:vAlign w:val="center"/>
                                </w:tcPr>
                                <w:p w14:paraId="36D7A345"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w:t>
                                  </w:r>
                                  <w:r w:rsidRPr="00D04470">
                                    <w:rPr>
                                      <w:rFonts w:ascii="標楷體" w:eastAsia="標楷體" w:hAnsi="標楷體"/>
                                      <w:sz w:val="20"/>
                                    </w:rPr>
                                    <w:t>,739</w:t>
                                  </w:r>
                                </w:p>
                              </w:tc>
                              <w:tc>
                                <w:tcPr>
                                  <w:tcW w:w="851" w:type="dxa"/>
                                  <w:tcBorders>
                                    <w:left w:val="single" w:sz="4" w:space="0" w:color="auto"/>
                                    <w:bottom w:val="single" w:sz="4" w:space="0" w:color="auto"/>
                                  </w:tcBorders>
                                  <w:vAlign w:val="center"/>
                                </w:tcPr>
                                <w:p w14:paraId="099F6F07"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4.55</w:t>
                                  </w:r>
                                </w:p>
                              </w:tc>
                            </w:tr>
                            <w:tr w:rsidR="006122CD" w:rsidRPr="00D04470" w14:paraId="4D014665" w14:textId="77777777" w:rsidTr="00BA28B3">
                              <w:tc>
                                <w:tcPr>
                                  <w:tcW w:w="7797" w:type="dxa"/>
                                  <w:gridSpan w:val="7"/>
                                  <w:tcBorders>
                                    <w:top w:val="single" w:sz="4" w:space="0" w:color="auto"/>
                                    <w:left w:val="nil"/>
                                    <w:bottom w:val="nil"/>
                                    <w:right w:val="nil"/>
                                  </w:tcBorders>
                                  <w:vAlign w:val="center"/>
                                </w:tcPr>
                                <w:p w14:paraId="0DECB5A5" w14:textId="2A0B5213" w:rsidR="006122CD" w:rsidRPr="00D04470" w:rsidRDefault="006122CD" w:rsidP="00D04470">
                                  <w:pPr>
                                    <w:overflowPunct w:val="0"/>
                                    <w:spacing w:line="240" w:lineRule="exact"/>
                                    <w:jc w:val="both"/>
                                    <w:rPr>
                                      <w:rFonts w:ascii="標楷體" w:eastAsia="標楷體" w:hAnsi="標楷體"/>
                                      <w:sz w:val="18"/>
                                      <w:szCs w:val="18"/>
                                    </w:rPr>
                                  </w:pPr>
                                  <w:r w:rsidRPr="00D04470">
                                    <w:rPr>
                                      <w:rFonts w:ascii="標楷體" w:eastAsia="標楷體" w:hAnsi="標楷體" w:hint="eastAsia"/>
                                      <w:sz w:val="18"/>
                                      <w:szCs w:val="18"/>
                                    </w:rPr>
                                    <w:t>資料來源：整理自勞動力發展署提供資料。</w:t>
                                  </w:r>
                                </w:p>
                              </w:tc>
                            </w:tr>
                          </w:tbl>
                          <w:p w14:paraId="44F66729" w14:textId="77777777" w:rsidR="006122CD" w:rsidRPr="00D04470" w:rsidRDefault="006122CD" w:rsidP="000B2F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BFC94" id="_x0000_s1036" type="#_x0000_t202" style="position:absolute;left:0;text-align:left;margin-left:110.4pt;margin-top:34.65pt;width:401.4pt;height:166.8pt;z-index:252114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" stroked="f">
                <v:textbox>
                  <w:txbxContent>
                    <w:tbl>
                      <w:tblPr>
                        <w:tblStyle w:val="aff8"/>
                        <w:tblW w:w="7797" w:type="dxa"/>
                        <w:tblLook w:val="04A0" w:firstRow="1" w:lastRow="0" w:firstColumn="1" w:lastColumn="0" w:noHBand="0" w:noVBand="1"/>
                      </w:tblPr>
                      <w:tblGrid>
                        <w:gridCol w:w="1134"/>
                        <w:gridCol w:w="1276"/>
                        <w:gridCol w:w="851"/>
                        <w:gridCol w:w="1417"/>
                        <w:gridCol w:w="851"/>
                        <w:gridCol w:w="1417"/>
                        <w:gridCol w:w="851"/>
                      </w:tblGrid>
                      <w:tr w:rsidR="006122CD" w:rsidRPr="00D04470" w14:paraId="7DF6B87C" w14:textId="77777777" w:rsidTr="00BA28B3">
                        <w:trPr>
                          <w:trHeight w:val="529"/>
                        </w:trPr>
                        <w:tc>
                          <w:tcPr>
                            <w:tcW w:w="7797" w:type="dxa"/>
                            <w:gridSpan w:val="7"/>
                            <w:tcBorders>
                              <w:top w:val="nil"/>
                              <w:left w:val="nil"/>
                              <w:bottom w:val="single" w:sz="4" w:space="0" w:color="auto"/>
                              <w:right w:val="nil"/>
                            </w:tcBorders>
                          </w:tcPr>
                          <w:p w14:paraId="54DACF71" w14:textId="77777777" w:rsidR="006122CD" w:rsidRPr="00D04470" w:rsidRDefault="006122CD" w:rsidP="000B2F28">
                            <w:pPr>
                              <w:overflowPunct w:val="0"/>
                              <w:spacing w:line="240" w:lineRule="exact"/>
                              <w:jc w:val="center"/>
                              <w:rPr>
                                <w:rFonts w:ascii="標楷體" w:eastAsia="標楷體" w:hAnsi="標楷體"/>
                                <w:b/>
                                <w:szCs w:val="24"/>
                              </w:rPr>
                            </w:pPr>
                            <w:r w:rsidRPr="00D04470">
                              <w:rPr>
                                <w:rFonts w:ascii="標楷體" w:eastAsia="標楷體" w:hAnsi="標楷體" w:hint="eastAsia"/>
                                <w:b/>
                                <w:szCs w:val="24"/>
                              </w:rPr>
                              <w:t>表</w:t>
                            </w:r>
                            <w:r>
                              <w:rPr>
                                <w:rFonts w:ascii="標楷體" w:eastAsia="標楷體" w:hAnsi="標楷體"/>
                                <w:b/>
                                <w:szCs w:val="24"/>
                              </w:rPr>
                              <w:t>9</w:t>
                            </w:r>
                            <w:r>
                              <w:rPr>
                                <w:rFonts w:ascii="標楷體" w:eastAsia="標楷體" w:hAnsi="標楷體" w:hint="eastAsia"/>
                                <w:b/>
                                <w:szCs w:val="24"/>
                              </w:rPr>
                              <w:t xml:space="preserve">　</w:t>
                            </w:r>
                            <w:r w:rsidRPr="00D04470">
                              <w:rPr>
                                <w:rFonts w:ascii="標楷體" w:eastAsia="標楷體" w:hAnsi="標楷體" w:hint="eastAsia"/>
                                <w:b/>
                                <w:szCs w:val="24"/>
                              </w:rPr>
                              <w:t>勞動力發展署辦理受</w:t>
                            </w:r>
                            <w:proofErr w:type="gramStart"/>
                            <w:r w:rsidRPr="00D04470">
                              <w:rPr>
                                <w:rFonts w:ascii="標楷體" w:eastAsia="標楷體" w:hAnsi="標楷體" w:hint="eastAsia"/>
                                <w:b/>
                                <w:szCs w:val="24"/>
                              </w:rPr>
                              <w:t>僱</w:t>
                            </w:r>
                            <w:proofErr w:type="gramEnd"/>
                            <w:r w:rsidRPr="00D04470">
                              <w:rPr>
                                <w:rFonts w:ascii="標楷體" w:eastAsia="標楷體" w:hAnsi="標楷體" w:hint="eastAsia"/>
                                <w:b/>
                                <w:szCs w:val="24"/>
                              </w:rPr>
                              <w:t>特定行業及照顧服務業留用情形</w:t>
                            </w:r>
                            <w:r w:rsidRPr="00DD72A0">
                              <w:rPr>
                                <w:rFonts w:ascii="標楷體" w:eastAsia="標楷體" w:hAnsi="標楷體" w:hint="eastAsia"/>
                                <w:b/>
                                <w:szCs w:val="24"/>
                              </w:rPr>
                              <w:t>調查</w:t>
                            </w:r>
                          </w:p>
                          <w:p w14:paraId="695506E7"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單位：人、％</w:t>
                            </w:r>
                          </w:p>
                        </w:tc>
                      </w:tr>
                      <w:tr w:rsidR="006122CD" w:rsidRPr="00D04470" w14:paraId="393A18D8" w14:textId="77777777" w:rsidTr="00BA28B3">
                        <w:tc>
                          <w:tcPr>
                            <w:tcW w:w="1134" w:type="dxa"/>
                            <w:vMerge w:val="restart"/>
                            <w:tcBorders>
                              <w:top w:val="single" w:sz="4" w:space="0" w:color="auto"/>
                              <w:left w:val="single" w:sz="4" w:space="0" w:color="auto"/>
                            </w:tcBorders>
                            <w:vAlign w:val="center"/>
                          </w:tcPr>
                          <w:p w14:paraId="7D1074D0"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辦理年度</w:t>
                            </w:r>
                          </w:p>
                        </w:tc>
                        <w:tc>
                          <w:tcPr>
                            <w:tcW w:w="1276" w:type="dxa"/>
                            <w:vMerge w:val="restart"/>
                            <w:tcBorders>
                              <w:top w:val="single" w:sz="4" w:space="0" w:color="auto"/>
                            </w:tcBorders>
                            <w:vAlign w:val="center"/>
                          </w:tcPr>
                          <w:p w14:paraId="7B5E54DB"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受</w:t>
                            </w:r>
                            <w:proofErr w:type="gramStart"/>
                            <w:r w:rsidRPr="00D04470">
                              <w:rPr>
                                <w:rFonts w:ascii="標楷體" w:eastAsia="標楷體" w:hAnsi="標楷體" w:hint="eastAsia"/>
                                <w:sz w:val="20"/>
                              </w:rPr>
                              <w:t>僱</w:t>
                            </w:r>
                            <w:proofErr w:type="gramEnd"/>
                            <w:r w:rsidRPr="00D04470">
                              <w:rPr>
                                <w:rFonts w:ascii="標楷體" w:eastAsia="標楷體" w:hAnsi="標楷體" w:hint="eastAsia"/>
                                <w:sz w:val="20"/>
                              </w:rPr>
                              <w:t>者領取津貼年度</w:t>
                            </w:r>
                          </w:p>
                        </w:tc>
                        <w:tc>
                          <w:tcPr>
                            <w:tcW w:w="851" w:type="dxa"/>
                            <w:vMerge w:val="restart"/>
                            <w:tcBorders>
                              <w:top w:val="single" w:sz="4" w:space="0" w:color="auto"/>
                              <w:right w:val="nil"/>
                            </w:tcBorders>
                            <w:vAlign w:val="center"/>
                          </w:tcPr>
                          <w:p w14:paraId="6CEA5B27"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調查</w:t>
                            </w:r>
                          </w:p>
                          <w:p w14:paraId="75B7E246"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人數</w:t>
                            </w:r>
                          </w:p>
                        </w:tc>
                        <w:tc>
                          <w:tcPr>
                            <w:tcW w:w="4536" w:type="dxa"/>
                            <w:gridSpan w:val="4"/>
                            <w:tcBorders>
                              <w:top w:val="single" w:sz="4" w:space="0" w:color="auto"/>
                              <w:left w:val="nil"/>
                              <w:bottom w:val="single" w:sz="4" w:space="0" w:color="auto"/>
                              <w:right w:val="single" w:sz="4" w:space="0" w:color="auto"/>
                            </w:tcBorders>
                          </w:tcPr>
                          <w:p w14:paraId="2A70820E" w14:textId="77777777" w:rsidR="006122CD" w:rsidRPr="00D04470" w:rsidRDefault="006122CD" w:rsidP="000B2F28">
                            <w:pPr>
                              <w:overflowPunct w:val="0"/>
                              <w:spacing w:line="240" w:lineRule="exact"/>
                              <w:jc w:val="both"/>
                              <w:rPr>
                                <w:rFonts w:ascii="標楷體" w:eastAsia="標楷體" w:hAnsi="標楷體"/>
                                <w:sz w:val="20"/>
                              </w:rPr>
                            </w:pPr>
                          </w:p>
                        </w:tc>
                      </w:tr>
                      <w:tr w:rsidR="006122CD" w:rsidRPr="00D04470" w14:paraId="51B04B87" w14:textId="77777777" w:rsidTr="00BA28B3">
                        <w:tc>
                          <w:tcPr>
                            <w:tcW w:w="1134" w:type="dxa"/>
                            <w:vMerge/>
                            <w:tcBorders>
                              <w:left w:val="single" w:sz="4" w:space="0" w:color="auto"/>
                            </w:tcBorders>
                          </w:tcPr>
                          <w:p w14:paraId="04D7F46F" w14:textId="77777777" w:rsidR="006122CD" w:rsidRPr="00D04470" w:rsidRDefault="006122CD" w:rsidP="000B2F28">
                            <w:pPr>
                              <w:overflowPunct w:val="0"/>
                              <w:spacing w:line="240" w:lineRule="exact"/>
                              <w:jc w:val="both"/>
                              <w:rPr>
                                <w:rFonts w:ascii="標楷體" w:eastAsia="標楷體" w:hAnsi="標楷體"/>
                                <w:sz w:val="20"/>
                              </w:rPr>
                            </w:pPr>
                          </w:p>
                        </w:tc>
                        <w:tc>
                          <w:tcPr>
                            <w:tcW w:w="1276" w:type="dxa"/>
                            <w:vMerge/>
                          </w:tcPr>
                          <w:p w14:paraId="6BC8F141"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vMerge/>
                            <w:tcBorders>
                              <w:right w:val="single" w:sz="4" w:space="0" w:color="auto"/>
                            </w:tcBorders>
                          </w:tcPr>
                          <w:p w14:paraId="16DC4DE4" w14:textId="77777777" w:rsidR="006122CD" w:rsidRPr="00D04470" w:rsidRDefault="006122CD" w:rsidP="000B2F28">
                            <w:pPr>
                              <w:overflowPunct w:val="0"/>
                              <w:spacing w:line="240" w:lineRule="exact"/>
                              <w:jc w:val="both"/>
                              <w:rPr>
                                <w:rFonts w:ascii="標楷體" w:eastAsia="標楷體" w:hAnsi="標楷體"/>
                                <w:sz w:val="20"/>
                              </w:rPr>
                            </w:pPr>
                          </w:p>
                        </w:tc>
                        <w:tc>
                          <w:tcPr>
                            <w:tcW w:w="1417" w:type="dxa"/>
                            <w:vMerge w:val="restart"/>
                            <w:tcBorders>
                              <w:top w:val="single" w:sz="4" w:space="0" w:color="auto"/>
                              <w:left w:val="single" w:sz="4" w:space="0" w:color="auto"/>
                              <w:bottom w:val="single" w:sz="4" w:space="0" w:color="auto"/>
                              <w:right w:val="nil"/>
                            </w:tcBorders>
                          </w:tcPr>
                          <w:p w14:paraId="1CA4E04C" w14:textId="77777777" w:rsidR="006122CD" w:rsidRPr="00D04470" w:rsidRDefault="006122CD" w:rsidP="000B2F28">
                            <w:pPr>
                              <w:overflowPunct w:val="0"/>
                              <w:spacing w:line="240" w:lineRule="exact"/>
                              <w:jc w:val="center"/>
                              <w:rPr>
                                <w:rFonts w:ascii="標楷體" w:eastAsia="標楷體" w:hAnsi="標楷體"/>
                                <w:sz w:val="20"/>
                              </w:rPr>
                            </w:pPr>
                            <w:proofErr w:type="gramStart"/>
                            <w:r w:rsidRPr="00D04470">
                              <w:rPr>
                                <w:rFonts w:ascii="標楷體" w:eastAsia="標楷體" w:hAnsi="標楷體" w:hint="eastAsia"/>
                                <w:sz w:val="20"/>
                              </w:rPr>
                              <w:t>領滿後仍</w:t>
                            </w:r>
                            <w:proofErr w:type="gramEnd"/>
                            <w:r w:rsidRPr="00D04470">
                              <w:rPr>
                                <w:rFonts w:ascii="標楷體" w:eastAsia="標楷體" w:hAnsi="標楷體" w:hint="eastAsia"/>
                                <w:sz w:val="20"/>
                              </w:rPr>
                              <w:t>續留原推</w:t>
                            </w:r>
                            <w:proofErr w:type="gramStart"/>
                            <w:r w:rsidRPr="00D04470">
                              <w:rPr>
                                <w:rFonts w:ascii="標楷體" w:eastAsia="標楷體" w:hAnsi="標楷體" w:hint="eastAsia"/>
                                <w:sz w:val="20"/>
                              </w:rPr>
                              <w:t>介</w:t>
                            </w:r>
                            <w:proofErr w:type="gramEnd"/>
                            <w:r w:rsidRPr="00D04470">
                              <w:rPr>
                                <w:rFonts w:ascii="標楷體" w:eastAsia="標楷體" w:hAnsi="標楷體" w:hint="eastAsia"/>
                                <w:sz w:val="20"/>
                              </w:rPr>
                              <w:t>單位者</w:t>
                            </w:r>
                          </w:p>
                        </w:tc>
                        <w:tc>
                          <w:tcPr>
                            <w:tcW w:w="851" w:type="dxa"/>
                            <w:tcBorders>
                              <w:top w:val="nil"/>
                              <w:left w:val="nil"/>
                              <w:bottom w:val="single" w:sz="4" w:space="0" w:color="auto"/>
                              <w:right w:val="single" w:sz="4" w:space="0" w:color="auto"/>
                            </w:tcBorders>
                          </w:tcPr>
                          <w:p w14:paraId="7C3D8D7C" w14:textId="77777777" w:rsidR="006122CD" w:rsidRPr="00D04470" w:rsidRDefault="006122CD" w:rsidP="000B2F28">
                            <w:pPr>
                              <w:overflowPunct w:val="0"/>
                              <w:spacing w:line="240" w:lineRule="exact"/>
                              <w:jc w:val="both"/>
                              <w:rPr>
                                <w:rFonts w:ascii="標楷體" w:eastAsia="標楷體" w:hAnsi="標楷體"/>
                                <w:sz w:val="20"/>
                              </w:rPr>
                            </w:pPr>
                          </w:p>
                        </w:tc>
                        <w:tc>
                          <w:tcPr>
                            <w:tcW w:w="1417" w:type="dxa"/>
                            <w:vMerge w:val="restart"/>
                            <w:tcBorders>
                              <w:top w:val="single" w:sz="4" w:space="0" w:color="auto"/>
                              <w:left w:val="single" w:sz="4" w:space="0" w:color="auto"/>
                              <w:bottom w:val="single" w:sz="4" w:space="0" w:color="auto"/>
                              <w:right w:val="nil"/>
                            </w:tcBorders>
                          </w:tcPr>
                          <w:p w14:paraId="6069D1FE"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未領</w:t>
                            </w:r>
                            <w:proofErr w:type="gramStart"/>
                            <w:r w:rsidRPr="00D04470">
                              <w:rPr>
                                <w:rFonts w:ascii="標楷體" w:eastAsia="標楷體" w:hAnsi="標楷體" w:hint="eastAsia"/>
                                <w:sz w:val="20"/>
                              </w:rPr>
                              <w:t>滿或領滿即</w:t>
                            </w:r>
                            <w:proofErr w:type="gramEnd"/>
                            <w:r w:rsidRPr="00D04470">
                              <w:rPr>
                                <w:rFonts w:ascii="標楷體" w:eastAsia="標楷體" w:hAnsi="標楷體" w:hint="eastAsia"/>
                                <w:sz w:val="20"/>
                              </w:rPr>
                              <w:t>離職者</w:t>
                            </w:r>
                          </w:p>
                        </w:tc>
                        <w:tc>
                          <w:tcPr>
                            <w:tcW w:w="851" w:type="dxa"/>
                            <w:tcBorders>
                              <w:top w:val="single" w:sz="4" w:space="0" w:color="auto"/>
                              <w:left w:val="nil"/>
                            </w:tcBorders>
                          </w:tcPr>
                          <w:p w14:paraId="56A9F888" w14:textId="77777777" w:rsidR="006122CD" w:rsidRPr="00D04470" w:rsidRDefault="006122CD" w:rsidP="000B2F28">
                            <w:pPr>
                              <w:overflowPunct w:val="0"/>
                              <w:spacing w:line="240" w:lineRule="exact"/>
                              <w:jc w:val="both"/>
                              <w:rPr>
                                <w:rFonts w:ascii="標楷體" w:eastAsia="標楷體" w:hAnsi="標楷體"/>
                                <w:sz w:val="20"/>
                              </w:rPr>
                            </w:pPr>
                          </w:p>
                        </w:tc>
                      </w:tr>
                      <w:tr w:rsidR="006122CD" w:rsidRPr="00D04470" w14:paraId="7017F816" w14:textId="77777777" w:rsidTr="00BA28B3">
                        <w:tc>
                          <w:tcPr>
                            <w:tcW w:w="1134" w:type="dxa"/>
                            <w:vMerge/>
                            <w:tcBorders>
                              <w:left w:val="single" w:sz="4" w:space="0" w:color="auto"/>
                              <w:bottom w:val="single" w:sz="4" w:space="0" w:color="auto"/>
                            </w:tcBorders>
                          </w:tcPr>
                          <w:p w14:paraId="734E56E0" w14:textId="77777777" w:rsidR="006122CD" w:rsidRPr="00D04470" w:rsidRDefault="006122CD" w:rsidP="000B2F28">
                            <w:pPr>
                              <w:overflowPunct w:val="0"/>
                              <w:spacing w:line="240" w:lineRule="exact"/>
                              <w:jc w:val="both"/>
                              <w:rPr>
                                <w:rFonts w:ascii="標楷體" w:eastAsia="標楷體" w:hAnsi="標楷體"/>
                                <w:sz w:val="20"/>
                              </w:rPr>
                            </w:pPr>
                          </w:p>
                        </w:tc>
                        <w:tc>
                          <w:tcPr>
                            <w:tcW w:w="1276" w:type="dxa"/>
                            <w:vMerge/>
                          </w:tcPr>
                          <w:p w14:paraId="1F67D19A"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vMerge/>
                          </w:tcPr>
                          <w:p w14:paraId="6CE0CF18" w14:textId="77777777" w:rsidR="006122CD" w:rsidRPr="00D04470" w:rsidRDefault="006122CD" w:rsidP="000B2F28">
                            <w:pPr>
                              <w:overflowPunct w:val="0"/>
                              <w:spacing w:line="240" w:lineRule="exact"/>
                              <w:jc w:val="both"/>
                              <w:rPr>
                                <w:rFonts w:ascii="標楷體" w:eastAsia="標楷體" w:hAnsi="標楷體"/>
                                <w:sz w:val="20"/>
                              </w:rPr>
                            </w:pPr>
                          </w:p>
                        </w:tc>
                        <w:tc>
                          <w:tcPr>
                            <w:tcW w:w="1417" w:type="dxa"/>
                            <w:vMerge/>
                            <w:tcBorders>
                              <w:top w:val="nil"/>
                            </w:tcBorders>
                          </w:tcPr>
                          <w:p w14:paraId="0775B6DF"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tcBorders>
                              <w:top w:val="single" w:sz="4" w:space="0" w:color="auto"/>
                              <w:right w:val="single" w:sz="4" w:space="0" w:color="auto"/>
                            </w:tcBorders>
                            <w:vAlign w:val="center"/>
                          </w:tcPr>
                          <w:p w14:paraId="49F532E5"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占比</w:t>
                            </w:r>
                          </w:p>
                        </w:tc>
                        <w:tc>
                          <w:tcPr>
                            <w:tcW w:w="1417" w:type="dxa"/>
                            <w:vMerge/>
                            <w:tcBorders>
                              <w:left w:val="single" w:sz="4" w:space="0" w:color="auto"/>
                            </w:tcBorders>
                          </w:tcPr>
                          <w:p w14:paraId="5EAE69A2" w14:textId="77777777" w:rsidR="006122CD" w:rsidRPr="00D04470" w:rsidRDefault="006122CD" w:rsidP="000B2F28">
                            <w:pPr>
                              <w:overflowPunct w:val="0"/>
                              <w:spacing w:line="240" w:lineRule="exact"/>
                              <w:jc w:val="both"/>
                              <w:rPr>
                                <w:rFonts w:ascii="標楷體" w:eastAsia="標楷體" w:hAnsi="標楷體"/>
                                <w:sz w:val="20"/>
                              </w:rPr>
                            </w:pPr>
                          </w:p>
                        </w:tc>
                        <w:tc>
                          <w:tcPr>
                            <w:tcW w:w="851" w:type="dxa"/>
                            <w:vAlign w:val="center"/>
                          </w:tcPr>
                          <w:p w14:paraId="64176203"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占比</w:t>
                            </w:r>
                          </w:p>
                        </w:tc>
                      </w:tr>
                      <w:tr w:rsidR="006122CD" w:rsidRPr="00D04470" w14:paraId="14A54CC8" w14:textId="77777777" w:rsidTr="00BA28B3">
                        <w:tc>
                          <w:tcPr>
                            <w:tcW w:w="7797" w:type="dxa"/>
                            <w:gridSpan w:val="7"/>
                            <w:tcBorders>
                              <w:left w:val="single" w:sz="4" w:space="0" w:color="auto"/>
                              <w:bottom w:val="single" w:sz="4" w:space="0" w:color="auto"/>
                            </w:tcBorders>
                          </w:tcPr>
                          <w:p w14:paraId="62954C84" w14:textId="77777777" w:rsidR="006122CD" w:rsidRPr="00D04470" w:rsidRDefault="006122CD" w:rsidP="000B2F28">
                            <w:pPr>
                              <w:overflowPunct w:val="0"/>
                              <w:spacing w:line="240" w:lineRule="exact"/>
                              <w:jc w:val="both"/>
                              <w:rPr>
                                <w:rFonts w:ascii="標楷體" w:eastAsia="標楷體" w:hAnsi="標楷體"/>
                                <w:b/>
                                <w:sz w:val="20"/>
                              </w:rPr>
                            </w:pPr>
                            <w:r w:rsidRPr="00D04470">
                              <w:rPr>
                                <w:rFonts w:ascii="標楷體" w:eastAsia="標楷體" w:hAnsi="標楷體" w:hint="eastAsia"/>
                                <w:b/>
                                <w:sz w:val="20"/>
                              </w:rPr>
                              <w:t>受</w:t>
                            </w:r>
                            <w:proofErr w:type="gramStart"/>
                            <w:r w:rsidRPr="00D04470">
                              <w:rPr>
                                <w:rFonts w:ascii="標楷體" w:eastAsia="標楷體" w:hAnsi="標楷體" w:hint="eastAsia"/>
                                <w:b/>
                                <w:sz w:val="20"/>
                              </w:rPr>
                              <w:t>僱</w:t>
                            </w:r>
                            <w:proofErr w:type="gramEnd"/>
                            <w:r w:rsidRPr="00D04470">
                              <w:rPr>
                                <w:rFonts w:ascii="標楷體" w:eastAsia="標楷體" w:hAnsi="標楷體" w:hint="eastAsia"/>
                                <w:b/>
                                <w:sz w:val="20"/>
                              </w:rPr>
                              <w:t>特定行業</w:t>
                            </w:r>
                          </w:p>
                        </w:tc>
                      </w:tr>
                      <w:tr w:rsidR="006122CD" w:rsidRPr="00D04470" w14:paraId="6F43509A" w14:textId="77777777" w:rsidTr="00BA28B3">
                        <w:tc>
                          <w:tcPr>
                            <w:tcW w:w="1134" w:type="dxa"/>
                            <w:tcBorders>
                              <w:left w:val="single" w:sz="4" w:space="0" w:color="auto"/>
                              <w:bottom w:val="single" w:sz="4" w:space="0" w:color="auto"/>
                            </w:tcBorders>
                            <w:vAlign w:val="center"/>
                          </w:tcPr>
                          <w:p w14:paraId="247F4C8E"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111</w:t>
                            </w:r>
                          </w:p>
                        </w:tc>
                        <w:tc>
                          <w:tcPr>
                            <w:tcW w:w="1276" w:type="dxa"/>
                            <w:vAlign w:val="center"/>
                          </w:tcPr>
                          <w:p w14:paraId="42A8AA65"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109</w:t>
                            </w:r>
                          </w:p>
                        </w:tc>
                        <w:tc>
                          <w:tcPr>
                            <w:tcW w:w="851" w:type="dxa"/>
                            <w:vAlign w:val="center"/>
                          </w:tcPr>
                          <w:p w14:paraId="5B9DB11E"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1</w:t>
                            </w:r>
                            <w:r w:rsidRPr="00D33BBE">
                              <w:rPr>
                                <w:rFonts w:ascii="標楷體" w:eastAsia="標楷體" w:hAnsi="標楷體"/>
                                <w:sz w:val="20"/>
                              </w:rPr>
                              <w:t>,</w:t>
                            </w:r>
                            <w:r w:rsidRPr="00D33BBE">
                              <w:rPr>
                                <w:rFonts w:ascii="標楷體" w:eastAsia="標楷體" w:hAnsi="標楷體" w:hint="eastAsia"/>
                                <w:sz w:val="20"/>
                              </w:rPr>
                              <w:t>271</w:t>
                            </w:r>
                          </w:p>
                        </w:tc>
                        <w:tc>
                          <w:tcPr>
                            <w:tcW w:w="1417" w:type="dxa"/>
                            <w:vAlign w:val="center"/>
                          </w:tcPr>
                          <w:p w14:paraId="4BA0B03A"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655</w:t>
                            </w:r>
                          </w:p>
                        </w:tc>
                        <w:tc>
                          <w:tcPr>
                            <w:tcW w:w="851" w:type="dxa"/>
                            <w:vAlign w:val="center"/>
                          </w:tcPr>
                          <w:p w14:paraId="6E958339"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1.53</w:t>
                            </w:r>
                          </w:p>
                        </w:tc>
                        <w:tc>
                          <w:tcPr>
                            <w:tcW w:w="1417" w:type="dxa"/>
                            <w:vAlign w:val="center"/>
                          </w:tcPr>
                          <w:p w14:paraId="78D81FF5"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6</w:t>
                            </w:r>
                            <w:r w:rsidRPr="00D04470">
                              <w:rPr>
                                <w:rFonts w:ascii="標楷體" w:eastAsia="標楷體" w:hAnsi="標楷體"/>
                                <w:sz w:val="20"/>
                              </w:rPr>
                              <w:t>16</w:t>
                            </w:r>
                          </w:p>
                        </w:tc>
                        <w:tc>
                          <w:tcPr>
                            <w:tcW w:w="851" w:type="dxa"/>
                            <w:vAlign w:val="center"/>
                          </w:tcPr>
                          <w:p w14:paraId="164EFCC2"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4</w:t>
                            </w:r>
                            <w:r w:rsidRPr="00D04470">
                              <w:rPr>
                                <w:rFonts w:ascii="標楷體" w:eastAsia="標楷體" w:hAnsi="標楷體"/>
                                <w:sz w:val="20"/>
                              </w:rPr>
                              <w:t>8.47</w:t>
                            </w:r>
                          </w:p>
                        </w:tc>
                      </w:tr>
                      <w:tr w:rsidR="006122CD" w:rsidRPr="00D04470" w14:paraId="07D30685" w14:textId="77777777" w:rsidTr="00D33BBE">
                        <w:trPr>
                          <w:trHeight w:val="58"/>
                        </w:trPr>
                        <w:tc>
                          <w:tcPr>
                            <w:tcW w:w="1134" w:type="dxa"/>
                            <w:tcBorders>
                              <w:left w:val="single" w:sz="4" w:space="0" w:color="auto"/>
                              <w:bottom w:val="single" w:sz="4" w:space="0" w:color="auto"/>
                            </w:tcBorders>
                            <w:vAlign w:val="center"/>
                          </w:tcPr>
                          <w:p w14:paraId="047811A5"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112</w:t>
                            </w:r>
                          </w:p>
                        </w:tc>
                        <w:tc>
                          <w:tcPr>
                            <w:tcW w:w="1276" w:type="dxa"/>
                            <w:vAlign w:val="center"/>
                          </w:tcPr>
                          <w:p w14:paraId="0D49976C"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110</w:t>
                            </w:r>
                          </w:p>
                        </w:tc>
                        <w:tc>
                          <w:tcPr>
                            <w:tcW w:w="851" w:type="dxa"/>
                            <w:vAlign w:val="center"/>
                          </w:tcPr>
                          <w:p w14:paraId="5B42D1B7"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806</w:t>
                            </w:r>
                          </w:p>
                        </w:tc>
                        <w:tc>
                          <w:tcPr>
                            <w:tcW w:w="1417" w:type="dxa"/>
                            <w:vAlign w:val="center"/>
                          </w:tcPr>
                          <w:p w14:paraId="2D743E43"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265</w:t>
                            </w:r>
                          </w:p>
                        </w:tc>
                        <w:tc>
                          <w:tcPr>
                            <w:tcW w:w="851" w:type="dxa"/>
                            <w:vAlign w:val="center"/>
                          </w:tcPr>
                          <w:p w14:paraId="5F854F94"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3</w:t>
                            </w:r>
                            <w:r w:rsidRPr="00D04470">
                              <w:rPr>
                                <w:rFonts w:ascii="標楷體" w:eastAsia="標楷體" w:hAnsi="標楷體"/>
                                <w:sz w:val="20"/>
                              </w:rPr>
                              <w:t>2.88</w:t>
                            </w:r>
                          </w:p>
                        </w:tc>
                        <w:tc>
                          <w:tcPr>
                            <w:tcW w:w="1417" w:type="dxa"/>
                            <w:vAlign w:val="center"/>
                          </w:tcPr>
                          <w:p w14:paraId="184AC64C"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41</w:t>
                            </w:r>
                          </w:p>
                        </w:tc>
                        <w:tc>
                          <w:tcPr>
                            <w:tcW w:w="851" w:type="dxa"/>
                            <w:vAlign w:val="center"/>
                          </w:tcPr>
                          <w:p w14:paraId="07A609CF"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6</w:t>
                            </w:r>
                            <w:r w:rsidRPr="00D04470">
                              <w:rPr>
                                <w:rFonts w:ascii="標楷體" w:eastAsia="標楷體" w:hAnsi="標楷體"/>
                                <w:sz w:val="20"/>
                              </w:rPr>
                              <w:t>7.12</w:t>
                            </w:r>
                          </w:p>
                        </w:tc>
                      </w:tr>
                      <w:tr w:rsidR="006122CD" w:rsidRPr="00D04470" w14:paraId="394E41CE" w14:textId="77777777" w:rsidTr="00BA28B3">
                        <w:trPr>
                          <w:trHeight w:val="225"/>
                        </w:trPr>
                        <w:tc>
                          <w:tcPr>
                            <w:tcW w:w="7797" w:type="dxa"/>
                            <w:gridSpan w:val="7"/>
                            <w:tcBorders>
                              <w:left w:val="single" w:sz="4" w:space="0" w:color="auto"/>
                            </w:tcBorders>
                          </w:tcPr>
                          <w:p w14:paraId="45ADD842" w14:textId="77777777" w:rsidR="006122CD" w:rsidRPr="00D04470" w:rsidRDefault="006122CD" w:rsidP="000B2F28">
                            <w:pPr>
                              <w:overflowPunct w:val="0"/>
                              <w:spacing w:line="240" w:lineRule="exact"/>
                              <w:rPr>
                                <w:rFonts w:ascii="標楷體" w:eastAsia="標楷體" w:hAnsi="標楷體"/>
                                <w:b/>
                                <w:sz w:val="20"/>
                              </w:rPr>
                            </w:pPr>
                            <w:r w:rsidRPr="00D04470">
                              <w:rPr>
                                <w:rFonts w:ascii="標楷體" w:eastAsia="標楷體" w:hAnsi="標楷體" w:hint="eastAsia"/>
                                <w:b/>
                                <w:sz w:val="20"/>
                              </w:rPr>
                              <w:t>受</w:t>
                            </w:r>
                            <w:proofErr w:type="gramStart"/>
                            <w:r w:rsidRPr="00D04470">
                              <w:rPr>
                                <w:rFonts w:ascii="標楷體" w:eastAsia="標楷體" w:hAnsi="標楷體" w:hint="eastAsia"/>
                                <w:b/>
                                <w:sz w:val="20"/>
                              </w:rPr>
                              <w:t>僱</w:t>
                            </w:r>
                            <w:proofErr w:type="gramEnd"/>
                            <w:r w:rsidRPr="00D04470">
                              <w:rPr>
                                <w:rFonts w:ascii="標楷體" w:eastAsia="標楷體" w:hAnsi="標楷體" w:hint="eastAsia"/>
                                <w:b/>
                                <w:sz w:val="20"/>
                              </w:rPr>
                              <w:t>照顧服務業</w:t>
                            </w:r>
                          </w:p>
                        </w:tc>
                      </w:tr>
                      <w:tr w:rsidR="006122CD" w:rsidRPr="00D04470" w14:paraId="345B9485" w14:textId="77777777" w:rsidTr="00BA28B3">
                        <w:trPr>
                          <w:trHeight w:val="215"/>
                        </w:trPr>
                        <w:tc>
                          <w:tcPr>
                            <w:tcW w:w="1134" w:type="dxa"/>
                            <w:tcBorders>
                              <w:left w:val="single" w:sz="4" w:space="0" w:color="auto"/>
                              <w:bottom w:val="single" w:sz="4" w:space="0" w:color="auto"/>
                            </w:tcBorders>
                            <w:vAlign w:val="center"/>
                          </w:tcPr>
                          <w:p w14:paraId="0A3F4FE9"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111</w:t>
                            </w:r>
                          </w:p>
                        </w:tc>
                        <w:tc>
                          <w:tcPr>
                            <w:tcW w:w="1276" w:type="dxa"/>
                            <w:tcBorders>
                              <w:bottom w:val="single" w:sz="4" w:space="0" w:color="auto"/>
                            </w:tcBorders>
                            <w:vAlign w:val="center"/>
                          </w:tcPr>
                          <w:p w14:paraId="39E9497A"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109</w:t>
                            </w:r>
                          </w:p>
                        </w:tc>
                        <w:tc>
                          <w:tcPr>
                            <w:tcW w:w="851" w:type="dxa"/>
                            <w:tcBorders>
                              <w:left w:val="single" w:sz="4" w:space="0" w:color="auto"/>
                              <w:bottom w:val="single" w:sz="4" w:space="0" w:color="auto"/>
                            </w:tcBorders>
                            <w:vAlign w:val="center"/>
                          </w:tcPr>
                          <w:p w14:paraId="45B4B120"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4</w:t>
                            </w:r>
                            <w:r w:rsidRPr="00D33BBE">
                              <w:rPr>
                                <w:rFonts w:ascii="標楷體" w:eastAsia="標楷體" w:hAnsi="標楷體"/>
                                <w:sz w:val="20"/>
                              </w:rPr>
                              <w:t>,</w:t>
                            </w:r>
                            <w:r w:rsidRPr="00D33BBE">
                              <w:rPr>
                                <w:rFonts w:ascii="標楷體" w:eastAsia="標楷體" w:hAnsi="標楷體" w:hint="eastAsia"/>
                                <w:sz w:val="20"/>
                              </w:rPr>
                              <w:t>234</w:t>
                            </w:r>
                          </w:p>
                        </w:tc>
                        <w:tc>
                          <w:tcPr>
                            <w:tcW w:w="1417" w:type="dxa"/>
                            <w:tcBorders>
                              <w:left w:val="single" w:sz="4" w:space="0" w:color="auto"/>
                              <w:bottom w:val="single" w:sz="4" w:space="0" w:color="auto"/>
                            </w:tcBorders>
                            <w:vAlign w:val="center"/>
                          </w:tcPr>
                          <w:p w14:paraId="3FFBF05E"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w:t>
                            </w:r>
                            <w:r w:rsidRPr="00D04470">
                              <w:rPr>
                                <w:rFonts w:ascii="標楷體" w:eastAsia="標楷體" w:hAnsi="標楷體"/>
                                <w:sz w:val="20"/>
                              </w:rPr>
                              <w:t>,304</w:t>
                            </w:r>
                          </w:p>
                        </w:tc>
                        <w:tc>
                          <w:tcPr>
                            <w:tcW w:w="851" w:type="dxa"/>
                            <w:tcBorders>
                              <w:left w:val="single" w:sz="4" w:space="0" w:color="auto"/>
                              <w:bottom w:val="single" w:sz="4" w:space="0" w:color="auto"/>
                            </w:tcBorders>
                            <w:vAlign w:val="center"/>
                          </w:tcPr>
                          <w:p w14:paraId="3F411486"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4.42</w:t>
                            </w:r>
                          </w:p>
                        </w:tc>
                        <w:tc>
                          <w:tcPr>
                            <w:tcW w:w="1417" w:type="dxa"/>
                            <w:tcBorders>
                              <w:left w:val="single" w:sz="4" w:space="0" w:color="auto"/>
                              <w:bottom w:val="single" w:sz="4" w:space="0" w:color="auto"/>
                            </w:tcBorders>
                            <w:vAlign w:val="center"/>
                          </w:tcPr>
                          <w:p w14:paraId="3EBD325F"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1</w:t>
                            </w:r>
                            <w:r w:rsidRPr="00D04470">
                              <w:rPr>
                                <w:rFonts w:ascii="標楷體" w:eastAsia="標楷體" w:hAnsi="標楷體"/>
                                <w:sz w:val="20"/>
                              </w:rPr>
                              <w:t>,930</w:t>
                            </w:r>
                          </w:p>
                        </w:tc>
                        <w:tc>
                          <w:tcPr>
                            <w:tcW w:w="851" w:type="dxa"/>
                            <w:tcBorders>
                              <w:left w:val="single" w:sz="4" w:space="0" w:color="auto"/>
                              <w:bottom w:val="single" w:sz="4" w:space="0" w:color="auto"/>
                            </w:tcBorders>
                            <w:vAlign w:val="center"/>
                          </w:tcPr>
                          <w:p w14:paraId="7B422A3E"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4</w:t>
                            </w:r>
                            <w:r w:rsidRPr="00D04470">
                              <w:rPr>
                                <w:rFonts w:ascii="標楷體" w:eastAsia="標楷體" w:hAnsi="標楷體"/>
                                <w:sz w:val="20"/>
                              </w:rPr>
                              <w:t>5.58</w:t>
                            </w:r>
                          </w:p>
                        </w:tc>
                      </w:tr>
                      <w:tr w:rsidR="006122CD" w:rsidRPr="00D04470" w14:paraId="447314AB" w14:textId="77777777" w:rsidTr="00BA28B3">
                        <w:trPr>
                          <w:trHeight w:val="205"/>
                        </w:trPr>
                        <w:tc>
                          <w:tcPr>
                            <w:tcW w:w="1134" w:type="dxa"/>
                            <w:tcBorders>
                              <w:left w:val="single" w:sz="4" w:space="0" w:color="auto"/>
                              <w:bottom w:val="single" w:sz="4" w:space="0" w:color="auto"/>
                            </w:tcBorders>
                            <w:vAlign w:val="center"/>
                          </w:tcPr>
                          <w:p w14:paraId="385D7FDE" w14:textId="77777777" w:rsidR="006122CD" w:rsidRPr="00D04470" w:rsidRDefault="006122CD" w:rsidP="004A440D">
                            <w:pPr>
                              <w:overflowPunct w:val="0"/>
                              <w:spacing w:line="280" w:lineRule="exact"/>
                              <w:jc w:val="center"/>
                              <w:rPr>
                                <w:rFonts w:ascii="標楷體" w:eastAsia="標楷體" w:hAnsi="標楷體"/>
                                <w:sz w:val="20"/>
                              </w:rPr>
                            </w:pPr>
                            <w:r w:rsidRPr="00D04470">
                              <w:rPr>
                                <w:rFonts w:ascii="標楷體" w:eastAsia="標楷體" w:hAnsi="標楷體" w:hint="eastAsia"/>
                                <w:sz w:val="20"/>
                              </w:rPr>
                              <w:t>112</w:t>
                            </w:r>
                          </w:p>
                        </w:tc>
                        <w:tc>
                          <w:tcPr>
                            <w:tcW w:w="1276" w:type="dxa"/>
                            <w:tcBorders>
                              <w:bottom w:val="single" w:sz="4" w:space="0" w:color="auto"/>
                            </w:tcBorders>
                            <w:vAlign w:val="center"/>
                          </w:tcPr>
                          <w:p w14:paraId="75FF4169" w14:textId="77777777" w:rsidR="006122CD" w:rsidRPr="00D04470" w:rsidRDefault="006122CD" w:rsidP="000B2F28">
                            <w:pPr>
                              <w:overflowPunct w:val="0"/>
                              <w:spacing w:line="240" w:lineRule="exact"/>
                              <w:jc w:val="center"/>
                              <w:rPr>
                                <w:rFonts w:ascii="標楷體" w:eastAsia="標楷體" w:hAnsi="標楷體"/>
                                <w:sz w:val="20"/>
                              </w:rPr>
                            </w:pPr>
                            <w:r w:rsidRPr="00D04470">
                              <w:rPr>
                                <w:rFonts w:ascii="標楷體" w:eastAsia="標楷體" w:hAnsi="標楷體" w:hint="eastAsia"/>
                                <w:sz w:val="20"/>
                              </w:rPr>
                              <w:t>110</w:t>
                            </w:r>
                          </w:p>
                        </w:tc>
                        <w:tc>
                          <w:tcPr>
                            <w:tcW w:w="851" w:type="dxa"/>
                            <w:tcBorders>
                              <w:left w:val="single" w:sz="4" w:space="0" w:color="auto"/>
                              <w:bottom w:val="single" w:sz="4" w:space="0" w:color="auto"/>
                            </w:tcBorders>
                            <w:vAlign w:val="center"/>
                          </w:tcPr>
                          <w:p w14:paraId="5C7D4A36" w14:textId="77777777" w:rsidR="006122CD" w:rsidRPr="00D33BBE" w:rsidRDefault="006122CD" w:rsidP="000B2F28">
                            <w:pPr>
                              <w:overflowPunct w:val="0"/>
                              <w:spacing w:line="240" w:lineRule="exact"/>
                              <w:jc w:val="right"/>
                              <w:rPr>
                                <w:rFonts w:ascii="標楷體" w:eastAsia="標楷體" w:hAnsi="標楷體"/>
                                <w:sz w:val="20"/>
                              </w:rPr>
                            </w:pPr>
                            <w:r w:rsidRPr="00D33BBE">
                              <w:rPr>
                                <w:rFonts w:ascii="標楷體" w:eastAsia="標楷體" w:hAnsi="標楷體" w:hint="eastAsia"/>
                                <w:sz w:val="20"/>
                              </w:rPr>
                              <w:t>5</w:t>
                            </w:r>
                            <w:r w:rsidRPr="00D33BBE">
                              <w:rPr>
                                <w:rFonts w:ascii="標楷體" w:eastAsia="標楷體" w:hAnsi="標楷體"/>
                                <w:sz w:val="20"/>
                              </w:rPr>
                              <w:t>,</w:t>
                            </w:r>
                            <w:r w:rsidRPr="00D33BBE">
                              <w:rPr>
                                <w:rFonts w:ascii="標楷體" w:eastAsia="標楷體" w:hAnsi="標楷體" w:hint="eastAsia"/>
                                <w:sz w:val="20"/>
                              </w:rPr>
                              <w:t>021</w:t>
                            </w:r>
                          </w:p>
                        </w:tc>
                        <w:tc>
                          <w:tcPr>
                            <w:tcW w:w="1417" w:type="dxa"/>
                            <w:tcBorders>
                              <w:left w:val="single" w:sz="4" w:space="0" w:color="auto"/>
                              <w:bottom w:val="single" w:sz="4" w:space="0" w:color="auto"/>
                            </w:tcBorders>
                            <w:vAlign w:val="center"/>
                          </w:tcPr>
                          <w:p w14:paraId="4D94D734"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w:t>
                            </w:r>
                            <w:r w:rsidRPr="00D04470">
                              <w:rPr>
                                <w:rFonts w:ascii="標楷體" w:eastAsia="標楷體" w:hAnsi="標楷體"/>
                                <w:sz w:val="20"/>
                              </w:rPr>
                              <w:t>,282</w:t>
                            </w:r>
                          </w:p>
                        </w:tc>
                        <w:tc>
                          <w:tcPr>
                            <w:tcW w:w="851" w:type="dxa"/>
                            <w:tcBorders>
                              <w:left w:val="single" w:sz="4" w:space="0" w:color="auto"/>
                              <w:bottom w:val="single" w:sz="4" w:space="0" w:color="auto"/>
                            </w:tcBorders>
                            <w:vAlign w:val="center"/>
                          </w:tcPr>
                          <w:p w14:paraId="6210BAB5"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4</w:t>
                            </w:r>
                            <w:r w:rsidRPr="00D04470">
                              <w:rPr>
                                <w:rFonts w:ascii="標楷體" w:eastAsia="標楷體" w:hAnsi="標楷體"/>
                                <w:sz w:val="20"/>
                              </w:rPr>
                              <w:t>5.45</w:t>
                            </w:r>
                          </w:p>
                        </w:tc>
                        <w:tc>
                          <w:tcPr>
                            <w:tcW w:w="1417" w:type="dxa"/>
                            <w:tcBorders>
                              <w:left w:val="single" w:sz="4" w:space="0" w:color="auto"/>
                              <w:bottom w:val="single" w:sz="4" w:space="0" w:color="auto"/>
                            </w:tcBorders>
                            <w:vAlign w:val="center"/>
                          </w:tcPr>
                          <w:p w14:paraId="36D7A345"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2</w:t>
                            </w:r>
                            <w:r w:rsidRPr="00D04470">
                              <w:rPr>
                                <w:rFonts w:ascii="標楷體" w:eastAsia="標楷體" w:hAnsi="標楷體"/>
                                <w:sz w:val="20"/>
                              </w:rPr>
                              <w:t>,739</w:t>
                            </w:r>
                          </w:p>
                        </w:tc>
                        <w:tc>
                          <w:tcPr>
                            <w:tcW w:w="851" w:type="dxa"/>
                            <w:tcBorders>
                              <w:left w:val="single" w:sz="4" w:space="0" w:color="auto"/>
                              <w:bottom w:val="single" w:sz="4" w:space="0" w:color="auto"/>
                            </w:tcBorders>
                            <w:vAlign w:val="center"/>
                          </w:tcPr>
                          <w:p w14:paraId="099F6F07" w14:textId="77777777" w:rsidR="006122CD" w:rsidRPr="00D04470" w:rsidRDefault="006122CD" w:rsidP="000B2F28">
                            <w:pPr>
                              <w:overflowPunct w:val="0"/>
                              <w:spacing w:line="240" w:lineRule="exact"/>
                              <w:jc w:val="right"/>
                              <w:rPr>
                                <w:rFonts w:ascii="標楷體" w:eastAsia="標楷體" w:hAnsi="標楷體"/>
                                <w:sz w:val="20"/>
                              </w:rPr>
                            </w:pPr>
                            <w:r w:rsidRPr="00D04470">
                              <w:rPr>
                                <w:rFonts w:ascii="標楷體" w:eastAsia="標楷體" w:hAnsi="標楷體" w:hint="eastAsia"/>
                                <w:sz w:val="20"/>
                              </w:rPr>
                              <w:t>5</w:t>
                            </w:r>
                            <w:r w:rsidRPr="00D04470">
                              <w:rPr>
                                <w:rFonts w:ascii="標楷體" w:eastAsia="標楷體" w:hAnsi="標楷體"/>
                                <w:sz w:val="20"/>
                              </w:rPr>
                              <w:t>4.55</w:t>
                            </w:r>
                          </w:p>
                        </w:tc>
                      </w:tr>
                      <w:tr w:rsidR="006122CD" w:rsidRPr="00D04470" w14:paraId="4D014665" w14:textId="77777777" w:rsidTr="00BA28B3">
                        <w:tc>
                          <w:tcPr>
                            <w:tcW w:w="7797" w:type="dxa"/>
                            <w:gridSpan w:val="7"/>
                            <w:tcBorders>
                              <w:top w:val="single" w:sz="4" w:space="0" w:color="auto"/>
                              <w:left w:val="nil"/>
                              <w:bottom w:val="nil"/>
                              <w:right w:val="nil"/>
                            </w:tcBorders>
                            <w:vAlign w:val="center"/>
                          </w:tcPr>
                          <w:p w14:paraId="0DECB5A5" w14:textId="2A0B5213" w:rsidR="006122CD" w:rsidRPr="00D04470" w:rsidRDefault="006122CD" w:rsidP="00D04470">
                            <w:pPr>
                              <w:overflowPunct w:val="0"/>
                              <w:spacing w:line="240" w:lineRule="exact"/>
                              <w:jc w:val="both"/>
                              <w:rPr>
                                <w:rFonts w:ascii="標楷體" w:eastAsia="標楷體" w:hAnsi="標楷體"/>
                                <w:sz w:val="18"/>
                                <w:szCs w:val="18"/>
                              </w:rPr>
                            </w:pPr>
                            <w:r w:rsidRPr="00D04470">
                              <w:rPr>
                                <w:rFonts w:ascii="標楷體" w:eastAsia="標楷體" w:hAnsi="標楷體" w:hint="eastAsia"/>
                                <w:sz w:val="18"/>
                                <w:szCs w:val="18"/>
                              </w:rPr>
                              <w:t>資料來源：整理自勞動力發展署提供資料。</w:t>
                            </w:r>
                          </w:p>
                        </w:tc>
                      </w:tr>
                    </w:tbl>
                    <w:p w14:paraId="44F66729" w14:textId="77777777" w:rsidR="006122CD" w:rsidRPr="00D04470" w:rsidRDefault="006122CD" w:rsidP="000B2F28"/>
                  </w:txbxContent>
                </v:textbox>
                <w10:wrap type="square" anchorx="margin"/>
              </v:shape>
            </w:pict>
          </mc:Fallback>
        </mc:AlternateContent>
      </w:r>
      <w:r w:rsidR="002B7290" w:rsidRPr="00470CB2">
        <w:rPr>
          <w:rFonts w:ascii="標楷體" w:eastAsia="標楷體" w:hAnsi="標楷體" w:hint="eastAsia"/>
          <w:color w:val="000000" w:themeColor="text1"/>
          <w:spacing w:val="2"/>
          <w:szCs w:val="24"/>
        </w:rPr>
        <w:t>勞動力發展署</w:t>
      </w:r>
      <w:r w:rsidR="002B7290" w:rsidRPr="00470CB2">
        <w:rPr>
          <w:rFonts w:ascii="標楷體" w:eastAsia="標楷體" w:hAnsi="標楷體"/>
          <w:color w:val="000000" w:themeColor="text1"/>
          <w:spacing w:val="2"/>
          <w:szCs w:val="24"/>
        </w:rPr>
        <w:t>為</w:t>
      </w:r>
      <w:proofErr w:type="gramStart"/>
      <w:r w:rsidR="002B7290" w:rsidRPr="00470CB2">
        <w:rPr>
          <w:rFonts w:ascii="標楷體" w:eastAsia="標楷體" w:hAnsi="標楷體" w:hint="eastAsia"/>
          <w:color w:val="000000" w:themeColor="text1"/>
          <w:spacing w:val="2"/>
          <w:szCs w:val="24"/>
        </w:rPr>
        <w:t>紓</w:t>
      </w:r>
      <w:proofErr w:type="gramEnd"/>
      <w:r w:rsidR="002B7290" w:rsidRPr="00470CB2">
        <w:rPr>
          <w:rFonts w:ascii="標楷體" w:eastAsia="標楷體" w:hAnsi="標楷體" w:hint="eastAsia"/>
          <w:color w:val="000000" w:themeColor="text1"/>
          <w:spacing w:val="2"/>
          <w:szCs w:val="24"/>
        </w:rPr>
        <w:t>緩產業缺工情形，鼓勵失業勞工從事特定行業（</w:t>
      </w:r>
      <w:r w:rsidR="002B7290" w:rsidRPr="00470CB2">
        <w:rPr>
          <w:rFonts w:ascii="標楷體" w:eastAsia="標楷體" w:hAnsi="標楷體"/>
          <w:color w:val="000000" w:themeColor="text1"/>
          <w:spacing w:val="2"/>
          <w:szCs w:val="24"/>
        </w:rPr>
        <w:t>特定製程行業或特殊時程行業</w:t>
      </w:r>
      <w:r w:rsidR="002B7290" w:rsidRPr="00470CB2">
        <w:rPr>
          <w:rFonts w:ascii="標楷體" w:eastAsia="標楷體" w:hAnsi="標楷體" w:hint="eastAsia"/>
          <w:color w:val="000000" w:themeColor="text1"/>
          <w:spacing w:val="2"/>
          <w:szCs w:val="24"/>
        </w:rPr>
        <w:t>，因具危險、辛苦、骯髒性質，俗稱3K產業）、照顧服務業及</w:t>
      </w:r>
      <w:proofErr w:type="gramStart"/>
      <w:r w:rsidR="002B7290" w:rsidRPr="00470CB2">
        <w:rPr>
          <w:rFonts w:ascii="標楷體" w:eastAsia="標楷體" w:hAnsi="標楷體" w:hint="eastAsia"/>
          <w:color w:val="000000" w:themeColor="text1"/>
          <w:spacing w:val="2"/>
          <w:szCs w:val="24"/>
        </w:rPr>
        <w:t>疫</w:t>
      </w:r>
      <w:proofErr w:type="gramEnd"/>
      <w:r w:rsidR="002B7290" w:rsidRPr="00470CB2">
        <w:rPr>
          <w:rFonts w:ascii="標楷體" w:eastAsia="標楷體" w:hAnsi="標楷體" w:hint="eastAsia"/>
          <w:color w:val="000000" w:themeColor="text1"/>
          <w:spacing w:val="2"/>
          <w:szCs w:val="24"/>
        </w:rPr>
        <w:t>後缺工行業（旅宿業、餐飲業、航空站地勤業）工作，分別於100年7月28日、106年</w:t>
      </w:r>
      <w:r w:rsidR="002B7290" w:rsidRPr="00470CB2">
        <w:rPr>
          <w:rFonts w:ascii="標楷體" w:eastAsia="標楷體" w:hAnsi="標楷體" w:hint="eastAsia"/>
          <w:color w:val="000000" w:themeColor="text1"/>
          <w:spacing w:val="2"/>
          <w:szCs w:val="24"/>
        </w:rPr>
        <w:lastRenderedPageBreak/>
        <w:t>6月20日及112年6月15日訂定發布鼓勵失業勞工受</w:t>
      </w:r>
      <w:proofErr w:type="gramStart"/>
      <w:r w:rsidR="002B7290" w:rsidRPr="00470CB2">
        <w:rPr>
          <w:rFonts w:ascii="標楷體" w:eastAsia="標楷體" w:hAnsi="標楷體" w:hint="eastAsia"/>
          <w:color w:val="000000" w:themeColor="text1"/>
          <w:spacing w:val="2"/>
          <w:szCs w:val="24"/>
        </w:rPr>
        <w:t>僱</w:t>
      </w:r>
      <w:proofErr w:type="gramEnd"/>
      <w:r w:rsidR="002B7290" w:rsidRPr="00470CB2">
        <w:rPr>
          <w:rFonts w:ascii="標楷體" w:eastAsia="標楷體" w:hAnsi="標楷體" w:hint="eastAsia"/>
          <w:color w:val="000000" w:themeColor="text1"/>
          <w:spacing w:val="2"/>
          <w:szCs w:val="24"/>
        </w:rPr>
        <w:t>特定行業作業要點（下稱缺工就業獎勵措施）、鼓勵失業勞工受</w:t>
      </w:r>
      <w:proofErr w:type="gramStart"/>
      <w:r w:rsidR="002B7290" w:rsidRPr="00470CB2">
        <w:rPr>
          <w:rFonts w:ascii="標楷體" w:eastAsia="標楷體" w:hAnsi="標楷體" w:hint="eastAsia"/>
          <w:color w:val="000000" w:themeColor="text1"/>
          <w:spacing w:val="2"/>
          <w:szCs w:val="24"/>
        </w:rPr>
        <w:t>僱</w:t>
      </w:r>
      <w:proofErr w:type="gramEnd"/>
      <w:r w:rsidR="002B7290" w:rsidRPr="00470CB2">
        <w:rPr>
          <w:rFonts w:ascii="標楷體" w:eastAsia="標楷體" w:hAnsi="標楷體" w:hint="eastAsia"/>
          <w:color w:val="000000" w:themeColor="text1"/>
          <w:spacing w:val="2"/>
          <w:szCs w:val="24"/>
        </w:rPr>
        <w:t>照顧服務業作業要點（下稱照顧服務就業獎勵措施）、</w:t>
      </w:r>
      <w:r w:rsidR="002B7290" w:rsidRPr="00470CB2">
        <w:rPr>
          <w:rFonts w:ascii="標楷體" w:eastAsia="標楷體" w:hAnsi="標楷體"/>
          <w:color w:val="000000" w:themeColor="text1"/>
          <w:spacing w:val="2"/>
          <w:szCs w:val="24"/>
        </w:rPr>
        <w:t>專案缺工就業獎勵試辦實施要點</w:t>
      </w:r>
      <w:proofErr w:type="gramStart"/>
      <w:r w:rsidR="002B7290" w:rsidRPr="00470CB2">
        <w:rPr>
          <w:rFonts w:ascii="標楷體" w:eastAsia="標楷體" w:hAnsi="標楷體" w:hint="eastAsia"/>
          <w:color w:val="000000" w:themeColor="text1"/>
          <w:spacing w:val="2"/>
          <w:szCs w:val="24"/>
        </w:rPr>
        <w:t>（</w:t>
      </w:r>
      <w:proofErr w:type="gramEnd"/>
      <w:r w:rsidR="002B7290" w:rsidRPr="00470CB2">
        <w:rPr>
          <w:rFonts w:ascii="標楷體" w:eastAsia="標楷體" w:hAnsi="標楷體"/>
          <w:color w:val="000000" w:themeColor="text1"/>
          <w:spacing w:val="2"/>
          <w:szCs w:val="24"/>
        </w:rPr>
        <w:t>溯自112年5月1日生效，試辦至113年6月30日止</w:t>
      </w:r>
      <w:r w:rsidR="002B7290" w:rsidRPr="00470CB2">
        <w:rPr>
          <w:rFonts w:ascii="標楷體" w:eastAsia="標楷體" w:hAnsi="標楷體" w:hint="eastAsia"/>
          <w:color w:val="000000" w:themeColor="text1"/>
          <w:spacing w:val="2"/>
          <w:szCs w:val="24"/>
        </w:rPr>
        <w:t>；下稱專案</w:t>
      </w:r>
      <w:r w:rsidR="00470CB2" w:rsidRPr="00470CB2">
        <w:rPr>
          <w:rFonts w:ascii="標楷體" w:eastAsia="標楷體" w:hAnsi="標楷體" w:hint="eastAsia"/>
          <w:color w:val="000000" w:themeColor="text1"/>
          <w:spacing w:val="2"/>
          <w:szCs w:val="24"/>
        </w:rPr>
        <w:t>缺工就業獎勵措施</w:t>
      </w:r>
      <w:proofErr w:type="gramStart"/>
      <w:r w:rsidR="00470CB2" w:rsidRPr="00470CB2">
        <w:rPr>
          <w:rFonts w:ascii="標楷體" w:eastAsia="標楷體" w:hAnsi="標楷體" w:hint="eastAsia"/>
          <w:color w:val="000000" w:themeColor="text1"/>
          <w:spacing w:val="2"/>
          <w:szCs w:val="24"/>
        </w:rPr>
        <w:t>）</w:t>
      </w:r>
      <w:proofErr w:type="gramEnd"/>
      <w:r w:rsidR="00470CB2" w:rsidRPr="00470CB2">
        <w:rPr>
          <w:rFonts w:ascii="標楷體" w:eastAsia="標楷體" w:hAnsi="標楷體" w:hint="eastAsia"/>
          <w:color w:val="000000" w:themeColor="text1"/>
          <w:spacing w:val="2"/>
          <w:szCs w:val="24"/>
        </w:rPr>
        <w:t>，提供受</w:t>
      </w:r>
      <w:proofErr w:type="gramStart"/>
      <w:r w:rsidR="00470CB2" w:rsidRPr="00470CB2">
        <w:rPr>
          <w:rFonts w:ascii="標楷體" w:eastAsia="標楷體" w:hAnsi="標楷體" w:hint="eastAsia"/>
          <w:color w:val="000000" w:themeColor="text1"/>
          <w:spacing w:val="2"/>
          <w:szCs w:val="24"/>
        </w:rPr>
        <w:t>僱</w:t>
      </w:r>
      <w:proofErr w:type="gramEnd"/>
      <w:r w:rsidR="00470CB2" w:rsidRPr="00470CB2">
        <w:rPr>
          <w:rFonts w:ascii="標楷體" w:eastAsia="標楷體" w:hAnsi="標楷體" w:hint="eastAsia"/>
          <w:color w:val="000000" w:themeColor="text1"/>
          <w:spacing w:val="2"/>
          <w:szCs w:val="24"/>
        </w:rPr>
        <w:t>上開行業勞工就業獎勵津貼，以協助缺工事業單位補實人力，並促進失業者就業</w:t>
      </w:r>
      <w:r w:rsidR="003C6107" w:rsidRPr="003C6107">
        <w:rPr>
          <w:rFonts w:ascii="標楷體" w:eastAsia="標楷體" w:hAnsi="標楷體" w:hint="eastAsia"/>
          <w:color w:val="FF0000"/>
          <w:spacing w:val="2"/>
          <w:szCs w:val="24"/>
        </w:rPr>
        <w:t>，</w:t>
      </w:r>
      <w:r w:rsidR="00470CB2" w:rsidRPr="00470CB2">
        <w:rPr>
          <w:rFonts w:ascii="標楷體" w:eastAsia="標楷體" w:hAnsi="標楷體" w:hint="eastAsia"/>
          <w:color w:val="000000" w:themeColor="text1"/>
          <w:spacing w:val="2"/>
          <w:szCs w:val="24"/>
        </w:rPr>
        <w:t>據勞動力發展署統計，</w:t>
      </w:r>
      <w:proofErr w:type="gramStart"/>
      <w:r w:rsidR="00470CB2" w:rsidRPr="00470CB2">
        <w:rPr>
          <w:rFonts w:ascii="標楷體" w:eastAsia="標楷體" w:hAnsi="標楷體" w:hint="eastAsia"/>
          <w:color w:val="000000" w:themeColor="text1"/>
          <w:spacing w:val="2"/>
          <w:szCs w:val="24"/>
        </w:rPr>
        <w:t>112</w:t>
      </w:r>
      <w:proofErr w:type="gramEnd"/>
      <w:r w:rsidR="00470CB2" w:rsidRPr="00470CB2">
        <w:rPr>
          <w:rFonts w:ascii="標楷體" w:eastAsia="標楷體" w:hAnsi="標楷體" w:hint="eastAsia"/>
          <w:color w:val="000000" w:themeColor="text1"/>
          <w:spacing w:val="2"/>
          <w:szCs w:val="24"/>
        </w:rPr>
        <w:t>年度上開3項就業獎勵措施總計</w:t>
      </w:r>
      <w:r w:rsidR="00470CB2" w:rsidRPr="00DD72A0">
        <w:rPr>
          <w:rFonts w:ascii="標楷體" w:eastAsia="標楷體" w:hAnsi="標楷體" w:hint="eastAsia"/>
          <w:spacing w:val="2"/>
          <w:szCs w:val="24"/>
        </w:rPr>
        <w:t>列支經費5億9,883萬餘元。</w:t>
      </w:r>
      <w:r w:rsidR="00D04470" w:rsidRPr="00DD72A0">
        <w:rPr>
          <w:rFonts w:ascii="標楷體" w:eastAsia="標楷體" w:hAnsi="標楷體" w:hint="eastAsia"/>
          <w:spacing w:val="2"/>
          <w:szCs w:val="24"/>
        </w:rPr>
        <w:t>經查</w:t>
      </w:r>
      <w:r w:rsidR="000F2D73" w:rsidRPr="00DD72A0">
        <w:rPr>
          <w:rFonts w:ascii="標楷體" w:eastAsia="標楷體" w:hAnsi="標楷體" w:hint="eastAsia"/>
          <w:spacing w:val="2"/>
          <w:szCs w:val="24"/>
        </w:rPr>
        <w:t>勞動力發展署</w:t>
      </w:r>
      <w:r w:rsidR="00D04470" w:rsidRPr="00DD72A0">
        <w:rPr>
          <w:rFonts w:ascii="標楷體" w:eastAsia="標楷體" w:hAnsi="標楷體" w:hint="eastAsia"/>
          <w:spacing w:val="2"/>
          <w:szCs w:val="24"/>
        </w:rPr>
        <w:t>自100年及106年陸續推動缺工就業獎勵及照顧服務就業獎勵2項措施以來，已成功</w:t>
      </w:r>
      <w:proofErr w:type="gramStart"/>
      <w:r w:rsidR="00D04470" w:rsidRPr="00DD72A0">
        <w:rPr>
          <w:rFonts w:ascii="標楷體" w:eastAsia="標楷體" w:hAnsi="標楷體" w:hint="eastAsia"/>
          <w:spacing w:val="2"/>
          <w:szCs w:val="24"/>
        </w:rPr>
        <w:t>媒</w:t>
      </w:r>
      <w:proofErr w:type="gramEnd"/>
      <w:r w:rsidR="00D04470" w:rsidRPr="00DD72A0">
        <w:rPr>
          <w:rFonts w:ascii="標楷體" w:eastAsia="標楷體" w:hAnsi="標楷體" w:hint="eastAsia"/>
          <w:spacing w:val="2"/>
          <w:szCs w:val="24"/>
        </w:rPr>
        <w:t>合數萬名勞工投入缺工產業工作，有效紓解產業用人需求，據</w:t>
      </w:r>
      <w:r w:rsidR="000F2D73" w:rsidRPr="00DD72A0">
        <w:rPr>
          <w:rFonts w:ascii="標楷體" w:eastAsia="標楷體" w:hAnsi="標楷體" w:hint="eastAsia"/>
          <w:spacing w:val="2"/>
          <w:szCs w:val="24"/>
        </w:rPr>
        <w:t>該署</w:t>
      </w:r>
      <w:r w:rsidR="00D04470" w:rsidRPr="00DD72A0">
        <w:rPr>
          <w:rFonts w:ascii="標楷體" w:eastAsia="標楷體" w:hAnsi="標楷體" w:hint="eastAsia"/>
          <w:spacing w:val="2"/>
          <w:szCs w:val="24"/>
        </w:rPr>
        <w:t>統計，近</w:t>
      </w:r>
      <w:proofErr w:type="gramStart"/>
      <w:r w:rsidR="00D04470" w:rsidRPr="00DD72A0">
        <w:rPr>
          <w:rFonts w:ascii="標楷體" w:eastAsia="標楷體" w:hAnsi="標楷體" w:hint="eastAsia"/>
          <w:spacing w:val="2"/>
          <w:szCs w:val="24"/>
        </w:rPr>
        <w:t>5</w:t>
      </w:r>
      <w:proofErr w:type="gramEnd"/>
      <w:r w:rsidR="00FE0A1B" w:rsidRPr="00DD72A0">
        <w:rPr>
          <w:rFonts w:ascii="標楷體" w:eastAsia="標楷體" w:hAnsi="標楷體" w:hint="eastAsia"/>
          <w:spacing w:val="2"/>
          <w:szCs w:val="24"/>
        </w:rPr>
        <w:t>年度</w:t>
      </w:r>
      <w:r w:rsidR="00D04470" w:rsidRPr="00DD72A0">
        <w:rPr>
          <w:rFonts w:ascii="標楷體" w:eastAsia="標楷體" w:hAnsi="標楷體" w:hint="eastAsia"/>
          <w:spacing w:val="2"/>
          <w:szCs w:val="24"/>
        </w:rPr>
        <w:t>（108至112</w:t>
      </w:r>
      <w:r w:rsidR="00FE0A1B" w:rsidRPr="00DD72A0">
        <w:rPr>
          <w:rFonts w:ascii="標楷體" w:eastAsia="標楷體" w:hAnsi="標楷體" w:hint="eastAsia"/>
          <w:spacing w:val="2"/>
          <w:szCs w:val="24"/>
        </w:rPr>
        <w:t>年度</w:t>
      </w:r>
      <w:r w:rsidR="00D04470" w:rsidRPr="00DD72A0">
        <w:rPr>
          <w:rFonts w:ascii="標楷體" w:eastAsia="標楷體" w:hAnsi="標楷體" w:hint="eastAsia"/>
          <w:spacing w:val="2"/>
          <w:szCs w:val="24"/>
        </w:rPr>
        <w:t>）運用上開2項措施，經公立就業服務機構推</w:t>
      </w:r>
      <w:proofErr w:type="gramStart"/>
      <w:r w:rsidR="00D04470" w:rsidRPr="00DD72A0">
        <w:rPr>
          <w:rFonts w:ascii="標楷體" w:eastAsia="標楷體" w:hAnsi="標楷體" w:hint="eastAsia"/>
          <w:spacing w:val="2"/>
          <w:szCs w:val="24"/>
        </w:rPr>
        <w:t>介</w:t>
      </w:r>
      <w:proofErr w:type="gramEnd"/>
      <w:r w:rsidR="00D04470" w:rsidRPr="00DD72A0">
        <w:rPr>
          <w:rFonts w:ascii="標楷體" w:eastAsia="標楷體" w:hAnsi="標楷體" w:hint="eastAsia"/>
          <w:spacing w:val="2"/>
          <w:szCs w:val="24"/>
        </w:rPr>
        <w:t>至特定行業就業者計</w:t>
      </w:r>
      <w:r w:rsidR="00D04470" w:rsidRPr="00D04470">
        <w:rPr>
          <w:rFonts w:ascii="標楷體" w:eastAsia="標楷體" w:hAnsi="標楷體" w:hint="eastAsia"/>
          <w:color w:val="000000" w:themeColor="text1"/>
          <w:spacing w:val="2"/>
          <w:szCs w:val="24"/>
        </w:rPr>
        <w:t>27</w:t>
      </w:r>
      <w:r w:rsidR="00D04470" w:rsidRPr="00D04470">
        <w:rPr>
          <w:rFonts w:ascii="標楷體" w:eastAsia="標楷體" w:hAnsi="標楷體"/>
          <w:color w:val="000000" w:themeColor="text1"/>
          <w:spacing w:val="2"/>
          <w:szCs w:val="24"/>
        </w:rPr>
        <w:t>,</w:t>
      </w:r>
      <w:r w:rsidR="00D04470" w:rsidRPr="00D04470">
        <w:rPr>
          <w:rFonts w:ascii="標楷體" w:eastAsia="標楷體" w:hAnsi="標楷體" w:hint="eastAsia"/>
          <w:color w:val="000000" w:themeColor="text1"/>
          <w:spacing w:val="2"/>
          <w:szCs w:val="24"/>
        </w:rPr>
        <w:t>502人、成功媒合11</w:t>
      </w:r>
      <w:r w:rsidR="00D04470" w:rsidRPr="00D04470">
        <w:rPr>
          <w:rFonts w:ascii="標楷體" w:eastAsia="標楷體" w:hAnsi="標楷體"/>
          <w:color w:val="000000" w:themeColor="text1"/>
          <w:spacing w:val="2"/>
          <w:szCs w:val="24"/>
        </w:rPr>
        <w:t>,</w:t>
      </w:r>
      <w:r w:rsidR="00D04470" w:rsidRPr="00D04470">
        <w:rPr>
          <w:rFonts w:ascii="標楷體" w:eastAsia="標楷體" w:hAnsi="標楷體" w:hint="eastAsia"/>
          <w:color w:val="000000" w:themeColor="text1"/>
          <w:spacing w:val="2"/>
          <w:szCs w:val="24"/>
        </w:rPr>
        <w:t>179人，另推</w:t>
      </w:r>
      <w:proofErr w:type="gramStart"/>
      <w:r w:rsidR="00D04470" w:rsidRPr="00D04470">
        <w:rPr>
          <w:rFonts w:ascii="標楷體" w:eastAsia="標楷體" w:hAnsi="標楷體" w:hint="eastAsia"/>
          <w:color w:val="000000" w:themeColor="text1"/>
          <w:spacing w:val="2"/>
          <w:szCs w:val="24"/>
        </w:rPr>
        <w:t>介</w:t>
      </w:r>
      <w:proofErr w:type="gramEnd"/>
      <w:r w:rsidR="00D04470" w:rsidRPr="00D04470">
        <w:rPr>
          <w:rFonts w:ascii="標楷體" w:eastAsia="標楷體" w:hAnsi="標楷體" w:hint="eastAsia"/>
          <w:color w:val="000000" w:themeColor="text1"/>
          <w:spacing w:val="2"/>
          <w:szCs w:val="24"/>
        </w:rPr>
        <w:t>至照顧服務業就業者計60</w:t>
      </w:r>
      <w:r w:rsidR="00D04470" w:rsidRPr="00D04470">
        <w:rPr>
          <w:rFonts w:ascii="標楷體" w:eastAsia="標楷體" w:hAnsi="標楷體"/>
          <w:color w:val="000000" w:themeColor="text1"/>
          <w:spacing w:val="2"/>
          <w:szCs w:val="24"/>
        </w:rPr>
        <w:t>,</w:t>
      </w:r>
      <w:r w:rsidR="00D04470" w:rsidRPr="00D04470">
        <w:rPr>
          <w:rFonts w:ascii="標楷體" w:eastAsia="標楷體" w:hAnsi="標楷體" w:hint="eastAsia"/>
          <w:color w:val="000000" w:themeColor="text1"/>
          <w:spacing w:val="2"/>
          <w:szCs w:val="24"/>
        </w:rPr>
        <w:t>526人、成功媒合46</w:t>
      </w:r>
      <w:r w:rsidR="00D04470" w:rsidRPr="00D04470">
        <w:rPr>
          <w:rFonts w:ascii="標楷體" w:eastAsia="標楷體" w:hAnsi="標楷體"/>
          <w:color w:val="000000" w:themeColor="text1"/>
          <w:spacing w:val="2"/>
          <w:szCs w:val="24"/>
        </w:rPr>
        <w:t>,</w:t>
      </w:r>
      <w:r w:rsidR="00D04470" w:rsidRPr="00D04470">
        <w:rPr>
          <w:rFonts w:ascii="標楷體" w:eastAsia="標楷體" w:hAnsi="標楷體" w:hint="eastAsia"/>
          <w:color w:val="000000" w:themeColor="text1"/>
          <w:spacing w:val="2"/>
          <w:szCs w:val="24"/>
        </w:rPr>
        <w:t>415人，上開2項措施之媒合成功率分別達40.65％、76.69％。惟據該署111及</w:t>
      </w:r>
      <w:proofErr w:type="gramStart"/>
      <w:r w:rsidR="00D04470" w:rsidRPr="00D04470">
        <w:rPr>
          <w:rFonts w:ascii="標楷體" w:eastAsia="標楷體" w:hAnsi="標楷體" w:hint="eastAsia"/>
          <w:color w:val="000000" w:themeColor="text1"/>
          <w:spacing w:val="2"/>
          <w:szCs w:val="24"/>
        </w:rPr>
        <w:t>112</w:t>
      </w:r>
      <w:proofErr w:type="gramEnd"/>
      <w:r w:rsidR="00D04470" w:rsidRPr="00D04470">
        <w:rPr>
          <w:rFonts w:ascii="標楷體" w:eastAsia="標楷體" w:hAnsi="標楷體" w:hint="eastAsia"/>
          <w:color w:val="000000" w:themeColor="text1"/>
          <w:spacing w:val="2"/>
          <w:szCs w:val="24"/>
        </w:rPr>
        <w:t>年度辦理「受</w:t>
      </w:r>
      <w:proofErr w:type="gramStart"/>
      <w:r w:rsidR="00D04470" w:rsidRPr="00D04470">
        <w:rPr>
          <w:rFonts w:ascii="標楷體" w:eastAsia="標楷體" w:hAnsi="標楷體" w:hint="eastAsia"/>
          <w:color w:val="000000" w:themeColor="text1"/>
          <w:spacing w:val="2"/>
          <w:szCs w:val="24"/>
        </w:rPr>
        <w:t>僱</w:t>
      </w:r>
      <w:proofErr w:type="gramEnd"/>
      <w:r w:rsidR="00D04470" w:rsidRPr="00D04470">
        <w:rPr>
          <w:rFonts w:ascii="標楷體" w:eastAsia="標楷體" w:hAnsi="標楷體" w:hint="eastAsia"/>
          <w:color w:val="000000" w:themeColor="text1"/>
          <w:spacing w:val="2"/>
          <w:szCs w:val="24"/>
        </w:rPr>
        <w:t>特定行業及照顧服務業留用情形調查」，109及</w:t>
      </w:r>
      <w:proofErr w:type="gramStart"/>
      <w:r w:rsidR="00D04470" w:rsidRPr="00D04470">
        <w:rPr>
          <w:rFonts w:ascii="標楷體" w:eastAsia="標楷體" w:hAnsi="標楷體" w:hint="eastAsia"/>
          <w:color w:val="000000" w:themeColor="text1"/>
          <w:spacing w:val="2"/>
          <w:szCs w:val="24"/>
        </w:rPr>
        <w:t>110</w:t>
      </w:r>
      <w:proofErr w:type="gramEnd"/>
      <w:r w:rsidR="00D04470" w:rsidRPr="00D04470">
        <w:rPr>
          <w:rFonts w:ascii="標楷體" w:eastAsia="標楷體" w:hAnsi="標楷體" w:hint="eastAsia"/>
          <w:color w:val="000000" w:themeColor="text1"/>
          <w:spacing w:val="2"/>
          <w:szCs w:val="24"/>
        </w:rPr>
        <w:t>年度領有就業獎勵津貼者，未</w:t>
      </w:r>
      <w:proofErr w:type="gramStart"/>
      <w:r w:rsidR="00D04470" w:rsidRPr="00D04470">
        <w:rPr>
          <w:rFonts w:ascii="標楷體" w:eastAsia="標楷體" w:hAnsi="標楷體" w:hint="eastAsia"/>
          <w:color w:val="000000" w:themeColor="text1"/>
          <w:spacing w:val="2"/>
          <w:szCs w:val="24"/>
        </w:rPr>
        <w:t>領滿或領</w:t>
      </w:r>
      <w:proofErr w:type="gramEnd"/>
      <w:r w:rsidR="00D04470" w:rsidRPr="00D04470">
        <w:rPr>
          <w:rFonts w:ascii="標楷體" w:eastAsia="標楷體" w:hAnsi="標楷體" w:hint="eastAsia"/>
          <w:color w:val="000000" w:themeColor="text1"/>
          <w:spacing w:val="2"/>
          <w:szCs w:val="24"/>
        </w:rPr>
        <w:t>滿18個月津貼即離職者之占比，介於45.58％至67.12％間（表</w:t>
      </w:r>
      <w:r w:rsidR="00D04470">
        <w:rPr>
          <w:rFonts w:ascii="標楷體" w:eastAsia="標楷體" w:hAnsi="標楷體" w:hint="eastAsia"/>
          <w:color w:val="000000" w:themeColor="text1"/>
          <w:spacing w:val="2"/>
          <w:szCs w:val="24"/>
        </w:rPr>
        <w:t>9</w:t>
      </w:r>
      <w:r w:rsidR="00D04470" w:rsidRPr="00D04470">
        <w:rPr>
          <w:rFonts w:ascii="標楷體" w:eastAsia="標楷體" w:hAnsi="標楷體" w:hint="eastAsia"/>
          <w:color w:val="000000" w:themeColor="text1"/>
          <w:spacing w:val="2"/>
          <w:szCs w:val="24"/>
        </w:rPr>
        <w:t>），平均領取津貼月數介於10.79個月至14.48個月間，</w:t>
      </w:r>
      <w:r w:rsidR="00D04470" w:rsidRPr="00DD72A0">
        <w:rPr>
          <w:rFonts w:ascii="標楷體" w:eastAsia="標楷體" w:hAnsi="標楷體" w:hint="eastAsia"/>
          <w:spacing w:val="2"/>
          <w:szCs w:val="24"/>
        </w:rPr>
        <w:t>有</w:t>
      </w:r>
      <w:proofErr w:type="gramStart"/>
      <w:r w:rsidR="00D04470" w:rsidRPr="00DD72A0">
        <w:rPr>
          <w:rFonts w:ascii="標楷體" w:eastAsia="標楷體" w:hAnsi="標楷體" w:hint="eastAsia"/>
          <w:spacing w:val="2"/>
          <w:szCs w:val="24"/>
        </w:rPr>
        <w:t>4成</w:t>
      </w:r>
      <w:proofErr w:type="gramEnd"/>
      <w:r w:rsidR="00D04470" w:rsidRPr="00DD72A0">
        <w:rPr>
          <w:rFonts w:ascii="標楷體" w:eastAsia="標楷體" w:hAnsi="標楷體" w:hint="eastAsia"/>
          <w:spacing w:val="2"/>
          <w:szCs w:val="24"/>
        </w:rPr>
        <w:t>以上勞工未能穩定</w:t>
      </w:r>
      <w:r w:rsidR="000F2D73" w:rsidRPr="00DD72A0">
        <w:rPr>
          <w:rFonts w:ascii="標楷體" w:eastAsia="標楷體" w:hAnsi="標楷體" w:hint="eastAsia"/>
          <w:spacing w:val="2"/>
          <w:szCs w:val="24"/>
        </w:rPr>
        <w:t>或</w:t>
      </w:r>
      <w:r w:rsidR="00D04470" w:rsidRPr="00DD72A0">
        <w:rPr>
          <w:rFonts w:ascii="標楷體" w:eastAsia="標楷體" w:hAnsi="標楷體" w:hint="eastAsia"/>
          <w:spacing w:val="2"/>
          <w:szCs w:val="24"/>
        </w:rPr>
        <w:t>續留原推</w:t>
      </w:r>
      <w:proofErr w:type="gramStart"/>
      <w:r w:rsidR="00D04470" w:rsidRPr="00DD72A0">
        <w:rPr>
          <w:rFonts w:ascii="標楷體" w:eastAsia="標楷體" w:hAnsi="標楷體" w:hint="eastAsia"/>
          <w:spacing w:val="2"/>
          <w:szCs w:val="24"/>
        </w:rPr>
        <w:t>介</w:t>
      </w:r>
      <w:proofErr w:type="gramEnd"/>
      <w:r w:rsidR="00D04470" w:rsidRPr="00DD72A0">
        <w:rPr>
          <w:rFonts w:ascii="標楷體" w:eastAsia="標楷體" w:hAnsi="標楷體" w:hint="eastAsia"/>
          <w:spacing w:val="2"/>
          <w:szCs w:val="24"/>
        </w:rPr>
        <w:t>單位工作，其離職主要原因，包括另有生涯規劃、工作環境不佳或薪資不符期待等。</w:t>
      </w:r>
      <w:r w:rsidR="00F6238F" w:rsidRPr="00DD72A0">
        <w:rPr>
          <w:rFonts w:ascii="標楷體" w:eastAsia="標楷體" w:hAnsi="標楷體" w:hint="eastAsia"/>
          <w:spacing w:val="2"/>
          <w:szCs w:val="24"/>
        </w:rPr>
        <w:t>另查</w:t>
      </w:r>
      <w:r w:rsidR="00E75D1F" w:rsidRPr="00DD72A0">
        <w:rPr>
          <w:rFonts w:ascii="標楷體" w:eastAsia="標楷體" w:hAnsi="標楷體" w:hint="eastAsia"/>
          <w:spacing w:val="2"/>
          <w:szCs w:val="24"/>
        </w:rPr>
        <w:t>112年5月起推動之</w:t>
      </w:r>
      <w:r w:rsidR="00F6238F" w:rsidRPr="00DD72A0">
        <w:rPr>
          <w:rFonts w:ascii="標楷體" w:eastAsia="標楷體" w:hAnsi="標楷體" w:hint="eastAsia"/>
          <w:spacing w:val="2"/>
          <w:szCs w:val="24"/>
        </w:rPr>
        <w:t>專案缺工就業獎勵措施</w:t>
      </w:r>
      <w:r w:rsidR="00E75D1F" w:rsidRPr="00DD72A0">
        <w:rPr>
          <w:rFonts w:ascii="標楷體" w:eastAsia="標楷體" w:hAnsi="標楷體" w:hint="eastAsia"/>
          <w:spacing w:val="2"/>
          <w:szCs w:val="24"/>
        </w:rPr>
        <w:t>，其</w:t>
      </w:r>
      <w:r w:rsidR="00F6238F" w:rsidRPr="00DD72A0">
        <w:rPr>
          <w:rFonts w:ascii="標楷體" w:eastAsia="標楷體" w:hAnsi="標楷體" w:hint="eastAsia"/>
          <w:spacing w:val="2"/>
          <w:szCs w:val="24"/>
        </w:rPr>
        <w:t>適用</w:t>
      </w:r>
      <w:proofErr w:type="gramStart"/>
      <w:r w:rsidR="00F6238F" w:rsidRPr="00DD72A0">
        <w:rPr>
          <w:rFonts w:ascii="標楷體" w:eastAsia="標楷體" w:hAnsi="標楷體" w:hint="eastAsia"/>
          <w:spacing w:val="2"/>
          <w:szCs w:val="24"/>
        </w:rPr>
        <w:t>職缺係</w:t>
      </w:r>
      <w:r w:rsidR="00F6238F">
        <w:rPr>
          <w:rFonts w:ascii="標楷體" w:eastAsia="標楷體" w:hAnsi="標楷體" w:hint="eastAsia"/>
          <w:color w:val="000000" w:themeColor="text1"/>
          <w:spacing w:val="2"/>
          <w:szCs w:val="24"/>
        </w:rPr>
        <w:t>由勞動</w:t>
      </w:r>
      <w:r w:rsidR="00961550" w:rsidRPr="00961550">
        <w:rPr>
          <w:rFonts w:ascii="標楷體" w:eastAsia="標楷體" w:hAnsi="標楷體" w:hint="eastAsia"/>
          <w:color w:val="000000" w:themeColor="text1"/>
          <w:spacing w:val="2"/>
          <w:szCs w:val="24"/>
        </w:rPr>
        <w:t>部與各</w:t>
      </w:r>
      <w:proofErr w:type="gramEnd"/>
      <w:r w:rsidR="00961550" w:rsidRPr="00961550">
        <w:rPr>
          <w:rFonts w:ascii="標楷體" w:eastAsia="標楷體" w:hAnsi="標楷體" w:hint="eastAsia"/>
          <w:color w:val="000000" w:themeColor="text1"/>
          <w:spacing w:val="2"/>
          <w:szCs w:val="24"/>
        </w:rPr>
        <w:t>中央目的事業主管機關就缺工問題及影響程度，會商決定職類範圍及薪資水準，擇定適用行業包括旅宿業、餐飲業及航空站地勤業，由中央目的事業主管機關彙送專案職缺清冊，送勞動力發展署進行就業</w:t>
      </w:r>
      <w:r w:rsidR="003C443D" w:rsidRPr="002B7290">
        <w:rPr>
          <w:rFonts w:ascii="標楷體" w:eastAsia="標楷體" w:hAnsi="標楷體"/>
          <w:noProof/>
          <w:color w:val="000000"/>
          <w:szCs w:val="24"/>
        </w:rPr>
        <mc:AlternateContent>
          <mc:Choice Requires="wps">
            <w:drawing>
              <wp:anchor distT="45720" distB="45720" distL="114300" distR="114300" simplePos="0" relativeHeight="252035072" behindDoc="0" locked="0" layoutInCell="1" allowOverlap="1" wp14:anchorId="02915CA8" wp14:editId="5720A60E">
                <wp:simplePos x="0" y="0"/>
                <wp:positionH relativeFrom="margin">
                  <wp:posOffset>2284095</wp:posOffset>
                </wp:positionH>
                <wp:positionV relativeFrom="paragraph">
                  <wp:posOffset>3369945</wp:posOffset>
                </wp:positionV>
                <wp:extent cx="4099560" cy="1998345"/>
                <wp:effectExtent l="0" t="0" r="0" b="1905"/>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9560" cy="1998345"/>
                        </a:xfrm>
                        <a:prstGeom prst="rect">
                          <a:avLst/>
                        </a:prstGeom>
                        <a:solidFill>
                          <a:srgbClr val="FFFFFF"/>
                        </a:solidFill>
                        <a:ln w="9525">
                          <a:noFill/>
                          <a:miter lim="800000"/>
                          <a:headEnd/>
                          <a:tailEnd/>
                        </a:ln>
                      </wps:spPr>
                      <wps:txbx>
                        <w:txbxContent>
                          <w:tbl>
                            <w:tblPr>
                              <w:tblStyle w:val="aff8"/>
                              <w:tblW w:w="0" w:type="auto"/>
                              <w:tblLayout w:type="fixed"/>
                              <w:tblLook w:val="04A0" w:firstRow="1" w:lastRow="0" w:firstColumn="1" w:lastColumn="0" w:noHBand="0" w:noVBand="1"/>
                            </w:tblPr>
                            <w:tblGrid>
                              <w:gridCol w:w="851"/>
                              <w:gridCol w:w="1134"/>
                              <w:gridCol w:w="992"/>
                              <w:gridCol w:w="993"/>
                              <w:gridCol w:w="1139"/>
                              <w:gridCol w:w="1139"/>
                            </w:tblGrid>
                            <w:tr w:rsidR="006122CD" w:rsidRPr="006910E3" w14:paraId="0EF5B8D7" w14:textId="77777777" w:rsidTr="00394F9C">
                              <w:trPr>
                                <w:trHeight w:val="355"/>
                              </w:trPr>
                              <w:tc>
                                <w:tcPr>
                                  <w:tcW w:w="6248" w:type="dxa"/>
                                  <w:gridSpan w:val="6"/>
                                  <w:tcBorders>
                                    <w:top w:val="nil"/>
                                    <w:left w:val="nil"/>
                                    <w:bottom w:val="single" w:sz="4" w:space="0" w:color="auto"/>
                                    <w:right w:val="nil"/>
                                  </w:tcBorders>
                                </w:tcPr>
                                <w:p w14:paraId="24DA03B7" w14:textId="77777777" w:rsidR="006122CD" w:rsidRPr="006910E3" w:rsidRDefault="006122CD" w:rsidP="008F1757">
                                  <w:pPr>
                                    <w:widowControl/>
                                    <w:spacing w:line="280" w:lineRule="exact"/>
                                    <w:jc w:val="center"/>
                                    <w:rPr>
                                      <w:rFonts w:ascii="標楷體" w:eastAsia="標楷體" w:hAnsi="標楷體"/>
                                      <w:b/>
                                      <w:szCs w:val="24"/>
                                    </w:rPr>
                                  </w:pPr>
                                  <w:r w:rsidRPr="006910E3">
                                    <w:rPr>
                                      <w:rFonts w:ascii="標楷體" w:eastAsia="標楷體" w:hAnsi="標楷體" w:hint="eastAsia"/>
                                      <w:b/>
                                      <w:szCs w:val="24"/>
                                    </w:rPr>
                                    <w:t>表</w:t>
                                  </w:r>
                                  <w:r>
                                    <w:rPr>
                                      <w:rFonts w:ascii="標楷體" w:eastAsia="標楷體" w:hAnsi="標楷體"/>
                                      <w:b/>
                                      <w:szCs w:val="24"/>
                                    </w:rPr>
                                    <w:t>10</w:t>
                                  </w:r>
                                  <w:r w:rsidRPr="006910E3">
                                    <w:rPr>
                                      <w:rFonts w:ascii="標楷體" w:eastAsia="標楷體" w:hAnsi="標楷體" w:hint="eastAsia"/>
                                      <w:b/>
                                      <w:szCs w:val="24"/>
                                    </w:rPr>
                                    <w:t xml:space="preserve">  截至112年底專案缺工就業獎勵措施媒合情形</w:t>
                                  </w:r>
                                </w:p>
                                <w:p w14:paraId="5ACD3EF9"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sz w:val="20"/>
                                    </w:rPr>
                                    <w:t>單位：人、％</w:t>
                                  </w:r>
                                </w:p>
                              </w:tc>
                            </w:tr>
                            <w:tr w:rsidR="006122CD" w:rsidRPr="006910E3" w14:paraId="247A18E1" w14:textId="77777777" w:rsidTr="00AD5C58">
                              <w:trPr>
                                <w:trHeight w:val="421"/>
                              </w:trPr>
                              <w:tc>
                                <w:tcPr>
                                  <w:tcW w:w="851" w:type="dxa"/>
                                  <w:tcBorders>
                                    <w:top w:val="single" w:sz="4" w:space="0" w:color="auto"/>
                                  </w:tcBorders>
                                  <w:vAlign w:val="center"/>
                                </w:tcPr>
                                <w:p w14:paraId="03C0D68B" w14:textId="77777777" w:rsidR="006122CD" w:rsidRPr="006910E3" w:rsidRDefault="006122CD" w:rsidP="008F1757">
                                  <w:pPr>
                                    <w:widowControl/>
                                    <w:spacing w:line="280" w:lineRule="exact"/>
                                    <w:jc w:val="both"/>
                                    <w:rPr>
                                      <w:rFonts w:ascii="標楷體" w:eastAsia="標楷體" w:hAnsi="標楷體"/>
                                      <w:sz w:val="20"/>
                                    </w:rPr>
                                  </w:pPr>
                                  <w:r w:rsidRPr="006910E3">
                                    <w:rPr>
                                      <w:rFonts w:ascii="標楷體" w:eastAsia="標楷體" w:hAnsi="標楷體" w:hint="eastAsia"/>
                                      <w:sz w:val="20"/>
                                    </w:rPr>
                                    <w:t>行業別</w:t>
                                  </w:r>
                                </w:p>
                              </w:tc>
                              <w:tc>
                                <w:tcPr>
                                  <w:tcW w:w="1134" w:type="dxa"/>
                                  <w:tcBorders>
                                    <w:top w:val="single" w:sz="4" w:space="0" w:color="auto"/>
                                  </w:tcBorders>
                                  <w:vAlign w:val="center"/>
                                </w:tcPr>
                                <w:p w14:paraId="17F33C16"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專案</w:t>
                                  </w:r>
                                  <w:proofErr w:type="gramStart"/>
                                  <w:r w:rsidRPr="006910E3">
                                    <w:rPr>
                                      <w:rFonts w:ascii="標楷體" w:eastAsia="標楷體" w:hAnsi="標楷體" w:hint="eastAsia"/>
                                      <w:sz w:val="20"/>
                                    </w:rPr>
                                    <w:t>職缺數</w:t>
                                  </w:r>
                                  <w:proofErr w:type="gramEnd"/>
                                  <w:r w:rsidRPr="006910E3">
                                    <w:rPr>
                                      <w:rFonts w:ascii="標楷體" w:eastAsia="標楷體" w:hAnsi="標楷體" w:hint="eastAsia"/>
                                      <w:sz w:val="20"/>
                                    </w:rPr>
                                    <w:t>(A)</w:t>
                                  </w:r>
                                </w:p>
                              </w:tc>
                              <w:tc>
                                <w:tcPr>
                                  <w:tcW w:w="992" w:type="dxa"/>
                                  <w:tcBorders>
                                    <w:top w:val="single" w:sz="4" w:space="0" w:color="auto"/>
                                  </w:tcBorders>
                                  <w:vAlign w:val="center"/>
                                </w:tcPr>
                                <w:p w14:paraId="6954C433"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推</w:t>
                                  </w:r>
                                  <w:proofErr w:type="gramStart"/>
                                  <w:r w:rsidRPr="006910E3">
                                    <w:rPr>
                                      <w:rFonts w:ascii="標楷體" w:eastAsia="標楷體" w:hAnsi="標楷體" w:hint="eastAsia"/>
                                      <w:sz w:val="20"/>
                                    </w:rPr>
                                    <w:t>介</w:t>
                                  </w:r>
                                  <w:proofErr w:type="gramEnd"/>
                                  <w:r w:rsidRPr="006910E3">
                                    <w:rPr>
                                      <w:rFonts w:ascii="標楷體" w:eastAsia="標楷體" w:hAnsi="標楷體" w:hint="eastAsia"/>
                                      <w:sz w:val="20"/>
                                    </w:rPr>
                                    <w:t>人數(B)</w:t>
                                  </w:r>
                                </w:p>
                              </w:tc>
                              <w:tc>
                                <w:tcPr>
                                  <w:tcW w:w="993" w:type="dxa"/>
                                  <w:tcBorders>
                                    <w:top w:val="single" w:sz="4" w:space="0" w:color="auto"/>
                                  </w:tcBorders>
                                  <w:vAlign w:val="center"/>
                                </w:tcPr>
                                <w:p w14:paraId="73F7B8CF"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媒合成功人數(C)</w:t>
                                  </w:r>
                                </w:p>
                              </w:tc>
                              <w:tc>
                                <w:tcPr>
                                  <w:tcW w:w="1139" w:type="dxa"/>
                                  <w:tcBorders>
                                    <w:top w:val="single" w:sz="4" w:space="0" w:color="auto"/>
                                  </w:tcBorders>
                                  <w:vAlign w:val="center"/>
                                </w:tcPr>
                                <w:p w14:paraId="0179C6B4"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求才利用率</w:t>
                                  </w:r>
                                  <w:r w:rsidRPr="00F40889">
                                    <w:rPr>
                                      <w:rFonts w:ascii="標楷體" w:eastAsia="標楷體" w:hAnsi="標楷體" w:hint="eastAsia"/>
                                      <w:sz w:val="20"/>
                                    </w:rPr>
                                    <w:t>(C/A</w:t>
                                  </w:r>
                                  <m:oMath>
                                    <m:r>
                                      <m:rPr>
                                        <m:sty m:val="p"/>
                                      </m:rPr>
                                      <w:rPr>
                                        <w:rFonts w:ascii="Cambria Math" w:eastAsia="標楷體" w:hAnsi="Cambria Math" w:cs="MS Gothic"/>
                                        <w:sz w:val="20"/>
                                      </w:rPr>
                                      <m:t>×</m:t>
                                    </m:r>
                                  </m:oMath>
                                  <w:r w:rsidRPr="00F40889">
                                    <w:rPr>
                                      <w:rFonts w:ascii="標楷體" w:eastAsia="標楷體" w:hAnsi="標楷體" w:hint="eastAsia"/>
                                      <w:sz w:val="20"/>
                                    </w:rPr>
                                    <w:t>100)</w:t>
                                  </w:r>
                                </w:p>
                              </w:tc>
                              <w:tc>
                                <w:tcPr>
                                  <w:tcW w:w="1139" w:type="dxa"/>
                                  <w:tcBorders>
                                    <w:top w:val="single" w:sz="4" w:space="0" w:color="auto"/>
                                  </w:tcBorders>
                                </w:tcPr>
                                <w:p w14:paraId="37C89147"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推</w:t>
                                  </w:r>
                                  <w:proofErr w:type="gramStart"/>
                                  <w:r w:rsidRPr="006910E3">
                                    <w:rPr>
                                      <w:rFonts w:ascii="標楷體" w:eastAsia="標楷體" w:hAnsi="標楷體" w:hint="eastAsia"/>
                                      <w:sz w:val="20"/>
                                    </w:rPr>
                                    <w:t>介</w:t>
                                  </w:r>
                                  <w:proofErr w:type="gramEnd"/>
                                  <w:r w:rsidRPr="006910E3">
                                    <w:rPr>
                                      <w:rFonts w:ascii="標楷體" w:eastAsia="標楷體" w:hAnsi="標楷體" w:hint="eastAsia"/>
                                      <w:sz w:val="20"/>
                                    </w:rPr>
                                    <w:t>就業率</w:t>
                                  </w:r>
                                  <w:r w:rsidRPr="00F40889">
                                    <w:rPr>
                                      <w:rFonts w:ascii="標楷體" w:eastAsia="標楷體" w:hAnsi="標楷體" w:hint="eastAsia"/>
                                      <w:sz w:val="20"/>
                                    </w:rPr>
                                    <w:t>(C/B</w:t>
                                  </w:r>
                                  <m:oMath>
                                    <m:r>
                                      <m:rPr>
                                        <m:sty m:val="p"/>
                                      </m:rPr>
                                      <w:rPr>
                                        <w:rFonts w:ascii="Cambria Math" w:eastAsia="標楷體" w:hAnsi="Cambria Math"/>
                                        <w:sz w:val="20"/>
                                      </w:rPr>
                                      <m:t>×</m:t>
                                    </m:r>
                                  </m:oMath>
                                  <w:r w:rsidRPr="00F40889">
                                    <w:rPr>
                                      <w:rFonts w:ascii="標楷體" w:eastAsia="標楷體" w:hAnsi="標楷體" w:hint="eastAsia"/>
                                      <w:sz w:val="20"/>
                                    </w:rPr>
                                    <w:t>100)</w:t>
                                  </w:r>
                                </w:p>
                              </w:tc>
                            </w:tr>
                            <w:tr w:rsidR="006122CD" w:rsidRPr="006910E3" w14:paraId="66A242EB" w14:textId="77777777" w:rsidTr="00394F9C">
                              <w:tc>
                                <w:tcPr>
                                  <w:tcW w:w="851" w:type="dxa"/>
                                  <w:vAlign w:val="center"/>
                                </w:tcPr>
                                <w:p w14:paraId="7B1924A2" w14:textId="77777777" w:rsidR="006122CD" w:rsidRPr="006910E3" w:rsidRDefault="006122CD" w:rsidP="008F1757">
                                  <w:pPr>
                                    <w:widowControl/>
                                    <w:spacing w:line="280" w:lineRule="exact"/>
                                    <w:jc w:val="center"/>
                                    <w:rPr>
                                      <w:rFonts w:ascii="標楷體" w:eastAsia="標楷體" w:hAnsi="標楷體"/>
                                      <w:b/>
                                      <w:sz w:val="20"/>
                                    </w:rPr>
                                  </w:pPr>
                                  <w:r w:rsidRPr="006910E3">
                                    <w:rPr>
                                      <w:rFonts w:ascii="標楷體" w:eastAsia="標楷體" w:hAnsi="標楷體" w:hint="eastAsia"/>
                                      <w:b/>
                                      <w:sz w:val="20"/>
                                    </w:rPr>
                                    <w:t>合計</w:t>
                                  </w:r>
                                </w:p>
                              </w:tc>
                              <w:tc>
                                <w:tcPr>
                                  <w:tcW w:w="1134" w:type="dxa"/>
                                  <w:tcBorders>
                                    <w:bottom w:val="single" w:sz="4" w:space="0" w:color="auto"/>
                                  </w:tcBorders>
                                  <w:vAlign w:val="center"/>
                                </w:tcPr>
                                <w:p w14:paraId="0E9F6433"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7,293</w:t>
                                  </w:r>
                                </w:p>
                              </w:tc>
                              <w:tc>
                                <w:tcPr>
                                  <w:tcW w:w="992" w:type="dxa"/>
                                  <w:tcBorders>
                                    <w:bottom w:val="single" w:sz="4" w:space="0" w:color="auto"/>
                                  </w:tcBorders>
                                  <w:vAlign w:val="center"/>
                                </w:tcPr>
                                <w:p w14:paraId="13D3AA0F"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27,195</w:t>
                                  </w:r>
                                </w:p>
                              </w:tc>
                              <w:tc>
                                <w:tcPr>
                                  <w:tcW w:w="993" w:type="dxa"/>
                                  <w:tcBorders>
                                    <w:bottom w:val="single" w:sz="4" w:space="0" w:color="auto"/>
                                  </w:tcBorders>
                                  <w:vAlign w:val="center"/>
                                </w:tcPr>
                                <w:p w14:paraId="3A2FB766"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2</w:t>
                                  </w:r>
                                  <w:r w:rsidRPr="006910E3">
                                    <w:rPr>
                                      <w:rFonts w:ascii="標楷體" w:eastAsia="標楷體" w:hAnsi="標楷體"/>
                                      <w:b/>
                                      <w:sz w:val="20"/>
                                    </w:rPr>
                                    <w:t>,</w:t>
                                  </w:r>
                                  <w:r w:rsidRPr="006910E3">
                                    <w:rPr>
                                      <w:rFonts w:ascii="標楷體" w:eastAsia="標楷體" w:hAnsi="標楷體" w:hint="eastAsia"/>
                                      <w:b/>
                                      <w:sz w:val="20"/>
                                    </w:rPr>
                                    <w:t>193</w:t>
                                  </w:r>
                                </w:p>
                              </w:tc>
                              <w:tc>
                                <w:tcPr>
                                  <w:tcW w:w="1139" w:type="dxa"/>
                                  <w:tcBorders>
                                    <w:bottom w:val="single" w:sz="4" w:space="0" w:color="auto"/>
                                  </w:tcBorders>
                                  <w:vAlign w:val="center"/>
                                </w:tcPr>
                                <w:p w14:paraId="539B9580"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 xml:space="preserve">30.07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C33A5A"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8.06</w:t>
                                  </w:r>
                                </w:p>
                              </w:tc>
                            </w:tr>
                            <w:tr w:rsidR="006122CD" w:rsidRPr="006910E3" w14:paraId="6EEBA78F" w14:textId="77777777" w:rsidTr="00394F9C">
                              <w:tc>
                                <w:tcPr>
                                  <w:tcW w:w="851" w:type="dxa"/>
                                  <w:vAlign w:val="center"/>
                                </w:tcPr>
                                <w:p w14:paraId="79EE225C" w14:textId="77777777" w:rsidR="006122CD" w:rsidRPr="006910E3" w:rsidRDefault="006122CD" w:rsidP="008F1757">
                                  <w:pPr>
                                    <w:widowControl/>
                                    <w:spacing w:line="280" w:lineRule="exact"/>
                                    <w:jc w:val="center"/>
                                    <w:rPr>
                                      <w:rFonts w:ascii="標楷體" w:eastAsia="標楷體" w:hAnsi="標楷體"/>
                                      <w:sz w:val="20"/>
                                    </w:rPr>
                                  </w:pPr>
                                  <w:r w:rsidRPr="006910E3">
                                    <w:rPr>
                                      <w:rFonts w:ascii="標楷體" w:eastAsia="標楷體" w:hAnsi="標楷體" w:hint="eastAsia"/>
                                      <w:sz w:val="20"/>
                                    </w:rPr>
                                    <w:t>旅宿業</w:t>
                                  </w:r>
                                </w:p>
                              </w:tc>
                              <w:tc>
                                <w:tcPr>
                                  <w:tcW w:w="1134" w:type="dxa"/>
                                  <w:tcBorders>
                                    <w:bottom w:val="single" w:sz="4" w:space="0" w:color="auto"/>
                                  </w:tcBorders>
                                  <w:vAlign w:val="center"/>
                                </w:tcPr>
                                <w:p w14:paraId="3FA92054"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1,346</w:t>
                                  </w:r>
                                </w:p>
                              </w:tc>
                              <w:tc>
                                <w:tcPr>
                                  <w:tcW w:w="992" w:type="dxa"/>
                                  <w:tcBorders>
                                    <w:bottom w:val="single" w:sz="4" w:space="0" w:color="auto"/>
                                  </w:tcBorders>
                                  <w:vAlign w:val="center"/>
                                </w:tcPr>
                                <w:p w14:paraId="564A0890"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6,507</w:t>
                                  </w:r>
                                </w:p>
                              </w:tc>
                              <w:tc>
                                <w:tcPr>
                                  <w:tcW w:w="993" w:type="dxa"/>
                                  <w:tcBorders>
                                    <w:bottom w:val="single" w:sz="4" w:space="0" w:color="auto"/>
                                  </w:tcBorders>
                                  <w:vAlign w:val="center"/>
                                </w:tcPr>
                                <w:p w14:paraId="7137522D"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690</w:t>
                                  </w:r>
                                </w:p>
                              </w:tc>
                              <w:tc>
                                <w:tcPr>
                                  <w:tcW w:w="1139" w:type="dxa"/>
                                  <w:tcBorders>
                                    <w:bottom w:val="single" w:sz="4" w:space="0" w:color="auto"/>
                                  </w:tcBorders>
                                  <w:vAlign w:val="center"/>
                                </w:tcPr>
                                <w:p w14:paraId="72588EB1"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 xml:space="preserve">51.26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A67105D"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10.60</w:t>
                                  </w:r>
                                </w:p>
                              </w:tc>
                            </w:tr>
                            <w:tr w:rsidR="006122CD" w:rsidRPr="006910E3" w14:paraId="210FCB3B" w14:textId="77777777" w:rsidTr="00394F9C">
                              <w:tc>
                                <w:tcPr>
                                  <w:tcW w:w="851" w:type="dxa"/>
                                  <w:tcBorders>
                                    <w:bottom w:val="single" w:sz="4" w:space="0" w:color="auto"/>
                                  </w:tcBorders>
                                  <w:vAlign w:val="center"/>
                                </w:tcPr>
                                <w:p w14:paraId="618808BE" w14:textId="77777777" w:rsidR="006122CD" w:rsidRPr="006910E3" w:rsidRDefault="006122CD" w:rsidP="008F1757">
                                  <w:pPr>
                                    <w:widowControl/>
                                    <w:spacing w:line="280" w:lineRule="exact"/>
                                    <w:jc w:val="center"/>
                                    <w:rPr>
                                      <w:rFonts w:ascii="標楷體" w:eastAsia="標楷體" w:hAnsi="標楷體"/>
                                      <w:sz w:val="20"/>
                                    </w:rPr>
                                  </w:pPr>
                                  <w:r w:rsidRPr="006910E3">
                                    <w:rPr>
                                      <w:rFonts w:ascii="標楷體" w:eastAsia="標楷體" w:hAnsi="標楷體" w:hint="eastAsia"/>
                                      <w:sz w:val="20"/>
                                    </w:rPr>
                                    <w:t>餐飲業</w:t>
                                  </w:r>
                                </w:p>
                              </w:tc>
                              <w:tc>
                                <w:tcPr>
                                  <w:tcW w:w="1134" w:type="dxa"/>
                                  <w:tcBorders>
                                    <w:bottom w:val="single" w:sz="4" w:space="0" w:color="auto"/>
                                  </w:tcBorders>
                                  <w:vAlign w:val="center"/>
                                </w:tcPr>
                                <w:p w14:paraId="3AC43B2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5,612</w:t>
                                  </w:r>
                                </w:p>
                              </w:tc>
                              <w:tc>
                                <w:tcPr>
                                  <w:tcW w:w="992" w:type="dxa"/>
                                  <w:tcBorders>
                                    <w:bottom w:val="single" w:sz="4" w:space="0" w:color="auto"/>
                                  </w:tcBorders>
                                  <w:vAlign w:val="center"/>
                                </w:tcPr>
                                <w:p w14:paraId="151E8171"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19,497</w:t>
                                  </w:r>
                                </w:p>
                              </w:tc>
                              <w:tc>
                                <w:tcPr>
                                  <w:tcW w:w="993" w:type="dxa"/>
                                  <w:tcBorders>
                                    <w:bottom w:val="single" w:sz="4" w:space="0" w:color="auto"/>
                                    <w:right w:val="single" w:sz="4" w:space="0" w:color="auto"/>
                                  </w:tcBorders>
                                  <w:vAlign w:val="center"/>
                                </w:tcPr>
                                <w:p w14:paraId="4E5894F5"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1,330</w:t>
                                  </w:r>
                                </w:p>
                              </w:tc>
                              <w:tc>
                                <w:tcPr>
                                  <w:tcW w:w="1139" w:type="dxa"/>
                                  <w:tcBorders>
                                    <w:top w:val="single" w:sz="4" w:space="0" w:color="auto"/>
                                    <w:left w:val="single" w:sz="4" w:space="0" w:color="auto"/>
                                    <w:bottom w:val="single" w:sz="4" w:space="0" w:color="auto"/>
                                    <w:right w:val="single" w:sz="4" w:space="0" w:color="auto"/>
                                  </w:tcBorders>
                                  <w:vAlign w:val="center"/>
                                </w:tcPr>
                                <w:p w14:paraId="37574AB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 xml:space="preserve">23.70 </w:t>
                                  </w:r>
                                </w:p>
                              </w:tc>
                              <w:tc>
                                <w:tcPr>
                                  <w:tcW w:w="1139" w:type="dxa"/>
                                  <w:tcBorders>
                                    <w:top w:val="nil"/>
                                    <w:left w:val="single" w:sz="4" w:space="0" w:color="auto"/>
                                    <w:bottom w:val="single" w:sz="4" w:space="0" w:color="auto"/>
                                    <w:right w:val="single" w:sz="4" w:space="0" w:color="auto"/>
                                  </w:tcBorders>
                                  <w:shd w:val="clear" w:color="auto" w:fill="auto"/>
                                  <w:vAlign w:val="center"/>
                                </w:tcPr>
                                <w:p w14:paraId="2ADAA59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6.82</w:t>
                                  </w:r>
                                </w:p>
                              </w:tc>
                            </w:tr>
                            <w:tr w:rsidR="006122CD" w:rsidRPr="006910E3" w14:paraId="04822DF8" w14:textId="77777777" w:rsidTr="00394F9C">
                              <w:tc>
                                <w:tcPr>
                                  <w:tcW w:w="851" w:type="dxa"/>
                                  <w:tcBorders>
                                    <w:top w:val="single" w:sz="4" w:space="0" w:color="auto"/>
                                    <w:left w:val="single" w:sz="4" w:space="0" w:color="auto"/>
                                    <w:bottom w:val="single" w:sz="4" w:space="0" w:color="auto"/>
                                    <w:right w:val="single" w:sz="4" w:space="0" w:color="auto"/>
                                  </w:tcBorders>
                                  <w:vAlign w:val="center"/>
                                </w:tcPr>
                                <w:p w14:paraId="75F45871" w14:textId="77777777" w:rsidR="006122CD" w:rsidRPr="006910E3" w:rsidRDefault="006122CD" w:rsidP="008F1757">
                                  <w:pPr>
                                    <w:widowControl/>
                                    <w:spacing w:line="280" w:lineRule="exact"/>
                                    <w:jc w:val="center"/>
                                    <w:rPr>
                                      <w:rFonts w:ascii="標楷體" w:eastAsia="標楷體" w:hAnsi="標楷體"/>
                                      <w:sz w:val="20"/>
                                    </w:rPr>
                                  </w:pPr>
                                  <w:r w:rsidRPr="006910E3">
                                    <w:rPr>
                                      <w:rFonts w:ascii="標楷體" w:eastAsia="標楷體" w:hAnsi="標楷體" w:hint="eastAsia"/>
                                      <w:sz w:val="20"/>
                                    </w:rPr>
                                    <w:t>航空站地勤業</w:t>
                                  </w:r>
                                </w:p>
                              </w:tc>
                              <w:tc>
                                <w:tcPr>
                                  <w:tcW w:w="1134" w:type="dxa"/>
                                  <w:tcBorders>
                                    <w:top w:val="single" w:sz="4" w:space="0" w:color="auto"/>
                                    <w:left w:val="single" w:sz="4" w:space="0" w:color="auto"/>
                                    <w:bottom w:val="single" w:sz="4" w:space="0" w:color="auto"/>
                                    <w:right w:val="single" w:sz="4" w:space="0" w:color="auto"/>
                                  </w:tcBorders>
                                  <w:vAlign w:val="center"/>
                                </w:tcPr>
                                <w:p w14:paraId="39F1E83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335</w:t>
                                  </w:r>
                                </w:p>
                              </w:tc>
                              <w:tc>
                                <w:tcPr>
                                  <w:tcW w:w="992" w:type="dxa"/>
                                  <w:tcBorders>
                                    <w:top w:val="single" w:sz="4" w:space="0" w:color="auto"/>
                                    <w:left w:val="single" w:sz="4" w:space="0" w:color="auto"/>
                                    <w:bottom w:val="single" w:sz="4" w:space="0" w:color="auto"/>
                                    <w:right w:val="single" w:sz="4" w:space="0" w:color="auto"/>
                                  </w:tcBorders>
                                  <w:vAlign w:val="center"/>
                                </w:tcPr>
                                <w:p w14:paraId="1066D89B"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1,191</w:t>
                                  </w:r>
                                </w:p>
                              </w:tc>
                              <w:tc>
                                <w:tcPr>
                                  <w:tcW w:w="993" w:type="dxa"/>
                                  <w:tcBorders>
                                    <w:top w:val="single" w:sz="4" w:space="0" w:color="auto"/>
                                    <w:left w:val="single" w:sz="4" w:space="0" w:color="auto"/>
                                    <w:bottom w:val="single" w:sz="4" w:space="0" w:color="auto"/>
                                    <w:right w:val="single" w:sz="4" w:space="0" w:color="auto"/>
                                  </w:tcBorders>
                                  <w:vAlign w:val="center"/>
                                </w:tcPr>
                                <w:p w14:paraId="54907C7D"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173</w:t>
                                  </w:r>
                                </w:p>
                              </w:tc>
                              <w:tc>
                                <w:tcPr>
                                  <w:tcW w:w="1139" w:type="dxa"/>
                                  <w:tcBorders>
                                    <w:top w:val="single" w:sz="4" w:space="0" w:color="auto"/>
                                    <w:left w:val="single" w:sz="4" w:space="0" w:color="auto"/>
                                    <w:bottom w:val="single" w:sz="4" w:space="0" w:color="auto"/>
                                    <w:right w:val="single" w:sz="4" w:space="0" w:color="auto"/>
                                  </w:tcBorders>
                                  <w:vAlign w:val="center"/>
                                </w:tcPr>
                                <w:p w14:paraId="46049A81"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 xml:space="preserve">51.64 </w:t>
                                  </w:r>
                                </w:p>
                              </w:tc>
                              <w:tc>
                                <w:tcPr>
                                  <w:tcW w:w="1139" w:type="dxa"/>
                                  <w:tcBorders>
                                    <w:top w:val="nil"/>
                                    <w:left w:val="single" w:sz="4" w:space="0" w:color="auto"/>
                                    <w:bottom w:val="single" w:sz="4" w:space="0" w:color="auto"/>
                                    <w:right w:val="single" w:sz="4" w:space="0" w:color="auto"/>
                                  </w:tcBorders>
                                  <w:shd w:val="clear" w:color="auto" w:fill="auto"/>
                                  <w:vAlign w:val="center"/>
                                </w:tcPr>
                                <w:p w14:paraId="39A83190"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14.53</w:t>
                                  </w:r>
                                </w:p>
                              </w:tc>
                            </w:tr>
                            <w:tr w:rsidR="006122CD" w:rsidRPr="006910E3" w14:paraId="1A70FCBE" w14:textId="77777777" w:rsidTr="00394F9C">
                              <w:tc>
                                <w:tcPr>
                                  <w:tcW w:w="6248" w:type="dxa"/>
                                  <w:gridSpan w:val="6"/>
                                  <w:tcBorders>
                                    <w:top w:val="single" w:sz="4" w:space="0" w:color="auto"/>
                                    <w:left w:val="nil"/>
                                    <w:bottom w:val="nil"/>
                                    <w:right w:val="nil"/>
                                  </w:tcBorders>
                                </w:tcPr>
                                <w:p w14:paraId="112A2F9B" w14:textId="45D78427" w:rsidR="006122CD" w:rsidRPr="006910E3" w:rsidRDefault="006122CD" w:rsidP="00AD5C58">
                                  <w:pPr>
                                    <w:widowControl/>
                                    <w:spacing w:line="240" w:lineRule="exact"/>
                                    <w:rPr>
                                      <w:rFonts w:ascii="標楷體" w:eastAsia="標楷體" w:hAnsi="標楷體"/>
                                      <w:sz w:val="18"/>
                                      <w:szCs w:val="18"/>
                                    </w:rPr>
                                  </w:pPr>
                                  <w:r w:rsidRPr="006910E3">
                                    <w:rPr>
                                      <w:rFonts w:ascii="標楷體" w:eastAsia="標楷體" w:hAnsi="標楷體" w:hint="eastAsia"/>
                                      <w:sz w:val="18"/>
                                      <w:szCs w:val="18"/>
                                    </w:rPr>
                                    <w:t>資料來源：整理自勞動力發展署提供資料。</w:t>
                                  </w:r>
                                </w:p>
                              </w:tc>
                            </w:tr>
                          </w:tbl>
                          <w:p w14:paraId="7B9CB7AC" w14:textId="77777777" w:rsidR="006122CD" w:rsidRPr="006910E3" w:rsidRDefault="006122CD" w:rsidP="002B72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15CA8" id="_x0000_s1037" type="#_x0000_t202" style="position:absolute;left:0;text-align:left;margin-left:179.85pt;margin-top:265.35pt;width:322.8pt;height:157.35pt;z-index:252035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" stroked="f">
                <v:textbox>
                  <w:txbxContent>
                    <w:tbl>
                      <w:tblPr>
                        <w:tblStyle w:val="aff8"/>
                        <w:tblW w:w="0" w:type="auto"/>
                        <w:tblLayout w:type="fixed"/>
                        <w:tblLook w:val="04A0" w:firstRow="1" w:lastRow="0" w:firstColumn="1" w:lastColumn="0" w:noHBand="0" w:noVBand="1"/>
                      </w:tblPr>
                      <w:tblGrid>
                        <w:gridCol w:w="851"/>
                        <w:gridCol w:w="1134"/>
                        <w:gridCol w:w="992"/>
                        <w:gridCol w:w="993"/>
                        <w:gridCol w:w="1139"/>
                        <w:gridCol w:w="1139"/>
                      </w:tblGrid>
                      <w:tr w:rsidR="006122CD" w:rsidRPr="006910E3" w14:paraId="0EF5B8D7" w14:textId="77777777" w:rsidTr="00394F9C">
                        <w:trPr>
                          <w:trHeight w:val="355"/>
                        </w:trPr>
                        <w:tc>
                          <w:tcPr>
                            <w:tcW w:w="6248" w:type="dxa"/>
                            <w:gridSpan w:val="6"/>
                            <w:tcBorders>
                              <w:top w:val="nil"/>
                              <w:left w:val="nil"/>
                              <w:bottom w:val="single" w:sz="4" w:space="0" w:color="auto"/>
                              <w:right w:val="nil"/>
                            </w:tcBorders>
                          </w:tcPr>
                          <w:p w14:paraId="24DA03B7" w14:textId="77777777" w:rsidR="006122CD" w:rsidRPr="006910E3" w:rsidRDefault="006122CD" w:rsidP="008F1757">
                            <w:pPr>
                              <w:widowControl/>
                              <w:spacing w:line="280" w:lineRule="exact"/>
                              <w:jc w:val="center"/>
                              <w:rPr>
                                <w:rFonts w:ascii="標楷體" w:eastAsia="標楷體" w:hAnsi="標楷體"/>
                                <w:b/>
                                <w:szCs w:val="24"/>
                              </w:rPr>
                            </w:pPr>
                            <w:r w:rsidRPr="006910E3">
                              <w:rPr>
                                <w:rFonts w:ascii="標楷體" w:eastAsia="標楷體" w:hAnsi="標楷體" w:hint="eastAsia"/>
                                <w:b/>
                                <w:szCs w:val="24"/>
                              </w:rPr>
                              <w:t>表</w:t>
                            </w:r>
                            <w:r>
                              <w:rPr>
                                <w:rFonts w:ascii="標楷體" w:eastAsia="標楷體" w:hAnsi="標楷體"/>
                                <w:b/>
                                <w:szCs w:val="24"/>
                              </w:rPr>
                              <w:t>10</w:t>
                            </w:r>
                            <w:r w:rsidRPr="006910E3">
                              <w:rPr>
                                <w:rFonts w:ascii="標楷體" w:eastAsia="標楷體" w:hAnsi="標楷體" w:hint="eastAsia"/>
                                <w:b/>
                                <w:szCs w:val="24"/>
                              </w:rPr>
                              <w:t xml:space="preserve">  截至112年底專案缺工就業獎勵措施媒合情形</w:t>
                            </w:r>
                          </w:p>
                          <w:p w14:paraId="5ACD3EF9"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sz w:val="20"/>
                              </w:rPr>
                              <w:t>單位：人、％</w:t>
                            </w:r>
                          </w:p>
                        </w:tc>
                      </w:tr>
                      <w:tr w:rsidR="006122CD" w:rsidRPr="006910E3" w14:paraId="247A18E1" w14:textId="77777777" w:rsidTr="00AD5C58">
                        <w:trPr>
                          <w:trHeight w:val="421"/>
                        </w:trPr>
                        <w:tc>
                          <w:tcPr>
                            <w:tcW w:w="851" w:type="dxa"/>
                            <w:tcBorders>
                              <w:top w:val="single" w:sz="4" w:space="0" w:color="auto"/>
                            </w:tcBorders>
                            <w:vAlign w:val="center"/>
                          </w:tcPr>
                          <w:p w14:paraId="03C0D68B" w14:textId="77777777" w:rsidR="006122CD" w:rsidRPr="006910E3" w:rsidRDefault="006122CD" w:rsidP="008F1757">
                            <w:pPr>
                              <w:widowControl/>
                              <w:spacing w:line="280" w:lineRule="exact"/>
                              <w:jc w:val="both"/>
                              <w:rPr>
                                <w:rFonts w:ascii="標楷體" w:eastAsia="標楷體" w:hAnsi="標楷體"/>
                                <w:sz w:val="20"/>
                              </w:rPr>
                            </w:pPr>
                            <w:r w:rsidRPr="006910E3">
                              <w:rPr>
                                <w:rFonts w:ascii="標楷體" w:eastAsia="標楷體" w:hAnsi="標楷體" w:hint="eastAsia"/>
                                <w:sz w:val="20"/>
                              </w:rPr>
                              <w:t>行業別</w:t>
                            </w:r>
                          </w:p>
                        </w:tc>
                        <w:tc>
                          <w:tcPr>
                            <w:tcW w:w="1134" w:type="dxa"/>
                            <w:tcBorders>
                              <w:top w:val="single" w:sz="4" w:space="0" w:color="auto"/>
                            </w:tcBorders>
                            <w:vAlign w:val="center"/>
                          </w:tcPr>
                          <w:p w14:paraId="17F33C16"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專案</w:t>
                            </w:r>
                            <w:proofErr w:type="gramStart"/>
                            <w:r w:rsidRPr="006910E3">
                              <w:rPr>
                                <w:rFonts w:ascii="標楷體" w:eastAsia="標楷體" w:hAnsi="標楷體" w:hint="eastAsia"/>
                                <w:sz w:val="20"/>
                              </w:rPr>
                              <w:t>職缺數</w:t>
                            </w:r>
                            <w:proofErr w:type="gramEnd"/>
                            <w:r w:rsidRPr="006910E3">
                              <w:rPr>
                                <w:rFonts w:ascii="標楷體" w:eastAsia="標楷體" w:hAnsi="標楷體" w:hint="eastAsia"/>
                                <w:sz w:val="20"/>
                              </w:rPr>
                              <w:t>(A)</w:t>
                            </w:r>
                          </w:p>
                        </w:tc>
                        <w:tc>
                          <w:tcPr>
                            <w:tcW w:w="992" w:type="dxa"/>
                            <w:tcBorders>
                              <w:top w:val="single" w:sz="4" w:space="0" w:color="auto"/>
                            </w:tcBorders>
                            <w:vAlign w:val="center"/>
                          </w:tcPr>
                          <w:p w14:paraId="6954C433"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推</w:t>
                            </w:r>
                            <w:proofErr w:type="gramStart"/>
                            <w:r w:rsidRPr="006910E3">
                              <w:rPr>
                                <w:rFonts w:ascii="標楷體" w:eastAsia="標楷體" w:hAnsi="標楷體" w:hint="eastAsia"/>
                                <w:sz w:val="20"/>
                              </w:rPr>
                              <w:t>介</w:t>
                            </w:r>
                            <w:proofErr w:type="gramEnd"/>
                            <w:r w:rsidRPr="006910E3">
                              <w:rPr>
                                <w:rFonts w:ascii="標楷體" w:eastAsia="標楷體" w:hAnsi="標楷體" w:hint="eastAsia"/>
                                <w:sz w:val="20"/>
                              </w:rPr>
                              <w:t>人數(B)</w:t>
                            </w:r>
                          </w:p>
                        </w:tc>
                        <w:tc>
                          <w:tcPr>
                            <w:tcW w:w="993" w:type="dxa"/>
                            <w:tcBorders>
                              <w:top w:val="single" w:sz="4" w:space="0" w:color="auto"/>
                            </w:tcBorders>
                            <w:vAlign w:val="center"/>
                          </w:tcPr>
                          <w:p w14:paraId="73F7B8CF"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媒合成功人數(C)</w:t>
                            </w:r>
                          </w:p>
                        </w:tc>
                        <w:tc>
                          <w:tcPr>
                            <w:tcW w:w="1139" w:type="dxa"/>
                            <w:tcBorders>
                              <w:top w:val="single" w:sz="4" w:space="0" w:color="auto"/>
                            </w:tcBorders>
                            <w:vAlign w:val="center"/>
                          </w:tcPr>
                          <w:p w14:paraId="0179C6B4"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求才利用率</w:t>
                            </w:r>
                            <w:r w:rsidRPr="00F40889">
                              <w:rPr>
                                <w:rFonts w:ascii="標楷體" w:eastAsia="標楷體" w:hAnsi="標楷體" w:hint="eastAsia"/>
                                <w:sz w:val="20"/>
                              </w:rPr>
                              <w:t>(C/A</w:t>
                            </w:r>
                            <m:oMath>
                              <m:r>
                                <m:rPr>
                                  <m:sty m:val="p"/>
                                </m:rPr>
                                <w:rPr>
                                  <w:rFonts w:ascii="Cambria Math" w:eastAsia="標楷體" w:hAnsi="Cambria Math" w:cs="MS Gothic"/>
                                  <w:sz w:val="20"/>
                                </w:rPr>
                                <m:t>×</m:t>
                              </m:r>
                            </m:oMath>
                            <w:r w:rsidRPr="00F40889">
                              <w:rPr>
                                <w:rFonts w:ascii="標楷體" w:eastAsia="標楷體" w:hAnsi="標楷體" w:hint="eastAsia"/>
                                <w:sz w:val="20"/>
                              </w:rPr>
                              <w:t>100)</w:t>
                            </w:r>
                          </w:p>
                        </w:tc>
                        <w:tc>
                          <w:tcPr>
                            <w:tcW w:w="1139" w:type="dxa"/>
                            <w:tcBorders>
                              <w:top w:val="single" w:sz="4" w:space="0" w:color="auto"/>
                            </w:tcBorders>
                          </w:tcPr>
                          <w:p w14:paraId="37C89147" w14:textId="77777777" w:rsidR="006122CD" w:rsidRPr="006910E3" w:rsidRDefault="006122CD" w:rsidP="008F1757">
                            <w:pPr>
                              <w:widowControl/>
                              <w:spacing w:before="72" w:after="72" w:line="280" w:lineRule="exact"/>
                              <w:ind w:left="-45" w:right="-45"/>
                              <w:jc w:val="center"/>
                              <w:rPr>
                                <w:rFonts w:ascii="標楷體" w:eastAsia="標楷體" w:hAnsi="標楷體"/>
                                <w:sz w:val="20"/>
                              </w:rPr>
                            </w:pPr>
                            <w:r w:rsidRPr="006910E3">
                              <w:rPr>
                                <w:rFonts w:ascii="標楷體" w:eastAsia="標楷體" w:hAnsi="標楷體" w:hint="eastAsia"/>
                                <w:sz w:val="20"/>
                              </w:rPr>
                              <w:t>推</w:t>
                            </w:r>
                            <w:proofErr w:type="gramStart"/>
                            <w:r w:rsidRPr="006910E3">
                              <w:rPr>
                                <w:rFonts w:ascii="標楷體" w:eastAsia="標楷體" w:hAnsi="標楷體" w:hint="eastAsia"/>
                                <w:sz w:val="20"/>
                              </w:rPr>
                              <w:t>介</w:t>
                            </w:r>
                            <w:proofErr w:type="gramEnd"/>
                            <w:r w:rsidRPr="006910E3">
                              <w:rPr>
                                <w:rFonts w:ascii="標楷體" w:eastAsia="標楷體" w:hAnsi="標楷體" w:hint="eastAsia"/>
                                <w:sz w:val="20"/>
                              </w:rPr>
                              <w:t>就業率</w:t>
                            </w:r>
                            <w:r w:rsidRPr="00F40889">
                              <w:rPr>
                                <w:rFonts w:ascii="標楷體" w:eastAsia="標楷體" w:hAnsi="標楷體" w:hint="eastAsia"/>
                                <w:sz w:val="20"/>
                              </w:rPr>
                              <w:t>(C/B</w:t>
                            </w:r>
                            <m:oMath>
                              <m:r>
                                <m:rPr>
                                  <m:sty m:val="p"/>
                                </m:rPr>
                                <w:rPr>
                                  <w:rFonts w:ascii="Cambria Math" w:eastAsia="標楷體" w:hAnsi="Cambria Math"/>
                                  <w:sz w:val="20"/>
                                </w:rPr>
                                <m:t>×</m:t>
                              </m:r>
                            </m:oMath>
                            <w:r w:rsidRPr="00F40889">
                              <w:rPr>
                                <w:rFonts w:ascii="標楷體" w:eastAsia="標楷體" w:hAnsi="標楷體" w:hint="eastAsia"/>
                                <w:sz w:val="20"/>
                              </w:rPr>
                              <w:t>100)</w:t>
                            </w:r>
                          </w:p>
                        </w:tc>
                      </w:tr>
                      <w:tr w:rsidR="006122CD" w:rsidRPr="006910E3" w14:paraId="66A242EB" w14:textId="77777777" w:rsidTr="00394F9C">
                        <w:tc>
                          <w:tcPr>
                            <w:tcW w:w="851" w:type="dxa"/>
                            <w:vAlign w:val="center"/>
                          </w:tcPr>
                          <w:p w14:paraId="7B1924A2" w14:textId="77777777" w:rsidR="006122CD" w:rsidRPr="006910E3" w:rsidRDefault="006122CD" w:rsidP="008F1757">
                            <w:pPr>
                              <w:widowControl/>
                              <w:spacing w:line="280" w:lineRule="exact"/>
                              <w:jc w:val="center"/>
                              <w:rPr>
                                <w:rFonts w:ascii="標楷體" w:eastAsia="標楷體" w:hAnsi="標楷體"/>
                                <w:b/>
                                <w:sz w:val="20"/>
                              </w:rPr>
                            </w:pPr>
                            <w:r w:rsidRPr="006910E3">
                              <w:rPr>
                                <w:rFonts w:ascii="標楷體" w:eastAsia="標楷體" w:hAnsi="標楷體" w:hint="eastAsia"/>
                                <w:b/>
                                <w:sz w:val="20"/>
                              </w:rPr>
                              <w:t>合計</w:t>
                            </w:r>
                          </w:p>
                        </w:tc>
                        <w:tc>
                          <w:tcPr>
                            <w:tcW w:w="1134" w:type="dxa"/>
                            <w:tcBorders>
                              <w:bottom w:val="single" w:sz="4" w:space="0" w:color="auto"/>
                            </w:tcBorders>
                            <w:vAlign w:val="center"/>
                          </w:tcPr>
                          <w:p w14:paraId="0E9F6433"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7,293</w:t>
                            </w:r>
                          </w:p>
                        </w:tc>
                        <w:tc>
                          <w:tcPr>
                            <w:tcW w:w="992" w:type="dxa"/>
                            <w:tcBorders>
                              <w:bottom w:val="single" w:sz="4" w:space="0" w:color="auto"/>
                            </w:tcBorders>
                            <w:vAlign w:val="center"/>
                          </w:tcPr>
                          <w:p w14:paraId="13D3AA0F"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27,195</w:t>
                            </w:r>
                          </w:p>
                        </w:tc>
                        <w:tc>
                          <w:tcPr>
                            <w:tcW w:w="993" w:type="dxa"/>
                            <w:tcBorders>
                              <w:bottom w:val="single" w:sz="4" w:space="0" w:color="auto"/>
                            </w:tcBorders>
                            <w:vAlign w:val="center"/>
                          </w:tcPr>
                          <w:p w14:paraId="3A2FB766"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2</w:t>
                            </w:r>
                            <w:r w:rsidRPr="006910E3">
                              <w:rPr>
                                <w:rFonts w:ascii="標楷體" w:eastAsia="標楷體" w:hAnsi="標楷體"/>
                                <w:b/>
                                <w:sz w:val="20"/>
                              </w:rPr>
                              <w:t>,</w:t>
                            </w:r>
                            <w:r w:rsidRPr="006910E3">
                              <w:rPr>
                                <w:rFonts w:ascii="標楷體" w:eastAsia="標楷體" w:hAnsi="標楷體" w:hint="eastAsia"/>
                                <w:b/>
                                <w:sz w:val="20"/>
                              </w:rPr>
                              <w:t>193</w:t>
                            </w:r>
                          </w:p>
                        </w:tc>
                        <w:tc>
                          <w:tcPr>
                            <w:tcW w:w="1139" w:type="dxa"/>
                            <w:tcBorders>
                              <w:bottom w:val="single" w:sz="4" w:space="0" w:color="auto"/>
                            </w:tcBorders>
                            <w:vAlign w:val="center"/>
                          </w:tcPr>
                          <w:p w14:paraId="539B9580"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 xml:space="preserve">30.07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C33A5A" w14:textId="77777777" w:rsidR="006122CD" w:rsidRPr="006910E3" w:rsidRDefault="006122CD" w:rsidP="008F1757">
                            <w:pPr>
                              <w:widowControl/>
                              <w:spacing w:line="280" w:lineRule="exact"/>
                              <w:jc w:val="right"/>
                              <w:rPr>
                                <w:rFonts w:ascii="標楷體" w:eastAsia="標楷體" w:hAnsi="標楷體"/>
                                <w:b/>
                                <w:sz w:val="20"/>
                              </w:rPr>
                            </w:pPr>
                            <w:r w:rsidRPr="006910E3">
                              <w:rPr>
                                <w:rFonts w:ascii="標楷體" w:eastAsia="標楷體" w:hAnsi="標楷體" w:hint="eastAsia"/>
                                <w:b/>
                                <w:sz w:val="20"/>
                              </w:rPr>
                              <w:t>8.06</w:t>
                            </w:r>
                          </w:p>
                        </w:tc>
                      </w:tr>
                      <w:tr w:rsidR="006122CD" w:rsidRPr="006910E3" w14:paraId="6EEBA78F" w14:textId="77777777" w:rsidTr="00394F9C">
                        <w:tc>
                          <w:tcPr>
                            <w:tcW w:w="851" w:type="dxa"/>
                            <w:vAlign w:val="center"/>
                          </w:tcPr>
                          <w:p w14:paraId="79EE225C" w14:textId="77777777" w:rsidR="006122CD" w:rsidRPr="006910E3" w:rsidRDefault="006122CD" w:rsidP="008F1757">
                            <w:pPr>
                              <w:widowControl/>
                              <w:spacing w:line="280" w:lineRule="exact"/>
                              <w:jc w:val="center"/>
                              <w:rPr>
                                <w:rFonts w:ascii="標楷體" w:eastAsia="標楷體" w:hAnsi="標楷體"/>
                                <w:sz w:val="20"/>
                              </w:rPr>
                            </w:pPr>
                            <w:r w:rsidRPr="006910E3">
                              <w:rPr>
                                <w:rFonts w:ascii="標楷體" w:eastAsia="標楷體" w:hAnsi="標楷體" w:hint="eastAsia"/>
                                <w:sz w:val="20"/>
                              </w:rPr>
                              <w:t>旅宿業</w:t>
                            </w:r>
                          </w:p>
                        </w:tc>
                        <w:tc>
                          <w:tcPr>
                            <w:tcW w:w="1134" w:type="dxa"/>
                            <w:tcBorders>
                              <w:bottom w:val="single" w:sz="4" w:space="0" w:color="auto"/>
                            </w:tcBorders>
                            <w:vAlign w:val="center"/>
                          </w:tcPr>
                          <w:p w14:paraId="3FA92054"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1,346</w:t>
                            </w:r>
                          </w:p>
                        </w:tc>
                        <w:tc>
                          <w:tcPr>
                            <w:tcW w:w="992" w:type="dxa"/>
                            <w:tcBorders>
                              <w:bottom w:val="single" w:sz="4" w:space="0" w:color="auto"/>
                            </w:tcBorders>
                            <w:vAlign w:val="center"/>
                          </w:tcPr>
                          <w:p w14:paraId="564A0890"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6,507</w:t>
                            </w:r>
                          </w:p>
                        </w:tc>
                        <w:tc>
                          <w:tcPr>
                            <w:tcW w:w="993" w:type="dxa"/>
                            <w:tcBorders>
                              <w:bottom w:val="single" w:sz="4" w:space="0" w:color="auto"/>
                            </w:tcBorders>
                            <w:vAlign w:val="center"/>
                          </w:tcPr>
                          <w:p w14:paraId="7137522D"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690</w:t>
                            </w:r>
                          </w:p>
                        </w:tc>
                        <w:tc>
                          <w:tcPr>
                            <w:tcW w:w="1139" w:type="dxa"/>
                            <w:tcBorders>
                              <w:bottom w:val="single" w:sz="4" w:space="0" w:color="auto"/>
                            </w:tcBorders>
                            <w:vAlign w:val="center"/>
                          </w:tcPr>
                          <w:p w14:paraId="72588EB1"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 xml:space="preserve">51.26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A67105D"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10.60</w:t>
                            </w:r>
                          </w:p>
                        </w:tc>
                      </w:tr>
                      <w:tr w:rsidR="006122CD" w:rsidRPr="006910E3" w14:paraId="210FCB3B" w14:textId="77777777" w:rsidTr="00394F9C">
                        <w:tc>
                          <w:tcPr>
                            <w:tcW w:w="851" w:type="dxa"/>
                            <w:tcBorders>
                              <w:bottom w:val="single" w:sz="4" w:space="0" w:color="auto"/>
                            </w:tcBorders>
                            <w:vAlign w:val="center"/>
                          </w:tcPr>
                          <w:p w14:paraId="618808BE" w14:textId="77777777" w:rsidR="006122CD" w:rsidRPr="006910E3" w:rsidRDefault="006122CD" w:rsidP="008F1757">
                            <w:pPr>
                              <w:widowControl/>
                              <w:spacing w:line="280" w:lineRule="exact"/>
                              <w:jc w:val="center"/>
                              <w:rPr>
                                <w:rFonts w:ascii="標楷體" w:eastAsia="標楷體" w:hAnsi="標楷體"/>
                                <w:sz w:val="20"/>
                              </w:rPr>
                            </w:pPr>
                            <w:r w:rsidRPr="006910E3">
                              <w:rPr>
                                <w:rFonts w:ascii="標楷體" w:eastAsia="標楷體" w:hAnsi="標楷體" w:hint="eastAsia"/>
                                <w:sz w:val="20"/>
                              </w:rPr>
                              <w:t>餐飲業</w:t>
                            </w:r>
                          </w:p>
                        </w:tc>
                        <w:tc>
                          <w:tcPr>
                            <w:tcW w:w="1134" w:type="dxa"/>
                            <w:tcBorders>
                              <w:bottom w:val="single" w:sz="4" w:space="0" w:color="auto"/>
                            </w:tcBorders>
                            <w:vAlign w:val="center"/>
                          </w:tcPr>
                          <w:p w14:paraId="3AC43B2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5,612</w:t>
                            </w:r>
                          </w:p>
                        </w:tc>
                        <w:tc>
                          <w:tcPr>
                            <w:tcW w:w="992" w:type="dxa"/>
                            <w:tcBorders>
                              <w:bottom w:val="single" w:sz="4" w:space="0" w:color="auto"/>
                            </w:tcBorders>
                            <w:vAlign w:val="center"/>
                          </w:tcPr>
                          <w:p w14:paraId="151E8171"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19,497</w:t>
                            </w:r>
                          </w:p>
                        </w:tc>
                        <w:tc>
                          <w:tcPr>
                            <w:tcW w:w="993" w:type="dxa"/>
                            <w:tcBorders>
                              <w:bottom w:val="single" w:sz="4" w:space="0" w:color="auto"/>
                              <w:right w:val="single" w:sz="4" w:space="0" w:color="auto"/>
                            </w:tcBorders>
                            <w:vAlign w:val="center"/>
                          </w:tcPr>
                          <w:p w14:paraId="4E5894F5"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1,330</w:t>
                            </w:r>
                          </w:p>
                        </w:tc>
                        <w:tc>
                          <w:tcPr>
                            <w:tcW w:w="1139" w:type="dxa"/>
                            <w:tcBorders>
                              <w:top w:val="single" w:sz="4" w:space="0" w:color="auto"/>
                              <w:left w:val="single" w:sz="4" w:space="0" w:color="auto"/>
                              <w:bottom w:val="single" w:sz="4" w:space="0" w:color="auto"/>
                              <w:right w:val="single" w:sz="4" w:space="0" w:color="auto"/>
                            </w:tcBorders>
                            <w:vAlign w:val="center"/>
                          </w:tcPr>
                          <w:p w14:paraId="37574AB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 xml:space="preserve">23.70 </w:t>
                            </w:r>
                          </w:p>
                        </w:tc>
                        <w:tc>
                          <w:tcPr>
                            <w:tcW w:w="1139" w:type="dxa"/>
                            <w:tcBorders>
                              <w:top w:val="nil"/>
                              <w:left w:val="single" w:sz="4" w:space="0" w:color="auto"/>
                              <w:bottom w:val="single" w:sz="4" w:space="0" w:color="auto"/>
                              <w:right w:val="single" w:sz="4" w:space="0" w:color="auto"/>
                            </w:tcBorders>
                            <w:shd w:val="clear" w:color="auto" w:fill="auto"/>
                            <w:vAlign w:val="center"/>
                          </w:tcPr>
                          <w:p w14:paraId="2ADAA59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6.82</w:t>
                            </w:r>
                          </w:p>
                        </w:tc>
                      </w:tr>
                      <w:tr w:rsidR="006122CD" w:rsidRPr="006910E3" w14:paraId="04822DF8" w14:textId="77777777" w:rsidTr="00394F9C">
                        <w:tc>
                          <w:tcPr>
                            <w:tcW w:w="851" w:type="dxa"/>
                            <w:tcBorders>
                              <w:top w:val="single" w:sz="4" w:space="0" w:color="auto"/>
                              <w:left w:val="single" w:sz="4" w:space="0" w:color="auto"/>
                              <w:bottom w:val="single" w:sz="4" w:space="0" w:color="auto"/>
                              <w:right w:val="single" w:sz="4" w:space="0" w:color="auto"/>
                            </w:tcBorders>
                            <w:vAlign w:val="center"/>
                          </w:tcPr>
                          <w:p w14:paraId="75F45871" w14:textId="77777777" w:rsidR="006122CD" w:rsidRPr="006910E3" w:rsidRDefault="006122CD" w:rsidP="008F1757">
                            <w:pPr>
                              <w:widowControl/>
                              <w:spacing w:line="280" w:lineRule="exact"/>
                              <w:jc w:val="center"/>
                              <w:rPr>
                                <w:rFonts w:ascii="標楷體" w:eastAsia="標楷體" w:hAnsi="標楷體"/>
                                <w:sz w:val="20"/>
                              </w:rPr>
                            </w:pPr>
                            <w:r w:rsidRPr="006910E3">
                              <w:rPr>
                                <w:rFonts w:ascii="標楷體" w:eastAsia="標楷體" w:hAnsi="標楷體" w:hint="eastAsia"/>
                                <w:sz w:val="20"/>
                              </w:rPr>
                              <w:t>航空站地勤業</w:t>
                            </w:r>
                          </w:p>
                        </w:tc>
                        <w:tc>
                          <w:tcPr>
                            <w:tcW w:w="1134" w:type="dxa"/>
                            <w:tcBorders>
                              <w:top w:val="single" w:sz="4" w:space="0" w:color="auto"/>
                              <w:left w:val="single" w:sz="4" w:space="0" w:color="auto"/>
                              <w:bottom w:val="single" w:sz="4" w:space="0" w:color="auto"/>
                              <w:right w:val="single" w:sz="4" w:space="0" w:color="auto"/>
                            </w:tcBorders>
                            <w:vAlign w:val="center"/>
                          </w:tcPr>
                          <w:p w14:paraId="39F1E83A"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335</w:t>
                            </w:r>
                          </w:p>
                        </w:tc>
                        <w:tc>
                          <w:tcPr>
                            <w:tcW w:w="992" w:type="dxa"/>
                            <w:tcBorders>
                              <w:top w:val="single" w:sz="4" w:space="0" w:color="auto"/>
                              <w:left w:val="single" w:sz="4" w:space="0" w:color="auto"/>
                              <w:bottom w:val="single" w:sz="4" w:space="0" w:color="auto"/>
                              <w:right w:val="single" w:sz="4" w:space="0" w:color="auto"/>
                            </w:tcBorders>
                            <w:vAlign w:val="center"/>
                          </w:tcPr>
                          <w:p w14:paraId="1066D89B"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1,191</w:t>
                            </w:r>
                          </w:p>
                        </w:tc>
                        <w:tc>
                          <w:tcPr>
                            <w:tcW w:w="993" w:type="dxa"/>
                            <w:tcBorders>
                              <w:top w:val="single" w:sz="4" w:space="0" w:color="auto"/>
                              <w:left w:val="single" w:sz="4" w:space="0" w:color="auto"/>
                              <w:bottom w:val="single" w:sz="4" w:space="0" w:color="auto"/>
                              <w:right w:val="single" w:sz="4" w:space="0" w:color="auto"/>
                            </w:tcBorders>
                            <w:vAlign w:val="center"/>
                          </w:tcPr>
                          <w:p w14:paraId="54907C7D"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173</w:t>
                            </w:r>
                          </w:p>
                        </w:tc>
                        <w:tc>
                          <w:tcPr>
                            <w:tcW w:w="1139" w:type="dxa"/>
                            <w:tcBorders>
                              <w:top w:val="single" w:sz="4" w:space="0" w:color="auto"/>
                              <w:left w:val="single" w:sz="4" w:space="0" w:color="auto"/>
                              <w:bottom w:val="single" w:sz="4" w:space="0" w:color="auto"/>
                              <w:right w:val="single" w:sz="4" w:space="0" w:color="auto"/>
                            </w:tcBorders>
                            <w:vAlign w:val="center"/>
                          </w:tcPr>
                          <w:p w14:paraId="46049A81"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 xml:space="preserve">51.64 </w:t>
                            </w:r>
                          </w:p>
                        </w:tc>
                        <w:tc>
                          <w:tcPr>
                            <w:tcW w:w="1139" w:type="dxa"/>
                            <w:tcBorders>
                              <w:top w:val="nil"/>
                              <w:left w:val="single" w:sz="4" w:space="0" w:color="auto"/>
                              <w:bottom w:val="single" w:sz="4" w:space="0" w:color="auto"/>
                              <w:right w:val="single" w:sz="4" w:space="0" w:color="auto"/>
                            </w:tcBorders>
                            <w:shd w:val="clear" w:color="auto" w:fill="auto"/>
                            <w:vAlign w:val="center"/>
                          </w:tcPr>
                          <w:p w14:paraId="39A83190" w14:textId="77777777" w:rsidR="006122CD" w:rsidRPr="006910E3" w:rsidRDefault="006122CD" w:rsidP="008F1757">
                            <w:pPr>
                              <w:widowControl/>
                              <w:spacing w:line="280" w:lineRule="exact"/>
                              <w:jc w:val="right"/>
                              <w:rPr>
                                <w:rFonts w:ascii="標楷體" w:eastAsia="標楷體" w:hAnsi="標楷體"/>
                                <w:sz w:val="20"/>
                              </w:rPr>
                            </w:pPr>
                            <w:r w:rsidRPr="006910E3">
                              <w:rPr>
                                <w:rFonts w:ascii="標楷體" w:eastAsia="標楷體" w:hAnsi="標楷體" w:hint="eastAsia"/>
                                <w:sz w:val="20"/>
                              </w:rPr>
                              <w:t>14.53</w:t>
                            </w:r>
                          </w:p>
                        </w:tc>
                      </w:tr>
                      <w:tr w:rsidR="006122CD" w:rsidRPr="006910E3" w14:paraId="1A70FCBE" w14:textId="77777777" w:rsidTr="00394F9C">
                        <w:tc>
                          <w:tcPr>
                            <w:tcW w:w="6248" w:type="dxa"/>
                            <w:gridSpan w:val="6"/>
                            <w:tcBorders>
                              <w:top w:val="single" w:sz="4" w:space="0" w:color="auto"/>
                              <w:left w:val="nil"/>
                              <w:bottom w:val="nil"/>
                              <w:right w:val="nil"/>
                            </w:tcBorders>
                          </w:tcPr>
                          <w:p w14:paraId="112A2F9B" w14:textId="45D78427" w:rsidR="006122CD" w:rsidRPr="006910E3" w:rsidRDefault="006122CD" w:rsidP="00AD5C58">
                            <w:pPr>
                              <w:widowControl/>
                              <w:spacing w:line="240" w:lineRule="exact"/>
                              <w:rPr>
                                <w:rFonts w:ascii="標楷體" w:eastAsia="標楷體" w:hAnsi="標楷體"/>
                                <w:sz w:val="18"/>
                                <w:szCs w:val="18"/>
                              </w:rPr>
                            </w:pPr>
                            <w:r w:rsidRPr="006910E3">
                              <w:rPr>
                                <w:rFonts w:ascii="標楷體" w:eastAsia="標楷體" w:hAnsi="標楷體" w:hint="eastAsia"/>
                                <w:sz w:val="18"/>
                                <w:szCs w:val="18"/>
                              </w:rPr>
                              <w:t>資料來源：整理自勞動力發展署提供資料。</w:t>
                            </w:r>
                          </w:p>
                        </w:tc>
                      </w:tr>
                    </w:tbl>
                    <w:p w14:paraId="7B9CB7AC" w14:textId="77777777" w:rsidR="006122CD" w:rsidRPr="006910E3" w:rsidRDefault="006122CD" w:rsidP="002B7290"/>
                  </w:txbxContent>
                </v:textbox>
                <w10:wrap type="square" anchorx="margin"/>
              </v:shape>
            </w:pict>
          </mc:Fallback>
        </mc:AlternateContent>
      </w:r>
      <w:r w:rsidR="00961550" w:rsidRPr="00961550">
        <w:rPr>
          <w:rFonts w:ascii="標楷體" w:eastAsia="標楷體" w:hAnsi="標楷體" w:hint="eastAsia"/>
          <w:color w:val="000000" w:themeColor="text1"/>
          <w:spacing w:val="2"/>
          <w:szCs w:val="24"/>
        </w:rPr>
        <w:t>媒合。據勞動力發展署統計，截至112年底止，各主管機關總計提報7,293</w:t>
      </w:r>
      <w:r w:rsidR="00295420" w:rsidRPr="00295420">
        <w:rPr>
          <w:rFonts w:ascii="標楷體" w:eastAsia="標楷體" w:hAnsi="標楷體"/>
          <w:noProof/>
          <w:spacing w:val="-2"/>
          <w:szCs w:val="24"/>
        </w:rPr>
        <mc:AlternateContent>
          <mc:Choice Requires="wps">
            <w:drawing>
              <wp:anchor distT="45720" distB="45720" distL="114300" distR="114300" simplePos="0" relativeHeight="252153856" behindDoc="0" locked="0" layoutInCell="1" allowOverlap="1" wp14:anchorId="2952C0C6" wp14:editId="514470EA">
                <wp:simplePos x="0" y="0"/>
                <wp:positionH relativeFrom="margin">
                  <wp:align>left</wp:align>
                </wp:positionH>
                <wp:positionV relativeFrom="paragraph">
                  <wp:posOffset>6346190</wp:posOffset>
                </wp:positionV>
                <wp:extent cx="4472940" cy="2529840"/>
                <wp:effectExtent l="0" t="0" r="3810" b="3810"/>
                <wp:wrapSquare wrapText="bothSides"/>
                <wp:docPr id="5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2940" cy="2529840"/>
                        </a:xfrm>
                        <a:prstGeom prst="rect">
                          <a:avLst/>
                        </a:prstGeom>
                        <a:solidFill>
                          <a:srgbClr val="FFFFFF"/>
                        </a:solidFill>
                        <a:ln w="9525">
                          <a:noFill/>
                          <a:miter lim="800000"/>
                          <a:headEnd/>
                          <a:tailEnd/>
                        </a:ln>
                      </wps:spPr>
                      <wps:txbx>
                        <w:txbxContent>
                          <w:tbl>
                            <w:tblPr>
                              <w:tblStyle w:val="250"/>
                              <w:tblW w:w="6946" w:type="dxa"/>
                              <w:tblInd w:w="-142" w:type="dxa"/>
                              <w:tblLook w:val="04A0" w:firstRow="1" w:lastRow="0" w:firstColumn="1" w:lastColumn="0" w:noHBand="0" w:noVBand="1"/>
                            </w:tblPr>
                            <w:tblGrid>
                              <w:gridCol w:w="851"/>
                              <w:gridCol w:w="2835"/>
                              <w:gridCol w:w="3260"/>
                            </w:tblGrid>
                            <w:tr w:rsidR="006122CD" w:rsidRPr="0057288E" w14:paraId="2E64E4C5" w14:textId="77777777" w:rsidTr="00E75D1F">
                              <w:tc>
                                <w:tcPr>
                                  <w:tcW w:w="6946" w:type="dxa"/>
                                  <w:gridSpan w:val="3"/>
                                  <w:tcBorders>
                                    <w:top w:val="nil"/>
                                    <w:left w:val="nil"/>
                                    <w:right w:val="nil"/>
                                  </w:tcBorders>
                                </w:tcPr>
                                <w:p w14:paraId="3D66DE24" w14:textId="77777777" w:rsidR="006122CD" w:rsidRPr="0057288E" w:rsidRDefault="006122CD" w:rsidP="00CE4CF6">
                                  <w:pPr>
                                    <w:widowControl/>
                                    <w:spacing w:line="320" w:lineRule="exact"/>
                                    <w:ind w:leftChars="-20" w:left="-48" w:rightChars="-20" w:right="-48"/>
                                    <w:jc w:val="center"/>
                                    <w:rPr>
                                      <w:rFonts w:ascii="標楷體" w:eastAsia="標楷體" w:hAnsi="標楷體"/>
                                      <w:sz w:val="32"/>
                                      <w:szCs w:val="32"/>
                                    </w:rPr>
                                  </w:pPr>
                                  <w:r w:rsidRPr="0057288E">
                                    <w:rPr>
                                      <w:rFonts w:ascii="標楷體" w:eastAsia="標楷體" w:hAnsi="標楷體" w:hint="eastAsia"/>
                                      <w:b/>
                                      <w:szCs w:val="24"/>
                                    </w:rPr>
                                    <w:t>表1</w:t>
                                  </w:r>
                                  <w:r>
                                    <w:rPr>
                                      <w:rFonts w:ascii="標楷體" w:eastAsia="標楷體" w:hAnsi="標楷體"/>
                                      <w:b/>
                                      <w:szCs w:val="24"/>
                                    </w:rPr>
                                    <w:t>1</w:t>
                                  </w:r>
                                  <w:r w:rsidRPr="0057288E">
                                    <w:rPr>
                                      <w:rFonts w:ascii="標楷體" w:eastAsia="標楷體" w:hAnsi="標楷體" w:hint="eastAsia"/>
                                      <w:b/>
                                      <w:szCs w:val="24"/>
                                    </w:rPr>
                                    <w:t xml:space="preserve">  專案缺工</w:t>
                                  </w:r>
                                  <w:r w:rsidRPr="00DD72A0">
                                    <w:rPr>
                                      <w:rFonts w:ascii="標楷體" w:eastAsia="標楷體" w:hAnsi="標楷體" w:hint="eastAsia"/>
                                      <w:b/>
                                      <w:szCs w:val="24"/>
                                    </w:rPr>
                                    <w:t>就業</w:t>
                                  </w:r>
                                  <w:r w:rsidRPr="0057288E">
                                    <w:rPr>
                                      <w:rFonts w:ascii="標楷體" w:eastAsia="標楷體" w:hAnsi="標楷體" w:hint="eastAsia"/>
                                      <w:b/>
                                      <w:szCs w:val="24"/>
                                    </w:rPr>
                                    <w:t>獎勵措施求才利用率及推</w:t>
                                  </w:r>
                                  <w:proofErr w:type="gramStart"/>
                                  <w:r w:rsidRPr="0057288E">
                                    <w:rPr>
                                      <w:rFonts w:ascii="標楷體" w:eastAsia="標楷體" w:hAnsi="標楷體" w:hint="eastAsia"/>
                                      <w:b/>
                                      <w:szCs w:val="24"/>
                                    </w:rPr>
                                    <w:t>介</w:t>
                                  </w:r>
                                  <w:proofErr w:type="gramEnd"/>
                                  <w:r w:rsidRPr="0057288E">
                                    <w:rPr>
                                      <w:rFonts w:ascii="標楷體" w:eastAsia="標楷體" w:hAnsi="標楷體" w:hint="eastAsia"/>
                                      <w:b/>
                                      <w:szCs w:val="24"/>
                                    </w:rPr>
                                    <w:t>就業率較低原因</w:t>
                                  </w:r>
                                </w:p>
                              </w:tc>
                            </w:tr>
                            <w:tr w:rsidR="006122CD" w:rsidRPr="0057288E" w14:paraId="266EF0B0" w14:textId="77777777" w:rsidTr="00E75D1F">
                              <w:trPr>
                                <w:trHeight w:val="309"/>
                              </w:trPr>
                              <w:tc>
                                <w:tcPr>
                                  <w:tcW w:w="851" w:type="dxa"/>
                                  <w:vAlign w:val="center"/>
                                </w:tcPr>
                                <w:p w14:paraId="6FA91D4D" w14:textId="77777777" w:rsidR="006122CD" w:rsidRPr="0057288E" w:rsidRDefault="006122CD" w:rsidP="0057288E">
                                  <w:pPr>
                                    <w:widowControl/>
                                    <w:spacing w:line="240" w:lineRule="exact"/>
                                    <w:jc w:val="center"/>
                                    <w:rPr>
                                      <w:rFonts w:ascii="標楷體" w:eastAsia="標楷體" w:hAnsi="標楷體"/>
                                      <w:sz w:val="20"/>
                                    </w:rPr>
                                  </w:pPr>
                                  <w:r w:rsidRPr="0057288E">
                                    <w:rPr>
                                      <w:rFonts w:ascii="標楷體" w:eastAsia="標楷體" w:hAnsi="標楷體" w:hint="eastAsia"/>
                                      <w:sz w:val="20"/>
                                    </w:rPr>
                                    <w:t>行業別</w:t>
                                  </w:r>
                                </w:p>
                              </w:tc>
                              <w:tc>
                                <w:tcPr>
                                  <w:tcW w:w="2835" w:type="dxa"/>
                                  <w:vAlign w:val="center"/>
                                </w:tcPr>
                                <w:p w14:paraId="45D5F49B" w14:textId="77777777" w:rsidR="006122CD" w:rsidRPr="0057288E" w:rsidRDefault="006122CD" w:rsidP="0057288E">
                                  <w:pPr>
                                    <w:widowControl/>
                                    <w:spacing w:line="240" w:lineRule="exact"/>
                                    <w:jc w:val="center"/>
                                    <w:rPr>
                                      <w:rFonts w:ascii="標楷體" w:eastAsia="標楷體" w:hAnsi="標楷體"/>
                                      <w:sz w:val="20"/>
                                    </w:rPr>
                                  </w:pPr>
                                  <w:r w:rsidRPr="0057288E">
                                    <w:rPr>
                                      <w:rFonts w:ascii="標楷體" w:eastAsia="標楷體" w:hAnsi="標楷體" w:hint="eastAsia"/>
                                      <w:sz w:val="20"/>
                                    </w:rPr>
                                    <w:t>求才端</w:t>
                                  </w:r>
                                </w:p>
                              </w:tc>
                              <w:tc>
                                <w:tcPr>
                                  <w:tcW w:w="3260" w:type="dxa"/>
                                  <w:vAlign w:val="center"/>
                                </w:tcPr>
                                <w:p w14:paraId="3C15ABDC" w14:textId="77777777" w:rsidR="006122CD" w:rsidRPr="0057288E" w:rsidRDefault="006122CD" w:rsidP="0057288E">
                                  <w:pPr>
                                    <w:widowControl/>
                                    <w:spacing w:line="240" w:lineRule="exact"/>
                                    <w:jc w:val="center"/>
                                    <w:rPr>
                                      <w:rFonts w:ascii="標楷體" w:eastAsia="標楷體" w:hAnsi="標楷體"/>
                                      <w:sz w:val="20"/>
                                    </w:rPr>
                                  </w:pPr>
                                  <w:r w:rsidRPr="0057288E">
                                    <w:rPr>
                                      <w:rFonts w:ascii="標楷體" w:eastAsia="標楷體" w:hAnsi="標楷體" w:hint="eastAsia"/>
                                      <w:sz w:val="20"/>
                                    </w:rPr>
                                    <w:t>求職端</w:t>
                                  </w:r>
                                </w:p>
                              </w:tc>
                            </w:tr>
                            <w:tr w:rsidR="006122CD" w:rsidRPr="0057288E" w14:paraId="5F047B9A" w14:textId="77777777" w:rsidTr="00E75D1F">
                              <w:tc>
                                <w:tcPr>
                                  <w:tcW w:w="851" w:type="dxa"/>
                                  <w:vAlign w:val="center"/>
                                </w:tcPr>
                                <w:p w14:paraId="09145AA5" w14:textId="77777777" w:rsidR="006122CD" w:rsidRPr="0057288E" w:rsidRDefault="006122CD" w:rsidP="00BE06ED">
                                  <w:pPr>
                                    <w:widowControl/>
                                    <w:spacing w:line="240" w:lineRule="exact"/>
                                    <w:jc w:val="center"/>
                                    <w:rPr>
                                      <w:rFonts w:ascii="標楷體" w:eastAsia="標楷體" w:hAnsi="標楷體"/>
                                      <w:sz w:val="20"/>
                                    </w:rPr>
                                  </w:pPr>
                                  <w:r w:rsidRPr="0057288E">
                                    <w:rPr>
                                      <w:rFonts w:ascii="標楷體" w:eastAsia="標楷體" w:hAnsi="標楷體" w:hint="eastAsia"/>
                                      <w:sz w:val="20"/>
                                    </w:rPr>
                                    <w:t>旅宿業</w:t>
                                  </w:r>
                                </w:p>
                              </w:tc>
                              <w:tc>
                                <w:tcPr>
                                  <w:tcW w:w="2835" w:type="dxa"/>
                                  <w:vAlign w:val="center"/>
                                </w:tcPr>
                                <w:p w14:paraId="6CE62316"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因求職者多屬中高齡者或二度就業者，其體能及健康條件不符事業單位所需。</w:t>
                                  </w:r>
                                </w:p>
                              </w:tc>
                              <w:tc>
                                <w:tcPr>
                                  <w:tcW w:w="3260" w:type="dxa"/>
                                  <w:vAlign w:val="center"/>
                                </w:tcPr>
                                <w:p w14:paraId="53DCF735" w14:textId="241EF917" w:rsidR="006122CD" w:rsidRPr="0057288E" w:rsidRDefault="006122CD" w:rsidP="00A67E37">
                                  <w:pPr>
                                    <w:widowControl/>
                                    <w:spacing w:line="240" w:lineRule="exact"/>
                                    <w:jc w:val="both"/>
                                    <w:rPr>
                                      <w:rFonts w:ascii="標楷體" w:eastAsia="標楷體" w:hAnsi="標楷體"/>
                                      <w:sz w:val="20"/>
                                    </w:rPr>
                                  </w:pPr>
                                  <w:r w:rsidRPr="0057288E">
                                    <w:rPr>
                                      <w:rFonts w:ascii="標楷體" w:eastAsia="標楷體" w:hAnsi="標楷體" w:hint="eastAsia"/>
                                      <w:sz w:val="20"/>
                                    </w:rPr>
                                    <w:t>事業單位高工作量要求</w:t>
                                  </w:r>
                                  <w:r w:rsidRPr="0057288E">
                                    <w:rPr>
                                      <w:rFonts w:ascii="新細明體" w:hAnsi="新細明體" w:hint="eastAsia"/>
                                      <w:sz w:val="20"/>
                                    </w:rPr>
                                    <w:t>，</w:t>
                                  </w:r>
                                  <w:r w:rsidRPr="0057288E">
                                    <w:rPr>
                                      <w:rFonts w:ascii="標楷體" w:eastAsia="標楷體" w:hAnsi="標楷體" w:hint="eastAsia"/>
                                      <w:sz w:val="20"/>
                                    </w:rPr>
                                    <w:t>工作條件欠佳(勞動力</w:t>
                                  </w:r>
                                  <w:proofErr w:type="gramStart"/>
                                  <w:r w:rsidRPr="0057288E">
                                    <w:rPr>
                                      <w:rFonts w:ascii="標楷體" w:eastAsia="標楷體" w:hAnsi="標楷體" w:hint="eastAsia"/>
                                      <w:sz w:val="20"/>
                                    </w:rPr>
                                    <w:t>發展署媒合</w:t>
                                  </w:r>
                                  <w:proofErr w:type="gramEnd"/>
                                  <w:r w:rsidRPr="0057288E">
                                    <w:rPr>
                                      <w:rFonts w:ascii="標楷體" w:eastAsia="標楷體" w:hAnsi="標楷體" w:hint="eastAsia"/>
                                      <w:sz w:val="20"/>
                                    </w:rPr>
                                    <w:t>過程發現，部分缺工事業單位要求每日工作量應清掃房間數11至13間，超逾</w:t>
                                  </w:r>
                                  <w:proofErr w:type="gramStart"/>
                                  <w:r w:rsidRPr="0057288E">
                                    <w:rPr>
                                      <w:rFonts w:ascii="標楷體" w:eastAsia="標楷體" w:hAnsi="標楷體" w:hint="eastAsia"/>
                                      <w:sz w:val="20"/>
                                    </w:rPr>
                                    <w:t>其他未缺工</w:t>
                                  </w:r>
                                  <w:proofErr w:type="gramEnd"/>
                                  <w:r w:rsidRPr="0057288E">
                                    <w:rPr>
                                      <w:rFonts w:ascii="標楷體" w:eastAsia="標楷體" w:hAnsi="標楷體" w:hint="eastAsia"/>
                                      <w:sz w:val="20"/>
                                    </w:rPr>
                                    <w:t>事業單位要求每日工作量清潔房間數6至8間)。</w:t>
                                  </w:r>
                                </w:p>
                              </w:tc>
                            </w:tr>
                            <w:tr w:rsidR="006122CD" w:rsidRPr="0057288E" w14:paraId="7403A8A1" w14:textId="77777777" w:rsidTr="00E75D1F">
                              <w:tc>
                                <w:tcPr>
                                  <w:tcW w:w="851" w:type="dxa"/>
                                  <w:vAlign w:val="center"/>
                                </w:tcPr>
                                <w:p w14:paraId="4A06AA7F" w14:textId="77777777" w:rsidR="006122CD" w:rsidRPr="0057288E" w:rsidRDefault="006122CD" w:rsidP="00BE06ED">
                                  <w:pPr>
                                    <w:widowControl/>
                                    <w:spacing w:line="240" w:lineRule="exact"/>
                                    <w:jc w:val="center"/>
                                    <w:rPr>
                                      <w:rFonts w:ascii="標楷體" w:eastAsia="標楷體" w:hAnsi="標楷體"/>
                                      <w:sz w:val="20"/>
                                    </w:rPr>
                                  </w:pPr>
                                  <w:r w:rsidRPr="0057288E">
                                    <w:rPr>
                                      <w:rFonts w:ascii="標楷體" w:eastAsia="標楷體" w:hAnsi="標楷體" w:hint="eastAsia"/>
                                      <w:sz w:val="20"/>
                                    </w:rPr>
                                    <w:t>餐飲業</w:t>
                                  </w:r>
                                </w:p>
                              </w:tc>
                              <w:tc>
                                <w:tcPr>
                                  <w:tcW w:w="2835" w:type="dxa"/>
                                  <w:vAlign w:val="center"/>
                                </w:tcPr>
                                <w:p w14:paraId="7CC7A505"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計畫執行過程中，部分事業單位或自行招募補齊缺額人力</w:t>
                                  </w:r>
                                  <w:r w:rsidRPr="0057288E">
                                    <w:rPr>
                                      <w:rFonts w:ascii="新細明體" w:hAnsi="新細明體" w:hint="eastAsia"/>
                                      <w:sz w:val="20"/>
                                    </w:rPr>
                                    <w:t>，</w:t>
                                  </w:r>
                                  <w:r w:rsidRPr="0057288E">
                                    <w:rPr>
                                      <w:rFonts w:ascii="標楷體" w:eastAsia="標楷體" w:hAnsi="標楷體" w:hint="eastAsia"/>
                                      <w:sz w:val="20"/>
                                    </w:rPr>
                                    <w:t>或重新評估後退出計畫，致減少</w:t>
                                  </w:r>
                                  <w:proofErr w:type="gramStart"/>
                                  <w:r w:rsidRPr="0057288E">
                                    <w:rPr>
                                      <w:rFonts w:ascii="標楷體" w:eastAsia="標楷體" w:hAnsi="標楷體" w:hint="eastAsia"/>
                                      <w:sz w:val="20"/>
                                    </w:rPr>
                                    <w:t>職缺數</w:t>
                                  </w:r>
                                  <w:proofErr w:type="gramEnd"/>
                                  <w:r w:rsidRPr="0057288E">
                                    <w:rPr>
                                      <w:rFonts w:ascii="標楷體" w:eastAsia="標楷體" w:hAnsi="標楷體" w:hint="eastAsia"/>
                                      <w:sz w:val="20"/>
                                    </w:rPr>
                                    <w:t>。</w:t>
                                  </w:r>
                                </w:p>
                              </w:tc>
                              <w:tc>
                                <w:tcPr>
                                  <w:tcW w:w="3260" w:type="dxa"/>
                                  <w:vAlign w:val="center"/>
                                </w:tcPr>
                                <w:p w14:paraId="1212BDAF"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工作環境、時間與期待未合。</w:t>
                                  </w:r>
                                </w:p>
                              </w:tc>
                            </w:tr>
                            <w:tr w:rsidR="006122CD" w:rsidRPr="0057288E" w14:paraId="111E819B" w14:textId="77777777" w:rsidTr="00E75D1F">
                              <w:tc>
                                <w:tcPr>
                                  <w:tcW w:w="851" w:type="dxa"/>
                                  <w:tcBorders>
                                    <w:bottom w:val="single" w:sz="4" w:space="0" w:color="auto"/>
                                  </w:tcBorders>
                                  <w:vAlign w:val="center"/>
                                </w:tcPr>
                                <w:p w14:paraId="4B692252" w14:textId="77777777" w:rsidR="006122CD" w:rsidRPr="0057288E" w:rsidRDefault="006122CD" w:rsidP="00BE06ED">
                                  <w:pPr>
                                    <w:widowControl/>
                                    <w:spacing w:line="240" w:lineRule="exact"/>
                                    <w:jc w:val="center"/>
                                    <w:rPr>
                                      <w:rFonts w:ascii="標楷體" w:eastAsia="標楷體" w:hAnsi="標楷體"/>
                                      <w:sz w:val="20"/>
                                    </w:rPr>
                                  </w:pPr>
                                  <w:r w:rsidRPr="0057288E">
                                    <w:rPr>
                                      <w:rFonts w:ascii="標楷體" w:eastAsia="標楷體" w:hAnsi="標楷體" w:hint="eastAsia"/>
                                      <w:sz w:val="20"/>
                                    </w:rPr>
                                    <w:t>航空站地勤業</w:t>
                                  </w:r>
                                </w:p>
                              </w:tc>
                              <w:tc>
                                <w:tcPr>
                                  <w:tcW w:w="2835" w:type="dxa"/>
                                  <w:tcBorders>
                                    <w:bottom w:val="single" w:sz="4" w:space="0" w:color="auto"/>
                                  </w:tcBorders>
                                  <w:vAlign w:val="center"/>
                                </w:tcPr>
                                <w:p w14:paraId="1B568B1E"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求職者無法配合輪班</w:t>
                                  </w:r>
                                  <w:r w:rsidRPr="0057288E">
                                    <w:rPr>
                                      <w:rFonts w:ascii="新細明體" w:hAnsi="新細明體" w:hint="eastAsia"/>
                                      <w:sz w:val="20"/>
                                    </w:rPr>
                                    <w:t>，</w:t>
                                  </w:r>
                                  <w:r w:rsidRPr="0057288E">
                                    <w:rPr>
                                      <w:rFonts w:ascii="標楷體" w:eastAsia="標楷體" w:hAnsi="標楷體" w:hint="eastAsia"/>
                                      <w:sz w:val="20"/>
                                    </w:rPr>
                                    <w:t>不符事業單位所需。</w:t>
                                  </w:r>
                                </w:p>
                              </w:tc>
                              <w:tc>
                                <w:tcPr>
                                  <w:tcW w:w="3260" w:type="dxa"/>
                                  <w:tcBorders>
                                    <w:bottom w:val="single" w:sz="4" w:space="0" w:color="auto"/>
                                  </w:tcBorders>
                                  <w:vAlign w:val="center"/>
                                </w:tcPr>
                                <w:p w14:paraId="6223C3E1"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其他事業單位薪資條件更加優渥。</w:t>
                                  </w:r>
                                </w:p>
                              </w:tc>
                            </w:tr>
                            <w:tr w:rsidR="006122CD" w:rsidRPr="0057288E" w14:paraId="04341490" w14:textId="77777777" w:rsidTr="00E75D1F">
                              <w:tc>
                                <w:tcPr>
                                  <w:tcW w:w="6946" w:type="dxa"/>
                                  <w:gridSpan w:val="3"/>
                                  <w:tcBorders>
                                    <w:left w:val="nil"/>
                                    <w:bottom w:val="nil"/>
                                    <w:right w:val="nil"/>
                                  </w:tcBorders>
                                  <w:vAlign w:val="center"/>
                                </w:tcPr>
                                <w:p w14:paraId="5A5EDC3E" w14:textId="77777777" w:rsidR="006122CD" w:rsidRPr="0057288E" w:rsidRDefault="006122CD" w:rsidP="0057288E">
                                  <w:pPr>
                                    <w:widowControl/>
                                    <w:spacing w:line="240" w:lineRule="exact"/>
                                    <w:jc w:val="both"/>
                                    <w:rPr>
                                      <w:rFonts w:ascii="標楷體" w:eastAsia="標楷體" w:hAnsi="標楷體"/>
                                      <w:sz w:val="18"/>
                                      <w:szCs w:val="18"/>
                                    </w:rPr>
                                  </w:pPr>
                                  <w:r w:rsidRPr="0057288E">
                                    <w:rPr>
                                      <w:rFonts w:ascii="標楷體" w:eastAsia="標楷體" w:hAnsi="標楷體" w:hint="eastAsia"/>
                                      <w:sz w:val="18"/>
                                      <w:szCs w:val="18"/>
                                    </w:rPr>
                                    <w:t>資料來源：整理自勞動力發展署提供資料。</w:t>
                                  </w:r>
                                </w:p>
                              </w:tc>
                            </w:tr>
                          </w:tbl>
                          <w:p w14:paraId="5D058A37" w14:textId="77777777" w:rsidR="006122CD" w:rsidRPr="0057288E" w:rsidRDefault="006122CD" w:rsidP="002954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2C0C6" id="_x0000_s1038" type="#_x0000_t202" style="position:absolute;left:0;text-align:left;margin-left:0;margin-top:499.7pt;width:352.2pt;height:199.2pt;z-index:2521538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" stroked="f">
                <v:textbox>
                  <w:txbxContent>
                    <w:tbl>
                      <w:tblPr>
                        <w:tblStyle w:val="250"/>
                        <w:tblW w:w="6946" w:type="dxa"/>
                        <w:tblInd w:w="-142" w:type="dxa"/>
                        <w:tblLook w:val="04A0" w:firstRow="1" w:lastRow="0" w:firstColumn="1" w:lastColumn="0" w:noHBand="0" w:noVBand="1"/>
                      </w:tblPr>
                      <w:tblGrid>
                        <w:gridCol w:w="851"/>
                        <w:gridCol w:w="2835"/>
                        <w:gridCol w:w="3260"/>
                      </w:tblGrid>
                      <w:tr w:rsidR="006122CD" w:rsidRPr="0057288E" w14:paraId="2E64E4C5" w14:textId="77777777" w:rsidTr="00E75D1F">
                        <w:tc>
                          <w:tcPr>
                            <w:tcW w:w="6946" w:type="dxa"/>
                            <w:gridSpan w:val="3"/>
                            <w:tcBorders>
                              <w:top w:val="nil"/>
                              <w:left w:val="nil"/>
                              <w:right w:val="nil"/>
                            </w:tcBorders>
                          </w:tcPr>
                          <w:p w14:paraId="3D66DE24" w14:textId="77777777" w:rsidR="006122CD" w:rsidRPr="0057288E" w:rsidRDefault="006122CD" w:rsidP="00CE4CF6">
                            <w:pPr>
                              <w:widowControl/>
                              <w:spacing w:line="320" w:lineRule="exact"/>
                              <w:ind w:leftChars="-20" w:left="-48" w:rightChars="-20" w:right="-48"/>
                              <w:jc w:val="center"/>
                              <w:rPr>
                                <w:rFonts w:ascii="標楷體" w:eastAsia="標楷體" w:hAnsi="標楷體"/>
                                <w:sz w:val="32"/>
                                <w:szCs w:val="32"/>
                              </w:rPr>
                            </w:pPr>
                            <w:r w:rsidRPr="0057288E">
                              <w:rPr>
                                <w:rFonts w:ascii="標楷體" w:eastAsia="標楷體" w:hAnsi="標楷體" w:hint="eastAsia"/>
                                <w:b/>
                                <w:szCs w:val="24"/>
                              </w:rPr>
                              <w:t>表1</w:t>
                            </w:r>
                            <w:r>
                              <w:rPr>
                                <w:rFonts w:ascii="標楷體" w:eastAsia="標楷體" w:hAnsi="標楷體"/>
                                <w:b/>
                                <w:szCs w:val="24"/>
                              </w:rPr>
                              <w:t>1</w:t>
                            </w:r>
                            <w:r w:rsidRPr="0057288E">
                              <w:rPr>
                                <w:rFonts w:ascii="標楷體" w:eastAsia="標楷體" w:hAnsi="標楷體" w:hint="eastAsia"/>
                                <w:b/>
                                <w:szCs w:val="24"/>
                              </w:rPr>
                              <w:t xml:space="preserve">  專案缺工</w:t>
                            </w:r>
                            <w:r w:rsidRPr="00DD72A0">
                              <w:rPr>
                                <w:rFonts w:ascii="標楷體" w:eastAsia="標楷體" w:hAnsi="標楷體" w:hint="eastAsia"/>
                                <w:b/>
                                <w:szCs w:val="24"/>
                              </w:rPr>
                              <w:t>就業</w:t>
                            </w:r>
                            <w:r w:rsidRPr="0057288E">
                              <w:rPr>
                                <w:rFonts w:ascii="標楷體" w:eastAsia="標楷體" w:hAnsi="標楷體" w:hint="eastAsia"/>
                                <w:b/>
                                <w:szCs w:val="24"/>
                              </w:rPr>
                              <w:t>獎勵措施求才利用率及推</w:t>
                            </w:r>
                            <w:proofErr w:type="gramStart"/>
                            <w:r w:rsidRPr="0057288E">
                              <w:rPr>
                                <w:rFonts w:ascii="標楷體" w:eastAsia="標楷體" w:hAnsi="標楷體" w:hint="eastAsia"/>
                                <w:b/>
                                <w:szCs w:val="24"/>
                              </w:rPr>
                              <w:t>介</w:t>
                            </w:r>
                            <w:proofErr w:type="gramEnd"/>
                            <w:r w:rsidRPr="0057288E">
                              <w:rPr>
                                <w:rFonts w:ascii="標楷體" w:eastAsia="標楷體" w:hAnsi="標楷體" w:hint="eastAsia"/>
                                <w:b/>
                                <w:szCs w:val="24"/>
                              </w:rPr>
                              <w:t>就業率較低原因</w:t>
                            </w:r>
                          </w:p>
                        </w:tc>
                      </w:tr>
                      <w:tr w:rsidR="006122CD" w:rsidRPr="0057288E" w14:paraId="266EF0B0" w14:textId="77777777" w:rsidTr="00E75D1F">
                        <w:trPr>
                          <w:trHeight w:val="309"/>
                        </w:trPr>
                        <w:tc>
                          <w:tcPr>
                            <w:tcW w:w="851" w:type="dxa"/>
                            <w:vAlign w:val="center"/>
                          </w:tcPr>
                          <w:p w14:paraId="6FA91D4D" w14:textId="77777777" w:rsidR="006122CD" w:rsidRPr="0057288E" w:rsidRDefault="006122CD" w:rsidP="0057288E">
                            <w:pPr>
                              <w:widowControl/>
                              <w:spacing w:line="240" w:lineRule="exact"/>
                              <w:jc w:val="center"/>
                              <w:rPr>
                                <w:rFonts w:ascii="標楷體" w:eastAsia="標楷體" w:hAnsi="標楷體"/>
                                <w:sz w:val="20"/>
                              </w:rPr>
                            </w:pPr>
                            <w:r w:rsidRPr="0057288E">
                              <w:rPr>
                                <w:rFonts w:ascii="標楷體" w:eastAsia="標楷體" w:hAnsi="標楷體" w:hint="eastAsia"/>
                                <w:sz w:val="20"/>
                              </w:rPr>
                              <w:t>行業別</w:t>
                            </w:r>
                          </w:p>
                        </w:tc>
                        <w:tc>
                          <w:tcPr>
                            <w:tcW w:w="2835" w:type="dxa"/>
                            <w:vAlign w:val="center"/>
                          </w:tcPr>
                          <w:p w14:paraId="45D5F49B" w14:textId="77777777" w:rsidR="006122CD" w:rsidRPr="0057288E" w:rsidRDefault="006122CD" w:rsidP="0057288E">
                            <w:pPr>
                              <w:widowControl/>
                              <w:spacing w:line="240" w:lineRule="exact"/>
                              <w:jc w:val="center"/>
                              <w:rPr>
                                <w:rFonts w:ascii="標楷體" w:eastAsia="標楷體" w:hAnsi="標楷體"/>
                                <w:sz w:val="20"/>
                              </w:rPr>
                            </w:pPr>
                            <w:r w:rsidRPr="0057288E">
                              <w:rPr>
                                <w:rFonts w:ascii="標楷體" w:eastAsia="標楷體" w:hAnsi="標楷體" w:hint="eastAsia"/>
                                <w:sz w:val="20"/>
                              </w:rPr>
                              <w:t>求才端</w:t>
                            </w:r>
                          </w:p>
                        </w:tc>
                        <w:tc>
                          <w:tcPr>
                            <w:tcW w:w="3260" w:type="dxa"/>
                            <w:vAlign w:val="center"/>
                          </w:tcPr>
                          <w:p w14:paraId="3C15ABDC" w14:textId="77777777" w:rsidR="006122CD" w:rsidRPr="0057288E" w:rsidRDefault="006122CD" w:rsidP="0057288E">
                            <w:pPr>
                              <w:widowControl/>
                              <w:spacing w:line="240" w:lineRule="exact"/>
                              <w:jc w:val="center"/>
                              <w:rPr>
                                <w:rFonts w:ascii="標楷體" w:eastAsia="標楷體" w:hAnsi="標楷體"/>
                                <w:sz w:val="20"/>
                              </w:rPr>
                            </w:pPr>
                            <w:r w:rsidRPr="0057288E">
                              <w:rPr>
                                <w:rFonts w:ascii="標楷體" w:eastAsia="標楷體" w:hAnsi="標楷體" w:hint="eastAsia"/>
                                <w:sz w:val="20"/>
                              </w:rPr>
                              <w:t>求職端</w:t>
                            </w:r>
                          </w:p>
                        </w:tc>
                      </w:tr>
                      <w:tr w:rsidR="006122CD" w:rsidRPr="0057288E" w14:paraId="5F047B9A" w14:textId="77777777" w:rsidTr="00E75D1F">
                        <w:tc>
                          <w:tcPr>
                            <w:tcW w:w="851" w:type="dxa"/>
                            <w:vAlign w:val="center"/>
                          </w:tcPr>
                          <w:p w14:paraId="09145AA5" w14:textId="77777777" w:rsidR="006122CD" w:rsidRPr="0057288E" w:rsidRDefault="006122CD" w:rsidP="00BE06ED">
                            <w:pPr>
                              <w:widowControl/>
                              <w:spacing w:line="240" w:lineRule="exact"/>
                              <w:jc w:val="center"/>
                              <w:rPr>
                                <w:rFonts w:ascii="標楷體" w:eastAsia="標楷體" w:hAnsi="標楷體"/>
                                <w:sz w:val="20"/>
                              </w:rPr>
                            </w:pPr>
                            <w:r w:rsidRPr="0057288E">
                              <w:rPr>
                                <w:rFonts w:ascii="標楷體" w:eastAsia="標楷體" w:hAnsi="標楷體" w:hint="eastAsia"/>
                                <w:sz w:val="20"/>
                              </w:rPr>
                              <w:t>旅宿業</w:t>
                            </w:r>
                          </w:p>
                        </w:tc>
                        <w:tc>
                          <w:tcPr>
                            <w:tcW w:w="2835" w:type="dxa"/>
                            <w:vAlign w:val="center"/>
                          </w:tcPr>
                          <w:p w14:paraId="6CE62316"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因求職者多屬中高齡者或二度就業者，其體能及健康條件不符事業單位所需。</w:t>
                            </w:r>
                          </w:p>
                        </w:tc>
                        <w:tc>
                          <w:tcPr>
                            <w:tcW w:w="3260" w:type="dxa"/>
                            <w:vAlign w:val="center"/>
                          </w:tcPr>
                          <w:p w14:paraId="53DCF735" w14:textId="241EF917" w:rsidR="006122CD" w:rsidRPr="0057288E" w:rsidRDefault="006122CD" w:rsidP="00A67E37">
                            <w:pPr>
                              <w:widowControl/>
                              <w:spacing w:line="240" w:lineRule="exact"/>
                              <w:jc w:val="both"/>
                              <w:rPr>
                                <w:rFonts w:ascii="標楷體" w:eastAsia="標楷體" w:hAnsi="標楷體"/>
                                <w:sz w:val="20"/>
                              </w:rPr>
                            </w:pPr>
                            <w:r w:rsidRPr="0057288E">
                              <w:rPr>
                                <w:rFonts w:ascii="標楷體" w:eastAsia="標楷體" w:hAnsi="標楷體" w:hint="eastAsia"/>
                                <w:sz w:val="20"/>
                              </w:rPr>
                              <w:t>事業單位高工作量要求</w:t>
                            </w:r>
                            <w:r w:rsidRPr="0057288E">
                              <w:rPr>
                                <w:rFonts w:ascii="新細明體" w:hAnsi="新細明體" w:hint="eastAsia"/>
                                <w:sz w:val="20"/>
                              </w:rPr>
                              <w:t>，</w:t>
                            </w:r>
                            <w:r w:rsidRPr="0057288E">
                              <w:rPr>
                                <w:rFonts w:ascii="標楷體" w:eastAsia="標楷體" w:hAnsi="標楷體" w:hint="eastAsia"/>
                                <w:sz w:val="20"/>
                              </w:rPr>
                              <w:t>工作條件欠佳(勞動力</w:t>
                            </w:r>
                            <w:proofErr w:type="gramStart"/>
                            <w:r w:rsidRPr="0057288E">
                              <w:rPr>
                                <w:rFonts w:ascii="標楷體" w:eastAsia="標楷體" w:hAnsi="標楷體" w:hint="eastAsia"/>
                                <w:sz w:val="20"/>
                              </w:rPr>
                              <w:t>發展署媒合</w:t>
                            </w:r>
                            <w:proofErr w:type="gramEnd"/>
                            <w:r w:rsidRPr="0057288E">
                              <w:rPr>
                                <w:rFonts w:ascii="標楷體" w:eastAsia="標楷體" w:hAnsi="標楷體" w:hint="eastAsia"/>
                                <w:sz w:val="20"/>
                              </w:rPr>
                              <w:t>過程發現，部分缺工事業單位要求每日工作量應清掃房間數11至13間，超逾</w:t>
                            </w:r>
                            <w:proofErr w:type="gramStart"/>
                            <w:r w:rsidRPr="0057288E">
                              <w:rPr>
                                <w:rFonts w:ascii="標楷體" w:eastAsia="標楷體" w:hAnsi="標楷體" w:hint="eastAsia"/>
                                <w:sz w:val="20"/>
                              </w:rPr>
                              <w:t>其他未缺工</w:t>
                            </w:r>
                            <w:proofErr w:type="gramEnd"/>
                            <w:r w:rsidRPr="0057288E">
                              <w:rPr>
                                <w:rFonts w:ascii="標楷體" w:eastAsia="標楷體" w:hAnsi="標楷體" w:hint="eastAsia"/>
                                <w:sz w:val="20"/>
                              </w:rPr>
                              <w:t>事業單位要求每日工作量清潔房間數6至8間)。</w:t>
                            </w:r>
                          </w:p>
                        </w:tc>
                      </w:tr>
                      <w:tr w:rsidR="006122CD" w:rsidRPr="0057288E" w14:paraId="7403A8A1" w14:textId="77777777" w:rsidTr="00E75D1F">
                        <w:tc>
                          <w:tcPr>
                            <w:tcW w:w="851" w:type="dxa"/>
                            <w:vAlign w:val="center"/>
                          </w:tcPr>
                          <w:p w14:paraId="4A06AA7F" w14:textId="77777777" w:rsidR="006122CD" w:rsidRPr="0057288E" w:rsidRDefault="006122CD" w:rsidP="00BE06ED">
                            <w:pPr>
                              <w:widowControl/>
                              <w:spacing w:line="240" w:lineRule="exact"/>
                              <w:jc w:val="center"/>
                              <w:rPr>
                                <w:rFonts w:ascii="標楷體" w:eastAsia="標楷體" w:hAnsi="標楷體"/>
                                <w:sz w:val="20"/>
                              </w:rPr>
                            </w:pPr>
                            <w:r w:rsidRPr="0057288E">
                              <w:rPr>
                                <w:rFonts w:ascii="標楷體" w:eastAsia="標楷體" w:hAnsi="標楷體" w:hint="eastAsia"/>
                                <w:sz w:val="20"/>
                              </w:rPr>
                              <w:t>餐飲業</w:t>
                            </w:r>
                          </w:p>
                        </w:tc>
                        <w:tc>
                          <w:tcPr>
                            <w:tcW w:w="2835" w:type="dxa"/>
                            <w:vAlign w:val="center"/>
                          </w:tcPr>
                          <w:p w14:paraId="7CC7A505"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計畫執行過程中，部分事業單位或自行招募補齊缺額人力</w:t>
                            </w:r>
                            <w:r w:rsidRPr="0057288E">
                              <w:rPr>
                                <w:rFonts w:ascii="新細明體" w:hAnsi="新細明體" w:hint="eastAsia"/>
                                <w:sz w:val="20"/>
                              </w:rPr>
                              <w:t>，</w:t>
                            </w:r>
                            <w:r w:rsidRPr="0057288E">
                              <w:rPr>
                                <w:rFonts w:ascii="標楷體" w:eastAsia="標楷體" w:hAnsi="標楷體" w:hint="eastAsia"/>
                                <w:sz w:val="20"/>
                              </w:rPr>
                              <w:t>或重新評估後退出計畫，致減少</w:t>
                            </w:r>
                            <w:proofErr w:type="gramStart"/>
                            <w:r w:rsidRPr="0057288E">
                              <w:rPr>
                                <w:rFonts w:ascii="標楷體" w:eastAsia="標楷體" w:hAnsi="標楷體" w:hint="eastAsia"/>
                                <w:sz w:val="20"/>
                              </w:rPr>
                              <w:t>職缺數</w:t>
                            </w:r>
                            <w:proofErr w:type="gramEnd"/>
                            <w:r w:rsidRPr="0057288E">
                              <w:rPr>
                                <w:rFonts w:ascii="標楷體" w:eastAsia="標楷體" w:hAnsi="標楷體" w:hint="eastAsia"/>
                                <w:sz w:val="20"/>
                              </w:rPr>
                              <w:t>。</w:t>
                            </w:r>
                          </w:p>
                        </w:tc>
                        <w:tc>
                          <w:tcPr>
                            <w:tcW w:w="3260" w:type="dxa"/>
                            <w:vAlign w:val="center"/>
                          </w:tcPr>
                          <w:p w14:paraId="1212BDAF"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工作環境、時間與期待未合。</w:t>
                            </w:r>
                          </w:p>
                        </w:tc>
                      </w:tr>
                      <w:tr w:rsidR="006122CD" w:rsidRPr="0057288E" w14:paraId="111E819B" w14:textId="77777777" w:rsidTr="00E75D1F">
                        <w:tc>
                          <w:tcPr>
                            <w:tcW w:w="851" w:type="dxa"/>
                            <w:tcBorders>
                              <w:bottom w:val="single" w:sz="4" w:space="0" w:color="auto"/>
                            </w:tcBorders>
                            <w:vAlign w:val="center"/>
                          </w:tcPr>
                          <w:p w14:paraId="4B692252" w14:textId="77777777" w:rsidR="006122CD" w:rsidRPr="0057288E" w:rsidRDefault="006122CD" w:rsidP="00BE06ED">
                            <w:pPr>
                              <w:widowControl/>
                              <w:spacing w:line="240" w:lineRule="exact"/>
                              <w:jc w:val="center"/>
                              <w:rPr>
                                <w:rFonts w:ascii="標楷體" w:eastAsia="標楷體" w:hAnsi="標楷體"/>
                                <w:sz w:val="20"/>
                              </w:rPr>
                            </w:pPr>
                            <w:r w:rsidRPr="0057288E">
                              <w:rPr>
                                <w:rFonts w:ascii="標楷體" w:eastAsia="標楷體" w:hAnsi="標楷體" w:hint="eastAsia"/>
                                <w:sz w:val="20"/>
                              </w:rPr>
                              <w:t>航空站地勤業</w:t>
                            </w:r>
                          </w:p>
                        </w:tc>
                        <w:tc>
                          <w:tcPr>
                            <w:tcW w:w="2835" w:type="dxa"/>
                            <w:tcBorders>
                              <w:bottom w:val="single" w:sz="4" w:space="0" w:color="auto"/>
                            </w:tcBorders>
                            <w:vAlign w:val="center"/>
                          </w:tcPr>
                          <w:p w14:paraId="1B568B1E"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求職者無法配合輪班</w:t>
                            </w:r>
                            <w:r w:rsidRPr="0057288E">
                              <w:rPr>
                                <w:rFonts w:ascii="新細明體" w:hAnsi="新細明體" w:hint="eastAsia"/>
                                <w:sz w:val="20"/>
                              </w:rPr>
                              <w:t>，</w:t>
                            </w:r>
                            <w:r w:rsidRPr="0057288E">
                              <w:rPr>
                                <w:rFonts w:ascii="標楷體" w:eastAsia="標楷體" w:hAnsi="標楷體" w:hint="eastAsia"/>
                                <w:sz w:val="20"/>
                              </w:rPr>
                              <w:t>不符事業單位所需。</w:t>
                            </w:r>
                          </w:p>
                        </w:tc>
                        <w:tc>
                          <w:tcPr>
                            <w:tcW w:w="3260" w:type="dxa"/>
                            <w:tcBorders>
                              <w:bottom w:val="single" w:sz="4" w:space="0" w:color="auto"/>
                            </w:tcBorders>
                            <w:vAlign w:val="center"/>
                          </w:tcPr>
                          <w:p w14:paraId="6223C3E1" w14:textId="77777777" w:rsidR="006122CD" w:rsidRPr="0057288E" w:rsidRDefault="006122CD" w:rsidP="00BE06ED">
                            <w:pPr>
                              <w:widowControl/>
                              <w:spacing w:line="240" w:lineRule="exact"/>
                              <w:jc w:val="both"/>
                              <w:rPr>
                                <w:rFonts w:ascii="標楷體" w:eastAsia="標楷體" w:hAnsi="標楷體"/>
                                <w:sz w:val="20"/>
                              </w:rPr>
                            </w:pPr>
                            <w:r w:rsidRPr="0057288E">
                              <w:rPr>
                                <w:rFonts w:ascii="標楷體" w:eastAsia="標楷體" w:hAnsi="標楷體" w:hint="eastAsia"/>
                                <w:sz w:val="20"/>
                              </w:rPr>
                              <w:t>其他事業單位薪資條件更加優渥。</w:t>
                            </w:r>
                          </w:p>
                        </w:tc>
                      </w:tr>
                      <w:tr w:rsidR="006122CD" w:rsidRPr="0057288E" w14:paraId="04341490" w14:textId="77777777" w:rsidTr="00E75D1F">
                        <w:tc>
                          <w:tcPr>
                            <w:tcW w:w="6946" w:type="dxa"/>
                            <w:gridSpan w:val="3"/>
                            <w:tcBorders>
                              <w:left w:val="nil"/>
                              <w:bottom w:val="nil"/>
                              <w:right w:val="nil"/>
                            </w:tcBorders>
                            <w:vAlign w:val="center"/>
                          </w:tcPr>
                          <w:p w14:paraId="5A5EDC3E" w14:textId="77777777" w:rsidR="006122CD" w:rsidRPr="0057288E" w:rsidRDefault="006122CD" w:rsidP="0057288E">
                            <w:pPr>
                              <w:widowControl/>
                              <w:spacing w:line="240" w:lineRule="exact"/>
                              <w:jc w:val="both"/>
                              <w:rPr>
                                <w:rFonts w:ascii="標楷體" w:eastAsia="標楷體" w:hAnsi="標楷體"/>
                                <w:sz w:val="18"/>
                                <w:szCs w:val="18"/>
                              </w:rPr>
                            </w:pPr>
                            <w:r w:rsidRPr="0057288E">
                              <w:rPr>
                                <w:rFonts w:ascii="標楷體" w:eastAsia="標楷體" w:hAnsi="標楷體" w:hint="eastAsia"/>
                                <w:sz w:val="18"/>
                                <w:szCs w:val="18"/>
                              </w:rPr>
                              <w:t>資料來源：整理自勞動力發展署提供資料。</w:t>
                            </w:r>
                          </w:p>
                        </w:tc>
                      </w:tr>
                    </w:tbl>
                    <w:p w14:paraId="5D058A37" w14:textId="77777777" w:rsidR="006122CD" w:rsidRPr="0057288E" w:rsidRDefault="006122CD" w:rsidP="00295420"/>
                  </w:txbxContent>
                </v:textbox>
                <w10:wrap type="square" anchorx="margin"/>
              </v:shape>
            </w:pict>
          </mc:Fallback>
        </mc:AlternateContent>
      </w:r>
      <w:proofErr w:type="gramStart"/>
      <w:r w:rsidR="00961550" w:rsidRPr="00961550">
        <w:rPr>
          <w:rFonts w:ascii="標楷體" w:eastAsia="標楷體" w:hAnsi="標楷體" w:hint="eastAsia"/>
          <w:color w:val="000000" w:themeColor="text1"/>
          <w:spacing w:val="2"/>
          <w:szCs w:val="24"/>
        </w:rPr>
        <w:t>個</w:t>
      </w:r>
      <w:proofErr w:type="gramEnd"/>
      <w:r w:rsidR="00961550" w:rsidRPr="00961550">
        <w:rPr>
          <w:rFonts w:ascii="標楷體" w:eastAsia="標楷體" w:hAnsi="標楷體" w:hint="eastAsia"/>
          <w:color w:val="000000" w:themeColor="text1"/>
          <w:spacing w:val="2"/>
          <w:szCs w:val="24"/>
        </w:rPr>
        <w:t>職缺，該</w:t>
      </w:r>
      <w:r w:rsidR="00961550" w:rsidRPr="003C6107">
        <w:rPr>
          <w:rFonts w:ascii="標楷體" w:eastAsia="標楷體" w:hAnsi="標楷體" w:hint="eastAsia"/>
          <w:spacing w:val="2"/>
          <w:szCs w:val="24"/>
        </w:rPr>
        <w:t>署共</w:t>
      </w:r>
      <w:r w:rsidR="00DD72A0" w:rsidRPr="003C6107">
        <w:rPr>
          <w:rFonts w:ascii="標楷體" w:eastAsia="標楷體" w:hAnsi="標楷體" w:hint="eastAsia"/>
          <w:spacing w:val="2"/>
          <w:szCs w:val="24"/>
        </w:rPr>
        <w:t>計</w:t>
      </w:r>
      <w:r w:rsidR="00961550" w:rsidRPr="003C6107">
        <w:rPr>
          <w:rFonts w:ascii="標楷體" w:eastAsia="標楷體" w:hAnsi="標楷體" w:hint="eastAsia"/>
          <w:spacing w:val="2"/>
          <w:szCs w:val="24"/>
        </w:rPr>
        <w:t>推</w:t>
      </w:r>
      <w:proofErr w:type="gramStart"/>
      <w:r w:rsidR="00961550" w:rsidRPr="00961550">
        <w:rPr>
          <w:rFonts w:ascii="標楷體" w:eastAsia="標楷體" w:hAnsi="標楷體" w:hint="eastAsia"/>
          <w:color w:val="000000" w:themeColor="text1"/>
          <w:spacing w:val="2"/>
          <w:szCs w:val="24"/>
        </w:rPr>
        <w:t>介</w:t>
      </w:r>
      <w:proofErr w:type="gramEnd"/>
      <w:r w:rsidR="00961550" w:rsidRPr="00961550">
        <w:rPr>
          <w:rFonts w:ascii="標楷體" w:eastAsia="標楷體" w:hAnsi="標楷體" w:hint="eastAsia"/>
          <w:color w:val="000000" w:themeColor="text1"/>
          <w:spacing w:val="2"/>
          <w:szCs w:val="24"/>
        </w:rPr>
        <w:t>27</w:t>
      </w:r>
      <w:r w:rsidR="00961550" w:rsidRPr="00961550">
        <w:rPr>
          <w:rFonts w:ascii="標楷體" w:eastAsia="標楷體" w:hAnsi="標楷體"/>
          <w:color w:val="000000" w:themeColor="text1"/>
          <w:spacing w:val="2"/>
          <w:szCs w:val="24"/>
        </w:rPr>
        <w:t>,</w:t>
      </w:r>
      <w:r w:rsidR="00961550" w:rsidRPr="00961550">
        <w:rPr>
          <w:rFonts w:ascii="標楷體" w:eastAsia="標楷體" w:hAnsi="標楷體" w:hint="eastAsia"/>
          <w:color w:val="000000" w:themeColor="text1"/>
          <w:spacing w:val="2"/>
          <w:szCs w:val="24"/>
        </w:rPr>
        <w:t>195人、媒合成功就業2</w:t>
      </w:r>
      <w:r w:rsidR="00961550" w:rsidRPr="00961550">
        <w:rPr>
          <w:rFonts w:ascii="標楷體" w:eastAsia="標楷體" w:hAnsi="標楷體"/>
          <w:color w:val="000000" w:themeColor="text1"/>
          <w:spacing w:val="2"/>
          <w:szCs w:val="24"/>
        </w:rPr>
        <w:t>,</w:t>
      </w:r>
      <w:r w:rsidR="00961550" w:rsidRPr="00961550">
        <w:rPr>
          <w:rFonts w:ascii="標楷體" w:eastAsia="標楷體" w:hAnsi="標楷體" w:hint="eastAsia"/>
          <w:color w:val="000000" w:themeColor="text1"/>
          <w:spacing w:val="2"/>
          <w:szCs w:val="24"/>
        </w:rPr>
        <w:t>193人，各行業之求才利用率介於23.70％至51.64％間、推</w:t>
      </w:r>
      <w:proofErr w:type="gramStart"/>
      <w:r w:rsidR="00961550" w:rsidRPr="00961550">
        <w:rPr>
          <w:rFonts w:ascii="標楷體" w:eastAsia="標楷體" w:hAnsi="標楷體" w:hint="eastAsia"/>
          <w:color w:val="000000" w:themeColor="text1"/>
          <w:spacing w:val="2"/>
          <w:szCs w:val="24"/>
        </w:rPr>
        <w:t>介</w:t>
      </w:r>
      <w:proofErr w:type="gramEnd"/>
      <w:r w:rsidR="00961550" w:rsidRPr="00961550">
        <w:rPr>
          <w:rFonts w:ascii="標楷體" w:eastAsia="標楷體" w:hAnsi="標楷體" w:hint="eastAsia"/>
          <w:color w:val="000000" w:themeColor="text1"/>
          <w:spacing w:val="2"/>
          <w:szCs w:val="24"/>
        </w:rPr>
        <w:t>就</w:t>
      </w:r>
      <w:r w:rsidR="00F40889">
        <w:rPr>
          <w:rFonts w:ascii="標楷體" w:eastAsia="標楷體" w:hAnsi="標楷體" w:hint="eastAsia"/>
          <w:color w:val="000000" w:themeColor="text1"/>
          <w:spacing w:val="2"/>
          <w:szCs w:val="24"/>
        </w:rPr>
        <w:t>業</w:t>
      </w:r>
      <w:r w:rsidR="00F40889" w:rsidRPr="00961550">
        <w:rPr>
          <w:rFonts w:ascii="標楷體" w:eastAsia="標楷體" w:hAnsi="標楷體" w:hint="eastAsia"/>
          <w:color w:val="000000" w:themeColor="text1"/>
          <w:spacing w:val="2"/>
          <w:szCs w:val="24"/>
        </w:rPr>
        <w:t>率介於6.82％至14.53％間（表</w:t>
      </w:r>
      <w:r w:rsidR="00F40889">
        <w:rPr>
          <w:rFonts w:ascii="標楷體" w:eastAsia="標楷體" w:hAnsi="標楷體" w:hint="eastAsia"/>
          <w:color w:val="000000" w:themeColor="text1"/>
          <w:spacing w:val="2"/>
          <w:szCs w:val="24"/>
        </w:rPr>
        <w:t>10</w:t>
      </w:r>
      <w:r w:rsidR="00F40889" w:rsidRPr="00961550">
        <w:rPr>
          <w:rFonts w:ascii="標楷體" w:eastAsia="標楷體" w:hAnsi="標楷體" w:hint="eastAsia"/>
          <w:color w:val="000000" w:themeColor="text1"/>
          <w:spacing w:val="2"/>
          <w:szCs w:val="24"/>
        </w:rPr>
        <w:t>），據該署說明，求才利用率及推</w:t>
      </w:r>
      <w:proofErr w:type="gramStart"/>
      <w:r w:rsidR="00F40889" w:rsidRPr="00961550">
        <w:rPr>
          <w:rFonts w:ascii="標楷體" w:eastAsia="標楷體" w:hAnsi="標楷體" w:hint="eastAsia"/>
          <w:color w:val="000000" w:themeColor="text1"/>
          <w:spacing w:val="2"/>
          <w:szCs w:val="24"/>
        </w:rPr>
        <w:t>介</w:t>
      </w:r>
      <w:proofErr w:type="gramEnd"/>
      <w:r w:rsidR="00F40889" w:rsidRPr="00961550">
        <w:rPr>
          <w:rFonts w:ascii="標楷體" w:eastAsia="標楷體" w:hAnsi="標楷體" w:hint="eastAsia"/>
          <w:color w:val="000000" w:themeColor="text1"/>
          <w:spacing w:val="2"/>
          <w:szCs w:val="24"/>
        </w:rPr>
        <w:t>就</w:t>
      </w:r>
      <w:r w:rsidR="00F40889" w:rsidRPr="00DD72A0">
        <w:rPr>
          <w:rFonts w:ascii="標楷體" w:eastAsia="標楷體" w:hAnsi="標楷體" w:hint="eastAsia"/>
          <w:spacing w:val="2"/>
          <w:szCs w:val="24"/>
        </w:rPr>
        <w:t>業率</w:t>
      </w:r>
      <w:r w:rsidR="00E75D1F" w:rsidRPr="00DD72A0">
        <w:rPr>
          <w:rFonts w:ascii="標楷體" w:eastAsia="標楷體" w:hAnsi="標楷體" w:hint="eastAsia"/>
          <w:spacing w:val="2"/>
          <w:szCs w:val="24"/>
        </w:rPr>
        <w:t>偏</w:t>
      </w:r>
      <w:r w:rsidR="00F40889" w:rsidRPr="00DD72A0">
        <w:rPr>
          <w:rFonts w:ascii="標楷體" w:eastAsia="標楷體" w:hAnsi="標楷體" w:hint="eastAsia"/>
          <w:spacing w:val="2"/>
          <w:szCs w:val="24"/>
        </w:rPr>
        <w:t>低原因，主要係求職者無法配</w:t>
      </w:r>
      <w:r w:rsidR="00F40889" w:rsidRPr="00961550">
        <w:rPr>
          <w:rFonts w:ascii="標楷體" w:eastAsia="標楷體" w:hAnsi="標楷體" w:hint="eastAsia"/>
          <w:color w:val="000000" w:themeColor="text1"/>
          <w:spacing w:val="2"/>
          <w:szCs w:val="24"/>
        </w:rPr>
        <w:t>合輪班，或體能、健康條件不</w:t>
      </w:r>
      <w:r w:rsidR="00F40889" w:rsidRPr="00961550">
        <w:rPr>
          <w:rFonts w:ascii="標楷體" w:eastAsia="標楷體" w:hAnsi="標楷體" w:hint="eastAsia"/>
          <w:color w:val="000000" w:themeColor="text1"/>
          <w:spacing w:val="2"/>
          <w:szCs w:val="24"/>
        </w:rPr>
        <w:lastRenderedPageBreak/>
        <w:t>符事業單位所需，</w:t>
      </w:r>
      <w:r w:rsidR="003C6107" w:rsidRPr="00762C90">
        <w:rPr>
          <w:rFonts w:ascii="標楷體" w:eastAsia="標楷體" w:hAnsi="標楷體" w:hint="eastAsia"/>
          <w:spacing w:val="2"/>
          <w:szCs w:val="24"/>
        </w:rPr>
        <w:t>暨</w:t>
      </w:r>
      <w:r w:rsidR="00F40889" w:rsidRPr="00762C90">
        <w:rPr>
          <w:rFonts w:ascii="標楷體" w:eastAsia="標楷體" w:hAnsi="標楷體" w:hint="eastAsia"/>
          <w:spacing w:val="2"/>
          <w:szCs w:val="24"/>
        </w:rPr>
        <w:t>部分求才事業單位勞動條件欠佳，例如高工作量要求或薪資條</w:t>
      </w:r>
      <w:r w:rsidR="002B7290" w:rsidRPr="00762C90">
        <w:rPr>
          <w:rFonts w:ascii="標楷體" w:eastAsia="標楷體" w:hAnsi="標楷體" w:hint="eastAsia"/>
          <w:spacing w:val="2"/>
          <w:szCs w:val="24"/>
        </w:rPr>
        <w:t>件低於同業等（表11）。</w:t>
      </w:r>
      <w:proofErr w:type="gramStart"/>
      <w:r w:rsidR="00F40889" w:rsidRPr="00762C90">
        <w:rPr>
          <w:rFonts w:ascii="標楷體" w:eastAsia="標楷體" w:hAnsi="標楷體" w:hint="eastAsia"/>
          <w:spacing w:val="2"/>
          <w:szCs w:val="24"/>
        </w:rPr>
        <w:t>鑑</w:t>
      </w:r>
      <w:proofErr w:type="gramEnd"/>
      <w:r w:rsidR="00F40889" w:rsidRPr="00762C90">
        <w:rPr>
          <w:rFonts w:ascii="標楷體" w:eastAsia="標楷體" w:hAnsi="標楷體" w:hint="eastAsia"/>
          <w:spacing w:val="2"/>
          <w:szCs w:val="24"/>
        </w:rPr>
        <w:t>於特定</w:t>
      </w:r>
      <w:r w:rsidR="00F40889" w:rsidRPr="00762C90">
        <w:rPr>
          <w:rFonts w:ascii="標楷體" w:eastAsia="標楷體" w:hAnsi="標楷體"/>
          <w:spacing w:val="2"/>
          <w:szCs w:val="24"/>
        </w:rPr>
        <w:t>製程</w:t>
      </w:r>
      <w:r w:rsidR="003C6107" w:rsidRPr="00762C90">
        <w:rPr>
          <w:rFonts w:ascii="標楷體" w:eastAsia="標楷體" w:hAnsi="標楷體" w:hint="eastAsia"/>
          <w:spacing w:val="2"/>
          <w:szCs w:val="24"/>
        </w:rPr>
        <w:t>或特殊時程行</w:t>
      </w:r>
      <w:r w:rsidR="00F40889" w:rsidRPr="00762C90">
        <w:rPr>
          <w:rFonts w:ascii="標楷體" w:eastAsia="標楷體" w:hAnsi="標楷體" w:hint="eastAsia"/>
          <w:spacing w:val="2"/>
          <w:szCs w:val="24"/>
        </w:rPr>
        <w:t>業及照顧</w:t>
      </w:r>
      <w:r w:rsidR="00B51E9F" w:rsidRPr="00762C90">
        <w:rPr>
          <w:rFonts w:ascii="標楷體" w:eastAsia="標楷體" w:hAnsi="標楷體" w:hint="eastAsia"/>
          <w:spacing w:val="2"/>
          <w:szCs w:val="24"/>
        </w:rPr>
        <w:t>服務</w:t>
      </w:r>
      <w:r w:rsidR="00B51E9F" w:rsidRPr="00762C90">
        <w:rPr>
          <w:rFonts w:ascii="標楷體" w:eastAsia="標楷體" w:hAnsi="標楷體"/>
          <w:spacing w:val="2"/>
          <w:szCs w:val="24"/>
        </w:rPr>
        <w:t>業</w:t>
      </w:r>
      <w:r w:rsidR="00B51E9F" w:rsidRPr="00762C90">
        <w:rPr>
          <w:rFonts w:ascii="標楷體" w:eastAsia="標楷體" w:hAnsi="標楷體" w:hint="eastAsia"/>
          <w:spacing w:val="2"/>
          <w:szCs w:val="24"/>
        </w:rPr>
        <w:t>，</w:t>
      </w:r>
      <w:r w:rsidR="00B51E9F" w:rsidRPr="00762C90">
        <w:rPr>
          <w:rFonts w:ascii="標楷體" w:eastAsia="標楷體" w:hAnsi="標楷體"/>
          <w:spacing w:val="2"/>
          <w:szCs w:val="24"/>
        </w:rPr>
        <w:t>因工作環境</w:t>
      </w:r>
      <w:r w:rsidR="00B51E9F" w:rsidRPr="00762C90">
        <w:rPr>
          <w:rFonts w:ascii="標楷體" w:eastAsia="標楷體" w:hAnsi="標楷體" w:hint="eastAsia"/>
          <w:spacing w:val="2"/>
          <w:szCs w:val="24"/>
        </w:rPr>
        <w:t>或</w:t>
      </w:r>
      <w:r w:rsidR="00B51E9F" w:rsidRPr="003E16A4">
        <w:rPr>
          <w:rFonts w:ascii="標楷體" w:eastAsia="標楷體" w:hAnsi="標楷體" w:hint="eastAsia"/>
          <w:spacing w:val="2"/>
          <w:szCs w:val="24"/>
        </w:rPr>
        <w:t>勞動條件普遍較差</w:t>
      </w:r>
      <w:r w:rsidR="00B51E9F" w:rsidRPr="003E16A4">
        <w:rPr>
          <w:rFonts w:ascii="標楷體" w:eastAsia="標楷體" w:hAnsi="標楷體"/>
          <w:spacing w:val="2"/>
          <w:szCs w:val="24"/>
        </w:rPr>
        <w:t>，</w:t>
      </w:r>
      <w:r w:rsidR="00B51E9F" w:rsidRPr="003E16A4">
        <w:rPr>
          <w:rFonts w:ascii="標楷體" w:eastAsia="標楷體" w:hAnsi="標楷體" w:hint="eastAsia"/>
          <w:spacing w:val="2"/>
          <w:szCs w:val="24"/>
        </w:rPr>
        <w:t>導致產業</w:t>
      </w:r>
      <w:r w:rsidR="00B51E9F" w:rsidRPr="003E16A4">
        <w:rPr>
          <w:rFonts w:ascii="標楷體" w:eastAsia="標楷體" w:hAnsi="標楷體"/>
          <w:spacing w:val="2"/>
          <w:szCs w:val="24"/>
        </w:rPr>
        <w:t>長期缺工，</w:t>
      </w:r>
      <w:r w:rsidR="00B51E9F" w:rsidRPr="003E16A4">
        <w:rPr>
          <w:rFonts w:ascii="標楷體" w:eastAsia="標楷體" w:hAnsi="標楷體" w:hint="eastAsia"/>
          <w:spacing w:val="2"/>
          <w:szCs w:val="24"/>
        </w:rPr>
        <w:t>另</w:t>
      </w:r>
      <w:proofErr w:type="gramStart"/>
      <w:r w:rsidR="00B51E9F" w:rsidRPr="003E16A4">
        <w:rPr>
          <w:rFonts w:ascii="標楷體" w:eastAsia="標楷體" w:hAnsi="標楷體" w:hint="eastAsia"/>
          <w:spacing w:val="2"/>
          <w:szCs w:val="24"/>
        </w:rPr>
        <w:t>疫</w:t>
      </w:r>
      <w:proofErr w:type="gramEnd"/>
      <w:r w:rsidR="00B51E9F" w:rsidRPr="003E16A4">
        <w:rPr>
          <w:rFonts w:ascii="標楷體" w:eastAsia="標楷體" w:hAnsi="標楷體" w:hint="eastAsia"/>
          <w:spacing w:val="2"/>
          <w:szCs w:val="24"/>
        </w:rPr>
        <w:t>後各業人力需求大幅提升，亦致部</w:t>
      </w:r>
      <w:r w:rsidR="00B51E9F" w:rsidRPr="00762C90">
        <w:rPr>
          <w:rFonts w:ascii="標楷體" w:eastAsia="標楷體" w:hAnsi="標楷體" w:hint="eastAsia"/>
          <w:spacing w:val="2"/>
          <w:szCs w:val="24"/>
        </w:rPr>
        <w:t>分</w:t>
      </w:r>
      <w:r w:rsidR="003C6107" w:rsidRPr="00762C90">
        <w:rPr>
          <w:rFonts w:ascii="標楷體" w:eastAsia="標楷體" w:hAnsi="標楷體" w:hint="eastAsia"/>
          <w:spacing w:val="2"/>
          <w:szCs w:val="24"/>
        </w:rPr>
        <w:t>行業</w:t>
      </w:r>
      <w:r w:rsidR="00B51E9F" w:rsidRPr="00762C90">
        <w:rPr>
          <w:rFonts w:ascii="標楷體" w:eastAsia="標楷體" w:hAnsi="標楷體" w:hint="eastAsia"/>
          <w:spacing w:val="2"/>
          <w:szCs w:val="24"/>
        </w:rPr>
        <w:t>嚴重缺工，為</w:t>
      </w:r>
      <w:r w:rsidR="003C6107" w:rsidRPr="00762C90">
        <w:rPr>
          <w:rFonts w:ascii="標楷體" w:eastAsia="標楷體" w:hAnsi="標楷體" w:hint="eastAsia"/>
          <w:spacing w:val="2"/>
          <w:szCs w:val="24"/>
        </w:rPr>
        <w:t>充分</w:t>
      </w:r>
      <w:r w:rsidR="00B51E9F" w:rsidRPr="00762C90">
        <w:rPr>
          <w:rFonts w:ascii="標楷體" w:eastAsia="標楷體" w:hAnsi="標楷體" w:hint="eastAsia"/>
          <w:spacing w:val="2"/>
          <w:szCs w:val="24"/>
        </w:rPr>
        <w:t>發揮各項就</w:t>
      </w:r>
      <w:r w:rsidR="00BE633B" w:rsidRPr="00762C90">
        <w:rPr>
          <w:rFonts w:ascii="標楷體" w:eastAsia="標楷體" w:hAnsi="標楷體" w:hint="eastAsia"/>
          <w:spacing w:val="2"/>
          <w:szCs w:val="24"/>
        </w:rPr>
        <w:t>業獎勵</w:t>
      </w:r>
      <w:r w:rsidR="00B51E9F" w:rsidRPr="00762C90">
        <w:rPr>
          <w:rFonts w:ascii="標楷體" w:eastAsia="標楷體" w:hAnsi="標楷體" w:hint="eastAsia"/>
          <w:spacing w:val="2"/>
          <w:szCs w:val="24"/>
        </w:rPr>
        <w:t>措施成效，以協助缺工產業補實勞動力，</w:t>
      </w:r>
      <w:proofErr w:type="gramStart"/>
      <w:r w:rsidR="00B51E9F" w:rsidRPr="00762C90">
        <w:rPr>
          <w:rFonts w:ascii="標楷體" w:eastAsia="標楷體" w:hAnsi="標楷體" w:hint="eastAsia"/>
          <w:spacing w:val="2"/>
          <w:szCs w:val="24"/>
        </w:rPr>
        <w:t>紓緩缺</w:t>
      </w:r>
      <w:proofErr w:type="gramEnd"/>
      <w:r w:rsidR="00B51E9F" w:rsidRPr="00762C90">
        <w:rPr>
          <w:rFonts w:ascii="標楷體" w:eastAsia="標楷體" w:hAnsi="標楷體" w:hint="eastAsia"/>
          <w:spacing w:val="2"/>
          <w:szCs w:val="24"/>
        </w:rPr>
        <w:t>工情形，並促進失業者長期穩</w:t>
      </w:r>
      <w:r w:rsidR="00B51E9F" w:rsidRPr="00DD72A0">
        <w:rPr>
          <w:rFonts w:ascii="標楷體" w:eastAsia="標楷體" w:hAnsi="標楷體" w:hint="eastAsia"/>
          <w:spacing w:val="2"/>
          <w:szCs w:val="24"/>
        </w:rPr>
        <w:t>定就業，</w:t>
      </w:r>
      <w:r w:rsidR="00CF4C02" w:rsidRPr="00DD72A0">
        <w:rPr>
          <w:rFonts w:ascii="標楷體" w:eastAsia="標楷體" w:hAnsi="標楷體" w:hint="eastAsia"/>
          <w:bCs/>
          <w:spacing w:val="2"/>
          <w:szCs w:val="24"/>
        </w:rPr>
        <w:t>經函請勞動部督促</w:t>
      </w:r>
      <w:r w:rsidR="00B51E9F" w:rsidRPr="00DD72A0">
        <w:rPr>
          <w:rFonts w:ascii="標楷體" w:eastAsia="標楷體" w:hAnsi="標楷體" w:hint="eastAsia"/>
          <w:spacing w:val="2"/>
          <w:szCs w:val="24"/>
        </w:rPr>
        <w:t>勞動力發展署</w:t>
      </w:r>
      <w:proofErr w:type="gramStart"/>
      <w:r w:rsidR="00B51E9F" w:rsidRPr="00DD72A0">
        <w:rPr>
          <w:rFonts w:ascii="標楷體" w:eastAsia="標楷體" w:hAnsi="標楷體" w:hint="eastAsia"/>
          <w:spacing w:val="2"/>
          <w:szCs w:val="24"/>
        </w:rPr>
        <w:t>賡</w:t>
      </w:r>
      <w:proofErr w:type="gramEnd"/>
      <w:r w:rsidR="00B51E9F" w:rsidRPr="00DD72A0">
        <w:rPr>
          <w:rFonts w:ascii="標楷體" w:eastAsia="標楷體" w:hAnsi="標楷體" w:hint="eastAsia"/>
          <w:spacing w:val="2"/>
          <w:szCs w:val="24"/>
        </w:rPr>
        <w:t>續強化就業推</w:t>
      </w:r>
      <w:proofErr w:type="gramStart"/>
      <w:r w:rsidR="00B51E9F" w:rsidRPr="00DD72A0">
        <w:rPr>
          <w:rFonts w:ascii="標楷體" w:eastAsia="標楷體" w:hAnsi="標楷體" w:hint="eastAsia"/>
          <w:spacing w:val="2"/>
          <w:szCs w:val="24"/>
        </w:rPr>
        <w:t>介</w:t>
      </w:r>
      <w:proofErr w:type="gramEnd"/>
      <w:r w:rsidR="00B51E9F" w:rsidRPr="00DD72A0">
        <w:rPr>
          <w:rFonts w:ascii="標楷體" w:eastAsia="標楷體" w:hAnsi="標楷體" w:hint="eastAsia"/>
          <w:spacing w:val="2"/>
          <w:szCs w:val="24"/>
        </w:rPr>
        <w:t>及媒合，</w:t>
      </w:r>
      <w:r w:rsidR="004A440D" w:rsidRPr="00DD72A0">
        <w:rPr>
          <w:rFonts w:ascii="標楷體" w:eastAsia="標楷體" w:hAnsi="標楷體" w:hint="eastAsia"/>
          <w:spacing w:val="2"/>
          <w:szCs w:val="24"/>
        </w:rPr>
        <w:t>暨後續就業輔導及追蹤工作，並協同各相關目的事業主管機關輔導事業單位改善</w:t>
      </w:r>
      <w:r w:rsidR="004A440D" w:rsidRPr="00DD72A0">
        <w:rPr>
          <w:rFonts w:ascii="標楷體" w:eastAsia="標楷體" w:hAnsi="標楷體"/>
          <w:spacing w:val="2"/>
          <w:szCs w:val="24"/>
        </w:rPr>
        <w:t>工作環境</w:t>
      </w:r>
      <w:r w:rsidR="004A440D" w:rsidRPr="00DD72A0">
        <w:rPr>
          <w:rFonts w:ascii="標楷體" w:eastAsia="標楷體" w:hAnsi="標楷體" w:hint="eastAsia"/>
          <w:spacing w:val="2"/>
          <w:szCs w:val="24"/>
        </w:rPr>
        <w:t>及勞動條件</w:t>
      </w:r>
      <w:r w:rsidR="00B51E9F" w:rsidRPr="00DD72A0">
        <w:rPr>
          <w:rFonts w:ascii="標楷體" w:eastAsia="標楷體" w:hAnsi="標楷體" w:hint="eastAsia"/>
          <w:spacing w:val="2"/>
          <w:szCs w:val="24"/>
        </w:rPr>
        <w:t>（如合理薪資及工作量等），以</w:t>
      </w:r>
      <w:r w:rsidR="00B51E9F" w:rsidRPr="00DD72A0">
        <w:rPr>
          <w:rFonts w:ascii="標楷體" w:eastAsia="標楷體" w:hAnsi="標楷體"/>
          <w:spacing w:val="2"/>
          <w:szCs w:val="24"/>
        </w:rPr>
        <w:t>提高</w:t>
      </w:r>
      <w:r w:rsidR="00B51E9F" w:rsidRPr="00DD72A0">
        <w:rPr>
          <w:rFonts w:ascii="標楷體" w:eastAsia="標楷體" w:hAnsi="標楷體" w:hint="eastAsia"/>
          <w:spacing w:val="2"/>
          <w:szCs w:val="24"/>
        </w:rPr>
        <w:t>勞工</w:t>
      </w:r>
      <w:r w:rsidR="00B51E9F" w:rsidRPr="00DD72A0">
        <w:rPr>
          <w:rFonts w:ascii="標楷體" w:eastAsia="標楷體" w:hAnsi="標楷體"/>
          <w:spacing w:val="2"/>
          <w:szCs w:val="24"/>
        </w:rPr>
        <w:t>投入</w:t>
      </w:r>
      <w:r w:rsidR="00B51E9F" w:rsidRPr="00DD72A0">
        <w:rPr>
          <w:rFonts w:ascii="標楷體" w:eastAsia="標楷體" w:hAnsi="標楷體" w:hint="eastAsia"/>
          <w:spacing w:val="2"/>
          <w:szCs w:val="24"/>
        </w:rPr>
        <w:t>缺工行業就業</w:t>
      </w:r>
      <w:r w:rsidR="00B51E9F" w:rsidRPr="00DD72A0">
        <w:rPr>
          <w:rFonts w:ascii="標楷體" w:eastAsia="標楷體" w:hAnsi="標楷體"/>
          <w:spacing w:val="2"/>
          <w:szCs w:val="24"/>
        </w:rPr>
        <w:t>誘因</w:t>
      </w:r>
      <w:r w:rsidR="00B51E9F" w:rsidRPr="00DD72A0">
        <w:rPr>
          <w:rFonts w:ascii="標楷體" w:eastAsia="標楷體" w:hAnsi="標楷體" w:hint="eastAsia"/>
          <w:spacing w:val="2"/>
          <w:szCs w:val="24"/>
        </w:rPr>
        <w:t>，並長期</w:t>
      </w:r>
      <w:proofErr w:type="gramStart"/>
      <w:r w:rsidR="00B51E9F" w:rsidRPr="00DD72A0">
        <w:rPr>
          <w:rFonts w:ascii="標楷體" w:eastAsia="標楷體" w:hAnsi="標楷體" w:hint="eastAsia"/>
          <w:spacing w:val="2"/>
          <w:szCs w:val="24"/>
        </w:rPr>
        <w:t>穩定續</w:t>
      </w:r>
      <w:proofErr w:type="gramEnd"/>
      <w:r w:rsidR="00B51E9F" w:rsidRPr="00DD72A0">
        <w:rPr>
          <w:rFonts w:ascii="標楷體" w:eastAsia="標楷體" w:hAnsi="標楷體" w:hint="eastAsia"/>
          <w:spacing w:val="2"/>
          <w:szCs w:val="24"/>
        </w:rPr>
        <w:t>留職場。</w:t>
      </w:r>
      <w:r w:rsidR="00CF4C02" w:rsidRPr="00DD72A0">
        <w:rPr>
          <w:rFonts w:ascii="標楷體" w:eastAsia="標楷體" w:hAnsi="標楷體" w:hint="eastAsia"/>
          <w:spacing w:val="2"/>
          <w:szCs w:val="24"/>
        </w:rPr>
        <w:t>據復：</w:t>
      </w:r>
      <w:r w:rsidR="00A51866" w:rsidRPr="00DD72A0">
        <w:rPr>
          <w:rFonts w:ascii="標楷體" w:eastAsia="標楷體" w:hAnsi="標楷體" w:hint="eastAsia"/>
          <w:spacing w:val="2"/>
          <w:szCs w:val="24"/>
        </w:rPr>
        <w:t>1</w:t>
      </w:r>
      <w:r w:rsidR="00762C90">
        <w:rPr>
          <w:rFonts w:ascii="標楷體" w:eastAsia="標楷體" w:hAnsi="標楷體" w:hint="eastAsia"/>
          <w:spacing w:val="2"/>
          <w:szCs w:val="24"/>
        </w:rPr>
        <w:t>.</w:t>
      </w:r>
      <w:r w:rsidR="00A51866" w:rsidRPr="00DD72A0">
        <w:rPr>
          <w:rFonts w:ascii="標楷體" w:eastAsia="標楷體" w:hAnsi="標楷體" w:hint="eastAsia"/>
          <w:spacing w:val="2"/>
          <w:szCs w:val="24"/>
        </w:rPr>
        <w:t>由於特定行業及照顧服務業工作性質較為辛苦，致有轉職及人力流動情形，公立就業服務機構將於推介就業</w:t>
      </w:r>
      <w:r w:rsidR="00A51866" w:rsidRPr="00A51866">
        <w:rPr>
          <w:rFonts w:ascii="標楷體" w:eastAsia="標楷體" w:hAnsi="標楷體" w:hint="eastAsia"/>
          <w:spacing w:val="2"/>
          <w:szCs w:val="24"/>
        </w:rPr>
        <w:t>時，詳細說明職缺工作內容，並持續加強就業前輔導評估機制及就業期間關懷追蹤，以協助勞工穩定就業；2</w:t>
      </w:r>
      <w:r w:rsidR="00762C90">
        <w:rPr>
          <w:rFonts w:ascii="標楷體" w:eastAsia="標楷體" w:hAnsi="標楷體" w:hint="eastAsia"/>
          <w:spacing w:val="2"/>
          <w:szCs w:val="24"/>
        </w:rPr>
        <w:t>.</w:t>
      </w:r>
      <w:r w:rsidR="00A51866" w:rsidRPr="00A51866">
        <w:rPr>
          <w:rFonts w:ascii="標楷體" w:eastAsia="標楷體" w:hAnsi="標楷體" w:hint="eastAsia"/>
          <w:spacing w:val="2"/>
          <w:szCs w:val="24"/>
        </w:rPr>
        <w:t>專案缺工就業獎勵措施將於113年6月底截止辦理，勞動力發展署刻正</w:t>
      </w:r>
      <w:proofErr w:type="gramStart"/>
      <w:r w:rsidR="00A51866" w:rsidRPr="00A51866">
        <w:rPr>
          <w:rFonts w:ascii="標楷體" w:eastAsia="標楷體" w:hAnsi="標楷體" w:hint="eastAsia"/>
          <w:spacing w:val="2"/>
          <w:szCs w:val="24"/>
        </w:rPr>
        <w:t>研</w:t>
      </w:r>
      <w:proofErr w:type="gramEnd"/>
      <w:r w:rsidR="00A51866" w:rsidRPr="00A51866">
        <w:rPr>
          <w:rFonts w:ascii="標楷體" w:eastAsia="標楷體" w:hAnsi="標楷體" w:hint="eastAsia"/>
          <w:spacing w:val="2"/>
          <w:szCs w:val="24"/>
        </w:rPr>
        <w:t>議辦理下一階段之改善缺工促進就業方案，規劃結合中央目的事業主管機關行政資源，以改善缺工產業勞動條件，吸引勞工投入並留任缺工產業工作</w:t>
      </w:r>
      <w:r w:rsidR="009B7304" w:rsidRPr="00A51866">
        <w:rPr>
          <w:rFonts w:ascii="標楷體" w:eastAsia="標楷體" w:hAnsi="標楷體" w:hint="eastAsia"/>
          <w:spacing w:val="2"/>
          <w:szCs w:val="24"/>
        </w:rPr>
        <w:t>。</w:t>
      </w:r>
    </w:p>
    <w:p w14:paraId="7F16D94E" w14:textId="13F43FC3" w:rsidR="00C35202" w:rsidRDefault="008508FD" w:rsidP="00C96BC7">
      <w:pPr>
        <w:overflowPunct w:val="0"/>
        <w:spacing w:beforeLines="20" w:before="72" w:afterLines="20" w:after="72" w:line="420" w:lineRule="exact"/>
        <w:ind w:firstLineChars="200" w:firstLine="561"/>
        <w:jc w:val="both"/>
        <w:rPr>
          <w:rFonts w:ascii="標楷體" w:eastAsia="標楷體" w:hAnsi="標楷體"/>
          <w:b/>
          <w:color w:val="000000" w:themeColor="text1"/>
          <w:spacing w:val="-4"/>
          <w:sz w:val="28"/>
          <w:szCs w:val="28"/>
        </w:rPr>
      </w:pPr>
      <w:r>
        <w:rPr>
          <w:rFonts w:ascii="標楷體" w:eastAsia="標楷體" w:hAnsi="標楷體" w:hint="eastAsia"/>
          <w:b/>
          <w:color w:val="000000" w:themeColor="text1"/>
          <w:sz w:val="28"/>
          <w:szCs w:val="28"/>
        </w:rPr>
        <w:t>（五）</w:t>
      </w:r>
      <w:r w:rsidR="00D72A63">
        <w:rPr>
          <w:rFonts w:ascii="標楷體" w:eastAsia="標楷體" w:hAnsi="標楷體" w:hint="eastAsia"/>
          <w:b/>
          <w:color w:val="000000" w:themeColor="text1"/>
          <w:sz w:val="28"/>
          <w:szCs w:val="28"/>
        </w:rPr>
        <w:t xml:space="preserve">　</w:t>
      </w:r>
      <w:r w:rsidR="004F7481" w:rsidRPr="00BF49D7">
        <w:rPr>
          <w:rFonts w:ascii="標楷體" w:eastAsia="標楷體" w:hAnsi="標楷體" w:hint="eastAsia"/>
          <w:b/>
          <w:bCs/>
          <w:spacing w:val="-4"/>
          <w:sz w:val="28"/>
          <w:szCs w:val="28"/>
        </w:rPr>
        <w:t>政府為</w:t>
      </w:r>
      <w:proofErr w:type="gramStart"/>
      <w:r w:rsidR="004F7481" w:rsidRPr="00BF49D7">
        <w:rPr>
          <w:rFonts w:ascii="標楷體" w:eastAsia="標楷體" w:hAnsi="標楷體" w:hint="eastAsia"/>
          <w:b/>
          <w:bCs/>
          <w:spacing w:val="-4"/>
          <w:sz w:val="28"/>
          <w:szCs w:val="28"/>
        </w:rPr>
        <w:t>降低移工來源</w:t>
      </w:r>
      <w:proofErr w:type="gramEnd"/>
      <w:r w:rsidR="004F7481" w:rsidRPr="00BF49D7">
        <w:rPr>
          <w:rFonts w:ascii="標楷體" w:eastAsia="標楷體" w:hAnsi="標楷體" w:hint="eastAsia"/>
          <w:b/>
          <w:bCs/>
          <w:spacing w:val="-4"/>
          <w:sz w:val="28"/>
          <w:szCs w:val="28"/>
        </w:rPr>
        <w:t>國過度集中風險，於113年與印度簽署</w:t>
      </w:r>
      <w:proofErr w:type="gramStart"/>
      <w:r w:rsidR="004F7481" w:rsidRPr="00BF49D7">
        <w:rPr>
          <w:rFonts w:ascii="標楷體" w:eastAsia="標楷體" w:hAnsi="標楷體"/>
          <w:b/>
          <w:bCs/>
          <w:spacing w:val="-4"/>
          <w:sz w:val="28"/>
          <w:szCs w:val="28"/>
        </w:rPr>
        <w:t>臺</w:t>
      </w:r>
      <w:proofErr w:type="gramEnd"/>
      <w:r w:rsidR="004F7481" w:rsidRPr="00BF49D7">
        <w:rPr>
          <w:rFonts w:ascii="標楷體" w:eastAsia="標楷體" w:hAnsi="標楷體"/>
          <w:b/>
          <w:bCs/>
          <w:spacing w:val="-4"/>
          <w:sz w:val="28"/>
          <w:szCs w:val="28"/>
        </w:rPr>
        <w:t>印度勞工合作備忘錄</w:t>
      </w:r>
      <w:r w:rsidR="00BE633B" w:rsidRPr="00BF49D7">
        <w:rPr>
          <w:rFonts w:ascii="標楷體" w:eastAsia="標楷體" w:hAnsi="標楷體" w:hint="eastAsia"/>
          <w:b/>
          <w:bCs/>
          <w:spacing w:val="-4"/>
          <w:sz w:val="28"/>
          <w:szCs w:val="28"/>
        </w:rPr>
        <w:t>，</w:t>
      </w:r>
      <w:r w:rsidR="00DA2A3E">
        <w:rPr>
          <w:rFonts w:ascii="標楷體" w:eastAsia="標楷體" w:hAnsi="標楷體" w:hint="eastAsia"/>
          <w:b/>
          <w:bCs/>
          <w:spacing w:val="-4"/>
          <w:sz w:val="28"/>
          <w:szCs w:val="28"/>
        </w:rPr>
        <w:t>允宜</w:t>
      </w:r>
      <w:r w:rsidR="008F1757" w:rsidRPr="00BF49D7">
        <w:rPr>
          <w:rFonts w:ascii="標楷體" w:eastAsia="標楷體" w:hAnsi="標楷體" w:hint="eastAsia"/>
          <w:b/>
          <w:bCs/>
          <w:spacing w:val="-4"/>
          <w:sz w:val="28"/>
          <w:szCs w:val="28"/>
        </w:rPr>
        <w:t>審慎評估引進</w:t>
      </w:r>
      <w:proofErr w:type="gramStart"/>
      <w:r w:rsidR="008F1757" w:rsidRPr="00BF49D7">
        <w:rPr>
          <w:rFonts w:ascii="標楷體" w:eastAsia="標楷體" w:hAnsi="標楷體" w:hint="eastAsia"/>
          <w:b/>
          <w:bCs/>
          <w:spacing w:val="-4"/>
          <w:sz w:val="28"/>
          <w:szCs w:val="28"/>
        </w:rPr>
        <w:t>印度移工</w:t>
      </w:r>
      <w:r w:rsidR="008F1757" w:rsidRPr="00BF49D7">
        <w:rPr>
          <w:rFonts w:ascii="標楷體" w:eastAsia="標楷體" w:hAnsi="標楷體"/>
          <w:b/>
          <w:bCs/>
          <w:spacing w:val="-4"/>
          <w:sz w:val="28"/>
          <w:szCs w:val="28"/>
        </w:rPr>
        <w:t>對</w:t>
      </w:r>
      <w:proofErr w:type="gramEnd"/>
      <w:r w:rsidR="008F1757" w:rsidRPr="00BF49D7">
        <w:rPr>
          <w:rFonts w:ascii="標楷體" w:eastAsia="標楷體" w:hAnsi="標楷體"/>
          <w:b/>
          <w:bCs/>
          <w:spacing w:val="-4"/>
          <w:sz w:val="28"/>
          <w:szCs w:val="28"/>
        </w:rPr>
        <w:t>整體勞動市場</w:t>
      </w:r>
      <w:r w:rsidR="008F1757" w:rsidRPr="00BF49D7">
        <w:rPr>
          <w:rFonts w:ascii="標楷體" w:eastAsia="標楷體" w:hAnsi="標楷體" w:hint="eastAsia"/>
          <w:b/>
          <w:bCs/>
          <w:spacing w:val="-4"/>
          <w:sz w:val="28"/>
          <w:szCs w:val="28"/>
        </w:rPr>
        <w:t>之</w:t>
      </w:r>
      <w:r w:rsidR="008F1757" w:rsidRPr="00BF49D7">
        <w:rPr>
          <w:rFonts w:ascii="標楷體" w:eastAsia="標楷體" w:hAnsi="標楷體"/>
          <w:b/>
          <w:bCs/>
          <w:spacing w:val="-4"/>
          <w:sz w:val="28"/>
          <w:szCs w:val="28"/>
        </w:rPr>
        <w:t>影響，</w:t>
      </w:r>
      <w:r w:rsidR="008F1757" w:rsidRPr="00BF49D7">
        <w:rPr>
          <w:rFonts w:ascii="標楷體" w:eastAsia="標楷體" w:hAnsi="標楷體" w:hint="eastAsia"/>
          <w:b/>
          <w:bCs/>
          <w:spacing w:val="-4"/>
          <w:sz w:val="28"/>
          <w:szCs w:val="28"/>
        </w:rPr>
        <w:t>妥善規劃引進方式及配套措施；另近年</w:t>
      </w:r>
      <w:proofErr w:type="gramStart"/>
      <w:r w:rsidR="008F1757" w:rsidRPr="00BF49D7">
        <w:rPr>
          <w:rFonts w:ascii="標楷體" w:eastAsia="標楷體" w:hAnsi="標楷體" w:hint="eastAsia"/>
          <w:b/>
          <w:bCs/>
          <w:spacing w:val="-4"/>
          <w:sz w:val="28"/>
          <w:szCs w:val="28"/>
        </w:rPr>
        <w:t>移工失</w:t>
      </w:r>
      <w:proofErr w:type="gramEnd"/>
      <w:r w:rsidR="008F1757" w:rsidRPr="00BF49D7">
        <w:rPr>
          <w:rFonts w:ascii="標楷體" w:eastAsia="標楷體" w:hAnsi="標楷體" w:hint="eastAsia"/>
          <w:b/>
          <w:bCs/>
          <w:spacing w:val="-4"/>
          <w:sz w:val="28"/>
          <w:szCs w:val="28"/>
        </w:rPr>
        <w:t>聯人數</w:t>
      </w:r>
      <w:r w:rsidR="004F7481" w:rsidRPr="00BF49D7">
        <w:rPr>
          <w:rFonts w:ascii="標楷體" w:eastAsia="標楷體" w:hAnsi="標楷體" w:hint="eastAsia"/>
          <w:b/>
          <w:bCs/>
          <w:spacing w:val="-4"/>
          <w:sz w:val="28"/>
          <w:szCs w:val="28"/>
        </w:rPr>
        <w:t>攀升，</w:t>
      </w:r>
      <w:r w:rsidR="00BF61F7" w:rsidRPr="00BF49D7">
        <w:rPr>
          <w:rFonts w:ascii="標楷體" w:eastAsia="標楷體" w:hAnsi="標楷體" w:hint="eastAsia"/>
          <w:b/>
          <w:bCs/>
          <w:spacing w:val="-4"/>
          <w:sz w:val="28"/>
          <w:szCs w:val="28"/>
        </w:rPr>
        <w:t>亦</w:t>
      </w:r>
      <w:r w:rsidR="00DA2A3E">
        <w:rPr>
          <w:rFonts w:ascii="標楷體" w:eastAsia="標楷體" w:hAnsi="標楷體" w:hint="eastAsia"/>
          <w:b/>
          <w:bCs/>
          <w:spacing w:val="-4"/>
          <w:sz w:val="28"/>
          <w:szCs w:val="28"/>
        </w:rPr>
        <w:t>宜</w:t>
      </w:r>
      <w:r w:rsidR="008F1757" w:rsidRPr="00BF49D7">
        <w:rPr>
          <w:rFonts w:ascii="標楷體" w:eastAsia="標楷體" w:hAnsi="標楷體" w:hint="eastAsia"/>
          <w:b/>
          <w:bCs/>
          <w:spacing w:val="-4"/>
          <w:sz w:val="28"/>
          <w:szCs w:val="28"/>
        </w:rPr>
        <w:t>強化</w:t>
      </w:r>
      <w:r w:rsidR="004F7481" w:rsidRPr="00BF49D7">
        <w:rPr>
          <w:rFonts w:ascii="標楷體" w:eastAsia="標楷體" w:hAnsi="標楷體" w:hint="eastAsia"/>
          <w:b/>
          <w:bCs/>
          <w:spacing w:val="-4"/>
          <w:sz w:val="28"/>
          <w:szCs w:val="28"/>
        </w:rPr>
        <w:t>相關預防及查處機制，</w:t>
      </w:r>
      <w:r w:rsidR="008F1757" w:rsidRPr="00BF49D7">
        <w:rPr>
          <w:rFonts w:ascii="標楷體" w:eastAsia="標楷體" w:hAnsi="標楷體" w:hint="eastAsia"/>
          <w:b/>
          <w:bCs/>
          <w:spacing w:val="-4"/>
          <w:sz w:val="28"/>
          <w:szCs w:val="28"/>
        </w:rPr>
        <w:t>以兼顧整體勞動市場需求及社會安全</w:t>
      </w:r>
      <w:r w:rsidR="00C35202" w:rsidRPr="00D72A63">
        <w:rPr>
          <w:rFonts w:ascii="標楷體" w:eastAsia="標楷體" w:hAnsi="標楷體" w:hint="eastAsia"/>
          <w:b/>
          <w:color w:val="000000" w:themeColor="text1"/>
          <w:spacing w:val="-4"/>
          <w:sz w:val="28"/>
          <w:szCs w:val="28"/>
        </w:rPr>
        <w:t>。</w:t>
      </w:r>
    </w:p>
    <w:p w14:paraId="44EDB3C5" w14:textId="1C3ECB46" w:rsidR="00151550" w:rsidRDefault="00136188" w:rsidP="00C96BC7">
      <w:pPr>
        <w:overflowPunct w:val="0"/>
        <w:spacing w:line="420" w:lineRule="exact"/>
        <w:ind w:firstLineChars="200" w:firstLine="480"/>
        <w:jc w:val="both"/>
        <w:rPr>
          <w:rFonts w:ascii="標楷體" w:eastAsia="標楷體" w:hAnsi="標楷體"/>
          <w:color w:val="000000" w:themeColor="text1"/>
          <w:szCs w:val="24"/>
        </w:rPr>
      </w:pPr>
      <w:r w:rsidRPr="0074756B">
        <w:rPr>
          <w:rFonts w:ascii="標楷體" w:eastAsia="標楷體" w:hAnsi="標楷體"/>
          <w:noProof/>
          <w:color w:val="000000" w:themeColor="text1"/>
          <w:szCs w:val="24"/>
        </w:rPr>
        <mc:AlternateContent>
          <mc:Choice Requires="wps">
            <w:drawing>
              <wp:anchor distT="45720" distB="45720" distL="114300" distR="114300" simplePos="0" relativeHeight="251901952" behindDoc="0" locked="0" layoutInCell="1" allowOverlap="1" wp14:anchorId="3FE6D13C" wp14:editId="4F1D0974">
                <wp:simplePos x="0" y="0"/>
                <wp:positionH relativeFrom="margin">
                  <wp:posOffset>4028440</wp:posOffset>
                </wp:positionH>
                <wp:positionV relativeFrom="paragraph">
                  <wp:posOffset>1270</wp:posOffset>
                </wp:positionV>
                <wp:extent cx="2407920" cy="2689860"/>
                <wp:effectExtent l="0" t="0" r="0" b="0"/>
                <wp:wrapSquare wrapText="bothSides"/>
                <wp:docPr id="5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7920" cy="2689860"/>
                        </a:xfrm>
                        <a:prstGeom prst="rect">
                          <a:avLst/>
                        </a:prstGeom>
                        <a:solidFill>
                          <a:srgbClr val="FFFFFF"/>
                        </a:solidFill>
                        <a:ln w="9525">
                          <a:noFill/>
                          <a:miter lim="800000"/>
                          <a:headEnd/>
                          <a:tailEnd/>
                        </a:ln>
                      </wps:spPr>
                      <wps:txbx>
                        <w:txbxContent>
                          <w:tbl>
                            <w:tblPr>
                              <w:tblOverlap w:val="never"/>
                              <w:tblW w:w="3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993"/>
                              <w:gridCol w:w="992"/>
                              <w:gridCol w:w="992"/>
                            </w:tblGrid>
                            <w:tr w:rsidR="006122CD" w:rsidRPr="00151550" w14:paraId="09754287" w14:textId="77777777" w:rsidTr="00CE4CF6">
                              <w:trPr>
                                <w:trHeight w:val="574"/>
                              </w:trPr>
                              <w:tc>
                                <w:tcPr>
                                  <w:tcW w:w="3544" w:type="dxa"/>
                                  <w:gridSpan w:val="4"/>
                                  <w:tcBorders>
                                    <w:top w:val="nil"/>
                                    <w:left w:val="nil"/>
                                    <w:bottom w:val="single" w:sz="4" w:space="0" w:color="000000"/>
                                    <w:right w:val="nil"/>
                                  </w:tcBorders>
                                  <w:shd w:val="clear" w:color="auto" w:fill="auto"/>
                                  <w:vAlign w:val="center"/>
                                </w:tcPr>
                                <w:p w14:paraId="49A9E80E" w14:textId="0ECBA881" w:rsidR="006122CD" w:rsidRPr="00151550" w:rsidRDefault="006122CD" w:rsidP="00CE4CF6">
                                  <w:pPr>
                                    <w:overflowPunct w:val="0"/>
                                    <w:spacing w:line="280" w:lineRule="exact"/>
                                    <w:ind w:leftChars="-50" w:left="-120"/>
                                    <w:suppressOverlap/>
                                    <w:jc w:val="center"/>
                                    <w:rPr>
                                      <w:rFonts w:ascii="標楷體" w:eastAsia="標楷體" w:hAnsi="標楷體" w:cs="New Gulim"/>
                                      <w:b/>
                                      <w:szCs w:val="24"/>
                                    </w:rPr>
                                  </w:pPr>
                                  <w:r w:rsidRPr="00151550">
                                    <w:rPr>
                                      <w:rFonts w:ascii="標楷體" w:eastAsia="標楷體" w:hAnsi="標楷體" w:cs="New Gulim" w:hint="eastAsia"/>
                                      <w:b/>
                                      <w:szCs w:val="24"/>
                                    </w:rPr>
                                    <w:t>表1</w:t>
                                  </w:r>
                                  <w:r>
                                    <w:rPr>
                                      <w:rFonts w:ascii="標楷體" w:eastAsia="標楷體" w:hAnsi="標楷體" w:cs="New Gulim"/>
                                      <w:b/>
                                      <w:szCs w:val="24"/>
                                    </w:rPr>
                                    <w:t>2</w:t>
                                  </w:r>
                                  <w:r w:rsidRPr="00151550">
                                    <w:rPr>
                                      <w:rFonts w:ascii="標楷體" w:eastAsia="標楷體" w:hAnsi="標楷體" w:cs="New Gulim"/>
                                      <w:b/>
                                      <w:szCs w:val="24"/>
                                    </w:rPr>
                                    <w:t xml:space="preserve">　</w:t>
                                  </w:r>
                                  <w:r w:rsidRPr="00151550">
                                    <w:rPr>
                                      <w:rFonts w:ascii="標楷體" w:eastAsia="標楷體" w:hAnsi="標楷體" w:cs="New Gulim" w:hint="eastAsia"/>
                                      <w:b/>
                                      <w:szCs w:val="24"/>
                                    </w:rPr>
                                    <w:t>產業及社</w:t>
                                  </w:r>
                                  <w:proofErr w:type="gramStart"/>
                                  <w:r w:rsidRPr="00151550">
                                    <w:rPr>
                                      <w:rFonts w:ascii="標楷體" w:eastAsia="標楷體" w:hAnsi="標楷體" w:cs="New Gulim" w:hint="eastAsia"/>
                                      <w:b/>
                                      <w:szCs w:val="24"/>
                                    </w:rPr>
                                    <w:t>福移工在臺</w:t>
                                  </w:r>
                                  <w:proofErr w:type="gramEnd"/>
                                  <w:r w:rsidRPr="00151550">
                                    <w:rPr>
                                      <w:rFonts w:ascii="標楷體" w:eastAsia="標楷體" w:hAnsi="標楷體" w:cs="New Gulim" w:hint="eastAsia"/>
                                      <w:b/>
                                      <w:szCs w:val="24"/>
                                    </w:rPr>
                                    <w:t>人數</w:t>
                                  </w:r>
                                </w:p>
                                <w:p w14:paraId="16385082" w14:textId="77777777" w:rsidR="006122CD" w:rsidRPr="00151550" w:rsidRDefault="006122CD" w:rsidP="00EE2A39">
                                  <w:pPr>
                                    <w:overflowPunct w:val="0"/>
                                    <w:spacing w:line="280" w:lineRule="exact"/>
                                    <w:ind w:leftChars="-60" w:left="522" w:right="-74" w:hangingChars="333" w:hanging="666"/>
                                    <w:suppressOverlap/>
                                    <w:jc w:val="right"/>
                                    <w:rPr>
                                      <w:rFonts w:ascii="標楷體" w:eastAsia="標楷體" w:hAnsi="標楷體" w:cs="新細明體"/>
                                      <w:sz w:val="20"/>
                                    </w:rPr>
                                  </w:pPr>
                                  <w:r w:rsidRPr="00151550">
                                    <w:rPr>
                                      <w:rFonts w:ascii="標楷體" w:eastAsia="標楷體" w:hAnsi="標楷體" w:cs="New Gulim" w:hint="eastAsia"/>
                                      <w:sz w:val="20"/>
                                    </w:rPr>
                                    <w:t>單位：人</w:t>
                                  </w:r>
                                </w:p>
                              </w:tc>
                            </w:tr>
                            <w:tr w:rsidR="006122CD" w:rsidRPr="00151550" w14:paraId="77AA85DF" w14:textId="77777777" w:rsidTr="00CE4CF6">
                              <w:trPr>
                                <w:trHeight w:val="262"/>
                              </w:trPr>
                              <w:tc>
                                <w:tcPr>
                                  <w:tcW w:w="567" w:type="dxa"/>
                                  <w:tcBorders>
                                    <w:bottom w:val="single" w:sz="4" w:space="0" w:color="000000"/>
                                  </w:tcBorders>
                                  <w:shd w:val="clear" w:color="auto" w:fill="auto"/>
                                  <w:vAlign w:val="center"/>
                                </w:tcPr>
                                <w:p w14:paraId="7285EA77" w14:textId="77777777" w:rsidR="006122CD" w:rsidRPr="00151550" w:rsidRDefault="006122CD" w:rsidP="00C60505">
                                  <w:pPr>
                                    <w:widowControl/>
                                    <w:overflowPunct w:val="0"/>
                                    <w:spacing w:line="280" w:lineRule="exact"/>
                                    <w:ind w:leftChars="-20" w:left="-48" w:rightChars="-20" w:right="-48"/>
                                    <w:suppressOverlap/>
                                    <w:jc w:val="center"/>
                                    <w:rPr>
                                      <w:rFonts w:ascii="標楷體" w:eastAsia="標楷體" w:hAnsi="標楷體" w:cs="新細明體"/>
                                      <w:sz w:val="20"/>
                                    </w:rPr>
                                  </w:pPr>
                                  <w:r w:rsidRPr="00151550">
                                    <w:rPr>
                                      <w:rFonts w:ascii="標楷體" w:eastAsia="標楷體" w:hAnsi="標楷體" w:cs="新細明體" w:hint="eastAsia"/>
                                      <w:sz w:val="20"/>
                                    </w:rPr>
                                    <w:t>年底</w:t>
                                  </w:r>
                                </w:p>
                              </w:tc>
                              <w:tc>
                                <w:tcPr>
                                  <w:tcW w:w="993" w:type="dxa"/>
                                  <w:tcBorders>
                                    <w:bottom w:val="single" w:sz="4" w:space="0" w:color="000000"/>
                                  </w:tcBorders>
                                  <w:shd w:val="clear" w:color="auto" w:fill="auto"/>
                                  <w:vAlign w:val="center"/>
                                </w:tcPr>
                                <w:p w14:paraId="1680C4A1" w14:textId="77777777" w:rsidR="006122CD" w:rsidRPr="00BA0399" w:rsidRDefault="006122CD" w:rsidP="00C60505">
                                  <w:pPr>
                                    <w:overflowPunct w:val="0"/>
                                    <w:spacing w:line="280" w:lineRule="exact"/>
                                    <w:ind w:leftChars="-48" w:left="-115" w:rightChars="-42" w:right="-101"/>
                                    <w:suppressOverlap/>
                                    <w:jc w:val="center"/>
                                    <w:rPr>
                                      <w:rFonts w:ascii="標楷體" w:eastAsia="標楷體" w:hAnsi="標楷體" w:cs="新細明體"/>
                                      <w:sz w:val="20"/>
                                    </w:rPr>
                                  </w:pPr>
                                  <w:r w:rsidRPr="00BA0399">
                                    <w:rPr>
                                      <w:rFonts w:ascii="標楷體" w:eastAsia="標楷體" w:hAnsi="標楷體" w:cs="新細明體" w:hint="eastAsia"/>
                                      <w:sz w:val="20"/>
                                    </w:rPr>
                                    <w:t>合計</w:t>
                                  </w:r>
                                </w:p>
                              </w:tc>
                              <w:tc>
                                <w:tcPr>
                                  <w:tcW w:w="992" w:type="dxa"/>
                                  <w:tcBorders>
                                    <w:bottom w:val="single" w:sz="4" w:space="0" w:color="000000"/>
                                  </w:tcBorders>
                                  <w:shd w:val="clear" w:color="auto" w:fill="auto"/>
                                  <w:tcMar>
                                    <w:right w:w="57" w:type="dxa"/>
                                  </w:tcMar>
                                  <w:vAlign w:val="center"/>
                                </w:tcPr>
                                <w:p w14:paraId="65040F74" w14:textId="77777777" w:rsidR="006122CD" w:rsidRPr="00151550" w:rsidRDefault="006122CD" w:rsidP="00C60505">
                                  <w:pPr>
                                    <w:overflowPunct w:val="0"/>
                                    <w:spacing w:line="280" w:lineRule="exact"/>
                                    <w:ind w:leftChars="-47" w:left="-113" w:rightChars="-21" w:right="-50"/>
                                    <w:suppressOverlap/>
                                    <w:jc w:val="center"/>
                                    <w:rPr>
                                      <w:rFonts w:ascii="標楷體" w:eastAsia="標楷體" w:hAnsi="標楷體" w:cs="新細明體"/>
                                      <w:sz w:val="20"/>
                                    </w:rPr>
                                  </w:pPr>
                                  <w:proofErr w:type="gramStart"/>
                                  <w:r w:rsidRPr="00151550">
                                    <w:rPr>
                                      <w:rFonts w:ascii="標楷體" w:eastAsia="標楷體" w:hAnsi="標楷體" w:cs="新細明體" w:hint="eastAsia"/>
                                      <w:sz w:val="20"/>
                                    </w:rPr>
                                    <w:t>產業移工</w:t>
                                  </w:r>
                                  <w:proofErr w:type="gramEnd"/>
                                </w:p>
                              </w:tc>
                              <w:tc>
                                <w:tcPr>
                                  <w:tcW w:w="992" w:type="dxa"/>
                                  <w:tcBorders>
                                    <w:bottom w:val="single" w:sz="4" w:space="0" w:color="000000"/>
                                  </w:tcBorders>
                                  <w:shd w:val="clear" w:color="auto" w:fill="auto"/>
                                  <w:vAlign w:val="center"/>
                                </w:tcPr>
                                <w:p w14:paraId="67D1D378" w14:textId="77777777" w:rsidR="006122CD" w:rsidRPr="00151550" w:rsidRDefault="006122CD" w:rsidP="00C60505">
                                  <w:pPr>
                                    <w:overflowPunct w:val="0"/>
                                    <w:spacing w:line="280" w:lineRule="exact"/>
                                    <w:ind w:leftChars="-44" w:left="-106" w:rightChars="-45" w:right="-108"/>
                                    <w:suppressOverlap/>
                                    <w:jc w:val="center"/>
                                    <w:rPr>
                                      <w:rFonts w:ascii="標楷體" w:eastAsia="標楷體" w:hAnsi="標楷體" w:cs="新細明體"/>
                                      <w:sz w:val="20"/>
                                    </w:rPr>
                                  </w:pPr>
                                  <w:r w:rsidRPr="00151550">
                                    <w:rPr>
                                      <w:rFonts w:ascii="標楷體" w:eastAsia="標楷體" w:hAnsi="標楷體" w:cs="新細明體" w:hint="eastAsia"/>
                                      <w:sz w:val="20"/>
                                    </w:rPr>
                                    <w:t>社</w:t>
                                  </w:r>
                                  <w:proofErr w:type="gramStart"/>
                                  <w:r w:rsidRPr="00151550">
                                    <w:rPr>
                                      <w:rFonts w:ascii="標楷體" w:eastAsia="標楷體" w:hAnsi="標楷體" w:cs="新細明體" w:hint="eastAsia"/>
                                      <w:sz w:val="20"/>
                                    </w:rPr>
                                    <w:t>福移工</w:t>
                                  </w:r>
                                  <w:proofErr w:type="gramEnd"/>
                                </w:p>
                              </w:tc>
                            </w:tr>
                            <w:tr w:rsidR="006122CD" w:rsidRPr="00151550" w14:paraId="3E5F59B8" w14:textId="77777777" w:rsidTr="00CE4CF6">
                              <w:trPr>
                                <w:trHeight w:val="134"/>
                              </w:trPr>
                              <w:tc>
                                <w:tcPr>
                                  <w:tcW w:w="567" w:type="dxa"/>
                                  <w:tcBorders>
                                    <w:top w:val="single" w:sz="4" w:space="0" w:color="000000"/>
                                    <w:bottom w:val="single" w:sz="4" w:space="0" w:color="000000"/>
                                  </w:tcBorders>
                                  <w:shd w:val="clear" w:color="auto" w:fill="auto"/>
                                  <w:vAlign w:val="center"/>
                                </w:tcPr>
                                <w:p w14:paraId="63DEAFB3"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103</w:t>
                                  </w:r>
                                </w:p>
                              </w:tc>
                              <w:tc>
                                <w:tcPr>
                                  <w:tcW w:w="993" w:type="dxa"/>
                                  <w:tcBorders>
                                    <w:top w:val="single" w:sz="4" w:space="0" w:color="000000"/>
                                    <w:bottom w:val="single" w:sz="4" w:space="0" w:color="000000"/>
                                  </w:tcBorders>
                                  <w:shd w:val="clear" w:color="auto" w:fill="auto"/>
                                  <w:vAlign w:val="center"/>
                                </w:tcPr>
                                <w:p w14:paraId="7107513F"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551,596</w:t>
                                  </w:r>
                                </w:p>
                              </w:tc>
                              <w:tc>
                                <w:tcPr>
                                  <w:tcW w:w="992" w:type="dxa"/>
                                  <w:tcBorders>
                                    <w:top w:val="single" w:sz="4" w:space="0" w:color="000000"/>
                                    <w:bottom w:val="single" w:sz="4" w:space="0" w:color="000000"/>
                                  </w:tcBorders>
                                  <w:shd w:val="clear" w:color="auto" w:fill="auto"/>
                                  <w:vAlign w:val="center"/>
                                </w:tcPr>
                                <w:p w14:paraId="40C4DB51"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331,585</w:t>
                                  </w:r>
                                </w:p>
                              </w:tc>
                              <w:tc>
                                <w:tcPr>
                                  <w:tcW w:w="992" w:type="dxa"/>
                                  <w:tcBorders>
                                    <w:top w:val="single" w:sz="4" w:space="0" w:color="000000"/>
                                    <w:bottom w:val="single" w:sz="4" w:space="0" w:color="000000"/>
                                  </w:tcBorders>
                                  <w:shd w:val="clear" w:color="auto" w:fill="auto"/>
                                  <w:vAlign w:val="center"/>
                                </w:tcPr>
                                <w:p w14:paraId="5B1E8EF6"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220,011</w:t>
                                  </w:r>
                                </w:p>
                              </w:tc>
                            </w:tr>
                            <w:tr w:rsidR="006122CD" w:rsidRPr="00151550" w14:paraId="42050072" w14:textId="77777777" w:rsidTr="00CE4CF6">
                              <w:trPr>
                                <w:trHeight w:val="143"/>
                              </w:trPr>
                              <w:tc>
                                <w:tcPr>
                                  <w:tcW w:w="567" w:type="dxa"/>
                                  <w:tcBorders>
                                    <w:top w:val="single" w:sz="4" w:space="0" w:color="000000"/>
                                    <w:bottom w:val="single" w:sz="4" w:space="0" w:color="000000"/>
                                  </w:tcBorders>
                                  <w:shd w:val="clear" w:color="auto" w:fill="auto"/>
                                  <w:vAlign w:val="center"/>
                                </w:tcPr>
                                <w:p w14:paraId="6B01C653"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104</w:t>
                                  </w:r>
                                </w:p>
                              </w:tc>
                              <w:tc>
                                <w:tcPr>
                                  <w:tcW w:w="993" w:type="dxa"/>
                                  <w:tcBorders>
                                    <w:top w:val="single" w:sz="4" w:space="0" w:color="000000"/>
                                    <w:bottom w:val="single" w:sz="4" w:space="0" w:color="000000"/>
                                  </w:tcBorders>
                                  <w:shd w:val="clear" w:color="auto" w:fill="auto"/>
                                  <w:vAlign w:val="center"/>
                                </w:tcPr>
                                <w:p w14:paraId="3E22603A"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587,940</w:t>
                                  </w:r>
                                </w:p>
                              </w:tc>
                              <w:tc>
                                <w:tcPr>
                                  <w:tcW w:w="992" w:type="dxa"/>
                                  <w:tcBorders>
                                    <w:top w:val="single" w:sz="4" w:space="0" w:color="000000"/>
                                    <w:bottom w:val="single" w:sz="4" w:space="0" w:color="000000"/>
                                  </w:tcBorders>
                                  <w:shd w:val="clear" w:color="auto" w:fill="auto"/>
                                  <w:vAlign w:val="center"/>
                                </w:tcPr>
                                <w:p w14:paraId="47D2777F"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363,584</w:t>
                                  </w:r>
                                </w:p>
                              </w:tc>
                              <w:tc>
                                <w:tcPr>
                                  <w:tcW w:w="992" w:type="dxa"/>
                                  <w:tcBorders>
                                    <w:top w:val="single" w:sz="4" w:space="0" w:color="000000"/>
                                    <w:bottom w:val="single" w:sz="4" w:space="0" w:color="000000"/>
                                  </w:tcBorders>
                                  <w:shd w:val="clear" w:color="auto" w:fill="auto"/>
                                  <w:vAlign w:val="center"/>
                                </w:tcPr>
                                <w:p w14:paraId="703F2896"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224,356</w:t>
                                  </w:r>
                                </w:p>
                              </w:tc>
                            </w:tr>
                            <w:tr w:rsidR="006122CD" w:rsidRPr="00151550" w14:paraId="3B9E0BD7" w14:textId="77777777" w:rsidTr="00CE4CF6">
                              <w:trPr>
                                <w:trHeight w:val="134"/>
                              </w:trPr>
                              <w:tc>
                                <w:tcPr>
                                  <w:tcW w:w="567" w:type="dxa"/>
                                  <w:tcBorders>
                                    <w:top w:val="single" w:sz="4" w:space="0" w:color="000000"/>
                                    <w:bottom w:val="single" w:sz="4" w:space="0" w:color="000000"/>
                                  </w:tcBorders>
                                  <w:shd w:val="clear" w:color="auto" w:fill="auto"/>
                                  <w:vAlign w:val="center"/>
                                </w:tcPr>
                                <w:p w14:paraId="54EEFC4A"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105</w:t>
                                  </w:r>
                                </w:p>
                              </w:tc>
                              <w:tc>
                                <w:tcPr>
                                  <w:tcW w:w="993" w:type="dxa"/>
                                  <w:tcBorders>
                                    <w:top w:val="single" w:sz="4" w:space="0" w:color="000000"/>
                                    <w:bottom w:val="single" w:sz="4" w:space="0" w:color="000000"/>
                                  </w:tcBorders>
                                  <w:shd w:val="clear" w:color="auto" w:fill="auto"/>
                                  <w:vAlign w:val="center"/>
                                </w:tcPr>
                                <w:p w14:paraId="6F518BC8"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624,768</w:t>
                                  </w:r>
                                </w:p>
                              </w:tc>
                              <w:tc>
                                <w:tcPr>
                                  <w:tcW w:w="992" w:type="dxa"/>
                                  <w:tcBorders>
                                    <w:top w:val="single" w:sz="4" w:space="0" w:color="000000"/>
                                    <w:bottom w:val="single" w:sz="4" w:space="0" w:color="000000"/>
                                  </w:tcBorders>
                                  <w:shd w:val="clear" w:color="auto" w:fill="auto"/>
                                  <w:vAlign w:val="center"/>
                                </w:tcPr>
                                <w:p w14:paraId="266C5CE3"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387,477</w:t>
                                  </w:r>
                                </w:p>
                              </w:tc>
                              <w:tc>
                                <w:tcPr>
                                  <w:tcW w:w="992" w:type="dxa"/>
                                  <w:tcBorders>
                                    <w:top w:val="single" w:sz="4" w:space="0" w:color="000000"/>
                                    <w:bottom w:val="single" w:sz="4" w:space="0" w:color="000000"/>
                                  </w:tcBorders>
                                  <w:shd w:val="clear" w:color="auto" w:fill="auto"/>
                                  <w:vAlign w:val="center"/>
                                </w:tcPr>
                                <w:p w14:paraId="2634333A"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237,291</w:t>
                                  </w:r>
                                </w:p>
                              </w:tc>
                            </w:tr>
                            <w:tr w:rsidR="006122CD" w:rsidRPr="00151550" w14:paraId="10DC7A4B" w14:textId="77777777" w:rsidTr="00CE4CF6">
                              <w:trPr>
                                <w:trHeight w:val="134"/>
                              </w:trPr>
                              <w:tc>
                                <w:tcPr>
                                  <w:tcW w:w="567" w:type="dxa"/>
                                  <w:tcBorders>
                                    <w:top w:val="single" w:sz="4" w:space="0" w:color="000000"/>
                                    <w:bottom w:val="single" w:sz="4" w:space="0" w:color="000000"/>
                                  </w:tcBorders>
                                  <w:shd w:val="clear" w:color="auto" w:fill="auto"/>
                                  <w:vAlign w:val="center"/>
                                </w:tcPr>
                                <w:p w14:paraId="393913CB"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106</w:t>
                                  </w:r>
                                </w:p>
                              </w:tc>
                              <w:tc>
                                <w:tcPr>
                                  <w:tcW w:w="993" w:type="dxa"/>
                                  <w:tcBorders>
                                    <w:top w:val="single" w:sz="4" w:space="0" w:color="000000"/>
                                    <w:bottom w:val="single" w:sz="4" w:space="0" w:color="000000"/>
                                  </w:tcBorders>
                                  <w:shd w:val="clear" w:color="auto" w:fill="auto"/>
                                  <w:vAlign w:val="center"/>
                                </w:tcPr>
                                <w:p w14:paraId="5DB920AC"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676,142</w:t>
                                  </w:r>
                                </w:p>
                              </w:tc>
                              <w:tc>
                                <w:tcPr>
                                  <w:tcW w:w="992" w:type="dxa"/>
                                  <w:tcBorders>
                                    <w:top w:val="single" w:sz="4" w:space="0" w:color="000000"/>
                                    <w:bottom w:val="single" w:sz="4" w:space="0" w:color="000000"/>
                                  </w:tcBorders>
                                  <w:shd w:val="clear" w:color="auto" w:fill="auto"/>
                                  <w:vAlign w:val="center"/>
                                </w:tcPr>
                                <w:p w14:paraId="22273CBB"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425,985</w:t>
                                  </w:r>
                                </w:p>
                              </w:tc>
                              <w:tc>
                                <w:tcPr>
                                  <w:tcW w:w="992" w:type="dxa"/>
                                  <w:tcBorders>
                                    <w:top w:val="single" w:sz="4" w:space="0" w:color="000000"/>
                                    <w:bottom w:val="single" w:sz="4" w:space="0" w:color="000000"/>
                                  </w:tcBorders>
                                  <w:shd w:val="clear" w:color="auto" w:fill="auto"/>
                                  <w:vAlign w:val="center"/>
                                </w:tcPr>
                                <w:p w14:paraId="56518808"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250,157</w:t>
                                  </w:r>
                                </w:p>
                              </w:tc>
                            </w:tr>
                            <w:tr w:rsidR="006122CD" w:rsidRPr="00151550" w14:paraId="13D80ECD" w14:textId="77777777" w:rsidTr="00CE4CF6">
                              <w:trPr>
                                <w:trHeight w:val="143"/>
                              </w:trPr>
                              <w:tc>
                                <w:tcPr>
                                  <w:tcW w:w="567" w:type="dxa"/>
                                  <w:tcBorders>
                                    <w:top w:val="single" w:sz="4" w:space="0" w:color="000000"/>
                                    <w:bottom w:val="single" w:sz="4" w:space="0" w:color="000000"/>
                                  </w:tcBorders>
                                  <w:shd w:val="clear" w:color="auto" w:fill="auto"/>
                                  <w:vAlign w:val="center"/>
                                </w:tcPr>
                                <w:p w14:paraId="754C4B7C"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107</w:t>
                                  </w:r>
                                </w:p>
                              </w:tc>
                              <w:tc>
                                <w:tcPr>
                                  <w:tcW w:w="993" w:type="dxa"/>
                                  <w:tcBorders>
                                    <w:top w:val="single" w:sz="4" w:space="0" w:color="000000"/>
                                    <w:bottom w:val="single" w:sz="4" w:space="0" w:color="000000"/>
                                  </w:tcBorders>
                                  <w:shd w:val="clear" w:color="auto" w:fill="auto"/>
                                  <w:vAlign w:val="center"/>
                                </w:tcPr>
                                <w:p w14:paraId="0AF8D5C0"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706,850</w:t>
                                  </w:r>
                                </w:p>
                              </w:tc>
                              <w:tc>
                                <w:tcPr>
                                  <w:tcW w:w="992" w:type="dxa"/>
                                  <w:tcBorders>
                                    <w:top w:val="single" w:sz="4" w:space="0" w:color="000000"/>
                                    <w:bottom w:val="single" w:sz="4" w:space="0" w:color="000000"/>
                                  </w:tcBorders>
                                  <w:shd w:val="clear" w:color="auto" w:fill="auto"/>
                                  <w:vAlign w:val="center"/>
                                </w:tcPr>
                                <w:p w14:paraId="072CEA6A"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448,753</w:t>
                                  </w:r>
                                </w:p>
                              </w:tc>
                              <w:tc>
                                <w:tcPr>
                                  <w:tcW w:w="992" w:type="dxa"/>
                                  <w:tcBorders>
                                    <w:top w:val="single" w:sz="4" w:space="0" w:color="000000"/>
                                    <w:bottom w:val="single" w:sz="4" w:space="0" w:color="000000"/>
                                  </w:tcBorders>
                                  <w:shd w:val="clear" w:color="auto" w:fill="auto"/>
                                  <w:vAlign w:val="center"/>
                                </w:tcPr>
                                <w:p w14:paraId="612998CE"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258,097</w:t>
                                  </w:r>
                                </w:p>
                              </w:tc>
                            </w:tr>
                            <w:tr w:rsidR="006122CD" w:rsidRPr="00151550" w14:paraId="0435A14D" w14:textId="77777777" w:rsidTr="00CE4CF6">
                              <w:trPr>
                                <w:trHeight w:val="134"/>
                              </w:trPr>
                              <w:tc>
                                <w:tcPr>
                                  <w:tcW w:w="567" w:type="dxa"/>
                                  <w:tcBorders>
                                    <w:top w:val="single" w:sz="4" w:space="0" w:color="000000"/>
                                    <w:bottom w:val="single" w:sz="4" w:space="0" w:color="000000"/>
                                  </w:tcBorders>
                                  <w:shd w:val="clear" w:color="auto" w:fill="auto"/>
                                  <w:vAlign w:val="center"/>
                                </w:tcPr>
                                <w:p w14:paraId="62BC7A87"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108</w:t>
                                  </w:r>
                                </w:p>
                              </w:tc>
                              <w:tc>
                                <w:tcPr>
                                  <w:tcW w:w="993" w:type="dxa"/>
                                  <w:tcBorders>
                                    <w:top w:val="single" w:sz="4" w:space="0" w:color="000000"/>
                                    <w:bottom w:val="single" w:sz="4" w:space="0" w:color="000000"/>
                                  </w:tcBorders>
                                  <w:shd w:val="clear" w:color="auto" w:fill="auto"/>
                                  <w:vAlign w:val="center"/>
                                </w:tcPr>
                                <w:p w14:paraId="73B585C0"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718,058</w:t>
                                  </w:r>
                                </w:p>
                              </w:tc>
                              <w:tc>
                                <w:tcPr>
                                  <w:tcW w:w="992" w:type="dxa"/>
                                  <w:tcBorders>
                                    <w:top w:val="single" w:sz="4" w:space="0" w:color="000000"/>
                                    <w:bottom w:val="single" w:sz="4" w:space="0" w:color="000000"/>
                                  </w:tcBorders>
                                  <w:shd w:val="clear" w:color="auto" w:fill="auto"/>
                                  <w:vAlign w:val="center"/>
                                </w:tcPr>
                                <w:p w14:paraId="15D9087E"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456,601</w:t>
                                  </w:r>
                                </w:p>
                              </w:tc>
                              <w:tc>
                                <w:tcPr>
                                  <w:tcW w:w="992" w:type="dxa"/>
                                  <w:tcBorders>
                                    <w:top w:val="single" w:sz="4" w:space="0" w:color="000000"/>
                                    <w:bottom w:val="single" w:sz="4" w:space="0" w:color="000000"/>
                                  </w:tcBorders>
                                  <w:shd w:val="clear" w:color="auto" w:fill="auto"/>
                                  <w:vAlign w:val="center"/>
                                </w:tcPr>
                                <w:p w14:paraId="4227996C"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261,457</w:t>
                                  </w:r>
                                </w:p>
                              </w:tc>
                            </w:tr>
                            <w:tr w:rsidR="006122CD" w:rsidRPr="00151550" w14:paraId="102C7D93" w14:textId="77777777" w:rsidTr="00CE4CF6">
                              <w:trPr>
                                <w:trHeight w:val="143"/>
                              </w:trPr>
                              <w:tc>
                                <w:tcPr>
                                  <w:tcW w:w="567" w:type="dxa"/>
                                  <w:tcBorders>
                                    <w:top w:val="single" w:sz="4" w:space="0" w:color="000000"/>
                                    <w:bottom w:val="single" w:sz="4" w:space="0" w:color="000000"/>
                                  </w:tcBorders>
                                  <w:shd w:val="clear" w:color="auto" w:fill="auto"/>
                                  <w:vAlign w:val="center"/>
                                </w:tcPr>
                                <w:p w14:paraId="1879AB04"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109</w:t>
                                  </w:r>
                                </w:p>
                              </w:tc>
                              <w:tc>
                                <w:tcPr>
                                  <w:tcW w:w="993" w:type="dxa"/>
                                  <w:tcBorders>
                                    <w:top w:val="single" w:sz="4" w:space="0" w:color="000000"/>
                                    <w:bottom w:val="single" w:sz="4" w:space="0" w:color="000000"/>
                                  </w:tcBorders>
                                  <w:shd w:val="clear" w:color="auto" w:fill="auto"/>
                                  <w:vAlign w:val="center"/>
                                </w:tcPr>
                                <w:p w14:paraId="0EA27A18"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709,123</w:t>
                                  </w:r>
                                </w:p>
                              </w:tc>
                              <w:tc>
                                <w:tcPr>
                                  <w:tcW w:w="992" w:type="dxa"/>
                                  <w:tcBorders>
                                    <w:top w:val="single" w:sz="4" w:space="0" w:color="000000"/>
                                    <w:bottom w:val="single" w:sz="4" w:space="0" w:color="000000"/>
                                  </w:tcBorders>
                                  <w:shd w:val="clear" w:color="auto" w:fill="auto"/>
                                  <w:vAlign w:val="center"/>
                                </w:tcPr>
                                <w:p w14:paraId="0A32A2B2"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457,267</w:t>
                                  </w:r>
                                </w:p>
                              </w:tc>
                              <w:tc>
                                <w:tcPr>
                                  <w:tcW w:w="992" w:type="dxa"/>
                                  <w:tcBorders>
                                    <w:top w:val="single" w:sz="4" w:space="0" w:color="000000"/>
                                    <w:bottom w:val="single" w:sz="4" w:space="0" w:color="000000"/>
                                  </w:tcBorders>
                                  <w:shd w:val="clear" w:color="auto" w:fill="auto"/>
                                  <w:vAlign w:val="center"/>
                                </w:tcPr>
                                <w:p w14:paraId="53982E13"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251,856</w:t>
                                  </w:r>
                                </w:p>
                              </w:tc>
                            </w:tr>
                            <w:tr w:rsidR="006122CD" w:rsidRPr="00151550" w14:paraId="019ADCA4" w14:textId="77777777" w:rsidTr="00CE4CF6">
                              <w:trPr>
                                <w:trHeight w:val="134"/>
                              </w:trPr>
                              <w:tc>
                                <w:tcPr>
                                  <w:tcW w:w="567" w:type="dxa"/>
                                  <w:tcBorders>
                                    <w:top w:val="single" w:sz="4" w:space="0" w:color="000000"/>
                                    <w:bottom w:val="single" w:sz="4" w:space="0" w:color="000000"/>
                                  </w:tcBorders>
                                  <w:shd w:val="clear" w:color="auto" w:fill="auto"/>
                                  <w:vAlign w:val="center"/>
                                </w:tcPr>
                                <w:p w14:paraId="15DA2EBF"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110</w:t>
                                  </w:r>
                                </w:p>
                              </w:tc>
                              <w:tc>
                                <w:tcPr>
                                  <w:tcW w:w="993" w:type="dxa"/>
                                  <w:tcBorders>
                                    <w:top w:val="single" w:sz="4" w:space="0" w:color="000000"/>
                                    <w:bottom w:val="single" w:sz="4" w:space="0" w:color="000000"/>
                                  </w:tcBorders>
                                  <w:shd w:val="clear" w:color="auto" w:fill="auto"/>
                                  <w:vAlign w:val="center"/>
                                </w:tcPr>
                                <w:p w14:paraId="6E400DA8"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669,992</w:t>
                                  </w:r>
                                </w:p>
                              </w:tc>
                              <w:tc>
                                <w:tcPr>
                                  <w:tcW w:w="992" w:type="dxa"/>
                                  <w:tcBorders>
                                    <w:top w:val="single" w:sz="4" w:space="0" w:color="000000"/>
                                    <w:bottom w:val="single" w:sz="4" w:space="0" w:color="000000"/>
                                  </w:tcBorders>
                                  <w:shd w:val="clear" w:color="auto" w:fill="auto"/>
                                  <w:vAlign w:val="center"/>
                                </w:tcPr>
                                <w:p w14:paraId="2A58CFAF"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443,104</w:t>
                                  </w:r>
                                </w:p>
                              </w:tc>
                              <w:tc>
                                <w:tcPr>
                                  <w:tcW w:w="992" w:type="dxa"/>
                                  <w:tcBorders>
                                    <w:top w:val="single" w:sz="4" w:space="0" w:color="000000"/>
                                    <w:bottom w:val="single" w:sz="4" w:space="0" w:color="000000"/>
                                  </w:tcBorders>
                                  <w:shd w:val="clear" w:color="auto" w:fill="auto"/>
                                  <w:vAlign w:val="center"/>
                                </w:tcPr>
                                <w:p w14:paraId="2C24248C"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226,888</w:t>
                                  </w:r>
                                </w:p>
                              </w:tc>
                            </w:tr>
                            <w:tr w:rsidR="006122CD" w:rsidRPr="00151550" w14:paraId="503CB0EF" w14:textId="77777777" w:rsidTr="00CE4CF6">
                              <w:trPr>
                                <w:trHeight w:val="134"/>
                              </w:trPr>
                              <w:tc>
                                <w:tcPr>
                                  <w:tcW w:w="567" w:type="dxa"/>
                                  <w:tcBorders>
                                    <w:top w:val="single" w:sz="4" w:space="0" w:color="000000"/>
                                    <w:bottom w:val="single" w:sz="4" w:space="0" w:color="000000"/>
                                  </w:tcBorders>
                                  <w:shd w:val="clear" w:color="auto" w:fill="auto"/>
                                  <w:vAlign w:val="center"/>
                                </w:tcPr>
                                <w:p w14:paraId="2D0F2186"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111</w:t>
                                  </w:r>
                                </w:p>
                              </w:tc>
                              <w:tc>
                                <w:tcPr>
                                  <w:tcW w:w="993" w:type="dxa"/>
                                  <w:tcBorders>
                                    <w:top w:val="single" w:sz="4" w:space="0" w:color="000000"/>
                                    <w:bottom w:val="single" w:sz="4" w:space="0" w:color="000000"/>
                                  </w:tcBorders>
                                  <w:shd w:val="clear" w:color="auto" w:fill="auto"/>
                                  <w:vAlign w:val="center"/>
                                </w:tcPr>
                                <w:p w14:paraId="3885D006"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728,081</w:t>
                                  </w:r>
                                </w:p>
                              </w:tc>
                              <w:tc>
                                <w:tcPr>
                                  <w:tcW w:w="992" w:type="dxa"/>
                                  <w:tcBorders>
                                    <w:top w:val="single" w:sz="4" w:space="0" w:color="000000"/>
                                    <w:bottom w:val="single" w:sz="4" w:space="0" w:color="000000"/>
                                  </w:tcBorders>
                                  <w:shd w:val="clear" w:color="auto" w:fill="auto"/>
                                  <w:vAlign w:val="center"/>
                                </w:tcPr>
                                <w:p w14:paraId="008A39F5"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506,223</w:t>
                                  </w:r>
                                </w:p>
                              </w:tc>
                              <w:tc>
                                <w:tcPr>
                                  <w:tcW w:w="992" w:type="dxa"/>
                                  <w:tcBorders>
                                    <w:top w:val="single" w:sz="4" w:space="0" w:color="000000"/>
                                    <w:bottom w:val="single" w:sz="4" w:space="0" w:color="000000"/>
                                  </w:tcBorders>
                                  <w:shd w:val="clear" w:color="auto" w:fill="auto"/>
                                  <w:vAlign w:val="center"/>
                                </w:tcPr>
                                <w:p w14:paraId="51DE179D"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221,858</w:t>
                                  </w:r>
                                </w:p>
                              </w:tc>
                            </w:tr>
                            <w:tr w:rsidR="006122CD" w:rsidRPr="00151550" w14:paraId="7D9CF27E" w14:textId="77777777" w:rsidTr="00CE4CF6">
                              <w:trPr>
                                <w:trHeight w:val="143"/>
                              </w:trPr>
                              <w:tc>
                                <w:tcPr>
                                  <w:tcW w:w="567" w:type="dxa"/>
                                  <w:tcBorders>
                                    <w:top w:val="single" w:sz="4" w:space="0" w:color="000000"/>
                                    <w:bottom w:val="single" w:sz="4" w:space="0" w:color="000000"/>
                                  </w:tcBorders>
                                  <w:shd w:val="clear" w:color="auto" w:fill="auto"/>
                                  <w:vAlign w:val="center"/>
                                </w:tcPr>
                                <w:p w14:paraId="435CB064"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112</w:t>
                                  </w:r>
                                </w:p>
                              </w:tc>
                              <w:tc>
                                <w:tcPr>
                                  <w:tcW w:w="993" w:type="dxa"/>
                                  <w:tcBorders>
                                    <w:top w:val="single" w:sz="4" w:space="0" w:color="000000"/>
                                    <w:bottom w:val="single" w:sz="4" w:space="0" w:color="000000"/>
                                  </w:tcBorders>
                                  <w:shd w:val="clear" w:color="auto" w:fill="auto"/>
                                  <w:vAlign w:val="center"/>
                                </w:tcPr>
                                <w:p w14:paraId="55E7D7ED"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753,430</w:t>
                                  </w:r>
                                </w:p>
                              </w:tc>
                              <w:tc>
                                <w:tcPr>
                                  <w:tcW w:w="992" w:type="dxa"/>
                                  <w:tcBorders>
                                    <w:top w:val="single" w:sz="4" w:space="0" w:color="000000"/>
                                    <w:bottom w:val="single" w:sz="4" w:space="0" w:color="000000"/>
                                  </w:tcBorders>
                                  <w:shd w:val="clear" w:color="auto" w:fill="auto"/>
                                  <w:vAlign w:val="center"/>
                                </w:tcPr>
                                <w:p w14:paraId="3A5372A5"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519,125</w:t>
                                  </w:r>
                                </w:p>
                              </w:tc>
                              <w:tc>
                                <w:tcPr>
                                  <w:tcW w:w="992" w:type="dxa"/>
                                  <w:tcBorders>
                                    <w:top w:val="single" w:sz="4" w:space="0" w:color="000000"/>
                                    <w:bottom w:val="single" w:sz="4" w:space="0" w:color="000000"/>
                                  </w:tcBorders>
                                  <w:shd w:val="clear" w:color="auto" w:fill="auto"/>
                                  <w:vAlign w:val="center"/>
                                </w:tcPr>
                                <w:p w14:paraId="2E61EBB9"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234,305</w:t>
                                  </w:r>
                                </w:p>
                              </w:tc>
                            </w:tr>
                            <w:tr w:rsidR="006122CD" w:rsidRPr="00151550" w14:paraId="3D5BEFA4" w14:textId="77777777" w:rsidTr="00CE4CF6">
                              <w:trPr>
                                <w:trHeight w:val="134"/>
                              </w:trPr>
                              <w:tc>
                                <w:tcPr>
                                  <w:tcW w:w="3544" w:type="dxa"/>
                                  <w:gridSpan w:val="4"/>
                                  <w:tcBorders>
                                    <w:top w:val="single" w:sz="4" w:space="0" w:color="000000"/>
                                    <w:left w:val="nil"/>
                                    <w:bottom w:val="nil"/>
                                    <w:right w:val="nil"/>
                                  </w:tcBorders>
                                  <w:shd w:val="clear" w:color="auto" w:fill="auto"/>
                                </w:tcPr>
                                <w:p w14:paraId="090FC742" w14:textId="7F195306" w:rsidR="006122CD" w:rsidRPr="00CE4CF6" w:rsidRDefault="006122CD" w:rsidP="00C60505">
                                  <w:pPr>
                                    <w:widowControl/>
                                    <w:overflowPunct w:val="0"/>
                                    <w:spacing w:line="280" w:lineRule="exact"/>
                                    <w:ind w:leftChars="-45" w:left="-108"/>
                                    <w:suppressOverlap/>
                                    <w:jc w:val="both"/>
                                    <w:rPr>
                                      <w:rFonts w:ascii="標楷體" w:eastAsia="標楷體" w:hAnsi="標楷體" w:cs="新細明體"/>
                                      <w:spacing w:val="-6"/>
                                      <w:sz w:val="18"/>
                                      <w:szCs w:val="18"/>
                                    </w:rPr>
                                  </w:pPr>
                                  <w:r>
                                    <w:rPr>
                                      <w:rFonts w:ascii="標楷體" w:eastAsia="標楷體" w:hAnsi="標楷體" w:cs="新細明體" w:hint="eastAsia"/>
                                      <w:spacing w:val="-6"/>
                                      <w:sz w:val="18"/>
                                      <w:szCs w:val="18"/>
                                    </w:rPr>
                                    <w:t>資料來源：整理自勞動部</w:t>
                                  </w:r>
                                  <w:r w:rsidRPr="00CE4CF6">
                                    <w:rPr>
                                      <w:rFonts w:ascii="標楷體" w:eastAsia="標楷體" w:hAnsi="標楷體" w:cs="新細明體" w:hint="eastAsia"/>
                                      <w:spacing w:val="-6"/>
                                      <w:sz w:val="18"/>
                                      <w:szCs w:val="18"/>
                                    </w:rPr>
                                    <w:t>勞動統計查詢網資料。</w:t>
                                  </w:r>
                                </w:p>
                              </w:tc>
                            </w:tr>
                          </w:tbl>
                          <w:p w14:paraId="561BC1EC" w14:textId="77777777" w:rsidR="006122CD" w:rsidRPr="00151550" w:rsidRDefault="006122CD" w:rsidP="002D27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E6D13C" id="_x0000_s1039" type="#_x0000_t202" style="position:absolute;left:0;text-align:left;margin-left:317.2pt;margin-top:.1pt;width:189.6pt;height:211.8pt;z-index:251901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" stroked="f">
                <v:textbox>
                  <w:txbxContent>
                    <w:tbl>
                      <w:tblPr>
                        <w:tblOverlap w:val="never"/>
                        <w:tblW w:w="3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993"/>
                        <w:gridCol w:w="992"/>
                        <w:gridCol w:w="992"/>
                      </w:tblGrid>
                      <w:tr w:rsidR="006122CD" w:rsidRPr="00151550" w14:paraId="09754287" w14:textId="77777777" w:rsidTr="00CE4CF6">
                        <w:trPr>
                          <w:trHeight w:val="574"/>
                        </w:trPr>
                        <w:tc>
                          <w:tcPr>
                            <w:tcW w:w="3544" w:type="dxa"/>
                            <w:gridSpan w:val="4"/>
                            <w:tcBorders>
                              <w:top w:val="nil"/>
                              <w:left w:val="nil"/>
                              <w:bottom w:val="single" w:sz="4" w:space="0" w:color="000000"/>
                              <w:right w:val="nil"/>
                            </w:tcBorders>
                            <w:shd w:val="clear" w:color="auto" w:fill="auto"/>
                            <w:vAlign w:val="center"/>
                          </w:tcPr>
                          <w:p w14:paraId="49A9E80E" w14:textId="0ECBA881" w:rsidR="006122CD" w:rsidRPr="00151550" w:rsidRDefault="006122CD" w:rsidP="00CE4CF6">
                            <w:pPr>
                              <w:overflowPunct w:val="0"/>
                              <w:spacing w:line="280" w:lineRule="exact"/>
                              <w:ind w:leftChars="-50" w:left="-120"/>
                              <w:suppressOverlap/>
                              <w:jc w:val="center"/>
                              <w:rPr>
                                <w:rFonts w:ascii="標楷體" w:eastAsia="標楷體" w:hAnsi="標楷體" w:cs="New Gulim"/>
                                <w:b/>
                                <w:szCs w:val="24"/>
                              </w:rPr>
                            </w:pPr>
                            <w:r w:rsidRPr="00151550">
                              <w:rPr>
                                <w:rFonts w:ascii="標楷體" w:eastAsia="標楷體" w:hAnsi="標楷體" w:cs="New Gulim" w:hint="eastAsia"/>
                                <w:b/>
                                <w:szCs w:val="24"/>
                              </w:rPr>
                              <w:t>表1</w:t>
                            </w:r>
                            <w:r>
                              <w:rPr>
                                <w:rFonts w:ascii="標楷體" w:eastAsia="標楷體" w:hAnsi="標楷體" w:cs="New Gulim"/>
                                <w:b/>
                                <w:szCs w:val="24"/>
                              </w:rPr>
                              <w:t>2</w:t>
                            </w:r>
                            <w:r w:rsidRPr="00151550">
                              <w:rPr>
                                <w:rFonts w:ascii="標楷體" w:eastAsia="標楷體" w:hAnsi="標楷體" w:cs="New Gulim"/>
                                <w:b/>
                                <w:szCs w:val="24"/>
                              </w:rPr>
                              <w:t xml:space="preserve">　</w:t>
                            </w:r>
                            <w:r w:rsidRPr="00151550">
                              <w:rPr>
                                <w:rFonts w:ascii="標楷體" w:eastAsia="標楷體" w:hAnsi="標楷體" w:cs="New Gulim" w:hint="eastAsia"/>
                                <w:b/>
                                <w:szCs w:val="24"/>
                              </w:rPr>
                              <w:t>產業及社</w:t>
                            </w:r>
                            <w:proofErr w:type="gramStart"/>
                            <w:r w:rsidRPr="00151550">
                              <w:rPr>
                                <w:rFonts w:ascii="標楷體" w:eastAsia="標楷體" w:hAnsi="標楷體" w:cs="New Gulim" w:hint="eastAsia"/>
                                <w:b/>
                                <w:szCs w:val="24"/>
                              </w:rPr>
                              <w:t>福移工在臺</w:t>
                            </w:r>
                            <w:proofErr w:type="gramEnd"/>
                            <w:r w:rsidRPr="00151550">
                              <w:rPr>
                                <w:rFonts w:ascii="標楷體" w:eastAsia="標楷體" w:hAnsi="標楷體" w:cs="New Gulim" w:hint="eastAsia"/>
                                <w:b/>
                                <w:szCs w:val="24"/>
                              </w:rPr>
                              <w:t>人數</w:t>
                            </w:r>
                          </w:p>
                          <w:p w14:paraId="16385082" w14:textId="77777777" w:rsidR="006122CD" w:rsidRPr="00151550" w:rsidRDefault="006122CD" w:rsidP="00EE2A39">
                            <w:pPr>
                              <w:overflowPunct w:val="0"/>
                              <w:spacing w:line="280" w:lineRule="exact"/>
                              <w:ind w:leftChars="-60" w:left="522" w:right="-74" w:hangingChars="333" w:hanging="666"/>
                              <w:suppressOverlap/>
                              <w:jc w:val="right"/>
                              <w:rPr>
                                <w:rFonts w:ascii="標楷體" w:eastAsia="標楷體" w:hAnsi="標楷體" w:cs="新細明體"/>
                                <w:sz w:val="20"/>
                              </w:rPr>
                            </w:pPr>
                            <w:r w:rsidRPr="00151550">
                              <w:rPr>
                                <w:rFonts w:ascii="標楷體" w:eastAsia="標楷體" w:hAnsi="標楷體" w:cs="New Gulim" w:hint="eastAsia"/>
                                <w:sz w:val="20"/>
                              </w:rPr>
                              <w:t>單位：人</w:t>
                            </w:r>
                          </w:p>
                        </w:tc>
                      </w:tr>
                      <w:tr w:rsidR="006122CD" w:rsidRPr="00151550" w14:paraId="77AA85DF" w14:textId="77777777" w:rsidTr="00CE4CF6">
                        <w:trPr>
                          <w:trHeight w:val="262"/>
                        </w:trPr>
                        <w:tc>
                          <w:tcPr>
                            <w:tcW w:w="567" w:type="dxa"/>
                            <w:tcBorders>
                              <w:bottom w:val="single" w:sz="4" w:space="0" w:color="000000"/>
                            </w:tcBorders>
                            <w:shd w:val="clear" w:color="auto" w:fill="auto"/>
                            <w:vAlign w:val="center"/>
                          </w:tcPr>
                          <w:p w14:paraId="7285EA77" w14:textId="77777777" w:rsidR="006122CD" w:rsidRPr="00151550" w:rsidRDefault="006122CD" w:rsidP="00C60505">
                            <w:pPr>
                              <w:widowControl/>
                              <w:overflowPunct w:val="0"/>
                              <w:spacing w:line="280" w:lineRule="exact"/>
                              <w:ind w:leftChars="-20" w:left="-48" w:rightChars="-20" w:right="-48"/>
                              <w:suppressOverlap/>
                              <w:jc w:val="center"/>
                              <w:rPr>
                                <w:rFonts w:ascii="標楷體" w:eastAsia="標楷體" w:hAnsi="標楷體" w:cs="新細明體"/>
                                <w:sz w:val="20"/>
                              </w:rPr>
                            </w:pPr>
                            <w:r w:rsidRPr="00151550">
                              <w:rPr>
                                <w:rFonts w:ascii="標楷體" w:eastAsia="標楷體" w:hAnsi="標楷體" w:cs="新細明體" w:hint="eastAsia"/>
                                <w:sz w:val="20"/>
                              </w:rPr>
                              <w:t>年底</w:t>
                            </w:r>
                          </w:p>
                        </w:tc>
                        <w:tc>
                          <w:tcPr>
                            <w:tcW w:w="993" w:type="dxa"/>
                            <w:tcBorders>
                              <w:bottom w:val="single" w:sz="4" w:space="0" w:color="000000"/>
                            </w:tcBorders>
                            <w:shd w:val="clear" w:color="auto" w:fill="auto"/>
                            <w:vAlign w:val="center"/>
                          </w:tcPr>
                          <w:p w14:paraId="1680C4A1" w14:textId="77777777" w:rsidR="006122CD" w:rsidRPr="00BA0399" w:rsidRDefault="006122CD" w:rsidP="00C60505">
                            <w:pPr>
                              <w:overflowPunct w:val="0"/>
                              <w:spacing w:line="280" w:lineRule="exact"/>
                              <w:ind w:leftChars="-48" w:left="-115" w:rightChars="-42" w:right="-101"/>
                              <w:suppressOverlap/>
                              <w:jc w:val="center"/>
                              <w:rPr>
                                <w:rFonts w:ascii="標楷體" w:eastAsia="標楷體" w:hAnsi="標楷體" w:cs="新細明體"/>
                                <w:sz w:val="20"/>
                              </w:rPr>
                            </w:pPr>
                            <w:r w:rsidRPr="00BA0399">
                              <w:rPr>
                                <w:rFonts w:ascii="標楷體" w:eastAsia="標楷體" w:hAnsi="標楷體" w:cs="新細明體" w:hint="eastAsia"/>
                                <w:sz w:val="20"/>
                              </w:rPr>
                              <w:t>合計</w:t>
                            </w:r>
                          </w:p>
                        </w:tc>
                        <w:tc>
                          <w:tcPr>
                            <w:tcW w:w="992" w:type="dxa"/>
                            <w:tcBorders>
                              <w:bottom w:val="single" w:sz="4" w:space="0" w:color="000000"/>
                            </w:tcBorders>
                            <w:shd w:val="clear" w:color="auto" w:fill="auto"/>
                            <w:tcMar>
                              <w:right w:w="57" w:type="dxa"/>
                            </w:tcMar>
                            <w:vAlign w:val="center"/>
                          </w:tcPr>
                          <w:p w14:paraId="65040F74" w14:textId="77777777" w:rsidR="006122CD" w:rsidRPr="00151550" w:rsidRDefault="006122CD" w:rsidP="00C60505">
                            <w:pPr>
                              <w:overflowPunct w:val="0"/>
                              <w:spacing w:line="280" w:lineRule="exact"/>
                              <w:ind w:leftChars="-47" w:left="-113" w:rightChars="-21" w:right="-50"/>
                              <w:suppressOverlap/>
                              <w:jc w:val="center"/>
                              <w:rPr>
                                <w:rFonts w:ascii="標楷體" w:eastAsia="標楷體" w:hAnsi="標楷體" w:cs="新細明體"/>
                                <w:sz w:val="20"/>
                              </w:rPr>
                            </w:pPr>
                            <w:proofErr w:type="gramStart"/>
                            <w:r w:rsidRPr="00151550">
                              <w:rPr>
                                <w:rFonts w:ascii="標楷體" w:eastAsia="標楷體" w:hAnsi="標楷體" w:cs="新細明體" w:hint="eastAsia"/>
                                <w:sz w:val="20"/>
                              </w:rPr>
                              <w:t>產業移工</w:t>
                            </w:r>
                            <w:proofErr w:type="gramEnd"/>
                          </w:p>
                        </w:tc>
                        <w:tc>
                          <w:tcPr>
                            <w:tcW w:w="992" w:type="dxa"/>
                            <w:tcBorders>
                              <w:bottom w:val="single" w:sz="4" w:space="0" w:color="000000"/>
                            </w:tcBorders>
                            <w:shd w:val="clear" w:color="auto" w:fill="auto"/>
                            <w:vAlign w:val="center"/>
                          </w:tcPr>
                          <w:p w14:paraId="67D1D378" w14:textId="77777777" w:rsidR="006122CD" w:rsidRPr="00151550" w:rsidRDefault="006122CD" w:rsidP="00C60505">
                            <w:pPr>
                              <w:overflowPunct w:val="0"/>
                              <w:spacing w:line="280" w:lineRule="exact"/>
                              <w:ind w:leftChars="-44" w:left="-106" w:rightChars="-45" w:right="-108"/>
                              <w:suppressOverlap/>
                              <w:jc w:val="center"/>
                              <w:rPr>
                                <w:rFonts w:ascii="標楷體" w:eastAsia="標楷體" w:hAnsi="標楷體" w:cs="新細明體"/>
                                <w:sz w:val="20"/>
                              </w:rPr>
                            </w:pPr>
                            <w:r w:rsidRPr="00151550">
                              <w:rPr>
                                <w:rFonts w:ascii="標楷體" w:eastAsia="標楷體" w:hAnsi="標楷體" w:cs="新細明體" w:hint="eastAsia"/>
                                <w:sz w:val="20"/>
                              </w:rPr>
                              <w:t>社</w:t>
                            </w:r>
                            <w:proofErr w:type="gramStart"/>
                            <w:r w:rsidRPr="00151550">
                              <w:rPr>
                                <w:rFonts w:ascii="標楷體" w:eastAsia="標楷體" w:hAnsi="標楷體" w:cs="新細明體" w:hint="eastAsia"/>
                                <w:sz w:val="20"/>
                              </w:rPr>
                              <w:t>福移工</w:t>
                            </w:r>
                            <w:proofErr w:type="gramEnd"/>
                          </w:p>
                        </w:tc>
                      </w:tr>
                      <w:tr w:rsidR="006122CD" w:rsidRPr="00151550" w14:paraId="3E5F59B8" w14:textId="77777777" w:rsidTr="00CE4CF6">
                        <w:trPr>
                          <w:trHeight w:val="134"/>
                        </w:trPr>
                        <w:tc>
                          <w:tcPr>
                            <w:tcW w:w="567" w:type="dxa"/>
                            <w:tcBorders>
                              <w:top w:val="single" w:sz="4" w:space="0" w:color="000000"/>
                              <w:bottom w:val="single" w:sz="4" w:space="0" w:color="000000"/>
                            </w:tcBorders>
                            <w:shd w:val="clear" w:color="auto" w:fill="auto"/>
                            <w:vAlign w:val="center"/>
                          </w:tcPr>
                          <w:p w14:paraId="63DEAFB3"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103</w:t>
                            </w:r>
                          </w:p>
                        </w:tc>
                        <w:tc>
                          <w:tcPr>
                            <w:tcW w:w="993" w:type="dxa"/>
                            <w:tcBorders>
                              <w:top w:val="single" w:sz="4" w:space="0" w:color="000000"/>
                              <w:bottom w:val="single" w:sz="4" w:space="0" w:color="000000"/>
                            </w:tcBorders>
                            <w:shd w:val="clear" w:color="auto" w:fill="auto"/>
                            <w:vAlign w:val="center"/>
                          </w:tcPr>
                          <w:p w14:paraId="7107513F"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551,596</w:t>
                            </w:r>
                          </w:p>
                        </w:tc>
                        <w:tc>
                          <w:tcPr>
                            <w:tcW w:w="992" w:type="dxa"/>
                            <w:tcBorders>
                              <w:top w:val="single" w:sz="4" w:space="0" w:color="000000"/>
                              <w:bottom w:val="single" w:sz="4" w:space="0" w:color="000000"/>
                            </w:tcBorders>
                            <w:shd w:val="clear" w:color="auto" w:fill="auto"/>
                            <w:vAlign w:val="center"/>
                          </w:tcPr>
                          <w:p w14:paraId="40C4DB51"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331,585</w:t>
                            </w:r>
                          </w:p>
                        </w:tc>
                        <w:tc>
                          <w:tcPr>
                            <w:tcW w:w="992" w:type="dxa"/>
                            <w:tcBorders>
                              <w:top w:val="single" w:sz="4" w:space="0" w:color="000000"/>
                              <w:bottom w:val="single" w:sz="4" w:space="0" w:color="000000"/>
                            </w:tcBorders>
                            <w:shd w:val="clear" w:color="auto" w:fill="auto"/>
                            <w:vAlign w:val="center"/>
                          </w:tcPr>
                          <w:p w14:paraId="5B1E8EF6"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220,011</w:t>
                            </w:r>
                          </w:p>
                        </w:tc>
                      </w:tr>
                      <w:tr w:rsidR="006122CD" w:rsidRPr="00151550" w14:paraId="42050072" w14:textId="77777777" w:rsidTr="00CE4CF6">
                        <w:trPr>
                          <w:trHeight w:val="143"/>
                        </w:trPr>
                        <w:tc>
                          <w:tcPr>
                            <w:tcW w:w="567" w:type="dxa"/>
                            <w:tcBorders>
                              <w:top w:val="single" w:sz="4" w:space="0" w:color="000000"/>
                              <w:bottom w:val="single" w:sz="4" w:space="0" w:color="000000"/>
                            </w:tcBorders>
                            <w:shd w:val="clear" w:color="auto" w:fill="auto"/>
                            <w:vAlign w:val="center"/>
                          </w:tcPr>
                          <w:p w14:paraId="6B01C653"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104</w:t>
                            </w:r>
                          </w:p>
                        </w:tc>
                        <w:tc>
                          <w:tcPr>
                            <w:tcW w:w="993" w:type="dxa"/>
                            <w:tcBorders>
                              <w:top w:val="single" w:sz="4" w:space="0" w:color="000000"/>
                              <w:bottom w:val="single" w:sz="4" w:space="0" w:color="000000"/>
                            </w:tcBorders>
                            <w:shd w:val="clear" w:color="auto" w:fill="auto"/>
                            <w:vAlign w:val="center"/>
                          </w:tcPr>
                          <w:p w14:paraId="3E22603A"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587,940</w:t>
                            </w:r>
                          </w:p>
                        </w:tc>
                        <w:tc>
                          <w:tcPr>
                            <w:tcW w:w="992" w:type="dxa"/>
                            <w:tcBorders>
                              <w:top w:val="single" w:sz="4" w:space="0" w:color="000000"/>
                              <w:bottom w:val="single" w:sz="4" w:space="0" w:color="000000"/>
                            </w:tcBorders>
                            <w:shd w:val="clear" w:color="auto" w:fill="auto"/>
                            <w:vAlign w:val="center"/>
                          </w:tcPr>
                          <w:p w14:paraId="47D2777F"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363,584</w:t>
                            </w:r>
                          </w:p>
                        </w:tc>
                        <w:tc>
                          <w:tcPr>
                            <w:tcW w:w="992" w:type="dxa"/>
                            <w:tcBorders>
                              <w:top w:val="single" w:sz="4" w:space="0" w:color="000000"/>
                              <w:bottom w:val="single" w:sz="4" w:space="0" w:color="000000"/>
                            </w:tcBorders>
                            <w:shd w:val="clear" w:color="auto" w:fill="auto"/>
                            <w:vAlign w:val="center"/>
                          </w:tcPr>
                          <w:p w14:paraId="703F2896"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224,356</w:t>
                            </w:r>
                          </w:p>
                        </w:tc>
                      </w:tr>
                      <w:tr w:rsidR="006122CD" w:rsidRPr="00151550" w14:paraId="3B9E0BD7" w14:textId="77777777" w:rsidTr="00CE4CF6">
                        <w:trPr>
                          <w:trHeight w:val="134"/>
                        </w:trPr>
                        <w:tc>
                          <w:tcPr>
                            <w:tcW w:w="567" w:type="dxa"/>
                            <w:tcBorders>
                              <w:top w:val="single" w:sz="4" w:space="0" w:color="000000"/>
                              <w:bottom w:val="single" w:sz="4" w:space="0" w:color="000000"/>
                            </w:tcBorders>
                            <w:shd w:val="clear" w:color="auto" w:fill="auto"/>
                            <w:vAlign w:val="center"/>
                          </w:tcPr>
                          <w:p w14:paraId="54EEFC4A"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105</w:t>
                            </w:r>
                          </w:p>
                        </w:tc>
                        <w:tc>
                          <w:tcPr>
                            <w:tcW w:w="993" w:type="dxa"/>
                            <w:tcBorders>
                              <w:top w:val="single" w:sz="4" w:space="0" w:color="000000"/>
                              <w:bottom w:val="single" w:sz="4" w:space="0" w:color="000000"/>
                            </w:tcBorders>
                            <w:shd w:val="clear" w:color="auto" w:fill="auto"/>
                            <w:vAlign w:val="center"/>
                          </w:tcPr>
                          <w:p w14:paraId="6F518BC8"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624,768</w:t>
                            </w:r>
                          </w:p>
                        </w:tc>
                        <w:tc>
                          <w:tcPr>
                            <w:tcW w:w="992" w:type="dxa"/>
                            <w:tcBorders>
                              <w:top w:val="single" w:sz="4" w:space="0" w:color="000000"/>
                              <w:bottom w:val="single" w:sz="4" w:space="0" w:color="000000"/>
                            </w:tcBorders>
                            <w:shd w:val="clear" w:color="auto" w:fill="auto"/>
                            <w:vAlign w:val="center"/>
                          </w:tcPr>
                          <w:p w14:paraId="266C5CE3"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387,477</w:t>
                            </w:r>
                          </w:p>
                        </w:tc>
                        <w:tc>
                          <w:tcPr>
                            <w:tcW w:w="992" w:type="dxa"/>
                            <w:tcBorders>
                              <w:top w:val="single" w:sz="4" w:space="0" w:color="000000"/>
                              <w:bottom w:val="single" w:sz="4" w:space="0" w:color="000000"/>
                            </w:tcBorders>
                            <w:shd w:val="clear" w:color="auto" w:fill="auto"/>
                            <w:vAlign w:val="center"/>
                          </w:tcPr>
                          <w:p w14:paraId="2634333A"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237,291</w:t>
                            </w:r>
                          </w:p>
                        </w:tc>
                      </w:tr>
                      <w:tr w:rsidR="006122CD" w:rsidRPr="00151550" w14:paraId="10DC7A4B" w14:textId="77777777" w:rsidTr="00CE4CF6">
                        <w:trPr>
                          <w:trHeight w:val="134"/>
                        </w:trPr>
                        <w:tc>
                          <w:tcPr>
                            <w:tcW w:w="567" w:type="dxa"/>
                            <w:tcBorders>
                              <w:top w:val="single" w:sz="4" w:space="0" w:color="000000"/>
                              <w:bottom w:val="single" w:sz="4" w:space="0" w:color="000000"/>
                            </w:tcBorders>
                            <w:shd w:val="clear" w:color="auto" w:fill="auto"/>
                            <w:vAlign w:val="center"/>
                          </w:tcPr>
                          <w:p w14:paraId="393913CB"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106</w:t>
                            </w:r>
                          </w:p>
                        </w:tc>
                        <w:tc>
                          <w:tcPr>
                            <w:tcW w:w="993" w:type="dxa"/>
                            <w:tcBorders>
                              <w:top w:val="single" w:sz="4" w:space="0" w:color="000000"/>
                              <w:bottom w:val="single" w:sz="4" w:space="0" w:color="000000"/>
                            </w:tcBorders>
                            <w:shd w:val="clear" w:color="auto" w:fill="auto"/>
                            <w:vAlign w:val="center"/>
                          </w:tcPr>
                          <w:p w14:paraId="5DB920AC"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676,142</w:t>
                            </w:r>
                          </w:p>
                        </w:tc>
                        <w:tc>
                          <w:tcPr>
                            <w:tcW w:w="992" w:type="dxa"/>
                            <w:tcBorders>
                              <w:top w:val="single" w:sz="4" w:space="0" w:color="000000"/>
                              <w:bottom w:val="single" w:sz="4" w:space="0" w:color="000000"/>
                            </w:tcBorders>
                            <w:shd w:val="clear" w:color="auto" w:fill="auto"/>
                            <w:vAlign w:val="center"/>
                          </w:tcPr>
                          <w:p w14:paraId="22273CBB"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425,985</w:t>
                            </w:r>
                          </w:p>
                        </w:tc>
                        <w:tc>
                          <w:tcPr>
                            <w:tcW w:w="992" w:type="dxa"/>
                            <w:tcBorders>
                              <w:top w:val="single" w:sz="4" w:space="0" w:color="000000"/>
                              <w:bottom w:val="single" w:sz="4" w:space="0" w:color="000000"/>
                            </w:tcBorders>
                            <w:shd w:val="clear" w:color="auto" w:fill="auto"/>
                            <w:vAlign w:val="center"/>
                          </w:tcPr>
                          <w:p w14:paraId="56518808"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250,157</w:t>
                            </w:r>
                          </w:p>
                        </w:tc>
                      </w:tr>
                      <w:tr w:rsidR="006122CD" w:rsidRPr="00151550" w14:paraId="13D80ECD" w14:textId="77777777" w:rsidTr="00CE4CF6">
                        <w:trPr>
                          <w:trHeight w:val="143"/>
                        </w:trPr>
                        <w:tc>
                          <w:tcPr>
                            <w:tcW w:w="567" w:type="dxa"/>
                            <w:tcBorders>
                              <w:top w:val="single" w:sz="4" w:space="0" w:color="000000"/>
                              <w:bottom w:val="single" w:sz="4" w:space="0" w:color="000000"/>
                            </w:tcBorders>
                            <w:shd w:val="clear" w:color="auto" w:fill="auto"/>
                            <w:vAlign w:val="center"/>
                          </w:tcPr>
                          <w:p w14:paraId="754C4B7C"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107</w:t>
                            </w:r>
                          </w:p>
                        </w:tc>
                        <w:tc>
                          <w:tcPr>
                            <w:tcW w:w="993" w:type="dxa"/>
                            <w:tcBorders>
                              <w:top w:val="single" w:sz="4" w:space="0" w:color="000000"/>
                              <w:bottom w:val="single" w:sz="4" w:space="0" w:color="000000"/>
                            </w:tcBorders>
                            <w:shd w:val="clear" w:color="auto" w:fill="auto"/>
                            <w:vAlign w:val="center"/>
                          </w:tcPr>
                          <w:p w14:paraId="0AF8D5C0"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706,850</w:t>
                            </w:r>
                          </w:p>
                        </w:tc>
                        <w:tc>
                          <w:tcPr>
                            <w:tcW w:w="992" w:type="dxa"/>
                            <w:tcBorders>
                              <w:top w:val="single" w:sz="4" w:space="0" w:color="000000"/>
                              <w:bottom w:val="single" w:sz="4" w:space="0" w:color="000000"/>
                            </w:tcBorders>
                            <w:shd w:val="clear" w:color="auto" w:fill="auto"/>
                            <w:vAlign w:val="center"/>
                          </w:tcPr>
                          <w:p w14:paraId="072CEA6A"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448,753</w:t>
                            </w:r>
                          </w:p>
                        </w:tc>
                        <w:tc>
                          <w:tcPr>
                            <w:tcW w:w="992" w:type="dxa"/>
                            <w:tcBorders>
                              <w:top w:val="single" w:sz="4" w:space="0" w:color="000000"/>
                              <w:bottom w:val="single" w:sz="4" w:space="0" w:color="000000"/>
                            </w:tcBorders>
                            <w:shd w:val="clear" w:color="auto" w:fill="auto"/>
                            <w:vAlign w:val="center"/>
                          </w:tcPr>
                          <w:p w14:paraId="612998CE"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258,097</w:t>
                            </w:r>
                          </w:p>
                        </w:tc>
                      </w:tr>
                      <w:tr w:rsidR="006122CD" w:rsidRPr="00151550" w14:paraId="0435A14D" w14:textId="77777777" w:rsidTr="00CE4CF6">
                        <w:trPr>
                          <w:trHeight w:val="134"/>
                        </w:trPr>
                        <w:tc>
                          <w:tcPr>
                            <w:tcW w:w="567" w:type="dxa"/>
                            <w:tcBorders>
                              <w:top w:val="single" w:sz="4" w:space="0" w:color="000000"/>
                              <w:bottom w:val="single" w:sz="4" w:space="0" w:color="000000"/>
                            </w:tcBorders>
                            <w:shd w:val="clear" w:color="auto" w:fill="auto"/>
                            <w:vAlign w:val="center"/>
                          </w:tcPr>
                          <w:p w14:paraId="62BC7A87"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108</w:t>
                            </w:r>
                          </w:p>
                        </w:tc>
                        <w:tc>
                          <w:tcPr>
                            <w:tcW w:w="993" w:type="dxa"/>
                            <w:tcBorders>
                              <w:top w:val="single" w:sz="4" w:space="0" w:color="000000"/>
                              <w:bottom w:val="single" w:sz="4" w:space="0" w:color="000000"/>
                            </w:tcBorders>
                            <w:shd w:val="clear" w:color="auto" w:fill="auto"/>
                            <w:vAlign w:val="center"/>
                          </w:tcPr>
                          <w:p w14:paraId="73B585C0"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718,058</w:t>
                            </w:r>
                          </w:p>
                        </w:tc>
                        <w:tc>
                          <w:tcPr>
                            <w:tcW w:w="992" w:type="dxa"/>
                            <w:tcBorders>
                              <w:top w:val="single" w:sz="4" w:space="0" w:color="000000"/>
                              <w:bottom w:val="single" w:sz="4" w:space="0" w:color="000000"/>
                            </w:tcBorders>
                            <w:shd w:val="clear" w:color="auto" w:fill="auto"/>
                            <w:vAlign w:val="center"/>
                          </w:tcPr>
                          <w:p w14:paraId="15D9087E"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456,601</w:t>
                            </w:r>
                          </w:p>
                        </w:tc>
                        <w:tc>
                          <w:tcPr>
                            <w:tcW w:w="992" w:type="dxa"/>
                            <w:tcBorders>
                              <w:top w:val="single" w:sz="4" w:space="0" w:color="000000"/>
                              <w:bottom w:val="single" w:sz="4" w:space="0" w:color="000000"/>
                            </w:tcBorders>
                            <w:shd w:val="clear" w:color="auto" w:fill="auto"/>
                            <w:vAlign w:val="center"/>
                          </w:tcPr>
                          <w:p w14:paraId="4227996C"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261,457</w:t>
                            </w:r>
                          </w:p>
                        </w:tc>
                      </w:tr>
                      <w:tr w:rsidR="006122CD" w:rsidRPr="00151550" w14:paraId="102C7D93" w14:textId="77777777" w:rsidTr="00CE4CF6">
                        <w:trPr>
                          <w:trHeight w:val="143"/>
                        </w:trPr>
                        <w:tc>
                          <w:tcPr>
                            <w:tcW w:w="567" w:type="dxa"/>
                            <w:tcBorders>
                              <w:top w:val="single" w:sz="4" w:space="0" w:color="000000"/>
                              <w:bottom w:val="single" w:sz="4" w:space="0" w:color="000000"/>
                            </w:tcBorders>
                            <w:shd w:val="clear" w:color="auto" w:fill="auto"/>
                            <w:vAlign w:val="center"/>
                          </w:tcPr>
                          <w:p w14:paraId="1879AB04"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109</w:t>
                            </w:r>
                          </w:p>
                        </w:tc>
                        <w:tc>
                          <w:tcPr>
                            <w:tcW w:w="993" w:type="dxa"/>
                            <w:tcBorders>
                              <w:top w:val="single" w:sz="4" w:space="0" w:color="000000"/>
                              <w:bottom w:val="single" w:sz="4" w:space="0" w:color="000000"/>
                            </w:tcBorders>
                            <w:shd w:val="clear" w:color="auto" w:fill="auto"/>
                            <w:vAlign w:val="center"/>
                          </w:tcPr>
                          <w:p w14:paraId="0EA27A18"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709,123</w:t>
                            </w:r>
                          </w:p>
                        </w:tc>
                        <w:tc>
                          <w:tcPr>
                            <w:tcW w:w="992" w:type="dxa"/>
                            <w:tcBorders>
                              <w:top w:val="single" w:sz="4" w:space="0" w:color="000000"/>
                              <w:bottom w:val="single" w:sz="4" w:space="0" w:color="000000"/>
                            </w:tcBorders>
                            <w:shd w:val="clear" w:color="auto" w:fill="auto"/>
                            <w:vAlign w:val="center"/>
                          </w:tcPr>
                          <w:p w14:paraId="0A32A2B2"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457,267</w:t>
                            </w:r>
                          </w:p>
                        </w:tc>
                        <w:tc>
                          <w:tcPr>
                            <w:tcW w:w="992" w:type="dxa"/>
                            <w:tcBorders>
                              <w:top w:val="single" w:sz="4" w:space="0" w:color="000000"/>
                              <w:bottom w:val="single" w:sz="4" w:space="0" w:color="000000"/>
                            </w:tcBorders>
                            <w:shd w:val="clear" w:color="auto" w:fill="auto"/>
                            <w:vAlign w:val="center"/>
                          </w:tcPr>
                          <w:p w14:paraId="53982E13"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251,856</w:t>
                            </w:r>
                          </w:p>
                        </w:tc>
                      </w:tr>
                      <w:tr w:rsidR="006122CD" w:rsidRPr="00151550" w14:paraId="019ADCA4" w14:textId="77777777" w:rsidTr="00CE4CF6">
                        <w:trPr>
                          <w:trHeight w:val="134"/>
                        </w:trPr>
                        <w:tc>
                          <w:tcPr>
                            <w:tcW w:w="567" w:type="dxa"/>
                            <w:tcBorders>
                              <w:top w:val="single" w:sz="4" w:space="0" w:color="000000"/>
                              <w:bottom w:val="single" w:sz="4" w:space="0" w:color="000000"/>
                            </w:tcBorders>
                            <w:shd w:val="clear" w:color="auto" w:fill="auto"/>
                            <w:vAlign w:val="center"/>
                          </w:tcPr>
                          <w:p w14:paraId="15DA2EBF"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110</w:t>
                            </w:r>
                          </w:p>
                        </w:tc>
                        <w:tc>
                          <w:tcPr>
                            <w:tcW w:w="993" w:type="dxa"/>
                            <w:tcBorders>
                              <w:top w:val="single" w:sz="4" w:space="0" w:color="000000"/>
                              <w:bottom w:val="single" w:sz="4" w:space="0" w:color="000000"/>
                            </w:tcBorders>
                            <w:shd w:val="clear" w:color="auto" w:fill="auto"/>
                            <w:vAlign w:val="center"/>
                          </w:tcPr>
                          <w:p w14:paraId="6E400DA8"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669,992</w:t>
                            </w:r>
                          </w:p>
                        </w:tc>
                        <w:tc>
                          <w:tcPr>
                            <w:tcW w:w="992" w:type="dxa"/>
                            <w:tcBorders>
                              <w:top w:val="single" w:sz="4" w:space="0" w:color="000000"/>
                              <w:bottom w:val="single" w:sz="4" w:space="0" w:color="000000"/>
                            </w:tcBorders>
                            <w:shd w:val="clear" w:color="auto" w:fill="auto"/>
                            <w:vAlign w:val="center"/>
                          </w:tcPr>
                          <w:p w14:paraId="2A58CFAF"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443,104</w:t>
                            </w:r>
                          </w:p>
                        </w:tc>
                        <w:tc>
                          <w:tcPr>
                            <w:tcW w:w="992" w:type="dxa"/>
                            <w:tcBorders>
                              <w:top w:val="single" w:sz="4" w:space="0" w:color="000000"/>
                              <w:bottom w:val="single" w:sz="4" w:space="0" w:color="000000"/>
                            </w:tcBorders>
                            <w:shd w:val="clear" w:color="auto" w:fill="auto"/>
                            <w:vAlign w:val="center"/>
                          </w:tcPr>
                          <w:p w14:paraId="2C24248C"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226,888</w:t>
                            </w:r>
                          </w:p>
                        </w:tc>
                      </w:tr>
                      <w:tr w:rsidR="006122CD" w:rsidRPr="00151550" w14:paraId="503CB0EF" w14:textId="77777777" w:rsidTr="00CE4CF6">
                        <w:trPr>
                          <w:trHeight w:val="134"/>
                        </w:trPr>
                        <w:tc>
                          <w:tcPr>
                            <w:tcW w:w="567" w:type="dxa"/>
                            <w:tcBorders>
                              <w:top w:val="single" w:sz="4" w:space="0" w:color="000000"/>
                              <w:bottom w:val="single" w:sz="4" w:space="0" w:color="000000"/>
                            </w:tcBorders>
                            <w:shd w:val="clear" w:color="auto" w:fill="auto"/>
                            <w:vAlign w:val="center"/>
                          </w:tcPr>
                          <w:p w14:paraId="2D0F2186"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111</w:t>
                            </w:r>
                          </w:p>
                        </w:tc>
                        <w:tc>
                          <w:tcPr>
                            <w:tcW w:w="993" w:type="dxa"/>
                            <w:tcBorders>
                              <w:top w:val="single" w:sz="4" w:space="0" w:color="000000"/>
                              <w:bottom w:val="single" w:sz="4" w:space="0" w:color="000000"/>
                            </w:tcBorders>
                            <w:shd w:val="clear" w:color="auto" w:fill="auto"/>
                            <w:vAlign w:val="center"/>
                          </w:tcPr>
                          <w:p w14:paraId="3885D006"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728,081</w:t>
                            </w:r>
                          </w:p>
                        </w:tc>
                        <w:tc>
                          <w:tcPr>
                            <w:tcW w:w="992" w:type="dxa"/>
                            <w:tcBorders>
                              <w:top w:val="single" w:sz="4" w:space="0" w:color="000000"/>
                              <w:bottom w:val="single" w:sz="4" w:space="0" w:color="000000"/>
                            </w:tcBorders>
                            <w:shd w:val="clear" w:color="auto" w:fill="auto"/>
                            <w:vAlign w:val="center"/>
                          </w:tcPr>
                          <w:p w14:paraId="008A39F5"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506,223</w:t>
                            </w:r>
                          </w:p>
                        </w:tc>
                        <w:tc>
                          <w:tcPr>
                            <w:tcW w:w="992" w:type="dxa"/>
                            <w:tcBorders>
                              <w:top w:val="single" w:sz="4" w:space="0" w:color="000000"/>
                              <w:bottom w:val="single" w:sz="4" w:space="0" w:color="000000"/>
                            </w:tcBorders>
                            <w:shd w:val="clear" w:color="auto" w:fill="auto"/>
                            <w:vAlign w:val="center"/>
                          </w:tcPr>
                          <w:p w14:paraId="51DE179D"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221,858</w:t>
                            </w:r>
                          </w:p>
                        </w:tc>
                      </w:tr>
                      <w:tr w:rsidR="006122CD" w:rsidRPr="00151550" w14:paraId="7D9CF27E" w14:textId="77777777" w:rsidTr="00CE4CF6">
                        <w:trPr>
                          <w:trHeight w:val="143"/>
                        </w:trPr>
                        <w:tc>
                          <w:tcPr>
                            <w:tcW w:w="567" w:type="dxa"/>
                            <w:tcBorders>
                              <w:top w:val="single" w:sz="4" w:space="0" w:color="000000"/>
                              <w:bottom w:val="single" w:sz="4" w:space="0" w:color="000000"/>
                            </w:tcBorders>
                            <w:shd w:val="clear" w:color="auto" w:fill="auto"/>
                            <w:vAlign w:val="center"/>
                          </w:tcPr>
                          <w:p w14:paraId="435CB064" w14:textId="77777777" w:rsidR="006122CD" w:rsidRPr="00151550" w:rsidRDefault="006122CD" w:rsidP="00C60505">
                            <w:pPr>
                              <w:spacing w:line="280" w:lineRule="exact"/>
                              <w:suppressOverlap/>
                              <w:jc w:val="center"/>
                              <w:rPr>
                                <w:rFonts w:ascii="標楷體" w:eastAsia="標楷體" w:hAnsi="標楷體" w:cs="Tahoma"/>
                                <w:kern w:val="0"/>
                                <w:sz w:val="20"/>
                              </w:rPr>
                            </w:pPr>
                            <w:r w:rsidRPr="00151550">
                              <w:rPr>
                                <w:rFonts w:ascii="標楷體" w:eastAsia="標楷體" w:hAnsi="標楷體" w:cs="Tahoma"/>
                                <w:kern w:val="0"/>
                                <w:sz w:val="20"/>
                              </w:rPr>
                              <w:t>112</w:t>
                            </w:r>
                          </w:p>
                        </w:tc>
                        <w:tc>
                          <w:tcPr>
                            <w:tcW w:w="993" w:type="dxa"/>
                            <w:tcBorders>
                              <w:top w:val="single" w:sz="4" w:space="0" w:color="000000"/>
                              <w:bottom w:val="single" w:sz="4" w:space="0" w:color="000000"/>
                            </w:tcBorders>
                            <w:shd w:val="clear" w:color="auto" w:fill="auto"/>
                            <w:vAlign w:val="center"/>
                          </w:tcPr>
                          <w:p w14:paraId="55E7D7ED" w14:textId="77777777" w:rsidR="006122CD" w:rsidRPr="001B0DA2" w:rsidRDefault="006122CD" w:rsidP="00C60505">
                            <w:pPr>
                              <w:spacing w:line="280" w:lineRule="exact"/>
                              <w:suppressOverlap/>
                              <w:jc w:val="right"/>
                              <w:rPr>
                                <w:rFonts w:ascii="標楷體" w:eastAsia="標楷體" w:hAnsi="標楷體" w:cs="Tahoma"/>
                                <w:b/>
                                <w:kern w:val="0"/>
                                <w:sz w:val="20"/>
                              </w:rPr>
                            </w:pPr>
                            <w:r w:rsidRPr="001B0DA2">
                              <w:rPr>
                                <w:rFonts w:ascii="標楷體" w:eastAsia="標楷體" w:hAnsi="標楷體" w:cs="Tahoma"/>
                                <w:b/>
                                <w:kern w:val="0"/>
                                <w:sz w:val="20"/>
                              </w:rPr>
                              <w:t>753,430</w:t>
                            </w:r>
                          </w:p>
                        </w:tc>
                        <w:tc>
                          <w:tcPr>
                            <w:tcW w:w="992" w:type="dxa"/>
                            <w:tcBorders>
                              <w:top w:val="single" w:sz="4" w:space="0" w:color="000000"/>
                              <w:bottom w:val="single" w:sz="4" w:space="0" w:color="000000"/>
                            </w:tcBorders>
                            <w:shd w:val="clear" w:color="auto" w:fill="auto"/>
                            <w:vAlign w:val="center"/>
                          </w:tcPr>
                          <w:p w14:paraId="3A5372A5"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519,125</w:t>
                            </w:r>
                          </w:p>
                        </w:tc>
                        <w:tc>
                          <w:tcPr>
                            <w:tcW w:w="992" w:type="dxa"/>
                            <w:tcBorders>
                              <w:top w:val="single" w:sz="4" w:space="0" w:color="000000"/>
                              <w:bottom w:val="single" w:sz="4" w:space="0" w:color="000000"/>
                            </w:tcBorders>
                            <w:shd w:val="clear" w:color="auto" w:fill="auto"/>
                            <w:vAlign w:val="center"/>
                          </w:tcPr>
                          <w:p w14:paraId="2E61EBB9" w14:textId="77777777" w:rsidR="006122CD" w:rsidRPr="00151550" w:rsidRDefault="006122CD" w:rsidP="00C60505">
                            <w:pPr>
                              <w:spacing w:line="280" w:lineRule="exact"/>
                              <w:suppressOverlap/>
                              <w:jc w:val="right"/>
                              <w:rPr>
                                <w:rFonts w:ascii="標楷體" w:eastAsia="標楷體" w:hAnsi="標楷體" w:cs="Tahoma"/>
                                <w:kern w:val="0"/>
                                <w:sz w:val="20"/>
                              </w:rPr>
                            </w:pPr>
                            <w:r w:rsidRPr="00151550">
                              <w:rPr>
                                <w:rFonts w:ascii="標楷體" w:eastAsia="標楷體" w:hAnsi="標楷體" w:cs="Tahoma"/>
                                <w:kern w:val="0"/>
                                <w:sz w:val="20"/>
                              </w:rPr>
                              <w:t>234,305</w:t>
                            </w:r>
                          </w:p>
                        </w:tc>
                      </w:tr>
                      <w:tr w:rsidR="006122CD" w:rsidRPr="00151550" w14:paraId="3D5BEFA4" w14:textId="77777777" w:rsidTr="00CE4CF6">
                        <w:trPr>
                          <w:trHeight w:val="134"/>
                        </w:trPr>
                        <w:tc>
                          <w:tcPr>
                            <w:tcW w:w="3544" w:type="dxa"/>
                            <w:gridSpan w:val="4"/>
                            <w:tcBorders>
                              <w:top w:val="single" w:sz="4" w:space="0" w:color="000000"/>
                              <w:left w:val="nil"/>
                              <w:bottom w:val="nil"/>
                              <w:right w:val="nil"/>
                            </w:tcBorders>
                            <w:shd w:val="clear" w:color="auto" w:fill="auto"/>
                          </w:tcPr>
                          <w:p w14:paraId="090FC742" w14:textId="7F195306" w:rsidR="006122CD" w:rsidRPr="00CE4CF6" w:rsidRDefault="006122CD" w:rsidP="00C60505">
                            <w:pPr>
                              <w:widowControl/>
                              <w:overflowPunct w:val="0"/>
                              <w:spacing w:line="280" w:lineRule="exact"/>
                              <w:ind w:leftChars="-45" w:left="-108"/>
                              <w:suppressOverlap/>
                              <w:jc w:val="both"/>
                              <w:rPr>
                                <w:rFonts w:ascii="標楷體" w:eastAsia="標楷體" w:hAnsi="標楷體" w:cs="新細明體"/>
                                <w:spacing w:val="-6"/>
                                <w:sz w:val="18"/>
                                <w:szCs w:val="18"/>
                              </w:rPr>
                            </w:pPr>
                            <w:r>
                              <w:rPr>
                                <w:rFonts w:ascii="標楷體" w:eastAsia="標楷體" w:hAnsi="標楷體" w:cs="新細明體" w:hint="eastAsia"/>
                                <w:spacing w:val="-6"/>
                                <w:sz w:val="18"/>
                                <w:szCs w:val="18"/>
                              </w:rPr>
                              <w:t>資料來源：整理自勞動部</w:t>
                            </w:r>
                            <w:r w:rsidRPr="00CE4CF6">
                              <w:rPr>
                                <w:rFonts w:ascii="標楷體" w:eastAsia="標楷體" w:hAnsi="標楷體" w:cs="新細明體" w:hint="eastAsia"/>
                                <w:spacing w:val="-6"/>
                                <w:sz w:val="18"/>
                                <w:szCs w:val="18"/>
                              </w:rPr>
                              <w:t>勞動統計查詢網資料。</w:t>
                            </w:r>
                          </w:p>
                        </w:tc>
                      </w:tr>
                    </w:tbl>
                    <w:p w14:paraId="561BC1EC" w14:textId="77777777" w:rsidR="006122CD" w:rsidRPr="00151550" w:rsidRDefault="006122CD" w:rsidP="002D27B6"/>
                  </w:txbxContent>
                </v:textbox>
                <w10:wrap type="square" anchorx="margin"/>
              </v:shape>
            </w:pict>
          </mc:Fallback>
        </mc:AlternateContent>
      </w:r>
      <w:r w:rsidR="002A6AC3" w:rsidRPr="00CE4CF6">
        <w:rPr>
          <w:rFonts w:ascii="標楷體" w:eastAsia="標楷體" w:hAnsi="標楷體"/>
          <w:noProof/>
          <w:color w:val="000000"/>
          <w:szCs w:val="24"/>
        </w:rPr>
        <mc:AlternateContent>
          <mc:Choice Requires="wps">
            <w:drawing>
              <wp:anchor distT="45720" distB="45720" distL="114300" distR="114300" simplePos="0" relativeHeight="252116992" behindDoc="0" locked="0" layoutInCell="1" allowOverlap="1" wp14:anchorId="67D9D4E2" wp14:editId="0D0DF8A3">
                <wp:simplePos x="0" y="0"/>
                <wp:positionH relativeFrom="margin">
                  <wp:align>right</wp:align>
                </wp:positionH>
                <wp:positionV relativeFrom="paragraph">
                  <wp:posOffset>2732405</wp:posOffset>
                </wp:positionV>
                <wp:extent cx="6416040" cy="1722120"/>
                <wp:effectExtent l="0" t="0" r="381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1722120"/>
                        </a:xfrm>
                        <a:prstGeom prst="rect">
                          <a:avLst/>
                        </a:prstGeom>
                        <a:solidFill>
                          <a:srgbClr val="FFFFFF"/>
                        </a:solidFill>
                        <a:ln w="9525">
                          <a:noFill/>
                          <a:miter lim="800000"/>
                          <a:headEnd/>
                          <a:tailEnd/>
                        </a:ln>
                      </wps:spPr>
                      <wps:txbx>
                        <w:txbxContent>
                          <w:tbl>
                            <w:tblPr>
                              <w:tblStyle w:val="260"/>
                              <w:tblW w:w="9640" w:type="dxa"/>
                              <w:tblInd w:w="142" w:type="dxa"/>
                              <w:tblLook w:val="04A0" w:firstRow="1" w:lastRow="0" w:firstColumn="1" w:lastColumn="0" w:noHBand="0" w:noVBand="1"/>
                            </w:tblPr>
                            <w:tblGrid>
                              <w:gridCol w:w="669"/>
                              <w:gridCol w:w="918"/>
                              <w:gridCol w:w="918"/>
                              <w:gridCol w:w="769"/>
                              <w:gridCol w:w="918"/>
                              <w:gridCol w:w="769"/>
                              <w:gridCol w:w="918"/>
                              <w:gridCol w:w="769"/>
                              <w:gridCol w:w="818"/>
                              <w:gridCol w:w="769"/>
                              <w:gridCol w:w="669"/>
                              <w:gridCol w:w="736"/>
                            </w:tblGrid>
                            <w:tr w:rsidR="006122CD" w:rsidRPr="004F7481" w14:paraId="4B55F0FA" w14:textId="77777777" w:rsidTr="004F7481">
                              <w:tc>
                                <w:tcPr>
                                  <w:tcW w:w="9640" w:type="dxa"/>
                                  <w:gridSpan w:val="12"/>
                                  <w:tcBorders>
                                    <w:top w:val="nil"/>
                                    <w:left w:val="nil"/>
                                    <w:right w:val="nil"/>
                                  </w:tcBorders>
                                </w:tcPr>
                                <w:p w14:paraId="5EA22C04" w14:textId="77777777" w:rsidR="006122CD" w:rsidRPr="004F7481" w:rsidRDefault="006122CD" w:rsidP="00C96BC7">
                                  <w:pPr>
                                    <w:overflowPunct w:val="0"/>
                                    <w:spacing w:line="240" w:lineRule="exact"/>
                                    <w:jc w:val="center"/>
                                    <w:rPr>
                                      <w:rFonts w:ascii="標楷體" w:eastAsia="標楷體" w:hAnsi="標楷體" w:cs="Tahoma"/>
                                      <w:b/>
                                      <w:bCs/>
                                      <w:kern w:val="0"/>
                                      <w:szCs w:val="24"/>
                                    </w:rPr>
                                  </w:pPr>
                                  <w:r w:rsidRPr="004F7481">
                                    <w:rPr>
                                      <w:rFonts w:ascii="標楷體" w:eastAsia="標楷體" w:hAnsi="標楷體" w:cs="Tahoma" w:hint="eastAsia"/>
                                      <w:b/>
                                      <w:bCs/>
                                      <w:kern w:val="0"/>
                                      <w:szCs w:val="24"/>
                                    </w:rPr>
                                    <w:t>表1</w:t>
                                  </w:r>
                                  <w:r>
                                    <w:rPr>
                                      <w:rFonts w:ascii="標楷體" w:eastAsia="標楷體" w:hAnsi="標楷體" w:cs="Tahoma"/>
                                      <w:b/>
                                      <w:bCs/>
                                      <w:kern w:val="0"/>
                                      <w:szCs w:val="24"/>
                                    </w:rPr>
                                    <w:t>3</w:t>
                                  </w:r>
                                  <w:r w:rsidRPr="004F7481">
                                    <w:rPr>
                                      <w:rFonts w:ascii="標楷體" w:eastAsia="標楷體" w:hAnsi="標楷體" w:cs="Tahoma" w:hint="eastAsia"/>
                                      <w:b/>
                                      <w:bCs/>
                                      <w:kern w:val="0"/>
                                      <w:szCs w:val="24"/>
                                    </w:rPr>
                                    <w:t xml:space="preserve">  截至112年底</w:t>
                                  </w:r>
                                  <w:proofErr w:type="gramStart"/>
                                  <w:r w:rsidRPr="004F7481">
                                    <w:rPr>
                                      <w:rFonts w:ascii="標楷體" w:eastAsia="標楷體" w:hAnsi="標楷體" w:cs="Tahoma" w:hint="eastAsia"/>
                                      <w:b/>
                                      <w:bCs/>
                                      <w:kern w:val="0"/>
                                      <w:szCs w:val="24"/>
                                    </w:rPr>
                                    <w:t>移工在臺</w:t>
                                  </w:r>
                                  <w:proofErr w:type="gramEnd"/>
                                  <w:r w:rsidRPr="004F7481">
                                    <w:rPr>
                                      <w:rFonts w:ascii="標楷體" w:eastAsia="標楷體" w:hAnsi="標楷體" w:cs="Tahoma" w:hint="eastAsia"/>
                                      <w:b/>
                                      <w:bCs/>
                                      <w:kern w:val="0"/>
                                      <w:szCs w:val="24"/>
                                    </w:rPr>
                                    <w:t>人數及國籍</w:t>
                                  </w:r>
                                </w:p>
                                <w:p w14:paraId="0E7F791C" w14:textId="77777777" w:rsidR="006122CD" w:rsidRPr="004F7481" w:rsidRDefault="006122CD" w:rsidP="00C96BC7">
                                  <w:pPr>
                                    <w:overflowPunct w:val="0"/>
                                    <w:spacing w:line="240" w:lineRule="exact"/>
                                    <w:jc w:val="right"/>
                                    <w:rPr>
                                      <w:rFonts w:ascii="標楷體" w:eastAsia="標楷體" w:hAnsi="標楷體"/>
                                      <w:b/>
                                      <w:color w:val="000000"/>
                                      <w:sz w:val="20"/>
                                    </w:rPr>
                                  </w:pPr>
                                  <w:r w:rsidRPr="004F7481">
                                    <w:rPr>
                                      <w:rFonts w:ascii="標楷體" w:eastAsia="標楷體" w:hAnsi="標楷體" w:cs="Tahoma" w:hint="eastAsia"/>
                                      <w:bCs/>
                                      <w:kern w:val="0"/>
                                      <w:sz w:val="20"/>
                                    </w:rPr>
                                    <w:t>單位：人、％</w:t>
                                  </w:r>
                                </w:p>
                              </w:tc>
                            </w:tr>
                            <w:tr w:rsidR="006122CD" w:rsidRPr="004F7481" w14:paraId="395ED6BA" w14:textId="77777777" w:rsidTr="004F7481">
                              <w:tc>
                                <w:tcPr>
                                  <w:tcW w:w="670" w:type="dxa"/>
                                  <w:vMerge w:val="restart"/>
                                  <w:vAlign w:val="center"/>
                                </w:tcPr>
                                <w:p w14:paraId="3B0A7D70"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類別</w:t>
                                  </w:r>
                                </w:p>
                              </w:tc>
                              <w:tc>
                                <w:tcPr>
                                  <w:tcW w:w="918" w:type="dxa"/>
                                  <w:vMerge w:val="restart"/>
                                  <w:vAlign w:val="center"/>
                                </w:tcPr>
                                <w:p w14:paraId="1C7B0AA1" w14:textId="77777777" w:rsidR="006122CD" w:rsidRPr="0026568B" w:rsidRDefault="006122CD" w:rsidP="0003007A">
                                  <w:pPr>
                                    <w:spacing w:line="240" w:lineRule="exact"/>
                                    <w:jc w:val="center"/>
                                    <w:rPr>
                                      <w:rFonts w:ascii="標楷體" w:eastAsia="標楷體" w:hAnsi="標楷體" w:cs="Tahoma"/>
                                      <w:kern w:val="0"/>
                                      <w:sz w:val="20"/>
                                    </w:rPr>
                                  </w:pPr>
                                  <w:r w:rsidRPr="0026568B">
                                    <w:rPr>
                                      <w:rFonts w:ascii="標楷體" w:eastAsia="標楷體" w:hAnsi="標楷體" w:cs="Tahoma" w:hint="eastAsia"/>
                                      <w:kern w:val="0"/>
                                      <w:sz w:val="20"/>
                                    </w:rPr>
                                    <w:t>合計</w:t>
                                  </w:r>
                                </w:p>
                              </w:tc>
                              <w:tc>
                                <w:tcPr>
                                  <w:tcW w:w="1686" w:type="dxa"/>
                                  <w:gridSpan w:val="2"/>
                                  <w:vAlign w:val="center"/>
                                </w:tcPr>
                                <w:p w14:paraId="37538D44"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印尼</w:t>
                                  </w:r>
                                </w:p>
                              </w:tc>
                              <w:tc>
                                <w:tcPr>
                                  <w:tcW w:w="1686" w:type="dxa"/>
                                  <w:gridSpan w:val="2"/>
                                  <w:vAlign w:val="center"/>
                                </w:tcPr>
                                <w:p w14:paraId="1B5F4E2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越南</w:t>
                                  </w:r>
                                </w:p>
                              </w:tc>
                              <w:tc>
                                <w:tcPr>
                                  <w:tcW w:w="1686" w:type="dxa"/>
                                  <w:gridSpan w:val="2"/>
                                  <w:vAlign w:val="center"/>
                                </w:tcPr>
                                <w:p w14:paraId="32472ACE"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菲律賓</w:t>
                                  </w:r>
                                </w:p>
                              </w:tc>
                              <w:tc>
                                <w:tcPr>
                                  <w:tcW w:w="1586" w:type="dxa"/>
                                  <w:gridSpan w:val="2"/>
                                  <w:vAlign w:val="center"/>
                                </w:tcPr>
                                <w:p w14:paraId="6F41F07B"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泰國</w:t>
                                  </w:r>
                                </w:p>
                              </w:tc>
                              <w:tc>
                                <w:tcPr>
                                  <w:tcW w:w="1408" w:type="dxa"/>
                                  <w:gridSpan w:val="2"/>
                                  <w:vAlign w:val="center"/>
                                </w:tcPr>
                                <w:p w14:paraId="4FB3A21B"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馬來西亞</w:t>
                                  </w:r>
                                </w:p>
                              </w:tc>
                            </w:tr>
                            <w:tr w:rsidR="006122CD" w:rsidRPr="004F7481" w14:paraId="6F456A0A" w14:textId="77777777" w:rsidTr="004F7481">
                              <w:tc>
                                <w:tcPr>
                                  <w:tcW w:w="670" w:type="dxa"/>
                                  <w:vMerge/>
                                  <w:vAlign w:val="center"/>
                                </w:tcPr>
                                <w:p w14:paraId="06606D26" w14:textId="77777777" w:rsidR="006122CD" w:rsidRPr="004F7481" w:rsidRDefault="006122CD" w:rsidP="0003007A">
                                  <w:pPr>
                                    <w:spacing w:line="240" w:lineRule="exact"/>
                                    <w:jc w:val="center"/>
                                    <w:rPr>
                                      <w:rFonts w:ascii="標楷體" w:eastAsia="標楷體" w:hAnsi="標楷體" w:cs="Tahoma"/>
                                      <w:kern w:val="0"/>
                                      <w:sz w:val="20"/>
                                    </w:rPr>
                                  </w:pPr>
                                </w:p>
                              </w:tc>
                              <w:tc>
                                <w:tcPr>
                                  <w:tcW w:w="918" w:type="dxa"/>
                                  <w:vMerge/>
                                  <w:vAlign w:val="center"/>
                                </w:tcPr>
                                <w:p w14:paraId="3C47FA89" w14:textId="77777777" w:rsidR="006122CD" w:rsidRPr="004F7481" w:rsidRDefault="006122CD" w:rsidP="0003007A">
                                  <w:pPr>
                                    <w:spacing w:line="240" w:lineRule="exact"/>
                                    <w:jc w:val="center"/>
                                    <w:rPr>
                                      <w:rFonts w:ascii="標楷體" w:eastAsia="標楷體" w:hAnsi="標楷體" w:cs="Tahoma"/>
                                      <w:kern w:val="0"/>
                                      <w:sz w:val="20"/>
                                    </w:rPr>
                                  </w:pPr>
                                </w:p>
                              </w:tc>
                              <w:tc>
                                <w:tcPr>
                                  <w:tcW w:w="916" w:type="dxa"/>
                                  <w:vAlign w:val="center"/>
                                </w:tcPr>
                                <w:p w14:paraId="3063284C"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670DACD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916" w:type="dxa"/>
                                  <w:vAlign w:val="center"/>
                                </w:tcPr>
                                <w:p w14:paraId="12ADC8D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2FFFCF08"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916" w:type="dxa"/>
                                  <w:vAlign w:val="center"/>
                                </w:tcPr>
                                <w:p w14:paraId="03B62C58"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7ECFD58D"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816" w:type="dxa"/>
                                  <w:vAlign w:val="center"/>
                                </w:tcPr>
                                <w:p w14:paraId="06407B29"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72C18DF6"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671" w:type="dxa"/>
                                  <w:vAlign w:val="center"/>
                                </w:tcPr>
                                <w:p w14:paraId="06700DC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37" w:type="dxa"/>
                                  <w:vAlign w:val="center"/>
                                </w:tcPr>
                                <w:p w14:paraId="13CE5FF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r>
                            <w:tr w:rsidR="006122CD" w:rsidRPr="004F7481" w14:paraId="47E56054" w14:textId="77777777" w:rsidTr="00E35D0A">
                              <w:trPr>
                                <w:trHeight w:val="346"/>
                              </w:trPr>
                              <w:tc>
                                <w:tcPr>
                                  <w:tcW w:w="670" w:type="dxa"/>
                                  <w:vAlign w:val="center"/>
                                </w:tcPr>
                                <w:p w14:paraId="5501E882" w14:textId="77777777" w:rsidR="006122CD" w:rsidRPr="0026568B" w:rsidRDefault="006122CD" w:rsidP="00C96BC7">
                                  <w:pPr>
                                    <w:spacing w:line="240" w:lineRule="exact"/>
                                    <w:jc w:val="center"/>
                                    <w:rPr>
                                      <w:rFonts w:ascii="標楷體" w:eastAsia="標楷體" w:hAnsi="標楷體" w:cs="Tahoma"/>
                                      <w:b/>
                                      <w:kern w:val="0"/>
                                      <w:sz w:val="20"/>
                                    </w:rPr>
                                  </w:pPr>
                                  <w:r w:rsidRPr="0026568B">
                                    <w:rPr>
                                      <w:rFonts w:ascii="標楷體" w:eastAsia="標楷體" w:hAnsi="標楷體" w:cs="Tahoma" w:hint="eastAsia"/>
                                      <w:b/>
                                      <w:kern w:val="0"/>
                                      <w:sz w:val="20"/>
                                    </w:rPr>
                                    <w:t>合計</w:t>
                                  </w:r>
                                </w:p>
                              </w:tc>
                              <w:tc>
                                <w:tcPr>
                                  <w:tcW w:w="918" w:type="dxa"/>
                                  <w:vAlign w:val="center"/>
                                </w:tcPr>
                                <w:p w14:paraId="4541AC3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b/>
                                      <w:bCs/>
                                      <w:kern w:val="0"/>
                                      <w:sz w:val="20"/>
                                    </w:rPr>
                                    <w:t>753,430</w:t>
                                  </w:r>
                                </w:p>
                              </w:tc>
                              <w:tc>
                                <w:tcPr>
                                  <w:tcW w:w="916" w:type="dxa"/>
                                  <w:vAlign w:val="center"/>
                                </w:tcPr>
                                <w:p w14:paraId="03780CBA"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272,855</w:t>
                                  </w:r>
                                </w:p>
                              </w:tc>
                              <w:tc>
                                <w:tcPr>
                                  <w:tcW w:w="770" w:type="dxa"/>
                                  <w:vAlign w:val="center"/>
                                </w:tcPr>
                                <w:p w14:paraId="2F8CFA23"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36.22</w:t>
                                  </w:r>
                                </w:p>
                              </w:tc>
                              <w:tc>
                                <w:tcPr>
                                  <w:tcW w:w="916" w:type="dxa"/>
                                  <w:vAlign w:val="center"/>
                                </w:tcPr>
                                <w:p w14:paraId="4E64DDE4"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263,263</w:t>
                                  </w:r>
                                </w:p>
                              </w:tc>
                              <w:tc>
                                <w:tcPr>
                                  <w:tcW w:w="770" w:type="dxa"/>
                                  <w:vAlign w:val="center"/>
                                </w:tcPr>
                                <w:p w14:paraId="0EA1511E"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34.94</w:t>
                                  </w:r>
                                </w:p>
                              </w:tc>
                              <w:tc>
                                <w:tcPr>
                                  <w:tcW w:w="916" w:type="dxa"/>
                                  <w:vAlign w:val="center"/>
                                </w:tcPr>
                                <w:p w14:paraId="5DB1A4D8"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149,371</w:t>
                                  </w:r>
                                </w:p>
                              </w:tc>
                              <w:tc>
                                <w:tcPr>
                                  <w:tcW w:w="770" w:type="dxa"/>
                                  <w:vAlign w:val="center"/>
                                </w:tcPr>
                                <w:p w14:paraId="030DCE1C"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19.83</w:t>
                                  </w:r>
                                </w:p>
                              </w:tc>
                              <w:tc>
                                <w:tcPr>
                                  <w:tcW w:w="816" w:type="dxa"/>
                                  <w:vAlign w:val="center"/>
                                </w:tcPr>
                                <w:p w14:paraId="43A8C144"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67,939</w:t>
                                  </w:r>
                                </w:p>
                              </w:tc>
                              <w:tc>
                                <w:tcPr>
                                  <w:tcW w:w="770" w:type="dxa"/>
                                  <w:vAlign w:val="center"/>
                                </w:tcPr>
                                <w:p w14:paraId="3C0B3748"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9.02</w:t>
                                  </w:r>
                                </w:p>
                              </w:tc>
                              <w:tc>
                                <w:tcPr>
                                  <w:tcW w:w="671" w:type="dxa"/>
                                  <w:vAlign w:val="center"/>
                                </w:tcPr>
                                <w:p w14:paraId="15548D04"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2</w:t>
                                  </w:r>
                                </w:p>
                              </w:tc>
                              <w:tc>
                                <w:tcPr>
                                  <w:tcW w:w="737" w:type="dxa"/>
                                  <w:vAlign w:val="center"/>
                                </w:tcPr>
                                <w:p w14:paraId="67B28D58"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0.00</w:t>
                                  </w:r>
                                </w:p>
                              </w:tc>
                            </w:tr>
                            <w:tr w:rsidR="006122CD" w:rsidRPr="004F7481" w14:paraId="130F6CCB" w14:textId="77777777" w:rsidTr="004F7481">
                              <w:tc>
                                <w:tcPr>
                                  <w:tcW w:w="670" w:type="dxa"/>
                                  <w:vAlign w:val="center"/>
                                </w:tcPr>
                                <w:p w14:paraId="45AD5DEB" w14:textId="77777777" w:rsidR="006122CD" w:rsidRPr="004F7481" w:rsidRDefault="006122CD" w:rsidP="00C96BC7">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產業</w:t>
                                  </w:r>
                                </w:p>
                                <w:p w14:paraId="26F8CD53" w14:textId="77777777" w:rsidR="006122CD" w:rsidRPr="004F7481" w:rsidRDefault="006122CD" w:rsidP="00C96BC7">
                                  <w:pPr>
                                    <w:spacing w:line="240" w:lineRule="exact"/>
                                    <w:jc w:val="center"/>
                                    <w:rPr>
                                      <w:rFonts w:ascii="標楷體" w:eastAsia="標楷體" w:hAnsi="標楷體" w:cs="Tahoma"/>
                                      <w:kern w:val="0"/>
                                      <w:sz w:val="20"/>
                                    </w:rPr>
                                  </w:pPr>
                                  <w:proofErr w:type="gramStart"/>
                                  <w:r w:rsidRPr="004F7481">
                                    <w:rPr>
                                      <w:rFonts w:ascii="標楷體" w:eastAsia="標楷體" w:hAnsi="標楷體" w:cs="Tahoma" w:hint="eastAsia"/>
                                      <w:kern w:val="0"/>
                                      <w:sz w:val="20"/>
                                    </w:rPr>
                                    <w:t>移工</w:t>
                                  </w:r>
                                  <w:proofErr w:type="gramEnd"/>
                                </w:p>
                              </w:tc>
                              <w:tc>
                                <w:tcPr>
                                  <w:tcW w:w="918" w:type="dxa"/>
                                  <w:vAlign w:val="center"/>
                                </w:tcPr>
                                <w:p w14:paraId="31E9B189"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b/>
                                      <w:kern w:val="0"/>
                                      <w:sz w:val="20"/>
                                    </w:rPr>
                                    <w:t>519,125</w:t>
                                  </w:r>
                                </w:p>
                              </w:tc>
                              <w:tc>
                                <w:tcPr>
                                  <w:tcW w:w="916" w:type="dxa"/>
                                  <w:vAlign w:val="center"/>
                                </w:tcPr>
                                <w:p w14:paraId="6D4C9A1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93,821</w:t>
                                  </w:r>
                                </w:p>
                              </w:tc>
                              <w:tc>
                                <w:tcPr>
                                  <w:tcW w:w="770" w:type="dxa"/>
                                  <w:vAlign w:val="center"/>
                                </w:tcPr>
                                <w:p w14:paraId="2EBFCBC8"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18.07</w:t>
                                  </w:r>
                                </w:p>
                              </w:tc>
                              <w:tc>
                                <w:tcPr>
                                  <w:tcW w:w="916" w:type="dxa"/>
                                  <w:vAlign w:val="center"/>
                                </w:tcPr>
                                <w:p w14:paraId="0EF97B52"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235,539</w:t>
                                  </w:r>
                                </w:p>
                              </w:tc>
                              <w:tc>
                                <w:tcPr>
                                  <w:tcW w:w="770" w:type="dxa"/>
                                  <w:vAlign w:val="center"/>
                                </w:tcPr>
                                <w:p w14:paraId="13FCAD18"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45.37</w:t>
                                  </w:r>
                                </w:p>
                              </w:tc>
                              <w:tc>
                                <w:tcPr>
                                  <w:tcW w:w="916" w:type="dxa"/>
                                  <w:vAlign w:val="center"/>
                                </w:tcPr>
                                <w:p w14:paraId="5F891CF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122,210</w:t>
                                  </w:r>
                                </w:p>
                              </w:tc>
                              <w:tc>
                                <w:tcPr>
                                  <w:tcW w:w="770" w:type="dxa"/>
                                  <w:vAlign w:val="center"/>
                                </w:tcPr>
                                <w:p w14:paraId="2A288F10"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23.54</w:t>
                                  </w:r>
                                </w:p>
                              </w:tc>
                              <w:tc>
                                <w:tcPr>
                                  <w:tcW w:w="816" w:type="dxa"/>
                                  <w:vAlign w:val="center"/>
                                </w:tcPr>
                                <w:p w14:paraId="71052B28"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67,553</w:t>
                                  </w:r>
                                </w:p>
                              </w:tc>
                              <w:tc>
                                <w:tcPr>
                                  <w:tcW w:w="770" w:type="dxa"/>
                                  <w:vAlign w:val="center"/>
                                </w:tcPr>
                                <w:p w14:paraId="6E558F45"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13.01</w:t>
                                  </w:r>
                                </w:p>
                              </w:tc>
                              <w:tc>
                                <w:tcPr>
                                  <w:tcW w:w="671" w:type="dxa"/>
                                  <w:vAlign w:val="center"/>
                                </w:tcPr>
                                <w:p w14:paraId="63664014"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w:t>
                                  </w:r>
                                </w:p>
                              </w:tc>
                              <w:tc>
                                <w:tcPr>
                                  <w:tcW w:w="737" w:type="dxa"/>
                                  <w:vAlign w:val="center"/>
                                </w:tcPr>
                                <w:p w14:paraId="64B51C66"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0.00</w:t>
                                  </w:r>
                                </w:p>
                              </w:tc>
                            </w:tr>
                            <w:tr w:rsidR="006122CD" w:rsidRPr="004F7481" w14:paraId="7CC4E21E" w14:textId="77777777" w:rsidTr="004F7481">
                              <w:tc>
                                <w:tcPr>
                                  <w:tcW w:w="670" w:type="dxa"/>
                                  <w:tcBorders>
                                    <w:bottom w:val="single" w:sz="4" w:space="0" w:color="auto"/>
                                  </w:tcBorders>
                                  <w:vAlign w:val="center"/>
                                </w:tcPr>
                                <w:p w14:paraId="51CD6543" w14:textId="77777777" w:rsidR="006122CD" w:rsidRPr="004F7481" w:rsidRDefault="006122CD" w:rsidP="00C96BC7">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社福</w:t>
                                  </w:r>
                                </w:p>
                                <w:p w14:paraId="4FB29A0C" w14:textId="77777777" w:rsidR="006122CD" w:rsidRPr="004F7481" w:rsidRDefault="006122CD" w:rsidP="00C96BC7">
                                  <w:pPr>
                                    <w:spacing w:line="240" w:lineRule="exact"/>
                                    <w:jc w:val="center"/>
                                    <w:rPr>
                                      <w:rFonts w:ascii="標楷體" w:eastAsia="標楷體" w:hAnsi="標楷體" w:cs="Tahoma"/>
                                      <w:kern w:val="0"/>
                                      <w:sz w:val="20"/>
                                    </w:rPr>
                                  </w:pPr>
                                  <w:proofErr w:type="gramStart"/>
                                  <w:r w:rsidRPr="004F7481">
                                    <w:rPr>
                                      <w:rFonts w:ascii="標楷體" w:eastAsia="標楷體" w:hAnsi="標楷體" w:cs="Tahoma"/>
                                      <w:kern w:val="0"/>
                                      <w:sz w:val="20"/>
                                    </w:rPr>
                                    <w:t>移工</w:t>
                                  </w:r>
                                  <w:proofErr w:type="gramEnd"/>
                                </w:p>
                              </w:tc>
                              <w:tc>
                                <w:tcPr>
                                  <w:tcW w:w="918" w:type="dxa"/>
                                  <w:tcBorders>
                                    <w:bottom w:val="single" w:sz="4" w:space="0" w:color="auto"/>
                                  </w:tcBorders>
                                  <w:vAlign w:val="center"/>
                                </w:tcPr>
                                <w:p w14:paraId="11CCAEFB"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b/>
                                      <w:kern w:val="0"/>
                                      <w:sz w:val="20"/>
                                    </w:rPr>
                                    <w:t>234,305</w:t>
                                  </w:r>
                                </w:p>
                              </w:tc>
                              <w:tc>
                                <w:tcPr>
                                  <w:tcW w:w="916" w:type="dxa"/>
                                  <w:tcBorders>
                                    <w:bottom w:val="single" w:sz="4" w:space="0" w:color="auto"/>
                                  </w:tcBorders>
                                  <w:vAlign w:val="center"/>
                                </w:tcPr>
                                <w:p w14:paraId="746186E2"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179,034</w:t>
                                  </w:r>
                                </w:p>
                              </w:tc>
                              <w:tc>
                                <w:tcPr>
                                  <w:tcW w:w="770" w:type="dxa"/>
                                  <w:tcBorders>
                                    <w:bottom w:val="single" w:sz="4" w:space="0" w:color="auto"/>
                                  </w:tcBorders>
                                  <w:vAlign w:val="center"/>
                                </w:tcPr>
                                <w:p w14:paraId="5C8072AD"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76.41</w:t>
                                  </w:r>
                                </w:p>
                              </w:tc>
                              <w:tc>
                                <w:tcPr>
                                  <w:tcW w:w="916" w:type="dxa"/>
                                  <w:tcBorders>
                                    <w:bottom w:val="single" w:sz="4" w:space="0" w:color="auto"/>
                                  </w:tcBorders>
                                  <w:vAlign w:val="center"/>
                                </w:tcPr>
                                <w:p w14:paraId="46BC4A50"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27,724</w:t>
                                  </w:r>
                                </w:p>
                              </w:tc>
                              <w:tc>
                                <w:tcPr>
                                  <w:tcW w:w="770" w:type="dxa"/>
                                  <w:tcBorders>
                                    <w:bottom w:val="single" w:sz="4" w:space="0" w:color="auto"/>
                                  </w:tcBorders>
                                  <w:vAlign w:val="center"/>
                                </w:tcPr>
                                <w:p w14:paraId="407BB561"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11.83</w:t>
                                  </w:r>
                                </w:p>
                              </w:tc>
                              <w:tc>
                                <w:tcPr>
                                  <w:tcW w:w="916" w:type="dxa"/>
                                  <w:tcBorders>
                                    <w:bottom w:val="single" w:sz="4" w:space="0" w:color="auto"/>
                                  </w:tcBorders>
                                  <w:vAlign w:val="center"/>
                                </w:tcPr>
                                <w:p w14:paraId="64EA2DAB"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27,161</w:t>
                                  </w:r>
                                </w:p>
                              </w:tc>
                              <w:tc>
                                <w:tcPr>
                                  <w:tcW w:w="770" w:type="dxa"/>
                                  <w:tcBorders>
                                    <w:bottom w:val="single" w:sz="4" w:space="0" w:color="auto"/>
                                  </w:tcBorders>
                                  <w:vAlign w:val="center"/>
                                </w:tcPr>
                                <w:p w14:paraId="06E6D46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11.59</w:t>
                                  </w:r>
                                </w:p>
                              </w:tc>
                              <w:tc>
                                <w:tcPr>
                                  <w:tcW w:w="816" w:type="dxa"/>
                                  <w:tcBorders>
                                    <w:bottom w:val="single" w:sz="4" w:space="0" w:color="auto"/>
                                  </w:tcBorders>
                                  <w:vAlign w:val="center"/>
                                </w:tcPr>
                                <w:p w14:paraId="606E9695"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386</w:t>
                                  </w:r>
                                </w:p>
                              </w:tc>
                              <w:tc>
                                <w:tcPr>
                                  <w:tcW w:w="770" w:type="dxa"/>
                                  <w:tcBorders>
                                    <w:bottom w:val="single" w:sz="4" w:space="0" w:color="auto"/>
                                  </w:tcBorders>
                                  <w:vAlign w:val="center"/>
                                </w:tcPr>
                                <w:p w14:paraId="0D93A9F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0.16</w:t>
                                  </w:r>
                                </w:p>
                              </w:tc>
                              <w:tc>
                                <w:tcPr>
                                  <w:tcW w:w="671" w:type="dxa"/>
                                  <w:tcBorders>
                                    <w:bottom w:val="single" w:sz="4" w:space="0" w:color="auto"/>
                                  </w:tcBorders>
                                  <w:vAlign w:val="center"/>
                                </w:tcPr>
                                <w:p w14:paraId="74EB7E41"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w:t>
                                  </w:r>
                                </w:p>
                              </w:tc>
                              <w:tc>
                                <w:tcPr>
                                  <w:tcW w:w="737" w:type="dxa"/>
                                  <w:tcBorders>
                                    <w:bottom w:val="single" w:sz="4" w:space="0" w:color="auto"/>
                                  </w:tcBorders>
                                  <w:vAlign w:val="center"/>
                                </w:tcPr>
                                <w:p w14:paraId="09577F8C"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w:t>
                                  </w:r>
                                </w:p>
                              </w:tc>
                            </w:tr>
                            <w:tr w:rsidR="006122CD" w:rsidRPr="004F7481" w14:paraId="75B00F0D" w14:textId="77777777" w:rsidTr="004F7481">
                              <w:tc>
                                <w:tcPr>
                                  <w:tcW w:w="9640" w:type="dxa"/>
                                  <w:gridSpan w:val="12"/>
                                  <w:tcBorders>
                                    <w:left w:val="nil"/>
                                    <w:bottom w:val="nil"/>
                                    <w:right w:val="nil"/>
                                  </w:tcBorders>
                                </w:tcPr>
                                <w:p w14:paraId="282384F2" w14:textId="77777777" w:rsidR="006122CD" w:rsidRPr="004F7481" w:rsidRDefault="006122CD" w:rsidP="004F7481">
                                  <w:pPr>
                                    <w:spacing w:line="240" w:lineRule="exact"/>
                                    <w:rPr>
                                      <w:rFonts w:ascii="標楷體" w:eastAsia="標楷體" w:hAnsi="標楷體" w:cs="Tahoma"/>
                                      <w:kern w:val="0"/>
                                      <w:sz w:val="18"/>
                                      <w:szCs w:val="18"/>
                                    </w:rPr>
                                  </w:pPr>
                                  <w:r w:rsidRPr="004F7481">
                                    <w:rPr>
                                      <w:rFonts w:ascii="標楷體" w:eastAsia="標楷體" w:hAnsi="標楷體" w:cs="Tahoma" w:hint="eastAsia"/>
                                      <w:kern w:val="0"/>
                                      <w:sz w:val="18"/>
                                      <w:szCs w:val="18"/>
                                    </w:rPr>
                                    <w:t>資料來源：整理自</w:t>
                                  </w:r>
                                  <w:r>
                                    <w:rPr>
                                      <w:rFonts w:ascii="標楷體" w:eastAsia="標楷體" w:hAnsi="標楷體" w:cs="Tahoma" w:hint="eastAsia"/>
                                      <w:kern w:val="0"/>
                                      <w:sz w:val="18"/>
                                      <w:szCs w:val="18"/>
                                    </w:rPr>
                                    <w:t>勞動部</w:t>
                                  </w:r>
                                  <w:r w:rsidRPr="004F7481">
                                    <w:rPr>
                                      <w:rFonts w:ascii="標楷體" w:eastAsia="標楷體" w:hAnsi="標楷體" w:cs="Tahoma" w:hint="eastAsia"/>
                                      <w:kern w:val="0"/>
                                      <w:sz w:val="18"/>
                                      <w:szCs w:val="18"/>
                                    </w:rPr>
                                    <w:t>勞動統計查詢網資料。</w:t>
                                  </w:r>
                                </w:p>
                              </w:tc>
                            </w:tr>
                          </w:tbl>
                          <w:p w14:paraId="7E3E6F70" w14:textId="77777777" w:rsidR="006122CD" w:rsidRPr="004F7481" w:rsidRDefault="006122CD" w:rsidP="00163C3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D9D4E2" id="_x0000_s1040" type="#_x0000_t202" style="position:absolute;left:0;text-align:left;margin-left:454pt;margin-top:215.15pt;width:505.2pt;height:135.6pt;z-index:2521169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" stroked="f">
                <v:textbox>
                  <w:txbxContent>
                    <w:tbl>
                      <w:tblPr>
                        <w:tblStyle w:val="260"/>
                        <w:tblW w:w="9640" w:type="dxa"/>
                        <w:tblInd w:w="142" w:type="dxa"/>
                        <w:tblLook w:val="04A0" w:firstRow="1" w:lastRow="0" w:firstColumn="1" w:lastColumn="0" w:noHBand="0" w:noVBand="1"/>
                      </w:tblPr>
                      <w:tblGrid>
                        <w:gridCol w:w="669"/>
                        <w:gridCol w:w="918"/>
                        <w:gridCol w:w="918"/>
                        <w:gridCol w:w="769"/>
                        <w:gridCol w:w="918"/>
                        <w:gridCol w:w="769"/>
                        <w:gridCol w:w="918"/>
                        <w:gridCol w:w="769"/>
                        <w:gridCol w:w="818"/>
                        <w:gridCol w:w="769"/>
                        <w:gridCol w:w="669"/>
                        <w:gridCol w:w="736"/>
                      </w:tblGrid>
                      <w:tr w:rsidR="006122CD" w:rsidRPr="004F7481" w14:paraId="4B55F0FA" w14:textId="77777777" w:rsidTr="004F7481">
                        <w:tc>
                          <w:tcPr>
                            <w:tcW w:w="9640" w:type="dxa"/>
                            <w:gridSpan w:val="12"/>
                            <w:tcBorders>
                              <w:top w:val="nil"/>
                              <w:left w:val="nil"/>
                              <w:right w:val="nil"/>
                            </w:tcBorders>
                          </w:tcPr>
                          <w:p w14:paraId="5EA22C04" w14:textId="77777777" w:rsidR="006122CD" w:rsidRPr="004F7481" w:rsidRDefault="006122CD" w:rsidP="00C96BC7">
                            <w:pPr>
                              <w:overflowPunct w:val="0"/>
                              <w:spacing w:line="240" w:lineRule="exact"/>
                              <w:jc w:val="center"/>
                              <w:rPr>
                                <w:rFonts w:ascii="標楷體" w:eastAsia="標楷體" w:hAnsi="標楷體" w:cs="Tahoma"/>
                                <w:b/>
                                <w:bCs/>
                                <w:kern w:val="0"/>
                                <w:szCs w:val="24"/>
                              </w:rPr>
                            </w:pPr>
                            <w:r w:rsidRPr="004F7481">
                              <w:rPr>
                                <w:rFonts w:ascii="標楷體" w:eastAsia="標楷體" w:hAnsi="標楷體" w:cs="Tahoma" w:hint="eastAsia"/>
                                <w:b/>
                                <w:bCs/>
                                <w:kern w:val="0"/>
                                <w:szCs w:val="24"/>
                              </w:rPr>
                              <w:t>表1</w:t>
                            </w:r>
                            <w:r>
                              <w:rPr>
                                <w:rFonts w:ascii="標楷體" w:eastAsia="標楷體" w:hAnsi="標楷體" w:cs="Tahoma"/>
                                <w:b/>
                                <w:bCs/>
                                <w:kern w:val="0"/>
                                <w:szCs w:val="24"/>
                              </w:rPr>
                              <w:t>3</w:t>
                            </w:r>
                            <w:r w:rsidRPr="004F7481">
                              <w:rPr>
                                <w:rFonts w:ascii="標楷體" w:eastAsia="標楷體" w:hAnsi="標楷體" w:cs="Tahoma" w:hint="eastAsia"/>
                                <w:b/>
                                <w:bCs/>
                                <w:kern w:val="0"/>
                                <w:szCs w:val="24"/>
                              </w:rPr>
                              <w:t xml:space="preserve">  截至112年底</w:t>
                            </w:r>
                            <w:proofErr w:type="gramStart"/>
                            <w:r w:rsidRPr="004F7481">
                              <w:rPr>
                                <w:rFonts w:ascii="標楷體" w:eastAsia="標楷體" w:hAnsi="標楷體" w:cs="Tahoma" w:hint="eastAsia"/>
                                <w:b/>
                                <w:bCs/>
                                <w:kern w:val="0"/>
                                <w:szCs w:val="24"/>
                              </w:rPr>
                              <w:t>移工在臺</w:t>
                            </w:r>
                            <w:proofErr w:type="gramEnd"/>
                            <w:r w:rsidRPr="004F7481">
                              <w:rPr>
                                <w:rFonts w:ascii="標楷體" w:eastAsia="標楷體" w:hAnsi="標楷體" w:cs="Tahoma" w:hint="eastAsia"/>
                                <w:b/>
                                <w:bCs/>
                                <w:kern w:val="0"/>
                                <w:szCs w:val="24"/>
                              </w:rPr>
                              <w:t>人數及國籍</w:t>
                            </w:r>
                          </w:p>
                          <w:p w14:paraId="0E7F791C" w14:textId="77777777" w:rsidR="006122CD" w:rsidRPr="004F7481" w:rsidRDefault="006122CD" w:rsidP="00C96BC7">
                            <w:pPr>
                              <w:overflowPunct w:val="0"/>
                              <w:spacing w:line="240" w:lineRule="exact"/>
                              <w:jc w:val="right"/>
                              <w:rPr>
                                <w:rFonts w:ascii="標楷體" w:eastAsia="標楷體" w:hAnsi="標楷體"/>
                                <w:b/>
                                <w:color w:val="000000"/>
                                <w:sz w:val="20"/>
                              </w:rPr>
                            </w:pPr>
                            <w:r w:rsidRPr="004F7481">
                              <w:rPr>
                                <w:rFonts w:ascii="標楷體" w:eastAsia="標楷體" w:hAnsi="標楷體" w:cs="Tahoma" w:hint="eastAsia"/>
                                <w:bCs/>
                                <w:kern w:val="0"/>
                                <w:sz w:val="20"/>
                              </w:rPr>
                              <w:t>單位：人、％</w:t>
                            </w:r>
                          </w:p>
                        </w:tc>
                      </w:tr>
                      <w:tr w:rsidR="006122CD" w:rsidRPr="004F7481" w14:paraId="395ED6BA" w14:textId="77777777" w:rsidTr="004F7481">
                        <w:tc>
                          <w:tcPr>
                            <w:tcW w:w="670" w:type="dxa"/>
                            <w:vMerge w:val="restart"/>
                            <w:vAlign w:val="center"/>
                          </w:tcPr>
                          <w:p w14:paraId="3B0A7D70"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類別</w:t>
                            </w:r>
                          </w:p>
                        </w:tc>
                        <w:tc>
                          <w:tcPr>
                            <w:tcW w:w="918" w:type="dxa"/>
                            <w:vMerge w:val="restart"/>
                            <w:vAlign w:val="center"/>
                          </w:tcPr>
                          <w:p w14:paraId="1C7B0AA1" w14:textId="77777777" w:rsidR="006122CD" w:rsidRPr="0026568B" w:rsidRDefault="006122CD" w:rsidP="0003007A">
                            <w:pPr>
                              <w:spacing w:line="240" w:lineRule="exact"/>
                              <w:jc w:val="center"/>
                              <w:rPr>
                                <w:rFonts w:ascii="標楷體" w:eastAsia="標楷體" w:hAnsi="標楷體" w:cs="Tahoma"/>
                                <w:kern w:val="0"/>
                                <w:sz w:val="20"/>
                              </w:rPr>
                            </w:pPr>
                            <w:r w:rsidRPr="0026568B">
                              <w:rPr>
                                <w:rFonts w:ascii="標楷體" w:eastAsia="標楷體" w:hAnsi="標楷體" w:cs="Tahoma" w:hint="eastAsia"/>
                                <w:kern w:val="0"/>
                                <w:sz w:val="20"/>
                              </w:rPr>
                              <w:t>合計</w:t>
                            </w:r>
                          </w:p>
                        </w:tc>
                        <w:tc>
                          <w:tcPr>
                            <w:tcW w:w="1686" w:type="dxa"/>
                            <w:gridSpan w:val="2"/>
                            <w:vAlign w:val="center"/>
                          </w:tcPr>
                          <w:p w14:paraId="37538D44"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印尼</w:t>
                            </w:r>
                          </w:p>
                        </w:tc>
                        <w:tc>
                          <w:tcPr>
                            <w:tcW w:w="1686" w:type="dxa"/>
                            <w:gridSpan w:val="2"/>
                            <w:vAlign w:val="center"/>
                          </w:tcPr>
                          <w:p w14:paraId="1B5F4E2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越南</w:t>
                            </w:r>
                          </w:p>
                        </w:tc>
                        <w:tc>
                          <w:tcPr>
                            <w:tcW w:w="1686" w:type="dxa"/>
                            <w:gridSpan w:val="2"/>
                            <w:vAlign w:val="center"/>
                          </w:tcPr>
                          <w:p w14:paraId="32472ACE"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菲律賓</w:t>
                            </w:r>
                          </w:p>
                        </w:tc>
                        <w:tc>
                          <w:tcPr>
                            <w:tcW w:w="1586" w:type="dxa"/>
                            <w:gridSpan w:val="2"/>
                            <w:vAlign w:val="center"/>
                          </w:tcPr>
                          <w:p w14:paraId="6F41F07B"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泰國</w:t>
                            </w:r>
                          </w:p>
                        </w:tc>
                        <w:tc>
                          <w:tcPr>
                            <w:tcW w:w="1408" w:type="dxa"/>
                            <w:gridSpan w:val="2"/>
                            <w:vAlign w:val="center"/>
                          </w:tcPr>
                          <w:p w14:paraId="4FB3A21B"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馬來西亞</w:t>
                            </w:r>
                          </w:p>
                        </w:tc>
                      </w:tr>
                      <w:tr w:rsidR="006122CD" w:rsidRPr="004F7481" w14:paraId="6F456A0A" w14:textId="77777777" w:rsidTr="004F7481">
                        <w:tc>
                          <w:tcPr>
                            <w:tcW w:w="670" w:type="dxa"/>
                            <w:vMerge/>
                            <w:vAlign w:val="center"/>
                          </w:tcPr>
                          <w:p w14:paraId="06606D26" w14:textId="77777777" w:rsidR="006122CD" w:rsidRPr="004F7481" w:rsidRDefault="006122CD" w:rsidP="0003007A">
                            <w:pPr>
                              <w:spacing w:line="240" w:lineRule="exact"/>
                              <w:jc w:val="center"/>
                              <w:rPr>
                                <w:rFonts w:ascii="標楷體" w:eastAsia="標楷體" w:hAnsi="標楷體" w:cs="Tahoma"/>
                                <w:kern w:val="0"/>
                                <w:sz w:val="20"/>
                              </w:rPr>
                            </w:pPr>
                          </w:p>
                        </w:tc>
                        <w:tc>
                          <w:tcPr>
                            <w:tcW w:w="918" w:type="dxa"/>
                            <w:vMerge/>
                            <w:vAlign w:val="center"/>
                          </w:tcPr>
                          <w:p w14:paraId="3C47FA89" w14:textId="77777777" w:rsidR="006122CD" w:rsidRPr="004F7481" w:rsidRDefault="006122CD" w:rsidP="0003007A">
                            <w:pPr>
                              <w:spacing w:line="240" w:lineRule="exact"/>
                              <w:jc w:val="center"/>
                              <w:rPr>
                                <w:rFonts w:ascii="標楷體" w:eastAsia="標楷體" w:hAnsi="標楷體" w:cs="Tahoma"/>
                                <w:kern w:val="0"/>
                                <w:sz w:val="20"/>
                              </w:rPr>
                            </w:pPr>
                          </w:p>
                        </w:tc>
                        <w:tc>
                          <w:tcPr>
                            <w:tcW w:w="916" w:type="dxa"/>
                            <w:vAlign w:val="center"/>
                          </w:tcPr>
                          <w:p w14:paraId="3063284C"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670DACD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916" w:type="dxa"/>
                            <w:vAlign w:val="center"/>
                          </w:tcPr>
                          <w:p w14:paraId="12ADC8D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2FFFCF08"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916" w:type="dxa"/>
                            <w:vAlign w:val="center"/>
                          </w:tcPr>
                          <w:p w14:paraId="03B62C58"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7ECFD58D"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816" w:type="dxa"/>
                            <w:vAlign w:val="center"/>
                          </w:tcPr>
                          <w:p w14:paraId="06407B29"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70" w:type="dxa"/>
                            <w:vAlign w:val="center"/>
                          </w:tcPr>
                          <w:p w14:paraId="72C18DF6"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c>
                          <w:tcPr>
                            <w:tcW w:w="671" w:type="dxa"/>
                            <w:vAlign w:val="center"/>
                          </w:tcPr>
                          <w:p w14:paraId="06700DC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人數</w:t>
                            </w:r>
                          </w:p>
                        </w:tc>
                        <w:tc>
                          <w:tcPr>
                            <w:tcW w:w="737" w:type="dxa"/>
                            <w:vAlign w:val="center"/>
                          </w:tcPr>
                          <w:p w14:paraId="13CE5FFF" w14:textId="77777777" w:rsidR="006122CD" w:rsidRPr="004F7481" w:rsidRDefault="006122CD" w:rsidP="0003007A">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比率</w:t>
                            </w:r>
                          </w:p>
                        </w:tc>
                      </w:tr>
                      <w:tr w:rsidR="006122CD" w:rsidRPr="004F7481" w14:paraId="47E56054" w14:textId="77777777" w:rsidTr="00E35D0A">
                        <w:trPr>
                          <w:trHeight w:val="346"/>
                        </w:trPr>
                        <w:tc>
                          <w:tcPr>
                            <w:tcW w:w="670" w:type="dxa"/>
                            <w:vAlign w:val="center"/>
                          </w:tcPr>
                          <w:p w14:paraId="5501E882" w14:textId="77777777" w:rsidR="006122CD" w:rsidRPr="0026568B" w:rsidRDefault="006122CD" w:rsidP="00C96BC7">
                            <w:pPr>
                              <w:spacing w:line="240" w:lineRule="exact"/>
                              <w:jc w:val="center"/>
                              <w:rPr>
                                <w:rFonts w:ascii="標楷體" w:eastAsia="標楷體" w:hAnsi="標楷體" w:cs="Tahoma"/>
                                <w:b/>
                                <w:kern w:val="0"/>
                                <w:sz w:val="20"/>
                              </w:rPr>
                            </w:pPr>
                            <w:r w:rsidRPr="0026568B">
                              <w:rPr>
                                <w:rFonts w:ascii="標楷體" w:eastAsia="標楷體" w:hAnsi="標楷體" w:cs="Tahoma" w:hint="eastAsia"/>
                                <w:b/>
                                <w:kern w:val="0"/>
                                <w:sz w:val="20"/>
                              </w:rPr>
                              <w:t>合計</w:t>
                            </w:r>
                          </w:p>
                        </w:tc>
                        <w:tc>
                          <w:tcPr>
                            <w:tcW w:w="918" w:type="dxa"/>
                            <w:vAlign w:val="center"/>
                          </w:tcPr>
                          <w:p w14:paraId="4541AC3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b/>
                                <w:bCs/>
                                <w:kern w:val="0"/>
                                <w:sz w:val="20"/>
                              </w:rPr>
                              <w:t>753,430</w:t>
                            </w:r>
                          </w:p>
                        </w:tc>
                        <w:tc>
                          <w:tcPr>
                            <w:tcW w:w="916" w:type="dxa"/>
                            <w:vAlign w:val="center"/>
                          </w:tcPr>
                          <w:p w14:paraId="03780CBA"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272,855</w:t>
                            </w:r>
                          </w:p>
                        </w:tc>
                        <w:tc>
                          <w:tcPr>
                            <w:tcW w:w="770" w:type="dxa"/>
                            <w:vAlign w:val="center"/>
                          </w:tcPr>
                          <w:p w14:paraId="2F8CFA23"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36.22</w:t>
                            </w:r>
                          </w:p>
                        </w:tc>
                        <w:tc>
                          <w:tcPr>
                            <w:tcW w:w="916" w:type="dxa"/>
                            <w:vAlign w:val="center"/>
                          </w:tcPr>
                          <w:p w14:paraId="4E64DDE4"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263,263</w:t>
                            </w:r>
                          </w:p>
                        </w:tc>
                        <w:tc>
                          <w:tcPr>
                            <w:tcW w:w="770" w:type="dxa"/>
                            <w:vAlign w:val="center"/>
                          </w:tcPr>
                          <w:p w14:paraId="0EA1511E"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34.94</w:t>
                            </w:r>
                          </w:p>
                        </w:tc>
                        <w:tc>
                          <w:tcPr>
                            <w:tcW w:w="916" w:type="dxa"/>
                            <w:vAlign w:val="center"/>
                          </w:tcPr>
                          <w:p w14:paraId="5DB1A4D8"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149,371</w:t>
                            </w:r>
                          </w:p>
                        </w:tc>
                        <w:tc>
                          <w:tcPr>
                            <w:tcW w:w="770" w:type="dxa"/>
                            <w:vAlign w:val="center"/>
                          </w:tcPr>
                          <w:p w14:paraId="030DCE1C"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19.83</w:t>
                            </w:r>
                          </w:p>
                        </w:tc>
                        <w:tc>
                          <w:tcPr>
                            <w:tcW w:w="816" w:type="dxa"/>
                            <w:vAlign w:val="center"/>
                          </w:tcPr>
                          <w:p w14:paraId="43A8C144"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67,939</w:t>
                            </w:r>
                          </w:p>
                        </w:tc>
                        <w:tc>
                          <w:tcPr>
                            <w:tcW w:w="770" w:type="dxa"/>
                            <w:vAlign w:val="center"/>
                          </w:tcPr>
                          <w:p w14:paraId="3C0B3748"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9.02</w:t>
                            </w:r>
                          </w:p>
                        </w:tc>
                        <w:tc>
                          <w:tcPr>
                            <w:tcW w:w="671" w:type="dxa"/>
                            <w:vAlign w:val="center"/>
                          </w:tcPr>
                          <w:p w14:paraId="15548D04"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bCs/>
                                <w:kern w:val="0"/>
                                <w:sz w:val="20"/>
                              </w:rPr>
                              <w:t>2</w:t>
                            </w:r>
                          </w:p>
                        </w:tc>
                        <w:tc>
                          <w:tcPr>
                            <w:tcW w:w="737" w:type="dxa"/>
                            <w:vAlign w:val="center"/>
                          </w:tcPr>
                          <w:p w14:paraId="67B28D58" w14:textId="77777777" w:rsidR="006122CD" w:rsidRPr="0026568B" w:rsidRDefault="006122CD" w:rsidP="00C96BC7">
                            <w:pPr>
                              <w:spacing w:line="240" w:lineRule="exact"/>
                              <w:jc w:val="right"/>
                              <w:rPr>
                                <w:rFonts w:ascii="標楷體" w:eastAsia="標楷體" w:hAnsi="標楷體" w:cs="Tahoma"/>
                                <w:b/>
                                <w:kern w:val="0"/>
                                <w:sz w:val="20"/>
                              </w:rPr>
                            </w:pPr>
                            <w:r w:rsidRPr="0026568B">
                              <w:rPr>
                                <w:rFonts w:ascii="標楷體" w:eastAsia="標楷體" w:hAnsi="標楷體" w:cs="Tahoma" w:hint="eastAsia"/>
                                <w:b/>
                                <w:kern w:val="0"/>
                                <w:sz w:val="20"/>
                              </w:rPr>
                              <w:t>0.00</w:t>
                            </w:r>
                          </w:p>
                        </w:tc>
                      </w:tr>
                      <w:tr w:rsidR="006122CD" w:rsidRPr="004F7481" w14:paraId="130F6CCB" w14:textId="77777777" w:rsidTr="004F7481">
                        <w:tc>
                          <w:tcPr>
                            <w:tcW w:w="670" w:type="dxa"/>
                            <w:vAlign w:val="center"/>
                          </w:tcPr>
                          <w:p w14:paraId="45AD5DEB" w14:textId="77777777" w:rsidR="006122CD" w:rsidRPr="004F7481" w:rsidRDefault="006122CD" w:rsidP="00C96BC7">
                            <w:pPr>
                              <w:spacing w:line="240" w:lineRule="exact"/>
                              <w:jc w:val="center"/>
                              <w:rPr>
                                <w:rFonts w:ascii="標楷體" w:eastAsia="標楷體" w:hAnsi="標楷體" w:cs="Tahoma"/>
                                <w:kern w:val="0"/>
                                <w:sz w:val="20"/>
                              </w:rPr>
                            </w:pPr>
                            <w:r w:rsidRPr="004F7481">
                              <w:rPr>
                                <w:rFonts w:ascii="標楷體" w:eastAsia="標楷體" w:hAnsi="標楷體" w:cs="Tahoma" w:hint="eastAsia"/>
                                <w:kern w:val="0"/>
                                <w:sz w:val="20"/>
                              </w:rPr>
                              <w:t>產業</w:t>
                            </w:r>
                          </w:p>
                          <w:p w14:paraId="26F8CD53" w14:textId="77777777" w:rsidR="006122CD" w:rsidRPr="004F7481" w:rsidRDefault="006122CD" w:rsidP="00C96BC7">
                            <w:pPr>
                              <w:spacing w:line="240" w:lineRule="exact"/>
                              <w:jc w:val="center"/>
                              <w:rPr>
                                <w:rFonts w:ascii="標楷體" w:eastAsia="標楷體" w:hAnsi="標楷體" w:cs="Tahoma"/>
                                <w:kern w:val="0"/>
                                <w:sz w:val="20"/>
                              </w:rPr>
                            </w:pPr>
                            <w:proofErr w:type="gramStart"/>
                            <w:r w:rsidRPr="004F7481">
                              <w:rPr>
                                <w:rFonts w:ascii="標楷體" w:eastAsia="標楷體" w:hAnsi="標楷體" w:cs="Tahoma" w:hint="eastAsia"/>
                                <w:kern w:val="0"/>
                                <w:sz w:val="20"/>
                              </w:rPr>
                              <w:t>移工</w:t>
                            </w:r>
                            <w:proofErr w:type="gramEnd"/>
                          </w:p>
                        </w:tc>
                        <w:tc>
                          <w:tcPr>
                            <w:tcW w:w="918" w:type="dxa"/>
                            <w:vAlign w:val="center"/>
                          </w:tcPr>
                          <w:p w14:paraId="31E9B189"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b/>
                                <w:kern w:val="0"/>
                                <w:sz w:val="20"/>
                              </w:rPr>
                              <w:t>519,125</w:t>
                            </w:r>
                          </w:p>
                        </w:tc>
                        <w:tc>
                          <w:tcPr>
                            <w:tcW w:w="916" w:type="dxa"/>
                            <w:vAlign w:val="center"/>
                          </w:tcPr>
                          <w:p w14:paraId="6D4C9A1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93,821</w:t>
                            </w:r>
                          </w:p>
                        </w:tc>
                        <w:tc>
                          <w:tcPr>
                            <w:tcW w:w="770" w:type="dxa"/>
                            <w:vAlign w:val="center"/>
                          </w:tcPr>
                          <w:p w14:paraId="2EBFCBC8"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18.07</w:t>
                            </w:r>
                          </w:p>
                        </w:tc>
                        <w:tc>
                          <w:tcPr>
                            <w:tcW w:w="916" w:type="dxa"/>
                            <w:vAlign w:val="center"/>
                          </w:tcPr>
                          <w:p w14:paraId="0EF97B52"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235,539</w:t>
                            </w:r>
                          </w:p>
                        </w:tc>
                        <w:tc>
                          <w:tcPr>
                            <w:tcW w:w="770" w:type="dxa"/>
                            <w:vAlign w:val="center"/>
                          </w:tcPr>
                          <w:p w14:paraId="13FCAD18"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45.37</w:t>
                            </w:r>
                          </w:p>
                        </w:tc>
                        <w:tc>
                          <w:tcPr>
                            <w:tcW w:w="916" w:type="dxa"/>
                            <w:vAlign w:val="center"/>
                          </w:tcPr>
                          <w:p w14:paraId="5F891CF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122,210</w:t>
                            </w:r>
                          </w:p>
                        </w:tc>
                        <w:tc>
                          <w:tcPr>
                            <w:tcW w:w="770" w:type="dxa"/>
                            <w:vAlign w:val="center"/>
                          </w:tcPr>
                          <w:p w14:paraId="2A288F10"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23.54</w:t>
                            </w:r>
                          </w:p>
                        </w:tc>
                        <w:tc>
                          <w:tcPr>
                            <w:tcW w:w="816" w:type="dxa"/>
                            <w:vAlign w:val="center"/>
                          </w:tcPr>
                          <w:p w14:paraId="71052B28"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67,553</w:t>
                            </w:r>
                          </w:p>
                        </w:tc>
                        <w:tc>
                          <w:tcPr>
                            <w:tcW w:w="770" w:type="dxa"/>
                            <w:vAlign w:val="center"/>
                          </w:tcPr>
                          <w:p w14:paraId="6E558F45"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13.01</w:t>
                            </w:r>
                          </w:p>
                        </w:tc>
                        <w:tc>
                          <w:tcPr>
                            <w:tcW w:w="671" w:type="dxa"/>
                            <w:vAlign w:val="center"/>
                          </w:tcPr>
                          <w:p w14:paraId="63664014"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w:t>
                            </w:r>
                          </w:p>
                        </w:tc>
                        <w:tc>
                          <w:tcPr>
                            <w:tcW w:w="737" w:type="dxa"/>
                            <w:vAlign w:val="center"/>
                          </w:tcPr>
                          <w:p w14:paraId="64B51C66"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0.00</w:t>
                            </w:r>
                          </w:p>
                        </w:tc>
                      </w:tr>
                      <w:tr w:rsidR="006122CD" w:rsidRPr="004F7481" w14:paraId="7CC4E21E" w14:textId="77777777" w:rsidTr="004F7481">
                        <w:tc>
                          <w:tcPr>
                            <w:tcW w:w="670" w:type="dxa"/>
                            <w:tcBorders>
                              <w:bottom w:val="single" w:sz="4" w:space="0" w:color="auto"/>
                            </w:tcBorders>
                            <w:vAlign w:val="center"/>
                          </w:tcPr>
                          <w:p w14:paraId="51CD6543" w14:textId="77777777" w:rsidR="006122CD" w:rsidRPr="004F7481" w:rsidRDefault="006122CD" w:rsidP="00C96BC7">
                            <w:pPr>
                              <w:spacing w:line="240" w:lineRule="exact"/>
                              <w:jc w:val="center"/>
                              <w:rPr>
                                <w:rFonts w:ascii="標楷體" w:eastAsia="標楷體" w:hAnsi="標楷體" w:cs="Tahoma"/>
                                <w:kern w:val="0"/>
                                <w:sz w:val="20"/>
                              </w:rPr>
                            </w:pPr>
                            <w:r w:rsidRPr="004F7481">
                              <w:rPr>
                                <w:rFonts w:ascii="標楷體" w:eastAsia="標楷體" w:hAnsi="標楷體" w:cs="Tahoma"/>
                                <w:kern w:val="0"/>
                                <w:sz w:val="20"/>
                              </w:rPr>
                              <w:t>社福</w:t>
                            </w:r>
                          </w:p>
                          <w:p w14:paraId="4FB29A0C" w14:textId="77777777" w:rsidR="006122CD" w:rsidRPr="004F7481" w:rsidRDefault="006122CD" w:rsidP="00C96BC7">
                            <w:pPr>
                              <w:spacing w:line="240" w:lineRule="exact"/>
                              <w:jc w:val="center"/>
                              <w:rPr>
                                <w:rFonts w:ascii="標楷體" w:eastAsia="標楷體" w:hAnsi="標楷體" w:cs="Tahoma"/>
                                <w:kern w:val="0"/>
                                <w:sz w:val="20"/>
                              </w:rPr>
                            </w:pPr>
                            <w:proofErr w:type="gramStart"/>
                            <w:r w:rsidRPr="004F7481">
                              <w:rPr>
                                <w:rFonts w:ascii="標楷體" w:eastAsia="標楷體" w:hAnsi="標楷體" w:cs="Tahoma"/>
                                <w:kern w:val="0"/>
                                <w:sz w:val="20"/>
                              </w:rPr>
                              <w:t>移工</w:t>
                            </w:r>
                            <w:proofErr w:type="gramEnd"/>
                          </w:p>
                        </w:tc>
                        <w:tc>
                          <w:tcPr>
                            <w:tcW w:w="918" w:type="dxa"/>
                            <w:tcBorders>
                              <w:bottom w:val="single" w:sz="4" w:space="0" w:color="auto"/>
                            </w:tcBorders>
                            <w:vAlign w:val="center"/>
                          </w:tcPr>
                          <w:p w14:paraId="11CCAEFB"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b/>
                                <w:kern w:val="0"/>
                                <w:sz w:val="20"/>
                              </w:rPr>
                              <w:t>234,305</w:t>
                            </w:r>
                          </w:p>
                        </w:tc>
                        <w:tc>
                          <w:tcPr>
                            <w:tcW w:w="916" w:type="dxa"/>
                            <w:tcBorders>
                              <w:bottom w:val="single" w:sz="4" w:space="0" w:color="auto"/>
                            </w:tcBorders>
                            <w:vAlign w:val="center"/>
                          </w:tcPr>
                          <w:p w14:paraId="746186E2"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179,034</w:t>
                            </w:r>
                          </w:p>
                        </w:tc>
                        <w:tc>
                          <w:tcPr>
                            <w:tcW w:w="770" w:type="dxa"/>
                            <w:tcBorders>
                              <w:bottom w:val="single" w:sz="4" w:space="0" w:color="auto"/>
                            </w:tcBorders>
                            <w:vAlign w:val="center"/>
                          </w:tcPr>
                          <w:p w14:paraId="5C8072AD"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76.41</w:t>
                            </w:r>
                          </w:p>
                        </w:tc>
                        <w:tc>
                          <w:tcPr>
                            <w:tcW w:w="916" w:type="dxa"/>
                            <w:tcBorders>
                              <w:bottom w:val="single" w:sz="4" w:space="0" w:color="auto"/>
                            </w:tcBorders>
                            <w:vAlign w:val="center"/>
                          </w:tcPr>
                          <w:p w14:paraId="46BC4A50"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27,724</w:t>
                            </w:r>
                          </w:p>
                        </w:tc>
                        <w:tc>
                          <w:tcPr>
                            <w:tcW w:w="770" w:type="dxa"/>
                            <w:tcBorders>
                              <w:bottom w:val="single" w:sz="4" w:space="0" w:color="auto"/>
                            </w:tcBorders>
                            <w:vAlign w:val="center"/>
                          </w:tcPr>
                          <w:p w14:paraId="407BB561"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11.83</w:t>
                            </w:r>
                          </w:p>
                        </w:tc>
                        <w:tc>
                          <w:tcPr>
                            <w:tcW w:w="916" w:type="dxa"/>
                            <w:tcBorders>
                              <w:bottom w:val="single" w:sz="4" w:space="0" w:color="auto"/>
                            </w:tcBorders>
                            <w:vAlign w:val="center"/>
                          </w:tcPr>
                          <w:p w14:paraId="64EA2DAB"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27,161</w:t>
                            </w:r>
                          </w:p>
                        </w:tc>
                        <w:tc>
                          <w:tcPr>
                            <w:tcW w:w="770" w:type="dxa"/>
                            <w:tcBorders>
                              <w:bottom w:val="single" w:sz="4" w:space="0" w:color="auto"/>
                            </w:tcBorders>
                            <w:vAlign w:val="center"/>
                          </w:tcPr>
                          <w:p w14:paraId="06E6D46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11.59</w:t>
                            </w:r>
                          </w:p>
                        </w:tc>
                        <w:tc>
                          <w:tcPr>
                            <w:tcW w:w="816" w:type="dxa"/>
                            <w:tcBorders>
                              <w:bottom w:val="single" w:sz="4" w:space="0" w:color="auto"/>
                            </w:tcBorders>
                            <w:vAlign w:val="center"/>
                          </w:tcPr>
                          <w:p w14:paraId="606E9695"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386</w:t>
                            </w:r>
                          </w:p>
                        </w:tc>
                        <w:tc>
                          <w:tcPr>
                            <w:tcW w:w="770" w:type="dxa"/>
                            <w:tcBorders>
                              <w:bottom w:val="single" w:sz="4" w:space="0" w:color="auto"/>
                            </w:tcBorders>
                            <w:vAlign w:val="center"/>
                          </w:tcPr>
                          <w:p w14:paraId="0D93A9F3"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kern w:val="0"/>
                                <w:sz w:val="20"/>
                              </w:rPr>
                              <w:t>0.16</w:t>
                            </w:r>
                          </w:p>
                        </w:tc>
                        <w:tc>
                          <w:tcPr>
                            <w:tcW w:w="671" w:type="dxa"/>
                            <w:tcBorders>
                              <w:bottom w:val="single" w:sz="4" w:space="0" w:color="auto"/>
                            </w:tcBorders>
                            <w:vAlign w:val="center"/>
                          </w:tcPr>
                          <w:p w14:paraId="74EB7E41"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w:t>
                            </w:r>
                          </w:p>
                        </w:tc>
                        <w:tc>
                          <w:tcPr>
                            <w:tcW w:w="737" w:type="dxa"/>
                            <w:tcBorders>
                              <w:bottom w:val="single" w:sz="4" w:space="0" w:color="auto"/>
                            </w:tcBorders>
                            <w:vAlign w:val="center"/>
                          </w:tcPr>
                          <w:p w14:paraId="09577F8C" w14:textId="77777777" w:rsidR="006122CD" w:rsidRPr="004F7481" w:rsidRDefault="006122CD" w:rsidP="00C96BC7">
                            <w:pPr>
                              <w:spacing w:line="240" w:lineRule="exact"/>
                              <w:jc w:val="right"/>
                              <w:rPr>
                                <w:rFonts w:ascii="標楷體" w:eastAsia="標楷體" w:hAnsi="標楷體" w:cs="Tahoma"/>
                                <w:kern w:val="0"/>
                                <w:sz w:val="20"/>
                              </w:rPr>
                            </w:pPr>
                            <w:r w:rsidRPr="004F7481">
                              <w:rPr>
                                <w:rFonts w:ascii="標楷體" w:eastAsia="標楷體" w:hAnsi="標楷體" w:cs="Tahoma" w:hint="eastAsia"/>
                                <w:kern w:val="0"/>
                                <w:sz w:val="20"/>
                              </w:rPr>
                              <w:t>－</w:t>
                            </w:r>
                          </w:p>
                        </w:tc>
                      </w:tr>
                      <w:tr w:rsidR="006122CD" w:rsidRPr="004F7481" w14:paraId="75B00F0D" w14:textId="77777777" w:rsidTr="004F7481">
                        <w:tc>
                          <w:tcPr>
                            <w:tcW w:w="9640" w:type="dxa"/>
                            <w:gridSpan w:val="12"/>
                            <w:tcBorders>
                              <w:left w:val="nil"/>
                              <w:bottom w:val="nil"/>
                              <w:right w:val="nil"/>
                            </w:tcBorders>
                          </w:tcPr>
                          <w:p w14:paraId="282384F2" w14:textId="77777777" w:rsidR="006122CD" w:rsidRPr="004F7481" w:rsidRDefault="006122CD" w:rsidP="004F7481">
                            <w:pPr>
                              <w:spacing w:line="240" w:lineRule="exact"/>
                              <w:rPr>
                                <w:rFonts w:ascii="標楷體" w:eastAsia="標楷體" w:hAnsi="標楷體" w:cs="Tahoma"/>
                                <w:kern w:val="0"/>
                                <w:sz w:val="18"/>
                                <w:szCs w:val="18"/>
                              </w:rPr>
                            </w:pPr>
                            <w:r w:rsidRPr="004F7481">
                              <w:rPr>
                                <w:rFonts w:ascii="標楷體" w:eastAsia="標楷體" w:hAnsi="標楷體" w:cs="Tahoma" w:hint="eastAsia"/>
                                <w:kern w:val="0"/>
                                <w:sz w:val="18"/>
                                <w:szCs w:val="18"/>
                              </w:rPr>
                              <w:t>資料來源：整理自</w:t>
                            </w:r>
                            <w:r>
                              <w:rPr>
                                <w:rFonts w:ascii="標楷體" w:eastAsia="標楷體" w:hAnsi="標楷體" w:cs="Tahoma" w:hint="eastAsia"/>
                                <w:kern w:val="0"/>
                                <w:sz w:val="18"/>
                                <w:szCs w:val="18"/>
                              </w:rPr>
                              <w:t>勞動部</w:t>
                            </w:r>
                            <w:r w:rsidRPr="004F7481">
                              <w:rPr>
                                <w:rFonts w:ascii="標楷體" w:eastAsia="標楷體" w:hAnsi="標楷體" w:cs="Tahoma" w:hint="eastAsia"/>
                                <w:kern w:val="0"/>
                                <w:sz w:val="18"/>
                                <w:szCs w:val="18"/>
                              </w:rPr>
                              <w:t>勞動統計查詢網資料。</w:t>
                            </w:r>
                          </w:p>
                        </w:tc>
                      </w:tr>
                    </w:tbl>
                    <w:p w14:paraId="7E3E6F70" w14:textId="77777777" w:rsidR="006122CD" w:rsidRPr="004F7481" w:rsidRDefault="006122CD" w:rsidP="00163C37"/>
                  </w:txbxContent>
                </v:textbox>
                <w10:wrap type="square" anchorx="margin"/>
              </v:shape>
            </w:pict>
          </mc:Fallback>
        </mc:AlternateContent>
      </w:r>
      <w:r w:rsidR="009B7304" w:rsidRPr="00151550">
        <w:rPr>
          <w:rFonts w:ascii="標楷體" w:eastAsia="標楷體" w:hAnsi="標楷體" w:hint="eastAsia"/>
          <w:color w:val="000000" w:themeColor="text1"/>
          <w:szCs w:val="24"/>
        </w:rPr>
        <w:t>政府因應勞動市場需要，於78年專案開放引進</w:t>
      </w:r>
      <w:proofErr w:type="gramStart"/>
      <w:r w:rsidR="009B7304" w:rsidRPr="00151550">
        <w:rPr>
          <w:rFonts w:ascii="標楷體" w:eastAsia="標楷體" w:hAnsi="標楷體" w:hint="eastAsia"/>
          <w:color w:val="000000" w:themeColor="text1"/>
          <w:szCs w:val="24"/>
        </w:rPr>
        <w:t>產業移工</w:t>
      </w:r>
      <w:proofErr w:type="gramEnd"/>
      <w:r w:rsidR="009B7304" w:rsidRPr="00151550">
        <w:rPr>
          <w:rFonts w:ascii="標楷體" w:eastAsia="標楷體" w:hAnsi="標楷體" w:hint="eastAsia"/>
          <w:color w:val="000000" w:themeColor="text1"/>
          <w:szCs w:val="24"/>
        </w:rPr>
        <w:t>，</w:t>
      </w:r>
      <w:r w:rsidR="009B7304" w:rsidRPr="00151550">
        <w:rPr>
          <w:rFonts w:ascii="標楷體" w:eastAsia="標楷體" w:hAnsi="標楷體"/>
          <w:color w:val="000000" w:themeColor="text1"/>
          <w:szCs w:val="24"/>
        </w:rPr>
        <w:t>81年</w:t>
      </w:r>
      <w:r w:rsidR="009B7304" w:rsidRPr="00151550">
        <w:rPr>
          <w:rFonts w:ascii="標楷體" w:eastAsia="標楷體" w:hAnsi="標楷體" w:hint="eastAsia"/>
          <w:color w:val="000000" w:themeColor="text1"/>
          <w:szCs w:val="24"/>
        </w:rPr>
        <w:t>5</w:t>
      </w:r>
      <w:r w:rsidR="009B7304" w:rsidRPr="00151550">
        <w:rPr>
          <w:rFonts w:ascii="標楷體" w:eastAsia="標楷體" w:hAnsi="標楷體"/>
          <w:color w:val="000000" w:themeColor="text1"/>
          <w:szCs w:val="24"/>
        </w:rPr>
        <w:t>月</w:t>
      </w:r>
      <w:r w:rsidR="009B7304" w:rsidRPr="00151550">
        <w:rPr>
          <w:rFonts w:ascii="標楷體" w:eastAsia="標楷體" w:hAnsi="標楷體" w:hint="eastAsia"/>
          <w:color w:val="000000" w:themeColor="text1"/>
          <w:szCs w:val="24"/>
        </w:rPr>
        <w:t>8</w:t>
      </w:r>
      <w:r w:rsidR="009B7304" w:rsidRPr="00151550">
        <w:rPr>
          <w:rFonts w:ascii="標楷體" w:eastAsia="標楷體" w:hAnsi="標楷體"/>
          <w:color w:val="000000" w:themeColor="text1"/>
          <w:szCs w:val="24"/>
        </w:rPr>
        <w:t>日制定</w:t>
      </w:r>
      <w:r w:rsidR="009B7304" w:rsidRPr="00151550">
        <w:rPr>
          <w:rFonts w:ascii="標楷體" w:eastAsia="標楷體" w:hAnsi="標楷體" w:hint="eastAsia"/>
          <w:color w:val="000000" w:themeColor="text1"/>
          <w:szCs w:val="24"/>
        </w:rPr>
        <w:t>公布</w:t>
      </w:r>
      <w:r w:rsidR="009B7304" w:rsidRPr="00151550">
        <w:rPr>
          <w:rFonts w:ascii="標楷體" w:eastAsia="標楷體" w:hAnsi="標楷體"/>
          <w:color w:val="000000" w:themeColor="text1"/>
          <w:szCs w:val="24"/>
        </w:rPr>
        <w:t>就業服務法，</w:t>
      </w:r>
      <w:r w:rsidR="009B7304" w:rsidRPr="00151550">
        <w:rPr>
          <w:rFonts w:ascii="標楷體" w:eastAsia="標楷體" w:hAnsi="標楷體" w:hint="eastAsia"/>
          <w:color w:val="000000" w:themeColor="text1"/>
          <w:szCs w:val="24"/>
        </w:rPr>
        <w:t>正式擴大引進產業及</w:t>
      </w:r>
      <w:r w:rsidR="009B7304" w:rsidRPr="003C6107">
        <w:rPr>
          <w:rFonts w:ascii="標楷體" w:eastAsia="標楷體" w:hAnsi="標楷體" w:hint="eastAsia"/>
          <w:szCs w:val="24"/>
        </w:rPr>
        <w:t>社</w:t>
      </w:r>
      <w:proofErr w:type="gramStart"/>
      <w:r w:rsidR="009B7304" w:rsidRPr="003C6107">
        <w:rPr>
          <w:rFonts w:ascii="標楷體" w:eastAsia="標楷體" w:hAnsi="標楷體" w:hint="eastAsia"/>
          <w:szCs w:val="24"/>
        </w:rPr>
        <w:t>福移工</w:t>
      </w:r>
      <w:proofErr w:type="gramEnd"/>
      <w:r w:rsidR="00BE633B" w:rsidRPr="003C6107">
        <w:rPr>
          <w:rFonts w:ascii="標楷體" w:eastAsia="標楷體" w:hAnsi="標楷體" w:hint="eastAsia"/>
          <w:szCs w:val="24"/>
        </w:rPr>
        <w:t>，</w:t>
      </w:r>
      <w:r w:rsidR="009B7304" w:rsidRPr="003C6107">
        <w:rPr>
          <w:rFonts w:ascii="標楷體" w:eastAsia="標楷體" w:hAnsi="標楷體" w:hint="eastAsia"/>
          <w:szCs w:val="24"/>
        </w:rPr>
        <w:t>近年</w:t>
      </w:r>
      <w:r w:rsidR="009B7304" w:rsidRPr="00151550">
        <w:rPr>
          <w:rFonts w:ascii="標楷體" w:eastAsia="標楷體" w:hAnsi="標楷體" w:hint="eastAsia"/>
          <w:color w:val="000000" w:themeColor="text1"/>
          <w:szCs w:val="24"/>
        </w:rPr>
        <w:t>因產業</w:t>
      </w:r>
      <w:r w:rsidR="009B7304" w:rsidRPr="00151550">
        <w:rPr>
          <w:rFonts w:ascii="標楷體" w:eastAsia="標楷體" w:hAnsi="標楷體"/>
          <w:color w:val="000000" w:themeColor="text1"/>
          <w:szCs w:val="24"/>
        </w:rPr>
        <w:t>基層勞動力</w:t>
      </w:r>
      <w:r w:rsidR="009B7304" w:rsidRPr="00151550">
        <w:rPr>
          <w:rFonts w:ascii="標楷體" w:eastAsia="標楷體" w:hAnsi="標楷體" w:hint="eastAsia"/>
          <w:color w:val="000000" w:themeColor="text1"/>
          <w:szCs w:val="24"/>
        </w:rPr>
        <w:t>不足</w:t>
      </w:r>
      <w:r w:rsidR="009B7304" w:rsidRPr="00151550">
        <w:rPr>
          <w:rFonts w:ascii="標楷體" w:eastAsia="標楷體" w:hAnsi="標楷體"/>
          <w:color w:val="000000" w:themeColor="text1"/>
          <w:szCs w:val="24"/>
        </w:rPr>
        <w:t>及</w:t>
      </w:r>
      <w:r w:rsidR="009B7304" w:rsidRPr="00151550">
        <w:rPr>
          <w:rFonts w:ascii="標楷體" w:eastAsia="標楷體" w:hAnsi="標楷體" w:hint="eastAsia"/>
          <w:color w:val="000000" w:themeColor="text1"/>
          <w:szCs w:val="24"/>
        </w:rPr>
        <w:t>長期照護</w:t>
      </w:r>
      <w:r w:rsidR="009B7304" w:rsidRPr="00151550">
        <w:rPr>
          <w:rFonts w:ascii="標楷體" w:eastAsia="標楷體" w:hAnsi="標楷體"/>
          <w:color w:val="000000" w:themeColor="text1"/>
          <w:szCs w:val="24"/>
        </w:rPr>
        <w:t>人力</w:t>
      </w:r>
      <w:r w:rsidR="009B7304" w:rsidRPr="00151550">
        <w:rPr>
          <w:rFonts w:ascii="標楷體" w:eastAsia="標楷體" w:hAnsi="標楷體" w:hint="eastAsia"/>
          <w:color w:val="000000" w:themeColor="text1"/>
          <w:szCs w:val="24"/>
        </w:rPr>
        <w:t>需求日增</w:t>
      </w:r>
      <w:r w:rsidR="009B7304" w:rsidRPr="00151550">
        <w:rPr>
          <w:rFonts w:ascii="標楷體" w:eastAsia="標楷體" w:hAnsi="標楷體"/>
          <w:color w:val="000000" w:themeColor="text1"/>
          <w:szCs w:val="24"/>
        </w:rPr>
        <w:t>，</w:t>
      </w:r>
      <w:r w:rsidR="009B7304" w:rsidRPr="00151550">
        <w:rPr>
          <w:rFonts w:ascii="標楷體" w:eastAsia="標楷體" w:hAnsi="標楷體" w:hint="eastAsia"/>
          <w:color w:val="000000" w:themeColor="text1"/>
          <w:szCs w:val="24"/>
        </w:rPr>
        <w:t>引進移工人數大幅成長，據勞動力發展署統計，截至112</w:t>
      </w:r>
      <w:r w:rsidR="00BE633B">
        <w:rPr>
          <w:rFonts w:ascii="標楷體" w:eastAsia="標楷體" w:hAnsi="標楷體" w:hint="eastAsia"/>
          <w:color w:val="000000" w:themeColor="text1"/>
          <w:szCs w:val="24"/>
        </w:rPr>
        <w:t>年底止，</w:t>
      </w:r>
      <w:proofErr w:type="gramStart"/>
      <w:r w:rsidR="00BE633B">
        <w:rPr>
          <w:rFonts w:ascii="標楷體" w:eastAsia="標楷體" w:hAnsi="標楷體" w:hint="eastAsia"/>
          <w:color w:val="000000" w:themeColor="text1"/>
          <w:szCs w:val="24"/>
        </w:rPr>
        <w:t>移工在臺</w:t>
      </w:r>
      <w:proofErr w:type="gramEnd"/>
      <w:r w:rsidR="00BE633B">
        <w:rPr>
          <w:rFonts w:ascii="標楷體" w:eastAsia="標楷體" w:hAnsi="標楷體" w:hint="eastAsia"/>
          <w:color w:val="000000" w:themeColor="text1"/>
          <w:szCs w:val="24"/>
        </w:rPr>
        <w:t>人</w:t>
      </w:r>
      <w:r w:rsidR="00BE633B" w:rsidRPr="00DD72A0">
        <w:rPr>
          <w:rFonts w:ascii="標楷體" w:eastAsia="標楷體" w:hAnsi="標楷體" w:hint="eastAsia"/>
          <w:szCs w:val="24"/>
        </w:rPr>
        <w:t>數</w:t>
      </w:r>
      <w:r w:rsidR="009B7304" w:rsidRPr="00DD72A0">
        <w:rPr>
          <w:rFonts w:ascii="標楷體" w:eastAsia="標楷體" w:hAnsi="標楷體" w:hint="eastAsia"/>
          <w:szCs w:val="24"/>
        </w:rPr>
        <w:t>達753</w:t>
      </w:r>
      <w:r w:rsidR="009B7304" w:rsidRPr="00DD72A0">
        <w:rPr>
          <w:rFonts w:ascii="標楷體" w:eastAsia="標楷體" w:hAnsi="標楷體"/>
          <w:szCs w:val="24"/>
        </w:rPr>
        <w:t>,</w:t>
      </w:r>
      <w:r w:rsidR="009B7304" w:rsidRPr="00DD72A0">
        <w:rPr>
          <w:rFonts w:ascii="標楷體" w:eastAsia="標楷體" w:hAnsi="標楷體" w:hint="eastAsia"/>
          <w:szCs w:val="24"/>
        </w:rPr>
        <w:t>430人（產業移工519</w:t>
      </w:r>
      <w:r w:rsidR="009B7304" w:rsidRPr="00DD72A0">
        <w:rPr>
          <w:rFonts w:ascii="標楷體" w:eastAsia="標楷體" w:hAnsi="標楷體"/>
          <w:szCs w:val="24"/>
        </w:rPr>
        <w:t>,</w:t>
      </w:r>
      <w:r w:rsidR="009B7304" w:rsidRPr="00DD72A0">
        <w:rPr>
          <w:rFonts w:ascii="標楷體" w:eastAsia="標楷體" w:hAnsi="標楷體" w:hint="eastAsia"/>
          <w:szCs w:val="24"/>
        </w:rPr>
        <w:t>125人、社福移工234</w:t>
      </w:r>
      <w:r w:rsidR="009B7304" w:rsidRPr="00DD72A0">
        <w:rPr>
          <w:rFonts w:ascii="標楷體" w:eastAsia="標楷體" w:hAnsi="標楷體"/>
          <w:szCs w:val="24"/>
        </w:rPr>
        <w:t>,</w:t>
      </w:r>
      <w:r w:rsidR="009B7304" w:rsidRPr="00DD72A0">
        <w:rPr>
          <w:rFonts w:ascii="標楷體" w:eastAsia="標楷體" w:hAnsi="標楷體" w:hint="eastAsia"/>
          <w:szCs w:val="24"/>
        </w:rPr>
        <w:t>305人），近</w:t>
      </w:r>
      <w:r w:rsidR="009B7304" w:rsidRPr="00151550">
        <w:rPr>
          <w:rFonts w:ascii="標楷體" w:eastAsia="標楷體" w:hAnsi="標楷體" w:hint="eastAsia"/>
          <w:color w:val="000000" w:themeColor="text1"/>
          <w:szCs w:val="24"/>
        </w:rPr>
        <w:t>10年增加20萬餘人</w:t>
      </w:r>
      <w:r w:rsidR="009B7304" w:rsidRPr="001F5E30">
        <w:rPr>
          <w:rFonts w:ascii="標楷體" w:eastAsia="標楷體" w:hAnsi="標楷體" w:hint="eastAsia"/>
          <w:szCs w:val="24"/>
        </w:rPr>
        <w:t>（表1</w:t>
      </w:r>
      <w:r w:rsidR="004F7481" w:rsidRPr="001F5E30">
        <w:rPr>
          <w:rFonts w:ascii="標楷體" w:eastAsia="標楷體" w:hAnsi="標楷體" w:hint="eastAsia"/>
          <w:szCs w:val="24"/>
        </w:rPr>
        <w:t>2</w:t>
      </w:r>
      <w:r w:rsidR="009B7304" w:rsidRPr="001F5E30">
        <w:rPr>
          <w:rFonts w:ascii="標楷體" w:eastAsia="標楷體" w:hAnsi="標楷體" w:hint="eastAsia"/>
          <w:szCs w:val="24"/>
        </w:rPr>
        <w:t>）</w:t>
      </w:r>
      <w:r w:rsidR="009B7304" w:rsidRPr="00151550">
        <w:rPr>
          <w:rFonts w:ascii="標楷體" w:eastAsia="標楷體" w:hAnsi="標楷體" w:hint="eastAsia"/>
          <w:color w:val="000000" w:themeColor="text1"/>
          <w:szCs w:val="24"/>
        </w:rPr>
        <w:t>，以印尼籍272,855人（36.22％）居首</w:t>
      </w:r>
      <w:r w:rsidR="00BE633B" w:rsidRPr="002A6AC3">
        <w:rPr>
          <w:rFonts w:ascii="標楷體" w:eastAsia="標楷體" w:hAnsi="標楷體" w:hint="eastAsia"/>
          <w:szCs w:val="24"/>
        </w:rPr>
        <w:t>，</w:t>
      </w:r>
      <w:r w:rsidR="009B7304" w:rsidRPr="002A6AC3">
        <w:rPr>
          <w:rFonts w:ascii="標楷體" w:eastAsia="標楷體" w:hAnsi="標楷體" w:hint="eastAsia"/>
          <w:szCs w:val="24"/>
        </w:rPr>
        <w:t>越</w:t>
      </w:r>
      <w:r w:rsidR="009B7304" w:rsidRPr="00151550">
        <w:rPr>
          <w:rFonts w:ascii="標楷體" w:eastAsia="標楷體" w:hAnsi="標楷體" w:hint="eastAsia"/>
          <w:color w:val="000000" w:themeColor="text1"/>
          <w:szCs w:val="24"/>
        </w:rPr>
        <w:t>南籍</w:t>
      </w:r>
      <w:r w:rsidR="009B7304" w:rsidRPr="00136188">
        <w:rPr>
          <w:rFonts w:ascii="標楷體" w:eastAsia="標楷體" w:hAnsi="標楷體" w:hint="eastAsia"/>
          <w:color w:val="000000" w:themeColor="text1"/>
          <w:spacing w:val="-2"/>
          <w:szCs w:val="24"/>
        </w:rPr>
        <w:t>263,263人（34.94％）次之，其中產業移工人數以越南籍最多</w:t>
      </w:r>
      <w:r w:rsidR="009B7304" w:rsidRPr="00136188">
        <w:rPr>
          <w:rFonts w:ascii="標楷體" w:eastAsia="標楷體" w:hAnsi="標楷體" w:hint="eastAsia"/>
          <w:spacing w:val="-2"/>
          <w:szCs w:val="24"/>
        </w:rPr>
        <w:t>（</w:t>
      </w:r>
      <w:r w:rsidR="009B7304" w:rsidRPr="00136188">
        <w:rPr>
          <w:rFonts w:ascii="標楷體" w:eastAsia="標楷體" w:hAnsi="標楷體"/>
          <w:spacing w:val="-2"/>
          <w:szCs w:val="24"/>
        </w:rPr>
        <w:t>45.37</w:t>
      </w:r>
      <w:r w:rsidR="009B7304" w:rsidRPr="00136188">
        <w:rPr>
          <w:rFonts w:ascii="標楷體" w:eastAsia="標楷體" w:hAnsi="標楷體" w:hint="eastAsia"/>
          <w:spacing w:val="-2"/>
          <w:szCs w:val="24"/>
        </w:rPr>
        <w:t>％）</w:t>
      </w:r>
      <w:r w:rsidR="00BE633B" w:rsidRPr="00136188">
        <w:rPr>
          <w:rFonts w:ascii="標楷體" w:eastAsia="標楷體" w:hAnsi="標楷體" w:hint="eastAsia"/>
          <w:spacing w:val="-2"/>
          <w:szCs w:val="24"/>
        </w:rPr>
        <w:t>，</w:t>
      </w:r>
      <w:proofErr w:type="gramStart"/>
      <w:r w:rsidR="009B7304" w:rsidRPr="00136188">
        <w:rPr>
          <w:rFonts w:ascii="標楷體" w:eastAsia="標楷體" w:hAnsi="標楷體" w:hint="eastAsia"/>
          <w:spacing w:val="-2"/>
          <w:szCs w:val="24"/>
        </w:rPr>
        <w:t>社福移</w:t>
      </w:r>
      <w:r w:rsidR="009B7304" w:rsidRPr="00136188">
        <w:rPr>
          <w:rFonts w:ascii="標楷體" w:eastAsia="標楷體" w:hAnsi="標楷體" w:hint="eastAsia"/>
          <w:color w:val="000000" w:themeColor="text1"/>
          <w:spacing w:val="-2"/>
          <w:szCs w:val="24"/>
        </w:rPr>
        <w:t>工人</w:t>
      </w:r>
      <w:proofErr w:type="gramEnd"/>
      <w:r w:rsidR="009B7304" w:rsidRPr="00136188">
        <w:rPr>
          <w:rFonts w:ascii="標楷體" w:eastAsia="標楷體" w:hAnsi="標楷體" w:hint="eastAsia"/>
          <w:color w:val="000000" w:themeColor="text1"/>
          <w:spacing w:val="-2"/>
          <w:szCs w:val="24"/>
        </w:rPr>
        <w:t>數則以印尼籍最多（</w:t>
      </w:r>
      <w:r w:rsidR="009B7304" w:rsidRPr="00136188">
        <w:rPr>
          <w:rFonts w:ascii="標楷體" w:eastAsia="標楷體" w:hAnsi="標楷體"/>
          <w:color w:val="000000" w:themeColor="text1"/>
          <w:spacing w:val="-2"/>
          <w:szCs w:val="24"/>
        </w:rPr>
        <w:t>76.41</w:t>
      </w:r>
      <w:r w:rsidR="009B7304" w:rsidRPr="00136188">
        <w:rPr>
          <w:rFonts w:ascii="標楷體" w:eastAsia="標楷體" w:hAnsi="標楷體" w:hint="eastAsia"/>
          <w:color w:val="000000" w:themeColor="text1"/>
          <w:spacing w:val="-2"/>
          <w:szCs w:val="24"/>
        </w:rPr>
        <w:t>％）（表1</w:t>
      </w:r>
      <w:r w:rsidR="004F7481" w:rsidRPr="00136188">
        <w:rPr>
          <w:rFonts w:ascii="標楷體" w:eastAsia="標楷體" w:hAnsi="標楷體" w:hint="eastAsia"/>
          <w:color w:val="000000" w:themeColor="text1"/>
          <w:spacing w:val="-2"/>
          <w:szCs w:val="24"/>
        </w:rPr>
        <w:t>3</w:t>
      </w:r>
      <w:r w:rsidR="009B7304" w:rsidRPr="00136188">
        <w:rPr>
          <w:rFonts w:ascii="標楷體" w:eastAsia="標楷體" w:hAnsi="標楷體" w:hint="eastAsia"/>
          <w:color w:val="000000" w:themeColor="text1"/>
          <w:spacing w:val="-2"/>
          <w:szCs w:val="24"/>
        </w:rPr>
        <w:t>）。</w:t>
      </w:r>
      <w:r w:rsidR="00151550" w:rsidRPr="00136188">
        <w:rPr>
          <w:rFonts w:ascii="標楷體" w:eastAsia="標楷體" w:hAnsi="標楷體" w:hint="eastAsia"/>
          <w:color w:val="000000" w:themeColor="text1"/>
          <w:spacing w:val="-2"/>
          <w:szCs w:val="24"/>
        </w:rPr>
        <w:t>經</w:t>
      </w:r>
      <w:proofErr w:type="gramStart"/>
      <w:r w:rsidR="00151550" w:rsidRPr="00136188">
        <w:rPr>
          <w:rFonts w:ascii="標楷體" w:eastAsia="標楷體" w:hAnsi="標楷體" w:hint="eastAsia"/>
          <w:color w:val="000000" w:themeColor="text1"/>
          <w:spacing w:val="-2"/>
          <w:szCs w:val="24"/>
        </w:rPr>
        <w:t>查移工</w:t>
      </w:r>
      <w:proofErr w:type="gramEnd"/>
      <w:r w:rsidR="00151550" w:rsidRPr="00136188">
        <w:rPr>
          <w:rFonts w:ascii="標楷體" w:eastAsia="標楷體" w:hAnsi="標楷體" w:hint="eastAsia"/>
          <w:color w:val="000000" w:themeColor="text1"/>
          <w:spacing w:val="-2"/>
          <w:szCs w:val="24"/>
        </w:rPr>
        <w:t>引進政策及後續聘僱管理情形，核有下</w:t>
      </w:r>
      <w:r w:rsidR="00151550" w:rsidRPr="00151550">
        <w:rPr>
          <w:rFonts w:ascii="標楷體" w:eastAsia="標楷體" w:hAnsi="標楷體" w:hint="eastAsia"/>
          <w:color w:val="000000" w:themeColor="text1"/>
          <w:szCs w:val="24"/>
        </w:rPr>
        <w:t>列事項</w:t>
      </w:r>
      <w:r w:rsidR="00151550">
        <w:rPr>
          <w:rFonts w:ascii="標楷體" w:eastAsia="標楷體" w:hAnsi="標楷體" w:hint="eastAsia"/>
          <w:color w:val="000000" w:themeColor="text1"/>
          <w:szCs w:val="24"/>
        </w:rPr>
        <w:t>：</w:t>
      </w:r>
    </w:p>
    <w:p w14:paraId="0E2C5B22" w14:textId="5311BB73" w:rsidR="00FD4179" w:rsidRDefault="007E35AB" w:rsidP="00E304E1">
      <w:pPr>
        <w:overflowPunct w:val="0"/>
        <w:spacing w:line="420" w:lineRule="exact"/>
        <w:ind w:firstLineChars="450" w:firstLine="1261"/>
        <w:jc w:val="both"/>
        <w:rPr>
          <w:rFonts w:ascii="標楷體" w:eastAsia="標楷體" w:hAnsi="標楷體"/>
          <w:color w:val="FF0000"/>
          <w:szCs w:val="24"/>
        </w:rPr>
      </w:pPr>
      <w:r w:rsidRPr="00E15890">
        <w:rPr>
          <w:rFonts w:ascii="標楷體" w:eastAsia="標楷體" w:hAnsi="標楷體"/>
          <w:b/>
          <w:noProof/>
          <w:color w:val="000000"/>
          <w:sz w:val="28"/>
          <w:szCs w:val="28"/>
        </w:rPr>
        <w:lastRenderedPageBreak/>
        <mc:AlternateContent>
          <mc:Choice Requires="wps">
            <w:drawing>
              <wp:anchor distT="45720" distB="45720" distL="114300" distR="114300" simplePos="0" relativeHeight="252145664" behindDoc="0" locked="0" layoutInCell="1" allowOverlap="1" wp14:anchorId="6DF0D7E1" wp14:editId="49087428">
                <wp:simplePos x="0" y="0"/>
                <wp:positionH relativeFrom="margin">
                  <wp:posOffset>-95152</wp:posOffset>
                </wp:positionH>
                <wp:positionV relativeFrom="paragraph">
                  <wp:posOffset>6099858</wp:posOffset>
                </wp:positionV>
                <wp:extent cx="3322320" cy="2789555"/>
                <wp:effectExtent l="0" t="0" r="0" b="0"/>
                <wp:wrapSquare wrapText="bothSides"/>
                <wp:docPr id="5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2320" cy="2789555"/>
                        </a:xfrm>
                        <a:prstGeom prst="rect">
                          <a:avLst/>
                        </a:prstGeom>
                        <a:solidFill>
                          <a:srgbClr val="FFFFFF"/>
                        </a:solidFill>
                        <a:ln w="9525">
                          <a:noFill/>
                          <a:miter lim="800000"/>
                          <a:headEnd/>
                          <a:tailEnd/>
                        </a:ln>
                      </wps:spPr>
                      <wps:txbx>
                        <w:txbxContent>
                          <w:tbl>
                            <w:tblPr>
                              <w:tblOverlap w:val="neve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51"/>
                              <w:gridCol w:w="708"/>
                              <w:gridCol w:w="709"/>
                              <w:gridCol w:w="851"/>
                              <w:gridCol w:w="1134"/>
                            </w:tblGrid>
                            <w:tr w:rsidR="006122CD" w:rsidRPr="008425F2" w14:paraId="0D363B49" w14:textId="77777777" w:rsidTr="00777D8D">
                              <w:trPr>
                                <w:trHeight w:val="441"/>
                              </w:trPr>
                              <w:tc>
                                <w:tcPr>
                                  <w:tcW w:w="4962" w:type="dxa"/>
                                  <w:gridSpan w:val="6"/>
                                  <w:tcBorders>
                                    <w:top w:val="nil"/>
                                    <w:left w:val="nil"/>
                                    <w:right w:val="nil"/>
                                  </w:tcBorders>
                                  <w:shd w:val="clear" w:color="auto" w:fill="auto"/>
                                </w:tcPr>
                                <w:p w14:paraId="035072BA" w14:textId="727FA6BD" w:rsidR="006122CD" w:rsidRPr="008425F2" w:rsidRDefault="006122CD" w:rsidP="001E21DD">
                                  <w:pPr>
                                    <w:spacing w:line="240" w:lineRule="exact"/>
                                    <w:ind w:left="793" w:hangingChars="330" w:hanging="793"/>
                                    <w:suppressOverlap/>
                                    <w:rPr>
                                      <w:rFonts w:ascii="標楷體" w:eastAsia="標楷體" w:hAnsi="標楷體"/>
                                      <w:b/>
                                      <w:szCs w:val="22"/>
                                    </w:rPr>
                                  </w:pPr>
                                  <w:r w:rsidRPr="008425F2">
                                    <w:rPr>
                                      <w:rFonts w:ascii="標楷體" w:eastAsia="標楷體" w:hAnsi="標楷體" w:hint="eastAsia"/>
                                      <w:b/>
                                      <w:szCs w:val="22"/>
                                    </w:rPr>
                                    <w:t>表1</w:t>
                                  </w:r>
                                  <w:r>
                                    <w:rPr>
                                      <w:rFonts w:ascii="標楷體" w:eastAsia="標楷體" w:hAnsi="標楷體"/>
                                      <w:b/>
                                      <w:szCs w:val="22"/>
                                    </w:rPr>
                                    <w:t>4</w:t>
                                  </w:r>
                                  <w:r w:rsidRPr="008425F2">
                                    <w:rPr>
                                      <w:rFonts w:ascii="標楷體" w:eastAsia="標楷體" w:hAnsi="標楷體" w:hint="eastAsia"/>
                                      <w:b/>
                                      <w:szCs w:val="22"/>
                                    </w:rPr>
                                    <w:t xml:space="preserve">　</w:t>
                                  </w:r>
                                  <w:proofErr w:type="gramStart"/>
                                  <w:r w:rsidRPr="00BF49D7">
                                    <w:rPr>
                                      <w:rFonts w:ascii="標楷體" w:eastAsia="標楷體" w:hAnsi="標楷體" w:hint="eastAsia"/>
                                      <w:b/>
                                      <w:szCs w:val="22"/>
                                    </w:rPr>
                                    <w:t>移工在臺</w:t>
                                  </w:r>
                                  <w:proofErr w:type="gramEnd"/>
                                  <w:r w:rsidRPr="00BF49D7">
                                    <w:rPr>
                                      <w:rFonts w:ascii="標楷體" w:eastAsia="標楷體" w:hAnsi="標楷體" w:hint="eastAsia"/>
                                      <w:b/>
                                      <w:szCs w:val="22"/>
                                    </w:rPr>
                                    <w:t>人數與本國勞工就業情形</w:t>
                                  </w:r>
                                </w:p>
                                <w:p w14:paraId="404E0C2F" w14:textId="77777777" w:rsidR="006122CD" w:rsidRPr="008425F2" w:rsidRDefault="006122CD" w:rsidP="001E21DD">
                                  <w:pPr>
                                    <w:spacing w:line="240" w:lineRule="exact"/>
                                    <w:ind w:firstLineChars="50" w:firstLine="100"/>
                                    <w:suppressOverlap/>
                                    <w:jc w:val="right"/>
                                    <w:rPr>
                                      <w:rFonts w:ascii="標楷體" w:eastAsia="標楷體" w:hAnsi="標楷體"/>
                                      <w:b/>
                                      <w:sz w:val="20"/>
                                    </w:rPr>
                                  </w:pPr>
                                  <w:r w:rsidRPr="008425F2">
                                    <w:rPr>
                                      <w:rFonts w:ascii="標楷體" w:eastAsia="標楷體" w:hAnsi="標楷體" w:hint="eastAsia"/>
                                      <w:sz w:val="20"/>
                                    </w:rPr>
                                    <w:t>單位：千人、％</w:t>
                                  </w:r>
                                </w:p>
                              </w:tc>
                            </w:tr>
                            <w:tr w:rsidR="006122CD" w:rsidRPr="008425F2" w14:paraId="73335622" w14:textId="77777777" w:rsidTr="001E21DD">
                              <w:trPr>
                                <w:trHeight w:val="306"/>
                              </w:trPr>
                              <w:tc>
                                <w:tcPr>
                                  <w:tcW w:w="709" w:type="dxa"/>
                                  <w:vMerge w:val="restart"/>
                                  <w:shd w:val="clear" w:color="auto" w:fill="auto"/>
                                  <w:vAlign w:val="center"/>
                                </w:tcPr>
                                <w:p w14:paraId="748D195C"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年底</w:t>
                                  </w:r>
                                </w:p>
                              </w:tc>
                              <w:tc>
                                <w:tcPr>
                                  <w:tcW w:w="851" w:type="dxa"/>
                                  <w:vMerge w:val="restart"/>
                                  <w:shd w:val="clear" w:color="auto" w:fill="auto"/>
                                  <w:vAlign w:val="center"/>
                                </w:tcPr>
                                <w:p w14:paraId="6412E750"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本國就業人數</w:t>
                                  </w:r>
                                </w:p>
                              </w:tc>
                              <w:tc>
                                <w:tcPr>
                                  <w:tcW w:w="1417" w:type="dxa"/>
                                  <w:gridSpan w:val="2"/>
                                  <w:tcBorders>
                                    <w:right w:val="double" w:sz="6" w:space="0" w:color="auto"/>
                                  </w:tcBorders>
                                  <w:shd w:val="clear" w:color="auto" w:fill="auto"/>
                                  <w:vAlign w:val="center"/>
                                </w:tcPr>
                                <w:p w14:paraId="4440E2DF"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在</w:t>
                                  </w:r>
                                  <w:proofErr w:type="gramStart"/>
                                  <w:r w:rsidRPr="008425F2">
                                    <w:rPr>
                                      <w:rFonts w:ascii="標楷體" w:eastAsia="標楷體" w:hAnsi="標楷體" w:hint="eastAsia"/>
                                      <w:sz w:val="20"/>
                                      <w:szCs w:val="24"/>
                                    </w:rPr>
                                    <w:t>臺移工</w:t>
                                  </w:r>
                                  <w:proofErr w:type="gramEnd"/>
                                </w:p>
                              </w:tc>
                              <w:tc>
                                <w:tcPr>
                                  <w:tcW w:w="1985" w:type="dxa"/>
                                  <w:gridSpan w:val="2"/>
                                  <w:tcBorders>
                                    <w:left w:val="double" w:sz="6" w:space="0" w:color="auto"/>
                                  </w:tcBorders>
                                  <w:vAlign w:val="center"/>
                                </w:tcPr>
                                <w:p w14:paraId="084C53B1"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全年度失業率</w:t>
                                  </w:r>
                                </w:p>
                              </w:tc>
                            </w:tr>
                            <w:tr w:rsidR="006122CD" w:rsidRPr="008425F2" w14:paraId="3619058A" w14:textId="77777777" w:rsidTr="001E21DD">
                              <w:trPr>
                                <w:trHeight w:val="268"/>
                              </w:trPr>
                              <w:tc>
                                <w:tcPr>
                                  <w:tcW w:w="709" w:type="dxa"/>
                                  <w:vMerge/>
                                  <w:shd w:val="clear" w:color="auto" w:fill="auto"/>
                                  <w:vAlign w:val="center"/>
                                </w:tcPr>
                                <w:p w14:paraId="137C5655" w14:textId="77777777" w:rsidR="006122CD" w:rsidRPr="008425F2" w:rsidRDefault="006122CD" w:rsidP="001E21DD">
                                  <w:pPr>
                                    <w:spacing w:line="280" w:lineRule="exact"/>
                                    <w:suppressOverlap/>
                                    <w:jc w:val="center"/>
                                    <w:rPr>
                                      <w:rFonts w:ascii="標楷體" w:eastAsia="標楷體" w:hAnsi="標楷體"/>
                                      <w:sz w:val="20"/>
                                      <w:szCs w:val="24"/>
                                    </w:rPr>
                                  </w:pPr>
                                </w:p>
                              </w:tc>
                              <w:tc>
                                <w:tcPr>
                                  <w:tcW w:w="851" w:type="dxa"/>
                                  <w:vMerge/>
                                  <w:shd w:val="clear" w:color="auto" w:fill="auto"/>
                                  <w:vAlign w:val="center"/>
                                </w:tcPr>
                                <w:p w14:paraId="2408B7A6" w14:textId="77777777" w:rsidR="006122CD" w:rsidRPr="008425F2" w:rsidRDefault="006122CD" w:rsidP="001E21DD">
                                  <w:pPr>
                                    <w:spacing w:line="280" w:lineRule="exact"/>
                                    <w:suppressOverlap/>
                                    <w:jc w:val="center"/>
                                    <w:rPr>
                                      <w:rFonts w:ascii="標楷體" w:eastAsia="標楷體" w:hAnsi="標楷體"/>
                                      <w:sz w:val="20"/>
                                      <w:szCs w:val="24"/>
                                    </w:rPr>
                                  </w:pPr>
                                </w:p>
                              </w:tc>
                              <w:tc>
                                <w:tcPr>
                                  <w:tcW w:w="708" w:type="dxa"/>
                                  <w:shd w:val="clear" w:color="auto" w:fill="auto"/>
                                  <w:vAlign w:val="center"/>
                                </w:tcPr>
                                <w:p w14:paraId="7D7A1AB1"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人數</w:t>
                                  </w:r>
                                </w:p>
                              </w:tc>
                              <w:tc>
                                <w:tcPr>
                                  <w:tcW w:w="709" w:type="dxa"/>
                                  <w:tcBorders>
                                    <w:right w:val="double" w:sz="6" w:space="0" w:color="auto"/>
                                  </w:tcBorders>
                                  <w:shd w:val="clear" w:color="auto" w:fill="auto"/>
                                  <w:vAlign w:val="center"/>
                                </w:tcPr>
                                <w:p w14:paraId="505EEBC4"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占比</w:t>
                                  </w:r>
                                </w:p>
                              </w:tc>
                              <w:tc>
                                <w:tcPr>
                                  <w:tcW w:w="851" w:type="dxa"/>
                                  <w:tcBorders>
                                    <w:left w:val="double" w:sz="6" w:space="0" w:color="auto"/>
                                  </w:tcBorders>
                                  <w:vAlign w:val="center"/>
                                </w:tcPr>
                                <w:p w14:paraId="64879498" w14:textId="77777777" w:rsidR="006122CD" w:rsidRPr="008425F2" w:rsidRDefault="006122CD" w:rsidP="001E21DD">
                                  <w:pPr>
                                    <w:spacing w:line="280" w:lineRule="exact"/>
                                    <w:ind w:leftChars="-50" w:left="-120" w:rightChars="-50" w:right="-120"/>
                                    <w:suppressOverlap/>
                                    <w:jc w:val="center"/>
                                    <w:rPr>
                                      <w:rFonts w:ascii="標楷體" w:eastAsia="標楷體" w:hAnsi="標楷體"/>
                                      <w:sz w:val="20"/>
                                      <w:szCs w:val="24"/>
                                    </w:rPr>
                                  </w:pPr>
                                  <w:r w:rsidRPr="008425F2">
                                    <w:rPr>
                                      <w:rFonts w:ascii="標楷體" w:eastAsia="標楷體" w:hAnsi="標楷體" w:hint="eastAsia"/>
                                      <w:sz w:val="20"/>
                                      <w:szCs w:val="24"/>
                                    </w:rPr>
                                    <w:t>整體</w:t>
                                  </w:r>
                                </w:p>
                              </w:tc>
                              <w:tc>
                                <w:tcPr>
                                  <w:tcW w:w="1134" w:type="dxa"/>
                                  <w:vAlign w:val="center"/>
                                </w:tcPr>
                                <w:p w14:paraId="405C759E" w14:textId="77777777" w:rsidR="006122CD" w:rsidRPr="008425F2" w:rsidRDefault="006122CD" w:rsidP="001E21DD">
                                  <w:pPr>
                                    <w:spacing w:line="280" w:lineRule="exact"/>
                                    <w:ind w:leftChars="-50" w:left="-120" w:rightChars="-50" w:right="-120"/>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5-24歲青年</w:t>
                                  </w:r>
                                </w:p>
                              </w:tc>
                            </w:tr>
                            <w:tr w:rsidR="006122CD" w:rsidRPr="008425F2" w14:paraId="5F75338C" w14:textId="77777777" w:rsidTr="00777D8D">
                              <w:trPr>
                                <w:trHeight w:val="206"/>
                              </w:trPr>
                              <w:tc>
                                <w:tcPr>
                                  <w:tcW w:w="709" w:type="dxa"/>
                                  <w:shd w:val="clear" w:color="auto" w:fill="auto"/>
                                  <w:vAlign w:val="center"/>
                                </w:tcPr>
                                <w:p w14:paraId="78F6627C"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103</w:t>
                                  </w:r>
                                </w:p>
                              </w:tc>
                              <w:tc>
                                <w:tcPr>
                                  <w:tcW w:w="851" w:type="dxa"/>
                                  <w:shd w:val="clear" w:color="auto" w:fill="auto"/>
                                  <w:vAlign w:val="center"/>
                                </w:tcPr>
                                <w:p w14:paraId="1F2D29B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11,151</w:t>
                                  </w:r>
                                </w:p>
                              </w:tc>
                              <w:tc>
                                <w:tcPr>
                                  <w:tcW w:w="708" w:type="dxa"/>
                                  <w:shd w:val="clear" w:color="auto" w:fill="auto"/>
                                  <w:vAlign w:val="center"/>
                                </w:tcPr>
                                <w:p w14:paraId="22A5C592"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551</w:t>
                                  </w:r>
                                </w:p>
                              </w:tc>
                              <w:tc>
                                <w:tcPr>
                                  <w:tcW w:w="709" w:type="dxa"/>
                                  <w:tcBorders>
                                    <w:right w:val="double" w:sz="6" w:space="0" w:color="auto"/>
                                  </w:tcBorders>
                                  <w:shd w:val="clear" w:color="auto" w:fill="auto"/>
                                  <w:vAlign w:val="center"/>
                                </w:tcPr>
                                <w:p w14:paraId="4C992A16"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4.95</w:t>
                                  </w:r>
                                </w:p>
                              </w:tc>
                              <w:tc>
                                <w:tcPr>
                                  <w:tcW w:w="851" w:type="dxa"/>
                                  <w:tcBorders>
                                    <w:left w:val="double" w:sz="6" w:space="0" w:color="auto"/>
                                  </w:tcBorders>
                                  <w:vAlign w:val="center"/>
                                </w:tcPr>
                                <w:p w14:paraId="2AF062B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3.96</w:t>
                                  </w:r>
                                </w:p>
                              </w:tc>
                              <w:tc>
                                <w:tcPr>
                                  <w:tcW w:w="1134" w:type="dxa"/>
                                  <w:vAlign w:val="center"/>
                                </w:tcPr>
                                <w:p w14:paraId="6308B0D8"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12.63</w:t>
                                  </w:r>
                                </w:p>
                              </w:tc>
                            </w:tr>
                            <w:tr w:rsidR="006122CD" w:rsidRPr="008425F2" w14:paraId="5E1D2BC9" w14:textId="77777777" w:rsidTr="00777D8D">
                              <w:trPr>
                                <w:trHeight w:val="218"/>
                              </w:trPr>
                              <w:tc>
                                <w:tcPr>
                                  <w:tcW w:w="709" w:type="dxa"/>
                                  <w:shd w:val="clear" w:color="auto" w:fill="auto"/>
                                  <w:vAlign w:val="center"/>
                                </w:tcPr>
                                <w:p w14:paraId="2E475CF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104</w:t>
                                  </w:r>
                                </w:p>
                              </w:tc>
                              <w:tc>
                                <w:tcPr>
                                  <w:tcW w:w="851" w:type="dxa"/>
                                  <w:shd w:val="clear" w:color="auto" w:fill="auto"/>
                                  <w:vAlign w:val="center"/>
                                </w:tcPr>
                                <w:p w14:paraId="02C69181"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11,242</w:t>
                                  </w:r>
                                </w:p>
                              </w:tc>
                              <w:tc>
                                <w:tcPr>
                                  <w:tcW w:w="708" w:type="dxa"/>
                                  <w:shd w:val="clear" w:color="auto" w:fill="auto"/>
                                  <w:vAlign w:val="center"/>
                                </w:tcPr>
                                <w:p w14:paraId="16C8BB90"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587</w:t>
                                  </w:r>
                                </w:p>
                              </w:tc>
                              <w:tc>
                                <w:tcPr>
                                  <w:tcW w:w="709" w:type="dxa"/>
                                  <w:tcBorders>
                                    <w:right w:val="double" w:sz="6" w:space="0" w:color="auto"/>
                                  </w:tcBorders>
                                  <w:shd w:val="clear" w:color="auto" w:fill="auto"/>
                                  <w:vAlign w:val="center"/>
                                </w:tcPr>
                                <w:p w14:paraId="2DD0318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5.23</w:t>
                                  </w:r>
                                </w:p>
                              </w:tc>
                              <w:tc>
                                <w:tcPr>
                                  <w:tcW w:w="851" w:type="dxa"/>
                                  <w:tcBorders>
                                    <w:left w:val="double" w:sz="6" w:space="0" w:color="auto"/>
                                  </w:tcBorders>
                                  <w:vAlign w:val="center"/>
                                </w:tcPr>
                                <w:p w14:paraId="2709951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3.78</w:t>
                                  </w:r>
                                </w:p>
                              </w:tc>
                              <w:tc>
                                <w:tcPr>
                                  <w:tcW w:w="1134" w:type="dxa"/>
                                  <w:vAlign w:val="center"/>
                                </w:tcPr>
                                <w:p w14:paraId="35AA376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12.05</w:t>
                                  </w:r>
                                </w:p>
                              </w:tc>
                            </w:tr>
                            <w:tr w:rsidR="006122CD" w:rsidRPr="008425F2" w14:paraId="6FCDCB19" w14:textId="77777777" w:rsidTr="00777D8D">
                              <w:trPr>
                                <w:trHeight w:val="206"/>
                              </w:trPr>
                              <w:tc>
                                <w:tcPr>
                                  <w:tcW w:w="709" w:type="dxa"/>
                                  <w:shd w:val="clear" w:color="auto" w:fill="auto"/>
                                  <w:vAlign w:val="center"/>
                                </w:tcPr>
                                <w:p w14:paraId="20259A0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105</w:t>
                                  </w:r>
                                </w:p>
                              </w:tc>
                              <w:tc>
                                <w:tcPr>
                                  <w:tcW w:w="851" w:type="dxa"/>
                                  <w:shd w:val="clear" w:color="auto" w:fill="auto"/>
                                  <w:vAlign w:val="center"/>
                                </w:tcPr>
                                <w:p w14:paraId="5D9300D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11,315</w:t>
                                  </w:r>
                                </w:p>
                              </w:tc>
                              <w:tc>
                                <w:tcPr>
                                  <w:tcW w:w="708" w:type="dxa"/>
                                  <w:shd w:val="clear" w:color="auto" w:fill="auto"/>
                                  <w:vAlign w:val="center"/>
                                </w:tcPr>
                                <w:p w14:paraId="6B94336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624</w:t>
                                  </w:r>
                                </w:p>
                              </w:tc>
                              <w:tc>
                                <w:tcPr>
                                  <w:tcW w:w="709" w:type="dxa"/>
                                  <w:tcBorders>
                                    <w:right w:val="double" w:sz="6" w:space="0" w:color="auto"/>
                                  </w:tcBorders>
                                  <w:shd w:val="clear" w:color="auto" w:fill="auto"/>
                                  <w:vAlign w:val="center"/>
                                </w:tcPr>
                                <w:p w14:paraId="2F8628C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5.52</w:t>
                                  </w:r>
                                </w:p>
                              </w:tc>
                              <w:tc>
                                <w:tcPr>
                                  <w:tcW w:w="851" w:type="dxa"/>
                                  <w:tcBorders>
                                    <w:left w:val="double" w:sz="6" w:space="0" w:color="auto"/>
                                  </w:tcBorders>
                                  <w:vAlign w:val="center"/>
                                </w:tcPr>
                                <w:p w14:paraId="48D7331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3.92</w:t>
                                  </w:r>
                                </w:p>
                              </w:tc>
                              <w:tc>
                                <w:tcPr>
                                  <w:tcW w:w="1134" w:type="dxa"/>
                                  <w:vAlign w:val="center"/>
                                </w:tcPr>
                                <w:p w14:paraId="02CF8FD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12.12</w:t>
                                  </w:r>
                                </w:p>
                              </w:tc>
                            </w:tr>
                            <w:tr w:rsidR="006122CD" w:rsidRPr="008425F2" w14:paraId="0266B3B3" w14:textId="77777777" w:rsidTr="00777D8D">
                              <w:trPr>
                                <w:trHeight w:val="206"/>
                              </w:trPr>
                              <w:tc>
                                <w:tcPr>
                                  <w:tcW w:w="709" w:type="dxa"/>
                                  <w:shd w:val="clear" w:color="auto" w:fill="auto"/>
                                  <w:vAlign w:val="center"/>
                                </w:tcPr>
                                <w:p w14:paraId="44F56D6E"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106</w:t>
                                  </w:r>
                                </w:p>
                              </w:tc>
                              <w:tc>
                                <w:tcPr>
                                  <w:tcW w:w="851" w:type="dxa"/>
                                  <w:shd w:val="clear" w:color="auto" w:fill="auto"/>
                                  <w:vAlign w:val="center"/>
                                </w:tcPr>
                                <w:p w14:paraId="1673DC5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11,405</w:t>
                                  </w:r>
                                </w:p>
                              </w:tc>
                              <w:tc>
                                <w:tcPr>
                                  <w:tcW w:w="708" w:type="dxa"/>
                                  <w:shd w:val="clear" w:color="auto" w:fill="auto"/>
                                  <w:vAlign w:val="center"/>
                                </w:tcPr>
                                <w:p w14:paraId="75D9DFF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676</w:t>
                                  </w:r>
                                </w:p>
                              </w:tc>
                              <w:tc>
                                <w:tcPr>
                                  <w:tcW w:w="709" w:type="dxa"/>
                                  <w:tcBorders>
                                    <w:right w:val="double" w:sz="6" w:space="0" w:color="auto"/>
                                  </w:tcBorders>
                                  <w:shd w:val="clear" w:color="auto" w:fill="auto"/>
                                  <w:vAlign w:val="center"/>
                                </w:tcPr>
                                <w:p w14:paraId="4271A3BA"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5.93</w:t>
                                  </w:r>
                                </w:p>
                              </w:tc>
                              <w:tc>
                                <w:tcPr>
                                  <w:tcW w:w="851" w:type="dxa"/>
                                  <w:tcBorders>
                                    <w:left w:val="double" w:sz="6" w:space="0" w:color="auto"/>
                                  </w:tcBorders>
                                  <w:vAlign w:val="center"/>
                                </w:tcPr>
                                <w:p w14:paraId="1CA2FBC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3.76</w:t>
                                  </w:r>
                                </w:p>
                              </w:tc>
                              <w:tc>
                                <w:tcPr>
                                  <w:tcW w:w="1134" w:type="dxa"/>
                                  <w:vAlign w:val="center"/>
                                </w:tcPr>
                                <w:p w14:paraId="33A2AA29"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11.92</w:t>
                                  </w:r>
                                </w:p>
                              </w:tc>
                            </w:tr>
                            <w:tr w:rsidR="006122CD" w:rsidRPr="008425F2" w14:paraId="2A12BE7E" w14:textId="77777777" w:rsidTr="00777D8D">
                              <w:trPr>
                                <w:trHeight w:val="218"/>
                              </w:trPr>
                              <w:tc>
                                <w:tcPr>
                                  <w:tcW w:w="709" w:type="dxa"/>
                                  <w:shd w:val="clear" w:color="auto" w:fill="auto"/>
                                  <w:vAlign w:val="center"/>
                                </w:tcPr>
                                <w:p w14:paraId="3908947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107</w:t>
                                  </w:r>
                                </w:p>
                              </w:tc>
                              <w:tc>
                                <w:tcPr>
                                  <w:tcW w:w="851" w:type="dxa"/>
                                  <w:shd w:val="clear" w:color="auto" w:fill="auto"/>
                                  <w:vAlign w:val="center"/>
                                </w:tcPr>
                                <w:p w14:paraId="1934B38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11,481</w:t>
                                  </w:r>
                                </w:p>
                              </w:tc>
                              <w:tc>
                                <w:tcPr>
                                  <w:tcW w:w="708" w:type="dxa"/>
                                  <w:shd w:val="clear" w:color="auto" w:fill="auto"/>
                                  <w:vAlign w:val="center"/>
                                </w:tcPr>
                                <w:p w14:paraId="15D772F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706</w:t>
                                  </w:r>
                                </w:p>
                              </w:tc>
                              <w:tc>
                                <w:tcPr>
                                  <w:tcW w:w="709" w:type="dxa"/>
                                  <w:tcBorders>
                                    <w:right w:val="double" w:sz="6" w:space="0" w:color="auto"/>
                                  </w:tcBorders>
                                  <w:shd w:val="clear" w:color="auto" w:fill="auto"/>
                                  <w:vAlign w:val="center"/>
                                </w:tcPr>
                                <w:p w14:paraId="0563624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6.16</w:t>
                                  </w:r>
                                </w:p>
                              </w:tc>
                              <w:tc>
                                <w:tcPr>
                                  <w:tcW w:w="851" w:type="dxa"/>
                                  <w:tcBorders>
                                    <w:left w:val="double" w:sz="6" w:space="0" w:color="auto"/>
                                  </w:tcBorders>
                                  <w:vAlign w:val="center"/>
                                </w:tcPr>
                                <w:p w14:paraId="50BDF5C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3.71</w:t>
                                  </w:r>
                                </w:p>
                              </w:tc>
                              <w:tc>
                                <w:tcPr>
                                  <w:tcW w:w="1134" w:type="dxa"/>
                                  <w:vAlign w:val="center"/>
                                </w:tcPr>
                                <w:p w14:paraId="228A2DF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11.54</w:t>
                                  </w:r>
                                </w:p>
                              </w:tc>
                            </w:tr>
                            <w:tr w:rsidR="006122CD" w:rsidRPr="008425F2" w14:paraId="785907E4" w14:textId="77777777" w:rsidTr="00777D8D">
                              <w:trPr>
                                <w:trHeight w:val="206"/>
                              </w:trPr>
                              <w:tc>
                                <w:tcPr>
                                  <w:tcW w:w="709" w:type="dxa"/>
                                  <w:tcBorders>
                                    <w:bottom w:val="single" w:sz="4" w:space="0" w:color="auto"/>
                                  </w:tcBorders>
                                  <w:shd w:val="clear" w:color="auto" w:fill="auto"/>
                                  <w:vAlign w:val="center"/>
                                </w:tcPr>
                                <w:p w14:paraId="2C22A61E"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108</w:t>
                                  </w:r>
                                </w:p>
                              </w:tc>
                              <w:tc>
                                <w:tcPr>
                                  <w:tcW w:w="851" w:type="dxa"/>
                                  <w:tcBorders>
                                    <w:bottom w:val="single" w:sz="4" w:space="0" w:color="auto"/>
                                  </w:tcBorders>
                                  <w:shd w:val="clear" w:color="auto" w:fill="auto"/>
                                  <w:vAlign w:val="center"/>
                                </w:tcPr>
                                <w:p w14:paraId="484B852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11,531</w:t>
                                  </w:r>
                                </w:p>
                              </w:tc>
                              <w:tc>
                                <w:tcPr>
                                  <w:tcW w:w="708" w:type="dxa"/>
                                  <w:tcBorders>
                                    <w:bottom w:val="single" w:sz="4" w:space="0" w:color="auto"/>
                                  </w:tcBorders>
                                  <w:shd w:val="clear" w:color="auto" w:fill="auto"/>
                                  <w:vAlign w:val="center"/>
                                </w:tcPr>
                                <w:p w14:paraId="1440AC46"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718</w:t>
                                  </w:r>
                                </w:p>
                              </w:tc>
                              <w:tc>
                                <w:tcPr>
                                  <w:tcW w:w="709" w:type="dxa"/>
                                  <w:tcBorders>
                                    <w:bottom w:val="single" w:sz="4" w:space="0" w:color="auto"/>
                                    <w:right w:val="double" w:sz="6" w:space="0" w:color="auto"/>
                                  </w:tcBorders>
                                  <w:shd w:val="clear" w:color="auto" w:fill="auto"/>
                                  <w:vAlign w:val="center"/>
                                </w:tcPr>
                                <w:p w14:paraId="101DB141"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6.23</w:t>
                                  </w:r>
                                </w:p>
                              </w:tc>
                              <w:tc>
                                <w:tcPr>
                                  <w:tcW w:w="851" w:type="dxa"/>
                                  <w:tcBorders>
                                    <w:left w:val="double" w:sz="6" w:space="0" w:color="auto"/>
                                  </w:tcBorders>
                                  <w:vAlign w:val="center"/>
                                </w:tcPr>
                                <w:p w14:paraId="5E25CA7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3.73</w:t>
                                  </w:r>
                                </w:p>
                              </w:tc>
                              <w:tc>
                                <w:tcPr>
                                  <w:tcW w:w="1134" w:type="dxa"/>
                                  <w:vAlign w:val="center"/>
                                </w:tcPr>
                                <w:p w14:paraId="6AD494B0"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11.88</w:t>
                                  </w:r>
                                </w:p>
                              </w:tc>
                            </w:tr>
                            <w:tr w:rsidR="006122CD" w:rsidRPr="008425F2" w14:paraId="45E15B90" w14:textId="77777777" w:rsidTr="00777D8D">
                              <w:trPr>
                                <w:trHeight w:val="206"/>
                              </w:trPr>
                              <w:tc>
                                <w:tcPr>
                                  <w:tcW w:w="709" w:type="dxa"/>
                                  <w:tcBorders>
                                    <w:bottom w:val="single" w:sz="4" w:space="0" w:color="auto"/>
                                  </w:tcBorders>
                                  <w:shd w:val="clear" w:color="auto" w:fill="auto"/>
                                  <w:vAlign w:val="center"/>
                                </w:tcPr>
                                <w:p w14:paraId="0A909BA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09</w:t>
                                  </w:r>
                                </w:p>
                              </w:tc>
                              <w:tc>
                                <w:tcPr>
                                  <w:tcW w:w="851" w:type="dxa"/>
                                  <w:tcBorders>
                                    <w:bottom w:val="single" w:sz="4" w:space="0" w:color="auto"/>
                                  </w:tcBorders>
                                  <w:shd w:val="clear" w:color="auto" w:fill="auto"/>
                                  <w:vAlign w:val="center"/>
                                </w:tcPr>
                                <w:p w14:paraId="68B0502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1,527</w:t>
                                  </w:r>
                                </w:p>
                              </w:tc>
                              <w:tc>
                                <w:tcPr>
                                  <w:tcW w:w="708" w:type="dxa"/>
                                  <w:tcBorders>
                                    <w:bottom w:val="single" w:sz="4" w:space="0" w:color="auto"/>
                                  </w:tcBorders>
                                  <w:shd w:val="clear" w:color="auto" w:fill="auto"/>
                                  <w:vAlign w:val="center"/>
                                </w:tcPr>
                                <w:p w14:paraId="4F00A78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7</w:t>
                                  </w:r>
                                  <w:r w:rsidRPr="008425F2">
                                    <w:rPr>
                                      <w:rFonts w:ascii="標楷體" w:eastAsia="標楷體" w:hAnsi="標楷體"/>
                                      <w:sz w:val="20"/>
                                      <w:szCs w:val="24"/>
                                    </w:rPr>
                                    <w:t>09</w:t>
                                  </w:r>
                                </w:p>
                              </w:tc>
                              <w:tc>
                                <w:tcPr>
                                  <w:tcW w:w="709" w:type="dxa"/>
                                  <w:tcBorders>
                                    <w:bottom w:val="single" w:sz="4" w:space="0" w:color="auto"/>
                                    <w:right w:val="double" w:sz="6" w:space="0" w:color="auto"/>
                                  </w:tcBorders>
                                  <w:shd w:val="clear" w:color="auto" w:fill="auto"/>
                                  <w:vAlign w:val="center"/>
                                </w:tcPr>
                                <w:p w14:paraId="67272C4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.15</w:t>
                                  </w:r>
                                </w:p>
                              </w:tc>
                              <w:tc>
                                <w:tcPr>
                                  <w:tcW w:w="851" w:type="dxa"/>
                                  <w:tcBorders>
                                    <w:left w:val="double" w:sz="6" w:space="0" w:color="auto"/>
                                  </w:tcBorders>
                                  <w:vAlign w:val="center"/>
                                </w:tcPr>
                                <w:p w14:paraId="64DA518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3.85</w:t>
                                  </w:r>
                                </w:p>
                              </w:tc>
                              <w:tc>
                                <w:tcPr>
                                  <w:tcW w:w="1134" w:type="dxa"/>
                                  <w:vAlign w:val="center"/>
                                </w:tcPr>
                                <w:p w14:paraId="267732B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11.61</w:t>
                                  </w:r>
                                </w:p>
                              </w:tc>
                            </w:tr>
                            <w:tr w:rsidR="006122CD" w:rsidRPr="008425F2" w14:paraId="3A21966F" w14:textId="77777777" w:rsidTr="00777D8D">
                              <w:trPr>
                                <w:trHeight w:val="206"/>
                              </w:trPr>
                              <w:tc>
                                <w:tcPr>
                                  <w:tcW w:w="709" w:type="dxa"/>
                                  <w:tcBorders>
                                    <w:bottom w:val="single" w:sz="4" w:space="0" w:color="auto"/>
                                  </w:tcBorders>
                                  <w:shd w:val="clear" w:color="auto" w:fill="auto"/>
                                  <w:vAlign w:val="center"/>
                                </w:tcPr>
                                <w:p w14:paraId="71828F48"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10</w:t>
                                  </w:r>
                                </w:p>
                              </w:tc>
                              <w:tc>
                                <w:tcPr>
                                  <w:tcW w:w="851" w:type="dxa"/>
                                  <w:tcBorders>
                                    <w:bottom w:val="single" w:sz="4" w:space="0" w:color="auto"/>
                                  </w:tcBorders>
                                  <w:shd w:val="clear" w:color="auto" w:fill="auto"/>
                                  <w:vAlign w:val="center"/>
                                </w:tcPr>
                                <w:p w14:paraId="38BFB38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1,480</w:t>
                                  </w:r>
                                </w:p>
                              </w:tc>
                              <w:tc>
                                <w:tcPr>
                                  <w:tcW w:w="708" w:type="dxa"/>
                                  <w:tcBorders>
                                    <w:bottom w:val="single" w:sz="4" w:space="0" w:color="auto"/>
                                  </w:tcBorders>
                                  <w:shd w:val="clear" w:color="auto" w:fill="auto"/>
                                  <w:vAlign w:val="center"/>
                                </w:tcPr>
                                <w:p w14:paraId="2D57B509"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69</w:t>
                                  </w:r>
                                </w:p>
                              </w:tc>
                              <w:tc>
                                <w:tcPr>
                                  <w:tcW w:w="709" w:type="dxa"/>
                                  <w:tcBorders>
                                    <w:bottom w:val="single" w:sz="4" w:space="0" w:color="auto"/>
                                    <w:right w:val="double" w:sz="6" w:space="0" w:color="auto"/>
                                  </w:tcBorders>
                                  <w:shd w:val="clear" w:color="auto" w:fill="auto"/>
                                  <w:vAlign w:val="center"/>
                                </w:tcPr>
                                <w:p w14:paraId="18C8F66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5</w:t>
                                  </w:r>
                                  <w:r w:rsidRPr="008425F2">
                                    <w:rPr>
                                      <w:rFonts w:ascii="標楷體" w:eastAsia="標楷體" w:hAnsi="標楷體"/>
                                      <w:sz w:val="20"/>
                                      <w:szCs w:val="24"/>
                                    </w:rPr>
                                    <w:t>.84</w:t>
                                  </w:r>
                                </w:p>
                              </w:tc>
                              <w:tc>
                                <w:tcPr>
                                  <w:tcW w:w="851" w:type="dxa"/>
                                  <w:tcBorders>
                                    <w:left w:val="double" w:sz="6" w:space="0" w:color="auto"/>
                                  </w:tcBorders>
                                  <w:vAlign w:val="center"/>
                                </w:tcPr>
                                <w:p w14:paraId="70A2C3D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3.95</w:t>
                                  </w:r>
                                </w:p>
                              </w:tc>
                              <w:tc>
                                <w:tcPr>
                                  <w:tcW w:w="1134" w:type="dxa"/>
                                  <w:vAlign w:val="center"/>
                                </w:tcPr>
                                <w:p w14:paraId="2F3FB578"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12.11</w:t>
                                  </w:r>
                                </w:p>
                              </w:tc>
                            </w:tr>
                            <w:tr w:rsidR="006122CD" w:rsidRPr="008425F2" w14:paraId="7A9DC582" w14:textId="77777777" w:rsidTr="00777D8D">
                              <w:trPr>
                                <w:trHeight w:val="206"/>
                              </w:trPr>
                              <w:tc>
                                <w:tcPr>
                                  <w:tcW w:w="709" w:type="dxa"/>
                                  <w:tcBorders>
                                    <w:bottom w:val="single" w:sz="4" w:space="0" w:color="auto"/>
                                  </w:tcBorders>
                                  <w:shd w:val="clear" w:color="auto" w:fill="auto"/>
                                  <w:vAlign w:val="center"/>
                                </w:tcPr>
                                <w:p w14:paraId="3594F1FF"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11</w:t>
                                  </w:r>
                                </w:p>
                              </w:tc>
                              <w:tc>
                                <w:tcPr>
                                  <w:tcW w:w="851" w:type="dxa"/>
                                  <w:tcBorders>
                                    <w:bottom w:val="single" w:sz="4" w:space="0" w:color="auto"/>
                                  </w:tcBorders>
                                  <w:shd w:val="clear" w:color="auto" w:fill="auto"/>
                                  <w:vAlign w:val="center"/>
                                </w:tcPr>
                                <w:p w14:paraId="2E149D0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1,451</w:t>
                                  </w:r>
                                </w:p>
                              </w:tc>
                              <w:tc>
                                <w:tcPr>
                                  <w:tcW w:w="708" w:type="dxa"/>
                                  <w:tcBorders>
                                    <w:bottom w:val="single" w:sz="4" w:space="0" w:color="auto"/>
                                  </w:tcBorders>
                                  <w:shd w:val="clear" w:color="auto" w:fill="auto"/>
                                  <w:vAlign w:val="center"/>
                                </w:tcPr>
                                <w:p w14:paraId="67D8E3C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7</w:t>
                                  </w:r>
                                  <w:r w:rsidRPr="008425F2">
                                    <w:rPr>
                                      <w:rFonts w:ascii="標楷體" w:eastAsia="標楷體" w:hAnsi="標楷體"/>
                                      <w:sz w:val="20"/>
                                      <w:szCs w:val="24"/>
                                    </w:rPr>
                                    <w:t>28</w:t>
                                  </w:r>
                                </w:p>
                              </w:tc>
                              <w:tc>
                                <w:tcPr>
                                  <w:tcW w:w="709" w:type="dxa"/>
                                  <w:tcBorders>
                                    <w:bottom w:val="single" w:sz="4" w:space="0" w:color="auto"/>
                                    <w:right w:val="double" w:sz="6" w:space="0" w:color="auto"/>
                                  </w:tcBorders>
                                  <w:shd w:val="clear" w:color="auto" w:fill="auto"/>
                                  <w:vAlign w:val="center"/>
                                </w:tcPr>
                                <w:p w14:paraId="06A6C85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.36</w:t>
                                  </w:r>
                                </w:p>
                              </w:tc>
                              <w:tc>
                                <w:tcPr>
                                  <w:tcW w:w="851" w:type="dxa"/>
                                  <w:tcBorders>
                                    <w:left w:val="double" w:sz="6" w:space="0" w:color="auto"/>
                                  </w:tcBorders>
                                  <w:vAlign w:val="center"/>
                                </w:tcPr>
                                <w:p w14:paraId="475FBDC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3.67</w:t>
                                  </w:r>
                                </w:p>
                              </w:tc>
                              <w:tc>
                                <w:tcPr>
                                  <w:tcW w:w="1134" w:type="dxa"/>
                                  <w:vAlign w:val="center"/>
                                </w:tcPr>
                                <w:p w14:paraId="3EFFE916"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11.97</w:t>
                                  </w:r>
                                </w:p>
                              </w:tc>
                            </w:tr>
                            <w:tr w:rsidR="006122CD" w:rsidRPr="008425F2" w14:paraId="5777D5AD" w14:textId="77777777" w:rsidTr="00777D8D">
                              <w:trPr>
                                <w:trHeight w:val="206"/>
                              </w:trPr>
                              <w:tc>
                                <w:tcPr>
                                  <w:tcW w:w="709" w:type="dxa"/>
                                  <w:tcBorders>
                                    <w:bottom w:val="single" w:sz="4" w:space="0" w:color="auto"/>
                                  </w:tcBorders>
                                  <w:shd w:val="clear" w:color="auto" w:fill="auto"/>
                                  <w:vAlign w:val="center"/>
                                </w:tcPr>
                                <w:p w14:paraId="11AF083C"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12</w:t>
                                  </w:r>
                                </w:p>
                              </w:tc>
                              <w:tc>
                                <w:tcPr>
                                  <w:tcW w:w="851" w:type="dxa"/>
                                  <w:tcBorders>
                                    <w:bottom w:val="single" w:sz="4" w:space="0" w:color="auto"/>
                                  </w:tcBorders>
                                  <w:shd w:val="clear" w:color="auto" w:fill="auto"/>
                                  <w:vAlign w:val="center"/>
                                </w:tcPr>
                                <w:p w14:paraId="02DBB0F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1,583</w:t>
                                  </w:r>
                                </w:p>
                              </w:tc>
                              <w:tc>
                                <w:tcPr>
                                  <w:tcW w:w="708" w:type="dxa"/>
                                  <w:tcBorders>
                                    <w:bottom w:val="single" w:sz="4" w:space="0" w:color="auto"/>
                                  </w:tcBorders>
                                  <w:shd w:val="clear" w:color="auto" w:fill="auto"/>
                                  <w:vAlign w:val="center"/>
                                </w:tcPr>
                                <w:p w14:paraId="41203B3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7</w:t>
                                  </w:r>
                                  <w:r w:rsidRPr="008425F2">
                                    <w:rPr>
                                      <w:rFonts w:ascii="標楷體" w:eastAsia="標楷體" w:hAnsi="標楷體"/>
                                      <w:sz w:val="20"/>
                                      <w:szCs w:val="24"/>
                                    </w:rPr>
                                    <w:t>53</w:t>
                                  </w:r>
                                </w:p>
                              </w:tc>
                              <w:tc>
                                <w:tcPr>
                                  <w:tcW w:w="709" w:type="dxa"/>
                                  <w:tcBorders>
                                    <w:bottom w:val="single" w:sz="4" w:space="0" w:color="auto"/>
                                    <w:right w:val="double" w:sz="6" w:space="0" w:color="auto"/>
                                  </w:tcBorders>
                                  <w:shd w:val="clear" w:color="auto" w:fill="auto"/>
                                  <w:vAlign w:val="center"/>
                                </w:tcPr>
                                <w:p w14:paraId="0C8D484A"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.50</w:t>
                                  </w:r>
                                </w:p>
                              </w:tc>
                              <w:tc>
                                <w:tcPr>
                                  <w:tcW w:w="851" w:type="dxa"/>
                                  <w:tcBorders>
                                    <w:left w:val="double" w:sz="6" w:space="0" w:color="auto"/>
                                    <w:bottom w:val="single" w:sz="4" w:space="0" w:color="auto"/>
                                  </w:tcBorders>
                                  <w:vAlign w:val="center"/>
                                </w:tcPr>
                                <w:p w14:paraId="231B010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3.48</w:t>
                                  </w:r>
                                </w:p>
                              </w:tc>
                              <w:tc>
                                <w:tcPr>
                                  <w:tcW w:w="1134" w:type="dxa"/>
                                  <w:tcBorders>
                                    <w:bottom w:val="single" w:sz="4" w:space="0" w:color="auto"/>
                                  </w:tcBorders>
                                  <w:vAlign w:val="center"/>
                                </w:tcPr>
                                <w:p w14:paraId="5E03EBB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11.39</w:t>
                                  </w:r>
                                </w:p>
                              </w:tc>
                            </w:tr>
                            <w:tr w:rsidR="006122CD" w:rsidRPr="008425F2" w14:paraId="4D7C1421" w14:textId="77777777" w:rsidTr="00777D8D">
                              <w:trPr>
                                <w:trHeight w:val="206"/>
                              </w:trPr>
                              <w:tc>
                                <w:tcPr>
                                  <w:tcW w:w="4962" w:type="dxa"/>
                                  <w:gridSpan w:val="6"/>
                                  <w:tcBorders>
                                    <w:left w:val="nil"/>
                                    <w:bottom w:val="nil"/>
                                    <w:right w:val="nil"/>
                                  </w:tcBorders>
                                  <w:shd w:val="clear" w:color="auto" w:fill="auto"/>
                                </w:tcPr>
                                <w:p w14:paraId="2B4D3F24" w14:textId="2CC78594" w:rsidR="006122CD" w:rsidRPr="008425F2" w:rsidRDefault="006122CD" w:rsidP="0091435F">
                                  <w:pPr>
                                    <w:spacing w:line="240" w:lineRule="exact"/>
                                    <w:ind w:leftChars="-50" w:left="-120" w:rightChars="-50" w:right="-120"/>
                                    <w:suppressOverlap/>
                                    <w:rPr>
                                      <w:rFonts w:ascii="標楷體" w:eastAsia="標楷體" w:hAnsi="標楷體"/>
                                      <w:sz w:val="18"/>
                                      <w:szCs w:val="18"/>
                                    </w:rPr>
                                  </w:pPr>
                                  <w:r w:rsidRPr="008425F2">
                                    <w:rPr>
                                      <w:rFonts w:ascii="標楷體" w:eastAsia="標楷體" w:hAnsi="標楷體" w:hint="eastAsia"/>
                                      <w:sz w:val="18"/>
                                      <w:szCs w:val="18"/>
                                    </w:rPr>
                                    <w:t>資料來源：整理自勞動部勞動統計查詢網資料。</w:t>
                                  </w:r>
                                </w:p>
                              </w:tc>
                            </w:tr>
                          </w:tbl>
                          <w:p w14:paraId="2C1D1DD7" w14:textId="77777777" w:rsidR="006122CD" w:rsidRPr="008425F2" w:rsidRDefault="006122CD" w:rsidP="002A6A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0D7E1" id="_x0000_s1041" type="#_x0000_t202" style="position:absolute;left:0;text-align:left;margin-left:-7.5pt;margin-top:480.3pt;width:261.6pt;height:219.65pt;z-index:252145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" stroked="f">
                <v:textbox>
                  <w:txbxContent>
                    <w:tbl>
                      <w:tblPr>
                        <w:tblOverlap w:val="neve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51"/>
                        <w:gridCol w:w="708"/>
                        <w:gridCol w:w="709"/>
                        <w:gridCol w:w="851"/>
                        <w:gridCol w:w="1134"/>
                      </w:tblGrid>
                      <w:tr w:rsidR="006122CD" w:rsidRPr="008425F2" w14:paraId="0D363B49" w14:textId="77777777" w:rsidTr="00777D8D">
                        <w:trPr>
                          <w:trHeight w:val="441"/>
                        </w:trPr>
                        <w:tc>
                          <w:tcPr>
                            <w:tcW w:w="4962" w:type="dxa"/>
                            <w:gridSpan w:val="6"/>
                            <w:tcBorders>
                              <w:top w:val="nil"/>
                              <w:left w:val="nil"/>
                              <w:right w:val="nil"/>
                            </w:tcBorders>
                            <w:shd w:val="clear" w:color="auto" w:fill="auto"/>
                          </w:tcPr>
                          <w:p w14:paraId="035072BA" w14:textId="727FA6BD" w:rsidR="006122CD" w:rsidRPr="008425F2" w:rsidRDefault="006122CD" w:rsidP="001E21DD">
                            <w:pPr>
                              <w:spacing w:line="240" w:lineRule="exact"/>
                              <w:ind w:left="793" w:hangingChars="330" w:hanging="793"/>
                              <w:suppressOverlap/>
                              <w:rPr>
                                <w:rFonts w:ascii="標楷體" w:eastAsia="標楷體" w:hAnsi="標楷體"/>
                                <w:b/>
                                <w:szCs w:val="22"/>
                              </w:rPr>
                            </w:pPr>
                            <w:r w:rsidRPr="008425F2">
                              <w:rPr>
                                <w:rFonts w:ascii="標楷體" w:eastAsia="標楷體" w:hAnsi="標楷體" w:hint="eastAsia"/>
                                <w:b/>
                                <w:szCs w:val="22"/>
                              </w:rPr>
                              <w:t>表1</w:t>
                            </w:r>
                            <w:r>
                              <w:rPr>
                                <w:rFonts w:ascii="標楷體" w:eastAsia="標楷體" w:hAnsi="標楷體"/>
                                <w:b/>
                                <w:szCs w:val="22"/>
                              </w:rPr>
                              <w:t>4</w:t>
                            </w:r>
                            <w:r w:rsidRPr="008425F2">
                              <w:rPr>
                                <w:rFonts w:ascii="標楷體" w:eastAsia="標楷體" w:hAnsi="標楷體" w:hint="eastAsia"/>
                                <w:b/>
                                <w:szCs w:val="22"/>
                              </w:rPr>
                              <w:t xml:space="preserve">　</w:t>
                            </w:r>
                            <w:proofErr w:type="gramStart"/>
                            <w:r w:rsidRPr="00BF49D7">
                              <w:rPr>
                                <w:rFonts w:ascii="標楷體" w:eastAsia="標楷體" w:hAnsi="標楷體" w:hint="eastAsia"/>
                                <w:b/>
                                <w:szCs w:val="22"/>
                              </w:rPr>
                              <w:t>移工在臺</w:t>
                            </w:r>
                            <w:proofErr w:type="gramEnd"/>
                            <w:r w:rsidRPr="00BF49D7">
                              <w:rPr>
                                <w:rFonts w:ascii="標楷體" w:eastAsia="標楷體" w:hAnsi="標楷體" w:hint="eastAsia"/>
                                <w:b/>
                                <w:szCs w:val="22"/>
                              </w:rPr>
                              <w:t>人數與本國勞工就業情形</w:t>
                            </w:r>
                          </w:p>
                          <w:p w14:paraId="404E0C2F" w14:textId="77777777" w:rsidR="006122CD" w:rsidRPr="008425F2" w:rsidRDefault="006122CD" w:rsidP="001E21DD">
                            <w:pPr>
                              <w:spacing w:line="240" w:lineRule="exact"/>
                              <w:ind w:firstLineChars="50" w:firstLine="100"/>
                              <w:suppressOverlap/>
                              <w:jc w:val="right"/>
                              <w:rPr>
                                <w:rFonts w:ascii="標楷體" w:eastAsia="標楷體" w:hAnsi="標楷體"/>
                                <w:b/>
                                <w:sz w:val="20"/>
                              </w:rPr>
                            </w:pPr>
                            <w:r w:rsidRPr="008425F2">
                              <w:rPr>
                                <w:rFonts w:ascii="標楷體" w:eastAsia="標楷體" w:hAnsi="標楷體" w:hint="eastAsia"/>
                                <w:sz w:val="20"/>
                              </w:rPr>
                              <w:t>單位：千人、％</w:t>
                            </w:r>
                          </w:p>
                        </w:tc>
                      </w:tr>
                      <w:tr w:rsidR="006122CD" w:rsidRPr="008425F2" w14:paraId="73335622" w14:textId="77777777" w:rsidTr="001E21DD">
                        <w:trPr>
                          <w:trHeight w:val="306"/>
                        </w:trPr>
                        <w:tc>
                          <w:tcPr>
                            <w:tcW w:w="709" w:type="dxa"/>
                            <w:vMerge w:val="restart"/>
                            <w:shd w:val="clear" w:color="auto" w:fill="auto"/>
                            <w:vAlign w:val="center"/>
                          </w:tcPr>
                          <w:p w14:paraId="748D195C"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年底</w:t>
                            </w:r>
                          </w:p>
                        </w:tc>
                        <w:tc>
                          <w:tcPr>
                            <w:tcW w:w="851" w:type="dxa"/>
                            <w:vMerge w:val="restart"/>
                            <w:shd w:val="clear" w:color="auto" w:fill="auto"/>
                            <w:vAlign w:val="center"/>
                          </w:tcPr>
                          <w:p w14:paraId="6412E750"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本國就業人數</w:t>
                            </w:r>
                          </w:p>
                        </w:tc>
                        <w:tc>
                          <w:tcPr>
                            <w:tcW w:w="1417" w:type="dxa"/>
                            <w:gridSpan w:val="2"/>
                            <w:tcBorders>
                              <w:right w:val="double" w:sz="6" w:space="0" w:color="auto"/>
                            </w:tcBorders>
                            <w:shd w:val="clear" w:color="auto" w:fill="auto"/>
                            <w:vAlign w:val="center"/>
                          </w:tcPr>
                          <w:p w14:paraId="4440E2DF"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在</w:t>
                            </w:r>
                            <w:proofErr w:type="gramStart"/>
                            <w:r w:rsidRPr="008425F2">
                              <w:rPr>
                                <w:rFonts w:ascii="標楷體" w:eastAsia="標楷體" w:hAnsi="標楷體" w:hint="eastAsia"/>
                                <w:sz w:val="20"/>
                                <w:szCs w:val="24"/>
                              </w:rPr>
                              <w:t>臺移工</w:t>
                            </w:r>
                            <w:proofErr w:type="gramEnd"/>
                          </w:p>
                        </w:tc>
                        <w:tc>
                          <w:tcPr>
                            <w:tcW w:w="1985" w:type="dxa"/>
                            <w:gridSpan w:val="2"/>
                            <w:tcBorders>
                              <w:left w:val="double" w:sz="6" w:space="0" w:color="auto"/>
                            </w:tcBorders>
                            <w:vAlign w:val="center"/>
                          </w:tcPr>
                          <w:p w14:paraId="084C53B1"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全年度失業率</w:t>
                            </w:r>
                          </w:p>
                        </w:tc>
                      </w:tr>
                      <w:tr w:rsidR="006122CD" w:rsidRPr="008425F2" w14:paraId="3619058A" w14:textId="77777777" w:rsidTr="001E21DD">
                        <w:trPr>
                          <w:trHeight w:val="268"/>
                        </w:trPr>
                        <w:tc>
                          <w:tcPr>
                            <w:tcW w:w="709" w:type="dxa"/>
                            <w:vMerge/>
                            <w:shd w:val="clear" w:color="auto" w:fill="auto"/>
                            <w:vAlign w:val="center"/>
                          </w:tcPr>
                          <w:p w14:paraId="137C5655" w14:textId="77777777" w:rsidR="006122CD" w:rsidRPr="008425F2" w:rsidRDefault="006122CD" w:rsidP="001E21DD">
                            <w:pPr>
                              <w:spacing w:line="280" w:lineRule="exact"/>
                              <w:suppressOverlap/>
                              <w:jc w:val="center"/>
                              <w:rPr>
                                <w:rFonts w:ascii="標楷體" w:eastAsia="標楷體" w:hAnsi="標楷體"/>
                                <w:sz w:val="20"/>
                                <w:szCs w:val="24"/>
                              </w:rPr>
                            </w:pPr>
                          </w:p>
                        </w:tc>
                        <w:tc>
                          <w:tcPr>
                            <w:tcW w:w="851" w:type="dxa"/>
                            <w:vMerge/>
                            <w:shd w:val="clear" w:color="auto" w:fill="auto"/>
                            <w:vAlign w:val="center"/>
                          </w:tcPr>
                          <w:p w14:paraId="2408B7A6" w14:textId="77777777" w:rsidR="006122CD" w:rsidRPr="008425F2" w:rsidRDefault="006122CD" w:rsidP="001E21DD">
                            <w:pPr>
                              <w:spacing w:line="280" w:lineRule="exact"/>
                              <w:suppressOverlap/>
                              <w:jc w:val="center"/>
                              <w:rPr>
                                <w:rFonts w:ascii="標楷體" w:eastAsia="標楷體" w:hAnsi="標楷體"/>
                                <w:sz w:val="20"/>
                                <w:szCs w:val="24"/>
                              </w:rPr>
                            </w:pPr>
                          </w:p>
                        </w:tc>
                        <w:tc>
                          <w:tcPr>
                            <w:tcW w:w="708" w:type="dxa"/>
                            <w:shd w:val="clear" w:color="auto" w:fill="auto"/>
                            <w:vAlign w:val="center"/>
                          </w:tcPr>
                          <w:p w14:paraId="7D7A1AB1"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人數</w:t>
                            </w:r>
                          </w:p>
                        </w:tc>
                        <w:tc>
                          <w:tcPr>
                            <w:tcW w:w="709" w:type="dxa"/>
                            <w:tcBorders>
                              <w:right w:val="double" w:sz="6" w:space="0" w:color="auto"/>
                            </w:tcBorders>
                            <w:shd w:val="clear" w:color="auto" w:fill="auto"/>
                            <w:vAlign w:val="center"/>
                          </w:tcPr>
                          <w:p w14:paraId="505EEBC4"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占比</w:t>
                            </w:r>
                          </w:p>
                        </w:tc>
                        <w:tc>
                          <w:tcPr>
                            <w:tcW w:w="851" w:type="dxa"/>
                            <w:tcBorders>
                              <w:left w:val="double" w:sz="6" w:space="0" w:color="auto"/>
                            </w:tcBorders>
                            <w:vAlign w:val="center"/>
                          </w:tcPr>
                          <w:p w14:paraId="64879498" w14:textId="77777777" w:rsidR="006122CD" w:rsidRPr="008425F2" w:rsidRDefault="006122CD" w:rsidP="001E21DD">
                            <w:pPr>
                              <w:spacing w:line="280" w:lineRule="exact"/>
                              <w:ind w:leftChars="-50" w:left="-120" w:rightChars="-50" w:right="-120"/>
                              <w:suppressOverlap/>
                              <w:jc w:val="center"/>
                              <w:rPr>
                                <w:rFonts w:ascii="標楷體" w:eastAsia="標楷體" w:hAnsi="標楷體"/>
                                <w:sz w:val="20"/>
                                <w:szCs w:val="24"/>
                              </w:rPr>
                            </w:pPr>
                            <w:r w:rsidRPr="008425F2">
                              <w:rPr>
                                <w:rFonts w:ascii="標楷體" w:eastAsia="標楷體" w:hAnsi="標楷體" w:hint="eastAsia"/>
                                <w:sz w:val="20"/>
                                <w:szCs w:val="24"/>
                              </w:rPr>
                              <w:t>整體</w:t>
                            </w:r>
                          </w:p>
                        </w:tc>
                        <w:tc>
                          <w:tcPr>
                            <w:tcW w:w="1134" w:type="dxa"/>
                            <w:vAlign w:val="center"/>
                          </w:tcPr>
                          <w:p w14:paraId="405C759E" w14:textId="77777777" w:rsidR="006122CD" w:rsidRPr="008425F2" w:rsidRDefault="006122CD" w:rsidP="001E21DD">
                            <w:pPr>
                              <w:spacing w:line="280" w:lineRule="exact"/>
                              <w:ind w:leftChars="-50" w:left="-120" w:rightChars="-50" w:right="-120"/>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5-24歲青年</w:t>
                            </w:r>
                          </w:p>
                        </w:tc>
                      </w:tr>
                      <w:tr w:rsidR="006122CD" w:rsidRPr="008425F2" w14:paraId="5F75338C" w14:textId="77777777" w:rsidTr="00777D8D">
                        <w:trPr>
                          <w:trHeight w:val="206"/>
                        </w:trPr>
                        <w:tc>
                          <w:tcPr>
                            <w:tcW w:w="709" w:type="dxa"/>
                            <w:shd w:val="clear" w:color="auto" w:fill="auto"/>
                            <w:vAlign w:val="center"/>
                          </w:tcPr>
                          <w:p w14:paraId="78F6627C"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103</w:t>
                            </w:r>
                          </w:p>
                        </w:tc>
                        <w:tc>
                          <w:tcPr>
                            <w:tcW w:w="851" w:type="dxa"/>
                            <w:shd w:val="clear" w:color="auto" w:fill="auto"/>
                            <w:vAlign w:val="center"/>
                          </w:tcPr>
                          <w:p w14:paraId="1F2D29B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11,151</w:t>
                            </w:r>
                          </w:p>
                        </w:tc>
                        <w:tc>
                          <w:tcPr>
                            <w:tcW w:w="708" w:type="dxa"/>
                            <w:shd w:val="clear" w:color="auto" w:fill="auto"/>
                            <w:vAlign w:val="center"/>
                          </w:tcPr>
                          <w:p w14:paraId="22A5C592"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551</w:t>
                            </w:r>
                          </w:p>
                        </w:tc>
                        <w:tc>
                          <w:tcPr>
                            <w:tcW w:w="709" w:type="dxa"/>
                            <w:tcBorders>
                              <w:right w:val="double" w:sz="6" w:space="0" w:color="auto"/>
                            </w:tcBorders>
                            <w:shd w:val="clear" w:color="auto" w:fill="auto"/>
                            <w:vAlign w:val="center"/>
                          </w:tcPr>
                          <w:p w14:paraId="4C992A16"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4.95</w:t>
                            </w:r>
                          </w:p>
                        </w:tc>
                        <w:tc>
                          <w:tcPr>
                            <w:tcW w:w="851" w:type="dxa"/>
                            <w:tcBorders>
                              <w:left w:val="double" w:sz="6" w:space="0" w:color="auto"/>
                            </w:tcBorders>
                            <w:vAlign w:val="center"/>
                          </w:tcPr>
                          <w:p w14:paraId="2AF062B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3.96</w:t>
                            </w:r>
                          </w:p>
                        </w:tc>
                        <w:tc>
                          <w:tcPr>
                            <w:tcW w:w="1134" w:type="dxa"/>
                            <w:vAlign w:val="center"/>
                          </w:tcPr>
                          <w:p w14:paraId="6308B0D8"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12.63</w:t>
                            </w:r>
                          </w:p>
                        </w:tc>
                      </w:tr>
                      <w:tr w:rsidR="006122CD" w:rsidRPr="008425F2" w14:paraId="5E1D2BC9" w14:textId="77777777" w:rsidTr="00777D8D">
                        <w:trPr>
                          <w:trHeight w:val="218"/>
                        </w:trPr>
                        <w:tc>
                          <w:tcPr>
                            <w:tcW w:w="709" w:type="dxa"/>
                            <w:shd w:val="clear" w:color="auto" w:fill="auto"/>
                            <w:vAlign w:val="center"/>
                          </w:tcPr>
                          <w:p w14:paraId="2E475CF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104</w:t>
                            </w:r>
                          </w:p>
                        </w:tc>
                        <w:tc>
                          <w:tcPr>
                            <w:tcW w:w="851" w:type="dxa"/>
                            <w:shd w:val="clear" w:color="auto" w:fill="auto"/>
                            <w:vAlign w:val="center"/>
                          </w:tcPr>
                          <w:p w14:paraId="02C69181"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11,242</w:t>
                            </w:r>
                          </w:p>
                        </w:tc>
                        <w:tc>
                          <w:tcPr>
                            <w:tcW w:w="708" w:type="dxa"/>
                            <w:shd w:val="clear" w:color="auto" w:fill="auto"/>
                            <w:vAlign w:val="center"/>
                          </w:tcPr>
                          <w:p w14:paraId="16C8BB90"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587</w:t>
                            </w:r>
                          </w:p>
                        </w:tc>
                        <w:tc>
                          <w:tcPr>
                            <w:tcW w:w="709" w:type="dxa"/>
                            <w:tcBorders>
                              <w:right w:val="double" w:sz="6" w:space="0" w:color="auto"/>
                            </w:tcBorders>
                            <w:shd w:val="clear" w:color="auto" w:fill="auto"/>
                            <w:vAlign w:val="center"/>
                          </w:tcPr>
                          <w:p w14:paraId="2DD0318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5.23</w:t>
                            </w:r>
                          </w:p>
                        </w:tc>
                        <w:tc>
                          <w:tcPr>
                            <w:tcW w:w="851" w:type="dxa"/>
                            <w:tcBorders>
                              <w:left w:val="double" w:sz="6" w:space="0" w:color="auto"/>
                            </w:tcBorders>
                            <w:vAlign w:val="center"/>
                          </w:tcPr>
                          <w:p w14:paraId="2709951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3.78</w:t>
                            </w:r>
                          </w:p>
                        </w:tc>
                        <w:tc>
                          <w:tcPr>
                            <w:tcW w:w="1134" w:type="dxa"/>
                            <w:vAlign w:val="center"/>
                          </w:tcPr>
                          <w:p w14:paraId="35AA376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12.05</w:t>
                            </w:r>
                          </w:p>
                        </w:tc>
                      </w:tr>
                      <w:tr w:rsidR="006122CD" w:rsidRPr="008425F2" w14:paraId="6FCDCB19" w14:textId="77777777" w:rsidTr="00777D8D">
                        <w:trPr>
                          <w:trHeight w:val="206"/>
                        </w:trPr>
                        <w:tc>
                          <w:tcPr>
                            <w:tcW w:w="709" w:type="dxa"/>
                            <w:shd w:val="clear" w:color="auto" w:fill="auto"/>
                            <w:vAlign w:val="center"/>
                          </w:tcPr>
                          <w:p w14:paraId="20259A0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105</w:t>
                            </w:r>
                          </w:p>
                        </w:tc>
                        <w:tc>
                          <w:tcPr>
                            <w:tcW w:w="851" w:type="dxa"/>
                            <w:shd w:val="clear" w:color="auto" w:fill="auto"/>
                            <w:vAlign w:val="center"/>
                          </w:tcPr>
                          <w:p w14:paraId="5D9300D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11,315</w:t>
                            </w:r>
                          </w:p>
                        </w:tc>
                        <w:tc>
                          <w:tcPr>
                            <w:tcW w:w="708" w:type="dxa"/>
                            <w:shd w:val="clear" w:color="auto" w:fill="auto"/>
                            <w:vAlign w:val="center"/>
                          </w:tcPr>
                          <w:p w14:paraId="6B94336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624</w:t>
                            </w:r>
                          </w:p>
                        </w:tc>
                        <w:tc>
                          <w:tcPr>
                            <w:tcW w:w="709" w:type="dxa"/>
                            <w:tcBorders>
                              <w:right w:val="double" w:sz="6" w:space="0" w:color="auto"/>
                            </w:tcBorders>
                            <w:shd w:val="clear" w:color="auto" w:fill="auto"/>
                            <w:vAlign w:val="center"/>
                          </w:tcPr>
                          <w:p w14:paraId="2F8628C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5.52</w:t>
                            </w:r>
                          </w:p>
                        </w:tc>
                        <w:tc>
                          <w:tcPr>
                            <w:tcW w:w="851" w:type="dxa"/>
                            <w:tcBorders>
                              <w:left w:val="double" w:sz="6" w:space="0" w:color="auto"/>
                            </w:tcBorders>
                            <w:vAlign w:val="center"/>
                          </w:tcPr>
                          <w:p w14:paraId="48D7331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3.92</w:t>
                            </w:r>
                          </w:p>
                        </w:tc>
                        <w:tc>
                          <w:tcPr>
                            <w:tcW w:w="1134" w:type="dxa"/>
                            <w:vAlign w:val="center"/>
                          </w:tcPr>
                          <w:p w14:paraId="02CF8FD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12.12</w:t>
                            </w:r>
                          </w:p>
                        </w:tc>
                      </w:tr>
                      <w:tr w:rsidR="006122CD" w:rsidRPr="008425F2" w14:paraId="0266B3B3" w14:textId="77777777" w:rsidTr="00777D8D">
                        <w:trPr>
                          <w:trHeight w:val="206"/>
                        </w:trPr>
                        <w:tc>
                          <w:tcPr>
                            <w:tcW w:w="709" w:type="dxa"/>
                            <w:shd w:val="clear" w:color="auto" w:fill="auto"/>
                            <w:vAlign w:val="center"/>
                          </w:tcPr>
                          <w:p w14:paraId="44F56D6E"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106</w:t>
                            </w:r>
                          </w:p>
                        </w:tc>
                        <w:tc>
                          <w:tcPr>
                            <w:tcW w:w="851" w:type="dxa"/>
                            <w:shd w:val="clear" w:color="auto" w:fill="auto"/>
                            <w:vAlign w:val="center"/>
                          </w:tcPr>
                          <w:p w14:paraId="1673DC5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11,405</w:t>
                            </w:r>
                          </w:p>
                        </w:tc>
                        <w:tc>
                          <w:tcPr>
                            <w:tcW w:w="708" w:type="dxa"/>
                            <w:shd w:val="clear" w:color="auto" w:fill="auto"/>
                            <w:vAlign w:val="center"/>
                          </w:tcPr>
                          <w:p w14:paraId="75D9DFF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676</w:t>
                            </w:r>
                          </w:p>
                        </w:tc>
                        <w:tc>
                          <w:tcPr>
                            <w:tcW w:w="709" w:type="dxa"/>
                            <w:tcBorders>
                              <w:right w:val="double" w:sz="6" w:space="0" w:color="auto"/>
                            </w:tcBorders>
                            <w:shd w:val="clear" w:color="auto" w:fill="auto"/>
                            <w:vAlign w:val="center"/>
                          </w:tcPr>
                          <w:p w14:paraId="4271A3BA"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5.93</w:t>
                            </w:r>
                          </w:p>
                        </w:tc>
                        <w:tc>
                          <w:tcPr>
                            <w:tcW w:w="851" w:type="dxa"/>
                            <w:tcBorders>
                              <w:left w:val="double" w:sz="6" w:space="0" w:color="auto"/>
                            </w:tcBorders>
                            <w:vAlign w:val="center"/>
                          </w:tcPr>
                          <w:p w14:paraId="1CA2FBCD"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3.76</w:t>
                            </w:r>
                          </w:p>
                        </w:tc>
                        <w:tc>
                          <w:tcPr>
                            <w:tcW w:w="1134" w:type="dxa"/>
                            <w:vAlign w:val="center"/>
                          </w:tcPr>
                          <w:p w14:paraId="33A2AA29"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11.92</w:t>
                            </w:r>
                          </w:p>
                        </w:tc>
                      </w:tr>
                      <w:tr w:rsidR="006122CD" w:rsidRPr="008425F2" w14:paraId="2A12BE7E" w14:textId="77777777" w:rsidTr="00777D8D">
                        <w:trPr>
                          <w:trHeight w:val="218"/>
                        </w:trPr>
                        <w:tc>
                          <w:tcPr>
                            <w:tcW w:w="709" w:type="dxa"/>
                            <w:shd w:val="clear" w:color="auto" w:fill="auto"/>
                            <w:vAlign w:val="center"/>
                          </w:tcPr>
                          <w:p w14:paraId="3908947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107</w:t>
                            </w:r>
                          </w:p>
                        </w:tc>
                        <w:tc>
                          <w:tcPr>
                            <w:tcW w:w="851" w:type="dxa"/>
                            <w:shd w:val="clear" w:color="auto" w:fill="auto"/>
                            <w:vAlign w:val="center"/>
                          </w:tcPr>
                          <w:p w14:paraId="1934B38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11,481</w:t>
                            </w:r>
                          </w:p>
                        </w:tc>
                        <w:tc>
                          <w:tcPr>
                            <w:tcW w:w="708" w:type="dxa"/>
                            <w:shd w:val="clear" w:color="auto" w:fill="auto"/>
                            <w:vAlign w:val="center"/>
                          </w:tcPr>
                          <w:p w14:paraId="15D772F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706</w:t>
                            </w:r>
                          </w:p>
                        </w:tc>
                        <w:tc>
                          <w:tcPr>
                            <w:tcW w:w="709" w:type="dxa"/>
                            <w:tcBorders>
                              <w:right w:val="double" w:sz="6" w:space="0" w:color="auto"/>
                            </w:tcBorders>
                            <w:shd w:val="clear" w:color="auto" w:fill="auto"/>
                            <w:vAlign w:val="center"/>
                          </w:tcPr>
                          <w:p w14:paraId="0563624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6.16</w:t>
                            </w:r>
                          </w:p>
                        </w:tc>
                        <w:tc>
                          <w:tcPr>
                            <w:tcW w:w="851" w:type="dxa"/>
                            <w:tcBorders>
                              <w:left w:val="double" w:sz="6" w:space="0" w:color="auto"/>
                            </w:tcBorders>
                            <w:vAlign w:val="center"/>
                          </w:tcPr>
                          <w:p w14:paraId="50BDF5C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3.71</w:t>
                            </w:r>
                          </w:p>
                        </w:tc>
                        <w:tc>
                          <w:tcPr>
                            <w:tcW w:w="1134" w:type="dxa"/>
                            <w:vAlign w:val="center"/>
                          </w:tcPr>
                          <w:p w14:paraId="228A2DF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11.54</w:t>
                            </w:r>
                          </w:p>
                        </w:tc>
                      </w:tr>
                      <w:tr w:rsidR="006122CD" w:rsidRPr="008425F2" w14:paraId="785907E4" w14:textId="77777777" w:rsidTr="00777D8D">
                        <w:trPr>
                          <w:trHeight w:val="206"/>
                        </w:trPr>
                        <w:tc>
                          <w:tcPr>
                            <w:tcW w:w="709" w:type="dxa"/>
                            <w:tcBorders>
                              <w:bottom w:val="single" w:sz="4" w:space="0" w:color="auto"/>
                            </w:tcBorders>
                            <w:shd w:val="clear" w:color="auto" w:fill="auto"/>
                            <w:vAlign w:val="center"/>
                          </w:tcPr>
                          <w:p w14:paraId="2C22A61E"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sz w:val="20"/>
                                <w:szCs w:val="24"/>
                              </w:rPr>
                              <w:t>108</w:t>
                            </w:r>
                          </w:p>
                        </w:tc>
                        <w:tc>
                          <w:tcPr>
                            <w:tcW w:w="851" w:type="dxa"/>
                            <w:tcBorders>
                              <w:bottom w:val="single" w:sz="4" w:space="0" w:color="auto"/>
                            </w:tcBorders>
                            <w:shd w:val="clear" w:color="auto" w:fill="auto"/>
                            <w:vAlign w:val="center"/>
                          </w:tcPr>
                          <w:p w14:paraId="484B852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11,531</w:t>
                            </w:r>
                          </w:p>
                        </w:tc>
                        <w:tc>
                          <w:tcPr>
                            <w:tcW w:w="708" w:type="dxa"/>
                            <w:tcBorders>
                              <w:bottom w:val="single" w:sz="4" w:space="0" w:color="auto"/>
                            </w:tcBorders>
                            <w:shd w:val="clear" w:color="auto" w:fill="auto"/>
                            <w:vAlign w:val="center"/>
                          </w:tcPr>
                          <w:p w14:paraId="1440AC46"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718</w:t>
                            </w:r>
                          </w:p>
                        </w:tc>
                        <w:tc>
                          <w:tcPr>
                            <w:tcW w:w="709" w:type="dxa"/>
                            <w:tcBorders>
                              <w:bottom w:val="single" w:sz="4" w:space="0" w:color="auto"/>
                              <w:right w:val="double" w:sz="6" w:space="0" w:color="auto"/>
                            </w:tcBorders>
                            <w:shd w:val="clear" w:color="auto" w:fill="auto"/>
                            <w:vAlign w:val="center"/>
                          </w:tcPr>
                          <w:p w14:paraId="101DB141"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6.23</w:t>
                            </w:r>
                          </w:p>
                        </w:tc>
                        <w:tc>
                          <w:tcPr>
                            <w:tcW w:w="851" w:type="dxa"/>
                            <w:tcBorders>
                              <w:left w:val="double" w:sz="6" w:space="0" w:color="auto"/>
                            </w:tcBorders>
                            <w:vAlign w:val="center"/>
                          </w:tcPr>
                          <w:p w14:paraId="5E25CA7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3.73</w:t>
                            </w:r>
                          </w:p>
                        </w:tc>
                        <w:tc>
                          <w:tcPr>
                            <w:tcW w:w="1134" w:type="dxa"/>
                            <w:vAlign w:val="center"/>
                          </w:tcPr>
                          <w:p w14:paraId="6AD494B0"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11.88</w:t>
                            </w:r>
                          </w:p>
                        </w:tc>
                      </w:tr>
                      <w:tr w:rsidR="006122CD" w:rsidRPr="008425F2" w14:paraId="45E15B90" w14:textId="77777777" w:rsidTr="00777D8D">
                        <w:trPr>
                          <w:trHeight w:val="206"/>
                        </w:trPr>
                        <w:tc>
                          <w:tcPr>
                            <w:tcW w:w="709" w:type="dxa"/>
                            <w:tcBorders>
                              <w:bottom w:val="single" w:sz="4" w:space="0" w:color="auto"/>
                            </w:tcBorders>
                            <w:shd w:val="clear" w:color="auto" w:fill="auto"/>
                            <w:vAlign w:val="center"/>
                          </w:tcPr>
                          <w:p w14:paraId="0A909BA9"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09</w:t>
                            </w:r>
                          </w:p>
                        </w:tc>
                        <w:tc>
                          <w:tcPr>
                            <w:tcW w:w="851" w:type="dxa"/>
                            <w:tcBorders>
                              <w:bottom w:val="single" w:sz="4" w:space="0" w:color="auto"/>
                            </w:tcBorders>
                            <w:shd w:val="clear" w:color="auto" w:fill="auto"/>
                            <w:vAlign w:val="center"/>
                          </w:tcPr>
                          <w:p w14:paraId="68B0502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1,527</w:t>
                            </w:r>
                          </w:p>
                        </w:tc>
                        <w:tc>
                          <w:tcPr>
                            <w:tcW w:w="708" w:type="dxa"/>
                            <w:tcBorders>
                              <w:bottom w:val="single" w:sz="4" w:space="0" w:color="auto"/>
                            </w:tcBorders>
                            <w:shd w:val="clear" w:color="auto" w:fill="auto"/>
                            <w:vAlign w:val="center"/>
                          </w:tcPr>
                          <w:p w14:paraId="4F00A78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7</w:t>
                            </w:r>
                            <w:r w:rsidRPr="008425F2">
                              <w:rPr>
                                <w:rFonts w:ascii="標楷體" w:eastAsia="標楷體" w:hAnsi="標楷體"/>
                                <w:sz w:val="20"/>
                                <w:szCs w:val="24"/>
                              </w:rPr>
                              <w:t>09</w:t>
                            </w:r>
                          </w:p>
                        </w:tc>
                        <w:tc>
                          <w:tcPr>
                            <w:tcW w:w="709" w:type="dxa"/>
                            <w:tcBorders>
                              <w:bottom w:val="single" w:sz="4" w:space="0" w:color="auto"/>
                              <w:right w:val="double" w:sz="6" w:space="0" w:color="auto"/>
                            </w:tcBorders>
                            <w:shd w:val="clear" w:color="auto" w:fill="auto"/>
                            <w:vAlign w:val="center"/>
                          </w:tcPr>
                          <w:p w14:paraId="67272C4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.15</w:t>
                            </w:r>
                          </w:p>
                        </w:tc>
                        <w:tc>
                          <w:tcPr>
                            <w:tcW w:w="851" w:type="dxa"/>
                            <w:tcBorders>
                              <w:left w:val="double" w:sz="6" w:space="0" w:color="auto"/>
                            </w:tcBorders>
                            <w:vAlign w:val="center"/>
                          </w:tcPr>
                          <w:p w14:paraId="64DA518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3.85</w:t>
                            </w:r>
                          </w:p>
                        </w:tc>
                        <w:tc>
                          <w:tcPr>
                            <w:tcW w:w="1134" w:type="dxa"/>
                            <w:vAlign w:val="center"/>
                          </w:tcPr>
                          <w:p w14:paraId="267732B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11.61</w:t>
                            </w:r>
                          </w:p>
                        </w:tc>
                      </w:tr>
                      <w:tr w:rsidR="006122CD" w:rsidRPr="008425F2" w14:paraId="3A21966F" w14:textId="77777777" w:rsidTr="00777D8D">
                        <w:trPr>
                          <w:trHeight w:val="206"/>
                        </w:trPr>
                        <w:tc>
                          <w:tcPr>
                            <w:tcW w:w="709" w:type="dxa"/>
                            <w:tcBorders>
                              <w:bottom w:val="single" w:sz="4" w:space="0" w:color="auto"/>
                            </w:tcBorders>
                            <w:shd w:val="clear" w:color="auto" w:fill="auto"/>
                            <w:vAlign w:val="center"/>
                          </w:tcPr>
                          <w:p w14:paraId="71828F48"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10</w:t>
                            </w:r>
                          </w:p>
                        </w:tc>
                        <w:tc>
                          <w:tcPr>
                            <w:tcW w:w="851" w:type="dxa"/>
                            <w:tcBorders>
                              <w:bottom w:val="single" w:sz="4" w:space="0" w:color="auto"/>
                            </w:tcBorders>
                            <w:shd w:val="clear" w:color="auto" w:fill="auto"/>
                            <w:vAlign w:val="center"/>
                          </w:tcPr>
                          <w:p w14:paraId="38BFB38B"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1,480</w:t>
                            </w:r>
                          </w:p>
                        </w:tc>
                        <w:tc>
                          <w:tcPr>
                            <w:tcW w:w="708" w:type="dxa"/>
                            <w:tcBorders>
                              <w:bottom w:val="single" w:sz="4" w:space="0" w:color="auto"/>
                            </w:tcBorders>
                            <w:shd w:val="clear" w:color="auto" w:fill="auto"/>
                            <w:vAlign w:val="center"/>
                          </w:tcPr>
                          <w:p w14:paraId="2D57B509"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69</w:t>
                            </w:r>
                          </w:p>
                        </w:tc>
                        <w:tc>
                          <w:tcPr>
                            <w:tcW w:w="709" w:type="dxa"/>
                            <w:tcBorders>
                              <w:bottom w:val="single" w:sz="4" w:space="0" w:color="auto"/>
                              <w:right w:val="double" w:sz="6" w:space="0" w:color="auto"/>
                            </w:tcBorders>
                            <w:shd w:val="clear" w:color="auto" w:fill="auto"/>
                            <w:vAlign w:val="center"/>
                          </w:tcPr>
                          <w:p w14:paraId="18C8F66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5</w:t>
                            </w:r>
                            <w:r w:rsidRPr="008425F2">
                              <w:rPr>
                                <w:rFonts w:ascii="標楷體" w:eastAsia="標楷體" w:hAnsi="標楷體"/>
                                <w:sz w:val="20"/>
                                <w:szCs w:val="24"/>
                              </w:rPr>
                              <w:t>.84</w:t>
                            </w:r>
                          </w:p>
                        </w:tc>
                        <w:tc>
                          <w:tcPr>
                            <w:tcW w:w="851" w:type="dxa"/>
                            <w:tcBorders>
                              <w:left w:val="double" w:sz="6" w:space="0" w:color="auto"/>
                            </w:tcBorders>
                            <w:vAlign w:val="center"/>
                          </w:tcPr>
                          <w:p w14:paraId="70A2C3D5"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3.95</w:t>
                            </w:r>
                          </w:p>
                        </w:tc>
                        <w:tc>
                          <w:tcPr>
                            <w:tcW w:w="1134" w:type="dxa"/>
                            <w:vAlign w:val="center"/>
                          </w:tcPr>
                          <w:p w14:paraId="2F3FB578"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12.11</w:t>
                            </w:r>
                          </w:p>
                        </w:tc>
                      </w:tr>
                      <w:tr w:rsidR="006122CD" w:rsidRPr="008425F2" w14:paraId="7A9DC582" w14:textId="77777777" w:rsidTr="00777D8D">
                        <w:trPr>
                          <w:trHeight w:val="206"/>
                        </w:trPr>
                        <w:tc>
                          <w:tcPr>
                            <w:tcW w:w="709" w:type="dxa"/>
                            <w:tcBorders>
                              <w:bottom w:val="single" w:sz="4" w:space="0" w:color="auto"/>
                            </w:tcBorders>
                            <w:shd w:val="clear" w:color="auto" w:fill="auto"/>
                            <w:vAlign w:val="center"/>
                          </w:tcPr>
                          <w:p w14:paraId="3594F1FF"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11</w:t>
                            </w:r>
                          </w:p>
                        </w:tc>
                        <w:tc>
                          <w:tcPr>
                            <w:tcW w:w="851" w:type="dxa"/>
                            <w:tcBorders>
                              <w:bottom w:val="single" w:sz="4" w:space="0" w:color="auto"/>
                            </w:tcBorders>
                            <w:shd w:val="clear" w:color="auto" w:fill="auto"/>
                            <w:vAlign w:val="center"/>
                          </w:tcPr>
                          <w:p w14:paraId="2E149D07"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1,451</w:t>
                            </w:r>
                          </w:p>
                        </w:tc>
                        <w:tc>
                          <w:tcPr>
                            <w:tcW w:w="708" w:type="dxa"/>
                            <w:tcBorders>
                              <w:bottom w:val="single" w:sz="4" w:space="0" w:color="auto"/>
                            </w:tcBorders>
                            <w:shd w:val="clear" w:color="auto" w:fill="auto"/>
                            <w:vAlign w:val="center"/>
                          </w:tcPr>
                          <w:p w14:paraId="67D8E3C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7</w:t>
                            </w:r>
                            <w:r w:rsidRPr="008425F2">
                              <w:rPr>
                                <w:rFonts w:ascii="標楷體" w:eastAsia="標楷體" w:hAnsi="標楷體"/>
                                <w:sz w:val="20"/>
                                <w:szCs w:val="24"/>
                              </w:rPr>
                              <w:t>28</w:t>
                            </w:r>
                          </w:p>
                        </w:tc>
                        <w:tc>
                          <w:tcPr>
                            <w:tcW w:w="709" w:type="dxa"/>
                            <w:tcBorders>
                              <w:bottom w:val="single" w:sz="4" w:space="0" w:color="auto"/>
                              <w:right w:val="double" w:sz="6" w:space="0" w:color="auto"/>
                            </w:tcBorders>
                            <w:shd w:val="clear" w:color="auto" w:fill="auto"/>
                            <w:vAlign w:val="center"/>
                          </w:tcPr>
                          <w:p w14:paraId="06A6C853"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.36</w:t>
                            </w:r>
                          </w:p>
                        </w:tc>
                        <w:tc>
                          <w:tcPr>
                            <w:tcW w:w="851" w:type="dxa"/>
                            <w:tcBorders>
                              <w:left w:val="double" w:sz="6" w:space="0" w:color="auto"/>
                            </w:tcBorders>
                            <w:vAlign w:val="center"/>
                          </w:tcPr>
                          <w:p w14:paraId="475FBDC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3.67</w:t>
                            </w:r>
                          </w:p>
                        </w:tc>
                        <w:tc>
                          <w:tcPr>
                            <w:tcW w:w="1134" w:type="dxa"/>
                            <w:vAlign w:val="center"/>
                          </w:tcPr>
                          <w:p w14:paraId="3EFFE916"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11.97</w:t>
                            </w:r>
                          </w:p>
                        </w:tc>
                      </w:tr>
                      <w:tr w:rsidR="006122CD" w:rsidRPr="008425F2" w14:paraId="5777D5AD" w14:textId="77777777" w:rsidTr="00777D8D">
                        <w:trPr>
                          <w:trHeight w:val="206"/>
                        </w:trPr>
                        <w:tc>
                          <w:tcPr>
                            <w:tcW w:w="709" w:type="dxa"/>
                            <w:tcBorders>
                              <w:bottom w:val="single" w:sz="4" w:space="0" w:color="auto"/>
                            </w:tcBorders>
                            <w:shd w:val="clear" w:color="auto" w:fill="auto"/>
                            <w:vAlign w:val="center"/>
                          </w:tcPr>
                          <w:p w14:paraId="11AF083C" w14:textId="77777777" w:rsidR="006122CD" w:rsidRPr="008425F2" w:rsidRDefault="006122CD" w:rsidP="001E21DD">
                            <w:pPr>
                              <w:spacing w:line="280" w:lineRule="exact"/>
                              <w:suppressOverlap/>
                              <w:jc w:val="center"/>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12</w:t>
                            </w:r>
                          </w:p>
                        </w:tc>
                        <w:tc>
                          <w:tcPr>
                            <w:tcW w:w="851" w:type="dxa"/>
                            <w:tcBorders>
                              <w:bottom w:val="single" w:sz="4" w:space="0" w:color="auto"/>
                            </w:tcBorders>
                            <w:shd w:val="clear" w:color="auto" w:fill="auto"/>
                            <w:vAlign w:val="center"/>
                          </w:tcPr>
                          <w:p w14:paraId="02DBB0F4"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1</w:t>
                            </w:r>
                            <w:r w:rsidRPr="008425F2">
                              <w:rPr>
                                <w:rFonts w:ascii="標楷體" w:eastAsia="標楷體" w:hAnsi="標楷體"/>
                                <w:sz w:val="20"/>
                                <w:szCs w:val="24"/>
                              </w:rPr>
                              <w:t>1,583</w:t>
                            </w:r>
                          </w:p>
                        </w:tc>
                        <w:tc>
                          <w:tcPr>
                            <w:tcW w:w="708" w:type="dxa"/>
                            <w:tcBorders>
                              <w:bottom w:val="single" w:sz="4" w:space="0" w:color="auto"/>
                            </w:tcBorders>
                            <w:shd w:val="clear" w:color="auto" w:fill="auto"/>
                            <w:vAlign w:val="center"/>
                          </w:tcPr>
                          <w:p w14:paraId="41203B3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7</w:t>
                            </w:r>
                            <w:r w:rsidRPr="008425F2">
                              <w:rPr>
                                <w:rFonts w:ascii="標楷體" w:eastAsia="標楷體" w:hAnsi="標楷體"/>
                                <w:sz w:val="20"/>
                                <w:szCs w:val="24"/>
                              </w:rPr>
                              <w:t>53</w:t>
                            </w:r>
                          </w:p>
                        </w:tc>
                        <w:tc>
                          <w:tcPr>
                            <w:tcW w:w="709" w:type="dxa"/>
                            <w:tcBorders>
                              <w:bottom w:val="single" w:sz="4" w:space="0" w:color="auto"/>
                              <w:right w:val="double" w:sz="6" w:space="0" w:color="auto"/>
                            </w:tcBorders>
                            <w:shd w:val="clear" w:color="auto" w:fill="auto"/>
                            <w:vAlign w:val="center"/>
                          </w:tcPr>
                          <w:p w14:paraId="0C8D484A"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hint="eastAsia"/>
                                <w:sz w:val="20"/>
                                <w:szCs w:val="24"/>
                              </w:rPr>
                              <w:t>6</w:t>
                            </w:r>
                            <w:r w:rsidRPr="008425F2">
                              <w:rPr>
                                <w:rFonts w:ascii="標楷體" w:eastAsia="標楷體" w:hAnsi="標楷體"/>
                                <w:sz w:val="20"/>
                                <w:szCs w:val="24"/>
                              </w:rPr>
                              <w:t>.50</w:t>
                            </w:r>
                          </w:p>
                        </w:tc>
                        <w:tc>
                          <w:tcPr>
                            <w:tcW w:w="851" w:type="dxa"/>
                            <w:tcBorders>
                              <w:left w:val="double" w:sz="6" w:space="0" w:color="auto"/>
                              <w:bottom w:val="single" w:sz="4" w:space="0" w:color="auto"/>
                            </w:tcBorders>
                            <w:vAlign w:val="center"/>
                          </w:tcPr>
                          <w:p w14:paraId="231B010C"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3.48</w:t>
                            </w:r>
                          </w:p>
                        </w:tc>
                        <w:tc>
                          <w:tcPr>
                            <w:tcW w:w="1134" w:type="dxa"/>
                            <w:tcBorders>
                              <w:bottom w:val="single" w:sz="4" w:space="0" w:color="auto"/>
                            </w:tcBorders>
                            <w:vAlign w:val="center"/>
                          </w:tcPr>
                          <w:p w14:paraId="5E03EBBF" w14:textId="77777777" w:rsidR="006122CD" w:rsidRPr="008425F2" w:rsidRDefault="006122CD" w:rsidP="001E21DD">
                            <w:pPr>
                              <w:spacing w:line="280" w:lineRule="exact"/>
                              <w:suppressOverlap/>
                              <w:jc w:val="right"/>
                              <w:rPr>
                                <w:rFonts w:ascii="標楷體" w:eastAsia="標楷體" w:hAnsi="標楷體"/>
                                <w:sz w:val="20"/>
                                <w:szCs w:val="24"/>
                              </w:rPr>
                            </w:pPr>
                            <w:r w:rsidRPr="008425F2">
                              <w:rPr>
                                <w:rFonts w:ascii="標楷體" w:eastAsia="標楷體" w:hAnsi="標楷體"/>
                                <w:sz w:val="20"/>
                                <w:szCs w:val="24"/>
                              </w:rPr>
                              <w:t>11.39</w:t>
                            </w:r>
                          </w:p>
                        </w:tc>
                      </w:tr>
                      <w:tr w:rsidR="006122CD" w:rsidRPr="008425F2" w14:paraId="4D7C1421" w14:textId="77777777" w:rsidTr="00777D8D">
                        <w:trPr>
                          <w:trHeight w:val="206"/>
                        </w:trPr>
                        <w:tc>
                          <w:tcPr>
                            <w:tcW w:w="4962" w:type="dxa"/>
                            <w:gridSpan w:val="6"/>
                            <w:tcBorders>
                              <w:left w:val="nil"/>
                              <w:bottom w:val="nil"/>
                              <w:right w:val="nil"/>
                            </w:tcBorders>
                            <w:shd w:val="clear" w:color="auto" w:fill="auto"/>
                          </w:tcPr>
                          <w:p w14:paraId="2B4D3F24" w14:textId="2CC78594" w:rsidR="006122CD" w:rsidRPr="008425F2" w:rsidRDefault="006122CD" w:rsidP="0091435F">
                            <w:pPr>
                              <w:spacing w:line="240" w:lineRule="exact"/>
                              <w:ind w:leftChars="-50" w:left="-120" w:rightChars="-50" w:right="-120"/>
                              <w:suppressOverlap/>
                              <w:rPr>
                                <w:rFonts w:ascii="標楷體" w:eastAsia="標楷體" w:hAnsi="標楷體"/>
                                <w:sz w:val="18"/>
                                <w:szCs w:val="18"/>
                              </w:rPr>
                            </w:pPr>
                            <w:r w:rsidRPr="008425F2">
                              <w:rPr>
                                <w:rFonts w:ascii="標楷體" w:eastAsia="標楷體" w:hAnsi="標楷體" w:hint="eastAsia"/>
                                <w:sz w:val="18"/>
                                <w:szCs w:val="18"/>
                              </w:rPr>
                              <w:t>資料來源：整理自勞動部勞動統計查詢網資料。</w:t>
                            </w:r>
                          </w:p>
                        </w:tc>
                      </w:tr>
                    </w:tbl>
                    <w:p w14:paraId="2C1D1DD7" w14:textId="77777777" w:rsidR="006122CD" w:rsidRPr="008425F2" w:rsidRDefault="006122CD" w:rsidP="002A6AC3"/>
                  </w:txbxContent>
                </v:textbox>
                <w10:wrap type="square" anchorx="margin"/>
              </v:shape>
            </w:pict>
          </mc:Fallback>
        </mc:AlternateContent>
      </w:r>
      <w:r w:rsidR="00590893" w:rsidRPr="00590893">
        <w:rPr>
          <w:rFonts w:ascii="標楷體" w:eastAsia="標楷體" w:hAnsi="標楷體" w:hint="eastAsia"/>
          <w:b/>
          <w:bCs/>
          <w:color w:val="FF0000"/>
          <w:szCs w:val="24"/>
        </w:rPr>
        <w:t xml:space="preserve"> </w:t>
      </w:r>
      <w:r w:rsidR="00590893" w:rsidRPr="00484E53">
        <w:rPr>
          <w:rFonts w:ascii="標楷體" w:eastAsia="標楷體" w:hAnsi="標楷體" w:hint="eastAsia"/>
          <w:b/>
          <w:bCs/>
          <w:szCs w:val="24"/>
        </w:rPr>
        <w:t xml:space="preserve"> </w:t>
      </w:r>
      <w:r w:rsidR="00484E53" w:rsidRPr="00484E53">
        <w:rPr>
          <w:rFonts w:ascii="標楷體" w:eastAsia="標楷體" w:hAnsi="標楷體" w:hint="eastAsia"/>
          <w:b/>
          <w:bCs/>
          <w:szCs w:val="24"/>
        </w:rPr>
        <w:t>1</w:t>
      </w:r>
      <w:r w:rsidR="00590893" w:rsidRPr="00590893">
        <w:rPr>
          <w:rFonts w:ascii="標楷體" w:eastAsia="標楷體" w:hAnsi="標楷體" w:hint="eastAsia"/>
          <w:b/>
          <w:bCs/>
          <w:szCs w:val="24"/>
        </w:rPr>
        <w:t>.</w:t>
      </w:r>
      <w:r w:rsidR="00426D98">
        <w:rPr>
          <w:rFonts w:ascii="標楷體" w:eastAsia="標楷體" w:hAnsi="標楷體" w:hint="eastAsia"/>
          <w:b/>
          <w:bCs/>
          <w:szCs w:val="24"/>
        </w:rPr>
        <w:t xml:space="preserve">　</w:t>
      </w:r>
      <w:r w:rsidR="00CC6D7E" w:rsidRPr="00CC6D7E">
        <w:rPr>
          <w:rFonts w:ascii="標楷體" w:eastAsia="標楷體" w:hAnsi="標楷體" w:hint="eastAsia"/>
          <w:b/>
          <w:bCs/>
          <w:szCs w:val="24"/>
        </w:rPr>
        <w:t>政府為</w:t>
      </w:r>
      <w:proofErr w:type="gramStart"/>
      <w:r w:rsidR="00CC6D7E" w:rsidRPr="00CC6D7E">
        <w:rPr>
          <w:rFonts w:ascii="標楷體" w:eastAsia="標楷體" w:hAnsi="標楷體" w:hint="eastAsia"/>
          <w:b/>
          <w:bCs/>
          <w:szCs w:val="24"/>
        </w:rPr>
        <w:t>降低移工來源</w:t>
      </w:r>
      <w:proofErr w:type="gramEnd"/>
      <w:r w:rsidR="00CC6D7E" w:rsidRPr="00CC6D7E">
        <w:rPr>
          <w:rFonts w:ascii="標楷體" w:eastAsia="標楷體" w:hAnsi="標楷體" w:hint="eastAsia"/>
          <w:b/>
          <w:bCs/>
          <w:szCs w:val="24"/>
        </w:rPr>
        <w:t>國過度集中風險，於113年與印度簽署</w:t>
      </w:r>
      <w:proofErr w:type="gramStart"/>
      <w:r w:rsidR="00CC6D7E" w:rsidRPr="00CC6D7E">
        <w:rPr>
          <w:rFonts w:ascii="標楷體" w:eastAsia="標楷體" w:hAnsi="標楷體"/>
          <w:b/>
          <w:bCs/>
          <w:szCs w:val="24"/>
        </w:rPr>
        <w:t>臺</w:t>
      </w:r>
      <w:proofErr w:type="gramEnd"/>
      <w:r w:rsidR="00CC6D7E" w:rsidRPr="00CC6D7E">
        <w:rPr>
          <w:rFonts w:ascii="標楷體" w:eastAsia="標楷體" w:hAnsi="標楷體"/>
          <w:b/>
          <w:bCs/>
          <w:szCs w:val="24"/>
        </w:rPr>
        <w:t>印度勞工合作備忘錄</w:t>
      </w:r>
      <w:r w:rsidR="00CC6D7E" w:rsidRPr="00CC6D7E">
        <w:rPr>
          <w:rFonts w:ascii="標楷體" w:eastAsia="標楷體" w:hAnsi="標楷體" w:hint="eastAsia"/>
          <w:b/>
          <w:bCs/>
          <w:szCs w:val="24"/>
        </w:rPr>
        <w:t>，引發各界質疑引進印度</w:t>
      </w:r>
      <w:proofErr w:type="gramStart"/>
      <w:r w:rsidR="00CC6D7E" w:rsidRPr="00CC6D7E">
        <w:rPr>
          <w:rFonts w:ascii="標楷體" w:eastAsia="標楷體" w:hAnsi="標楷體" w:hint="eastAsia"/>
          <w:b/>
          <w:bCs/>
          <w:szCs w:val="24"/>
        </w:rPr>
        <w:t>移工恐</w:t>
      </w:r>
      <w:proofErr w:type="gramEnd"/>
      <w:r w:rsidR="00CC6D7E" w:rsidRPr="00CC6D7E">
        <w:rPr>
          <w:rFonts w:ascii="標楷體" w:eastAsia="標楷體" w:hAnsi="標楷體" w:hint="eastAsia"/>
          <w:b/>
          <w:bCs/>
          <w:szCs w:val="24"/>
        </w:rPr>
        <w:t>影響本國勞工就業權益</w:t>
      </w:r>
      <w:r w:rsidR="00CC6D7E" w:rsidRPr="00DD72A0">
        <w:rPr>
          <w:rFonts w:ascii="標楷體" w:eastAsia="標楷體" w:hAnsi="標楷體" w:hint="eastAsia"/>
          <w:b/>
          <w:bCs/>
          <w:szCs w:val="24"/>
        </w:rPr>
        <w:t>，</w:t>
      </w:r>
      <w:r w:rsidR="00BE633B" w:rsidRPr="00DD72A0">
        <w:rPr>
          <w:rFonts w:ascii="標楷體" w:eastAsia="標楷體" w:hAnsi="標楷體" w:hint="eastAsia"/>
          <w:b/>
          <w:bCs/>
          <w:szCs w:val="24"/>
        </w:rPr>
        <w:t>允宜</w:t>
      </w:r>
      <w:r w:rsidR="00CC6D7E" w:rsidRPr="00DD72A0">
        <w:rPr>
          <w:rFonts w:ascii="標楷體" w:eastAsia="標楷體" w:hAnsi="標楷體" w:hint="eastAsia"/>
          <w:b/>
          <w:bCs/>
          <w:szCs w:val="24"/>
        </w:rPr>
        <w:t>妥善規劃引進方式及配套措施，並加強對話與溝通，以消弭外界疑慮</w:t>
      </w:r>
      <w:r w:rsidR="00484E53" w:rsidRPr="00DD72A0">
        <w:rPr>
          <w:rFonts w:ascii="標楷體" w:eastAsia="標楷體" w:hAnsi="標楷體" w:hint="eastAsia"/>
          <w:szCs w:val="24"/>
        </w:rPr>
        <w:t>：由於國內產業基層人力缺工問題持續存在，復因</w:t>
      </w:r>
      <w:r w:rsidR="00484E53" w:rsidRPr="00DD72A0">
        <w:rPr>
          <w:rFonts w:ascii="標楷體" w:eastAsia="標楷體" w:hAnsi="標楷體"/>
          <w:szCs w:val="24"/>
        </w:rPr>
        <w:t>人口結構</w:t>
      </w:r>
      <w:proofErr w:type="gramStart"/>
      <w:r w:rsidR="00484E53" w:rsidRPr="00DD72A0">
        <w:rPr>
          <w:rFonts w:ascii="標楷體" w:eastAsia="標楷體" w:hAnsi="標楷體"/>
          <w:szCs w:val="24"/>
        </w:rPr>
        <w:t>高齡</w:t>
      </w:r>
      <w:r w:rsidR="00484E53" w:rsidRPr="00DD72A0">
        <w:rPr>
          <w:rFonts w:ascii="標楷體" w:eastAsia="標楷體" w:hAnsi="標楷體" w:hint="eastAsia"/>
          <w:szCs w:val="24"/>
        </w:rPr>
        <w:t>化推升</w:t>
      </w:r>
      <w:proofErr w:type="gramEnd"/>
      <w:r w:rsidR="00484E53" w:rsidRPr="00DD72A0">
        <w:rPr>
          <w:rFonts w:ascii="標楷體" w:eastAsia="標楷體" w:hAnsi="標楷體"/>
          <w:szCs w:val="24"/>
        </w:rPr>
        <w:t>長期照護人力</w:t>
      </w:r>
      <w:r w:rsidR="00484E53" w:rsidRPr="00DD72A0">
        <w:rPr>
          <w:rFonts w:ascii="標楷體" w:eastAsia="標楷體" w:hAnsi="標楷體" w:hint="eastAsia"/>
          <w:szCs w:val="24"/>
        </w:rPr>
        <w:t>需求</w:t>
      </w:r>
      <w:r w:rsidR="00484E53" w:rsidRPr="00DD72A0">
        <w:rPr>
          <w:rFonts w:ascii="標楷體" w:eastAsia="標楷體" w:hAnsi="標楷體"/>
          <w:szCs w:val="24"/>
        </w:rPr>
        <w:t>，</w:t>
      </w:r>
      <w:r w:rsidR="00484E53" w:rsidRPr="00DD72A0">
        <w:rPr>
          <w:rFonts w:ascii="標楷體" w:eastAsia="標楷體" w:hAnsi="標楷體" w:hint="eastAsia"/>
          <w:szCs w:val="24"/>
        </w:rPr>
        <w:t>導致各業</w:t>
      </w:r>
      <w:proofErr w:type="gramStart"/>
      <w:r w:rsidR="00484E53" w:rsidRPr="00DD72A0">
        <w:rPr>
          <w:rFonts w:ascii="標楷體" w:eastAsia="標楷體" w:hAnsi="標楷體" w:hint="eastAsia"/>
          <w:szCs w:val="24"/>
        </w:rPr>
        <w:t>對</w:t>
      </w:r>
      <w:r w:rsidR="00484E53" w:rsidRPr="00DD72A0">
        <w:rPr>
          <w:rFonts w:ascii="標楷體" w:eastAsia="標楷體" w:hAnsi="標楷體"/>
          <w:szCs w:val="24"/>
        </w:rPr>
        <w:t>移工</w:t>
      </w:r>
      <w:r w:rsidR="00484E53" w:rsidRPr="00DD72A0">
        <w:rPr>
          <w:rFonts w:ascii="標楷體" w:eastAsia="標楷體" w:hAnsi="標楷體" w:hint="eastAsia"/>
          <w:szCs w:val="24"/>
        </w:rPr>
        <w:t>之</w:t>
      </w:r>
      <w:r w:rsidR="00484E53" w:rsidRPr="00DD72A0">
        <w:rPr>
          <w:rFonts w:ascii="標楷體" w:eastAsia="標楷體" w:hAnsi="標楷體"/>
          <w:szCs w:val="24"/>
        </w:rPr>
        <w:t>需求</w:t>
      </w:r>
      <w:r w:rsidR="00484E53" w:rsidRPr="00DD72A0">
        <w:rPr>
          <w:rFonts w:ascii="標楷體" w:eastAsia="標楷體" w:hAnsi="標楷體" w:hint="eastAsia"/>
          <w:szCs w:val="24"/>
        </w:rPr>
        <w:t>日切</w:t>
      </w:r>
      <w:proofErr w:type="gramEnd"/>
      <w:r w:rsidR="00484E53" w:rsidRPr="00DD72A0">
        <w:rPr>
          <w:rFonts w:ascii="標楷體" w:eastAsia="標楷體" w:hAnsi="標楷體"/>
          <w:szCs w:val="24"/>
        </w:rPr>
        <w:t>，</w:t>
      </w:r>
      <w:r w:rsidR="00F6238F" w:rsidRPr="00DD72A0">
        <w:rPr>
          <w:rFonts w:ascii="標楷體" w:eastAsia="標楷體" w:hAnsi="標楷體" w:hint="eastAsia"/>
          <w:szCs w:val="24"/>
        </w:rPr>
        <w:t>勞動</w:t>
      </w:r>
      <w:proofErr w:type="gramStart"/>
      <w:r w:rsidR="00484E53" w:rsidRPr="00DD72A0">
        <w:rPr>
          <w:rFonts w:ascii="標楷體" w:eastAsia="標楷體" w:hAnsi="標楷體" w:hint="eastAsia"/>
          <w:bCs/>
          <w:szCs w:val="24"/>
        </w:rPr>
        <w:t>部</w:t>
      </w:r>
      <w:r w:rsidR="00484E53" w:rsidRPr="00DD72A0">
        <w:rPr>
          <w:rFonts w:ascii="標楷體" w:eastAsia="標楷體" w:hAnsi="標楷體" w:hint="eastAsia"/>
          <w:szCs w:val="24"/>
        </w:rPr>
        <w:t>為解決疫</w:t>
      </w:r>
      <w:proofErr w:type="gramEnd"/>
      <w:r w:rsidR="00484E53" w:rsidRPr="00DD72A0">
        <w:rPr>
          <w:rFonts w:ascii="標楷體" w:eastAsia="標楷體" w:hAnsi="標楷體" w:hint="eastAsia"/>
          <w:szCs w:val="24"/>
        </w:rPr>
        <w:t>後產業嚴重缺工問題，</w:t>
      </w:r>
      <w:proofErr w:type="gramStart"/>
      <w:r w:rsidR="00484E53" w:rsidRPr="00DD72A0">
        <w:rPr>
          <w:rFonts w:ascii="標楷體" w:eastAsia="標楷體" w:hAnsi="標楷體" w:hint="eastAsia"/>
          <w:szCs w:val="24"/>
        </w:rPr>
        <w:t>112</w:t>
      </w:r>
      <w:proofErr w:type="gramEnd"/>
      <w:r w:rsidR="00484E53" w:rsidRPr="00DD72A0">
        <w:rPr>
          <w:rFonts w:ascii="標楷體" w:eastAsia="標楷體" w:hAnsi="標楷體" w:hint="eastAsia"/>
          <w:szCs w:val="24"/>
        </w:rPr>
        <w:t>年度持續依據各業需求檢討聘僱規定，包括調整製造業、營造業、農業及機構看護等產業</w:t>
      </w:r>
      <w:proofErr w:type="gramStart"/>
      <w:r w:rsidR="00484E53" w:rsidRPr="00DD72A0">
        <w:rPr>
          <w:rFonts w:ascii="標楷體" w:eastAsia="標楷體" w:hAnsi="標楷體" w:hint="eastAsia"/>
          <w:szCs w:val="24"/>
        </w:rPr>
        <w:t>聘僱移工資格</w:t>
      </w:r>
      <w:proofErr w:type="gramEnd"/>
      <w:r w:rsidR="00484E53" w:rsidRPr="00DD72A0">
        <w:rPr>
          <w:rFonts w:ascii="標楷體" w:eastAsia="標楷體" w:hAnsi="標楷體" w:hint="eastAsia"/>
          <w:szCs w:val="24"/>
        </w:rPr>
        <w:t>，及新增製造業雇主國內承接</w:t>
      </w:r>
      <w:proofErr w:type="gramStart"/>
      <w:r w:rsidR="00484E53" w:rsidRPr="00DD72A0">
        <w:rPr>
          <w:rFonts w:ascii="標楷體" w:eastAsia="標楷體" w:hAnsi="標楷體" w:hint="eastAsia"/>
          <w:szCs w:val="24"/>
        </w:rPr>
        <w:t>移工增</w:t>
      </w:r>
      <w:proofErr w:type="gramEnd"/>
      <w:r w:rsidR="00484E53" w:rsidRPr="00DD72A0">
        <w:rPr>
          <w:rFonts w:ascii="標楷體" w:eastAsia="標楷體" w:hAnsi="標楷體" w:hint="eastAsia"/>
          <w:szCs w:val="24"/>
        </w:rPr>
        <w:t>額5％之彈性機制，自112年6月17日施行；另為便利有全日照護或嚴重依賴照護需要</w:t>
      </w:r>
      <w:r w:rsidR="00BE633B" w:rsidRPr="00DD72A0">
        <w:rPr>
          <w:rFonts w:ascii="標楷體" w:eastAsia="標楷體" w:hAnsi="標楷體" w:hint="eastAsia"/>
          <w:szCs w:val="24"/>
        </w:rPr>
        <w:t>之</w:t>
      </w:r>
      <w:r w:rsidR="00484E53" w:rsidRPr="00DD72A0">
        <w:rPr>
          <w:rFonts w:ascii="標楷體" w:eastAsia="標楷體" w:hAnsi="標楷體" w:hint="eastAsia"/>
          <w:szCs w:val="24"/>
        </w:rPr>
        <w:t>民眾，可透過多元認定方式聘僱外籍家庭看護工，</w:t>
      </w:r>
      <w:proofErr w:type="gramStart"/>
      <w:r w:rsidR="002B3DBD" w:rsidRPr="00DD72A0">
        <w:rPr>
          <w:rFonts w:ascii="標楷體" w:eastAsia="標楷體" w:hAnsi="標楷體" w:hint="eastAsia"/>
          <w:szCs w:val="24"/>
        </w:rPr>
        <w:t>勞動部</w:t>
      </w:r>
      <w:r w:rsidR="00484E53" w:rsidRPr="00DD72A0">
        <w:rPr>
          <w:rFonts w:ascii="標楷體" w:eastAsia="標楷體" w:hAnsi="標楷體" w:hint="eastAsia"/>
          <w:szCs w:val="24"/>
        </w:rPr>
        <w:t>與衛生</w:t>
      </w:r>
      <w:proofErr w:type="gramEnd"/>
      <w:r w:rsidR="00484E53" w:rsidRPr="00DD72A0">
        <w:rPr>
          <w:rFonts w:ascii="標楷體" w:eastAsia="標楷體" w:hAnsi="標楷體" w:hint="eastAsia"/>
          <w:szCs w:val="24"/>
        </w:rPr>
        <w:t>福利部洽商後，提出3種多元認定方式，得免經巴氏量表評估，自112年10月15日施行，預計受益照護人數將達60萬人</w:t>
      </w:r>
      <w:r w:rsidR="002B3DBD" w:rsidRPr="00DD72A0">
        <w:rPr>
          <w:rFonts w:ascii="標楷體" w:eastAsia="標楷體" w:hAnsi="標楷體" w:hint="eastAsia"/>
          <w:szCs w:val="24"/>
        </w:rPr>
        <w:t>，</w:t>
      </w:r>
      <w:r w:rsidR="00484E53" w:rsidRPr="00DD72A0">
        <w:rPr>
          <w:rFonts w:ascii="標楷體" w:eastAsia="標楷體" w:hAnsi="標楷體" w:hint="eastAsia"/>
          <w:szCs w:val="24"/>
        </w:rPr>
        <w:t>隨著上開政策之推行，勢將進一步推</w:t>
      </w:r>
      <w:proofErr w:type="gramStart"/>
      <w:r w:rsidR="00484E53" w:rsidRPr="00DD72A0">
        <w:rPr>
          <w:rFonts w:ascii="標楷體" w:eastAsia="標楷體" w:hAnsi="標楷體" w:hint="eastAsia"/>
          <w:szCs w:val="24"/>
        </w:rPr>
        <w:t>升移工在臺</w:t>
      </w:r>
      <w:proofErr w:type="gramEnd"/>
      <w:r w:rsidR="00484E53" w:rsidRPr="00DD72A0">
        <w:rPr>
          <w:rFonts w:ascii="標楷體" w:eastAsia="標楷體" w:hAnsi="標楷體" w:hint="eastAsia"/>
          <w:szCs w:val="24"/>
        </w:rPr>
        <w:t>人數。</w:t>
      </w:r>
      <w:r w:rsidR="002B3DBD" w:rsidRPr="00DD72A0">
        <w:rPr>
          <w:rFonts w:ascii="標楷體" w:eastAsia="標楷體" w:hAnsi="標楷體" w:hint="eastAsia"/>
          <w:szCs w:val="24"/>
        </w:rPr>
        <w:t>經查</w:t>
      </w:r>
      <w:r w:rsidR="008425F2" w:rsidRPr="00DD72A0">
        <w:rPr>
          <w:rFonts w:ascii="標楷體" w:eastAsia="標楷體" w:hAnsi="標楷體" w:hint="eastAsia"/>
          <w:bCs/>
          <w:szCs w:val="24"/>
        </w:rPr>
        <w:t>勞動</w:t>
      </w:r>
      <w:r w:rsidR="002B3DBD" w:rsidRPr="00DD72A0">
        <w:rPr>
          <w:rFonts w:ascii="標楷體" w:eastAsia="標楷體" w:hAnsi="標楷體" w:hint="eastAsia"/>
          <w:bCs/>
          <w:szCs w:val="24"/>
        </w:rPr>
        <w:t>部</w:t>
      </w:r>
      <w:proofErr w:type="gramStart"/>
      <w:r w:rsidR="002B3DBD" w:rsidRPr="00DD72A0">
        <w:rPr>
          <w:rFonts w:ascii="標楷體" w:eastAsia="標楷體" w:hAnsi="標楷體" w:hint="eastAsia"/>
          <w:bCs/>
          <w:szCs w:val="24"/>
        </w:rPr>
        <w:t>鑑</w:t>
      </w:r>
      <w:proofErr w:type="gramEnd"/>
      <w:r w:rsidR="002B3DBD" w:rsidRPr="00DD72A0">
        <w:rPr>
          <w:rFonts w:ascii="標楷體" w:eastAsia="標楷體" w:hAnsi="標楷體" w:hint="eastAsia"/>
          <w:bCs/>
          <w:szCs w:val="24"/>
        </w:rPr>
        <w:t>於國內各業</w:t>
      </w:r>
      <w:proofErr w:type="gramStart"/>
      <w:r w:rsidR="002B3DBD" w:rsidRPr="00DD72A0">
        <w:rPr>
          <w:rFonts w:ascii="標楷體" w:eastAsia="標楷體" w:hAnsi="標楷體" w:hint="eastAsia"/>
          <w:bCs/>
          <w:szCs w:val="24"/>
        </w:rPr>
        <w:t>對移工需求</w:t>
      </w:r>
      <w:proofErr w:type="gramEnd"/>
      <w:r w:rsidR="002B3DBD" w:rsidRPr="00DD72A0">
        <w:rPr>
          <w:rFonts w:ascii="標楷體" w:eastAsia="標楷體" w:hAnsi="標楷體" w:hint="eastAsia"/>
          <w:bCs/>
          <w:szCs w:val="24"/>
        </w:rPr>
        <w:t>日增，考量我國</w:t>
      </w:r>
      <w:r w:rsidR="008425F2" w:rsidRPr="00DD72A0">
        <w:rPr>
          <w:rFonts w:ascii="標楷體" w:eastAsia="標楷體" w:hAnsi="標楷體" w:hint="eastAsia"/>
          <w:bCs/>
          <w:szCs w:val="24"/>
        </w:rPr>
        <w:t>高度仰賴印尼、越南、菲律賓等特定</w:t>
      </w:r>
      <w:proofErr w:type="gramStart"/>
      <w:r w:rsidR="008425F2" w:rsidRPr="00DD72A0">
        <w:rPr>
          <w:rFonts w:ascii="標楷體" w:eastAsia="標楷體" w:hAnsi="標楷體" w:hint="eastAsia"/>
          <w:bCs/>
          <w:szCs w:val="24"/>
        </w:rPr>
        <w:t>國家移工</w:t>
      </w:r>
      <w:proofErr w:type="gramEnd"/>
      <w:r w:rsidR="008425F2" w:rsidRPr="00DD72A0">
        <w:rPr>
          <w:rFonts w:ascii="標楷體" w:eastAsia="標楷體" w:hAnsi="標楷體" w:hint="eastAsia"/>
          <w:bCs/>
          <w:szCs w:val="24"/>
        </w:rPr>
        <w:t>，及因應</w:t>
      </w:r>
      <w:proofErr w:type="gramStart"/>
      <w:r w:rsidR="008425F2" w:rsidRPr="00DD72A0">
        <w:rPr>
          <w:rFonts w:ascii="標楷體" w:eastAsia="標楷體" w:hAnsi="標楷體" w:hint="eastAsia"/>
          <w:bCs/>
          <w:szCs w:val="24"/>
        </w:rPr>
        <w:t>東南亞移工來源</w:t>
      </w:r>
      <w:proofErr w:type="gramEnd"/>
      <w:r w:rsidR="008425F2" w:rsidRPr="008425F2">
        <w:rPr>
          <w:rFonts w:ascii="標楷體" w:eastAsia="標楷體" w:hAnsi="標楷體" w:hint="eastAsia"/>
          <w:bCs/>
          <w:color w:val="000000" w:themeColor="text1"/>
          <w:szCs w:val="24"/>
        </w:rPr>
        <w:t>國經濟崛起，</w:t>
      </w:r>
      <w:r w:rsidR="008425F2" w:rsidRPr="00B764EC">
        <w:rPr>
          <w:rFonts w:ascii="標楷體" w:eastAsia="標楷體" w:hAnsi="標楷體" w:hint="eastAsia"/>
          <w:bCs/>
          <w:szCs w:val="24"/>
        </w:rPr>
        <w:t>暨日</w:t>
      </w:r>
      <w:r w:rsidR="009C799B" w:rsidRPr="00B764EC">
        <w:rPr>
          <w:rFonts w:ascii="標楷體" w:eastAsia="標楷體" w:hAnsi="標楷體" w:hint="eastAsia"/>
          <w:bCs/>
          <w:szCs w:val="24"/>
        </w:rPr>
        <w:t>本</w:t>
      </w:r>
      <w:r w:rsidR="008425F2" w:rsidRPr="00B764EC">
        <w:rPr>
          <w:rFonts w:ascii="標楷體" w:eastAsia="標楷體" w:hAnsi="標楷體" w:hint="eastAsia"/>
          <w:bCs/>
          <w:szCs w:val="24"/>
        </w:rPr>
        <w:t>、韓</w:t>
      </w:r>
      <w:r w:rsidR="009C799B" w:rsidRPr="00B764EC">
        <w:rPr>
          <w:rFonts w:ascii="標楷體" w:eastAsia="標楷體" w:hAnsi="標楷體" w:hint="eastAsia"/>
          <w:bCs/>
          <w:szCs w:val="24"/>
        </w:rPr>
        <w:t>國</w:t>
      </w:r>
      <w:r w:rsidR="008425F2" w:rsidRPr="00B764EC">
        <w:rPr>
          <w:rFonts w:ascii="標楷體" w:eastAsia="標楷體" w:hAnsi="標楷體" w:hint="eastAsia"/>
          <w:bCs/>
          <w:szCs w:val="24"/>
        </w:rPr>
        <w:t>、新加坡等鄰近國家</w:t>
      </w:r>
      <w:proofErr w:type="gramStart"/>
      <w:r w:rsidR="008425F2" w:rsidRPr="00B764EC">
        <w:rPr>
          <w:rFonts w:ascii="標楷體" w:eastAsia="標楷體" w:hAnsi="標楷體" w:hint="eastAsia"/>
          <w:bCs/>
          <w:szCs w:val="24"/>
        </w:rPr>
        <w:t>爭相搶工</w:t>
      </w:r>
      <w:proofErr w:type="gramEnd"/>
      <w:r w:rsidR="008425F2" w:rsidRPr="00B764EC">
        <w:rPr>
          <w:rFonts w:ascii="標楷體" w:eastAsia="標楷體" w:hAnsi="標楷體" w:hint="eastAsia"/>
          <w:bCs/>
          <w:szCs w:val="24"/>
        </w:rPr>
        <w:t>，</w:t>
      </w:r>
      <w:proofErr w:type="gramStart"/>
      <w:r w:rsidR="008425F2" w:rsidRPr="00B764EC">
        <w:rPr>
          <w:rFonts w:ascii="標楷體" w:eastAsia="標楷體" w:hAnsi="標楷體" w:hint="eastAsia"/>
          <w:bCs/>
          <w:szCs w:val="24"/>
        </w:rPr>
        <w:t>造成移工競逐</w:t>
      </w:r>
      <w:proofErr w:type="gramEnd"/>
      <w:r w:rsidR="008425F2" w:rsidRPr="00B764EC">
        <w:rPr>
          <w:rFonts w:ascii="標楷體" w:eastAsia="標楷體" w:hAnsi="標楷體" w:hint="eastAsia"/>
          <w:bCs/>
          <w:szCs w:val="24"/>
        </w:rPr>
        <w:t>危機</w:t>
      </w:r>
      <w:r w:rsidR="002B3DBD" w:rsidRPr="00B764EC">
        <w:rPr>
          <w:rFonts w:ascii="標楷體" w:eastAsia="標楷體" w:hAnsi="標楷體" w:hint="eastAsia"/>
          <w:bCs/>
          <w:szCs w:val="24"/>
        </w:rPr>
        <w:t>等</w:t>
      </w:r>
      <w:r w:rsidR="008425F2" w:rsidRPr="00B764EC">
        <w:rPr>
          <w:rFonts w:ascii="標楷體" w:eastAsia="標楷體" w:hAnsi="標楷體" w:hint="eastAsia"/>
          <w:bCs/>
          <w:szCs w:val="24"/>
        </w:rPr>
        <w:t>，為穩定</w:t>
      </w:r>
      <w:proofErr w:type="gramStart"/>
      <w:r w:rsidR="008425F2" w:rsidRPr="00B764EC">
        <w:rPr>
          <w:rFonts w:ascii="標楷體" w:eastAsia="標楷體" w:hAnsi="標楷體" w:hint="eastAsia"/>
          <w:bCs/>
          <w:szCs w:val="24"/>
        </w:rPr>
        <w:t>未來移工來源</w:t>
      </w:r>
      <w:proofErr w:type="gramEnd"/>
      <w:r w:rsidR="008425F2" w:rsidRPr="00B764EC">
        <w:rPr>
          <w:rFonts w:ascii="標楷體" w:eastAsia="標楷體" w:hAnsi="標楷體" w:hint="eastAsia"/>
          <w:bCs/>
          <w:szCs w:val="24"/>
        </w:rPr>
        <w:t>，</w:t>
      </w:r>
      <w:proofErr w:type="gramStart"/>
      <w:r w:rsidR="008425F2" w:rsidRPr="00B764EC">
        <w:rPr>
          <w:rFonts w:ascii="標楷體" w:eastAsia="標楷體" w:hAnsi="標楷體" w:hint="eastAsia"/>
          <w:bCs/>
          <w:szCs w:val="24"/>
        </w:rPr>
        <w:t>降低移工來源</w:t>
      </w:r>
      <w:proofErr w:type="gramEnd"/>
      <w:r w:rsidR="008425F2" w:rsidRPr="00B764EC">
        <w:rPr>
          <w:rFonts w:ascii="標楷體" w:eastAsia="標楷體" w:hAnsi="標楷體" w:hint="eastAsia"/>
          <w:bCs/>
          <w:szCs w:val="24"/>
        </w:rPr>
        <w:t>國過度集中風</w:t>
      </w:r>
      <w:r w:rsidR="008425F2" w:rsidRPr="00DD72A0">
        <w:rPr>
          <w:rFonts w:ascii="標楷體" w:eastAsia="標楷體" w:hAnsi="標楷體" w:hint="eastAsia"/>
          <w:bCs/>
          <w:szCs w:val="24"/>
        </w:rPr>
        <w:t>險，並</w:t>
      </w:r>
      <w:r w:rsidR="008425F2" w:rsidRPr="00DD72A0">
        <w:rPr>
          <w:rFonts w:ascii="標楷體" w:eastAsia="標楷體" w:hAnsi="標楷體"/>
          <w:bCs/>
          <w:szCs w:val="24"/>
        </w:rPr>
        <w:t>回應</w:t>
      </w:r>
      <w:r w:rsidR="008425F2" w:rsidRPr="00DD72A0">
        <w:rPr>
          <w:rFonts w:ascii="標楷體" w:eastAsia="標楷體" w:hAnsi="標楷體" w:hint="eastAsia"/>
          <w:bCs/>
          <w:szCs w:val="24"/>
        </w:rPr>
        <w:t>各界</w:t>
      </w:r>
      <w:r w:rsidR="008425F2" w:rsidRPr="00DD72A0">
        <w:rPr>
          <w:rFonts w:ascii="標楷體" w:eastAsia="標楷體" w:hAnsi="標楷體"/>
          <w:bCs/>
          <w:szCs w:val="24"/>
        </w:rPr>
        <w:t>長期期待開發</w:t>
      </w:r>
      <w:proofErr w:type="gramStart"/>
      <w:r w:rsidR="008425F2" w:rsidRPr="00DD72A0">
        <w:rPr>
          <w:rFonts w:ascii="標楷體" w:eastAsia="標楷體" w:hAnsi="標楷體"/>
          <w:bCs/>
          <w:szCs w:val="24"/>
        </w:rPr>
        <w:t>新移工來源</w:t>
      </w:r>
      <w:proofErr w:type="gramEnd"/>
      <w:r w:rsidR="008425F2" w:rsidRPr="00DD72A0">
        <w:rPr>
          <w:rFonts w:ascii="標楷體" w:eastAsia="標楷體" w:hAnsi="標楷體"/>
          <w:bCs/>
          <w:szCs w:val="24"/>
        </w:rPr>
        <w:t>國</w:t>
      </w:r>
      <w:r w:rsidR="008425F2" w:rsidRPr="00DD72A0">
        <w:rPr>
          <w:rFonts w:ascii="標楷體" w:eastAsia="標楷體" w:hAnsi="標楷體" w:hint="eastAsia"/>
          <w:bCs/>
          <w:szCs w:val="24"/>
        </w:rPr>
        <w:t>之</w:t>
      </w:r>
      <w:r w:rsidR="008425F2" w:rsidRPr="00DD72A0">
        <w:rPr>
          <w:rFonts w:ascii="標楷體" w:eastAsia="標楷體" w:hAnsi="標楷體"/>
          <w:bCs/>
          <w:szCs w:val="24"/>
        </w:rPr>
        <w:t>要求</w:t>
      </w:r>
      <w:r w:rsidR="002B3DBD" w:rsidRPr="00DD72A0">
        <w:rPr>
          <w:rFonts w:ascii="標楷體" w:eastAsia="標楷體" w:hAnsi="標楷體" w:hint="eastAsia"/>
          <w:bCs/>
          <w:szCs w:val="24"/>
        </w:rPr>
        <w:t>，近年</w:t>
      </w:r>
      <w:r w:rsidR="008425F2" w:rsidRPr="00DD72A0">
        <w:rPr>
          <w:rFonts w:ascii="標楷體" w:eastAsia="標楷體" w:hAnsi="標楷體" w:hint="eastAsia"/>
          <w:bCs/>
          <w:szCs w:val="24"/>
        </w:rPr>
        <w:t>積極洽商可能合作國家，經綜合評估合作國家之勞工素質、當地國犯罪治安及衛生防疫等條件，並考量兩國互動往來及外交平等互惠原則後，於113年2月16日與印度完成</w:t>
      </w:r>
      <w:r w:rsidR="008425F2" w:rsidRPr="00DD72A0">
        <w:rPr>
          <w:rFonts w:ascii="標楷體" w:eastAsia="標楷體" w:hAnsi="標楷體"/>
          <w:bCs/>
          <w:szCs w:val="24"/>
        </w:rPr>
        <w:t>簽署</w:t>
      </w:r>
      <w:proofErr w:type="gramStart"/>
      <w:r w:rsidR="008425F2" w:rsidRPr="00DD72A0">
        <w:rPr>
          <w:rFonts w:ascii="標楷體" w:eastAsia="標楷體" w:hAnsi="標楷體"/>
          <w:bCs/>
          <w:szCs w:val="24"/>
        </w:rPr>
        <w:t>臺</w:t>
      </w:r>
      <w:proofErr w:type="gramEnd"/>
      <w:r w:rsidR="008425F2" w:rsidRPr="00DD72A0">
        <w:rPr>
          <w:rFonts w:ascii="標楷體" w:eastAsia="標楷體" w:hAnsi="標楷體"/>
          <w:bCs/>
          <w:szCs w:val="24"/>
        </w:rPr>
        <w:t>印度勞工合作備忘錄</w:t>
      </w:r>
      <w:r w:rsidR="008425F2" w:rsidRPr="00DD72A0">
        <w:rPr>
          <w:rFonts w:ascii="標楷體" w:eastAsia="標楷體" w:hAnsi="標楷體" w:hint="eastAsia"/>
          <w:bCs/>
          <w:szCs w:val="24"/>
        </w:rPr>
        <w:t>（</w:t>
      </w:r>
      <w:r w:rsidR="008425F2" w:rsidRPr="00DD72A0">
        <w:rPr>
          <w:rFonts w:ascii="標楷體" w:eastAsia="標楷體" w:hAnsi="標楷體"/>
          <w:bCs/>
          <w:szCs w:val="24"/>
        </w:rPr>
        <w:t>MOU</w:t>
      </w:r>
      <w:r w:rsidR="008425F2" w:rsidRPr="00DD72A0">
        <w:rPr>
          <w:rFonts w:ascii="標楷體" w:eastAsia="標楷體" w:hAnsi="標楷體" w:hint="eastAsia"/>
          <w:bCs/>
          <w:szCs w:val="24"/>
        </w:rPr>
        <w:t>）</w:t>
      </w:r>
      <w:r w:rsidR="008425F2" w:rsidRPr="00DD72A0">
        <w:rPr>
          <w:rFonts w:ascii="標楷體" w:eastAsia="標楷體" w:hAnsi="標楷體"/>
          <w:bCs/>
          <w:szCs w:val="24"/>
        </w:rPr>
        <w:t>，</w:t>
      </w:r>
      <w:r w:rsidR="008425F2" w:rsidRPr="00DD72A0">
        <w:rPr>
          <w:rFonts w:ascii="標楷體" w:eastAsia="標楷體" w:hAnsi="標楷體" w:hint="eastAsia"/>
          <w:bCs/>
          <w:szCs w:val="24"/>
        </w:rPr>
        <w:t>經行政院於同年4月2日同意備查，隔日</w:t>
      </w:r>
      <w:r w:rsidR="008425F2" w:rsidRPr="00DD72A0">
        <w:rPr>
          <w:rFonts w:ascii="標楷體" w:eastAsia="標楷體" w:hAnsi="標楷體"/>
          <w:bCs/>
          <w:szCs w:val="24"/>
        </w:rPr>
        <w:t>函送立法院查照</w:t>
      </w:r>
      <w:r w:rsidR="008425F2" w:rsidRPr="00DD72A0">
        <w:rPr>
          <w:rFonts w:ascii="標楷體" w:eastAsia="標楷體" w:hAnsi="標楷體" w:hint="eastAsia"/>
          <w:bCs/>
          <w:szCs w:val="24"/>
        </w:rPr>
        <w:t>。據勞動部說明，MOU簽署之條文包括</w:t>
      </w:r>
      <w:r w:rsidR="008425F2" w:rsidRPr="00DD72A0">
        <w:rPr>
          <w:rFonts w:ascii="標楷體" w:eastAsia="標楷體" w:hAnsi="標楷體"/>
          <w:bCs/>
          <w:szCs w:val="24"/>
        </w:rPr>
        <w:t>開放行業及人數由</w:t>
      </w:r>
      <w:r w:rsidR="008425F2" w:rsidRPr="00DD72A0">
        <w:rPr>
          <w:rFonts w:ascii="標楷體" w:eastAsia="標楷體" w:hAnsi="標楷體" w:hint="eastAsia"/>
          <w:bCs/>
          <w:szCs w:val="24"/>
        </w:rPr>
        <w:t>我方</w:t>
      </w:r>
      <w:r w:rsidR="008425F2" w:rsidRPr="00DD72A0">
        <w:rPr>
          <w:rFonts w:ascii="標楷體" w:eastAsia="標楷體" w:hAnsi="標楷體"/>
          <w:bCs/>
          <w:szCs w:val="24"/>
        </w:rPr>
        <w:t>決定、印度方應保證</w:t>
      </w:r>
      <w:proofErr w:type="gramStart"/>
      <w:r w:rsidR="008425F2" w:rsidRPr="00DD72A0">
        <w:rPr>
          <w:rFonts w:ascii="標楷體" w:eastAsia="標楷體" w:hAnsi="標楷體"/>
          <w:bCs/>
          <w:szCs w:val="24"/>
        </w:rPr>
        <w:t>印度移工遵守</w:t>
      </w:r>
      <w:proofErr w:type="gramEnd"/>
      <w:r w:rsidR="008425F2" w:rsidRPr="00DD72A0">
        <w:rPr>
          <w:rFonts w:ascii="標楷體" w:eastAsia="標楷體" w:hAnsi="標楷體"/>
          <w:bCs/>
          <w:szCs w:val="24"/>
        </w:rPr>
        <w:t>我方法規、印度勞工健康檢查、保障印度勞工在</w:t>
      </w:r>
      <w:proofErr w:type="gramStart"/>
      <w:r w:rsidR="008425F2" w:rsidRPr="00DD72A0">
        <w:rPr>
          <w:rFonts w:ascii="標楷體" w:eastAsia="標楷體" w:hAnsi="標楷體"/>
          <w:bCs/>
          <w:szCs w:val="24"/>
        </w:rPr>
        <w:t>臺</w:t>
      </w:r>
      <w:proofErr w:type="gramEnd"/>
      <w:r w:rsidR="008425F2" w:rsidRPr="00DD72A0">
        <w:rPr>
          <w:rFonts w:ascii="標楷體" w:eastAsia="標楷體" w:hAnsi="標楷體"/>
          <w:bCs/>
          <w:szCs w:val="24"/>
        </w:rPr>
        <w:t>權益、</w:t>
      </w:r>
      <w:r w:rsidR="008425F2" w:rsidRPr="00DD72A0">
        <w:rPr>
          <w:rFonts w:ascii="標楷體" w:eastAsia="標楷體" w:hAnsi="標楷體" w:hint="eastAsia"/>
          <w:bCs/>
          <w:szCs w:val="24"/>
        </w:rPr>
        <w:t>雙方</w:t>
      </w:r>
      <w:r w:rsidR="008425F2" w:rsidRPr="00DD72A0">
        <w:rPr>
          <w:rFonts w:ascii="標楷體" w:eastAsia="標楷體" w:hAnsi="標楷體"/>
          <w:bCs/>
          <w:szCs w:val="24"/>
        </w:rPr>
        <w:t>共組聯合工作小組等</w:t>
      </w:r>
      <w:r w:rsidR="008425F2" w:rsidRPr="00DD72A0">
        <w:rPr>
          <w:rFonts w:ascii="標楷體" w:eastAsia="標楷體" w:hAnsi="標楷體" w:hint="eastAsia"/>
          <w:bCs/>
          <w:szCs w:val="24"/>
        </w:rPr>
        <w:t>內容，後續仍尚待</w:t>
      </w:r>
      <w:r w:rsidR="008425F2" w:rsidRPr="00DD72A0">
        <w:rPr>
          <w:rFonts w:ascii="標楷體" w:eastAsia="標楷體" w:hAnsi="標楷體"/>
          <w:bCs/>
          <w:szCs w:val="24"/>
        </w:rPr>
        <w:t>召開工作小組會議，</w:t>
      </w:r>
      <w:r w:rsidR="008425F2" w:rsidRPr="00DD72A0">
        <w:rPr>
          <w:rFonts w:ascii="標楷體" w:eastAsia="標楷體" w:hAnsi="標楷體" w:hint="eastAsia"/>
          <w:bCs/>
          <w:szCs w:val="24"/>
        </w:rPr>
        <w:t>於</w:t>
      </w:r>
      <w:r w:rsidR="008425F2" w:rsidRPr="00DD72A0">
        <w:rPr>
          <w:rFonts w:ascii="標楷體" w:eastAsia="標楷體" w:hAnsi="標楷體"/>
          <w:bCs/>
          <w:szCs w:val="24"/>
        </w:rPr>
        <w:t>我國既有</w:t>
      </w:r>
      <w:proofErr w:type="gramStart"/>
      <w:r w:rsidR="008425F2" w:rsidRPr="00DD72A0">
        <w:rPr>
          <w:rFonts w:ascii="標楷體" w:eastAsia="標楷體" w:hAnsi="標楷體"/>
          <w:bCs/>
          <w:szCs w:val="24"/>
        </w:rPr>
        <w:t>開放移工從事</w:t>
      </w:r>
      <w:proofErr w:type="gramEnd"/>
      <w:r w:rsidR="008425F2" w:rsidRPr="00DD72A0">
        <w:rPr>
          <w:rFonts w:ascii="標楷體" w:eastAsia="標楷體" w:hAnsi="標楷體"/>
          <w:bCs/>
          <w:szCs w:val="24"/>
        </w:rPr>
        <w:t>行業範圍下，</w:t>
      </w:r>
      <w:r w:rsidR="008425F2" w:rsidRPr="00DD72A0">
        <w:rPr>
          <w:rFonts w:ascii="標楷體" w:eastAsia="標楷體" w:hAnsi="標楷體" w:hint="eastAsia"/>
          <w:bCs/>
          <w:szCs w:val="24"/>
        </w:rPr>
        <w:t>共同</w:t>
      </w:r>
      <w:r w:rsidR="008425F2" w:rsidRPr="00DD72A0">
        <w:rPr>
          <w:rFonts w:ascii="標楷體" w:eastAsia="標楷體" w:hAnsi="標楷體"/>
          <w:bCs/>
          <w:szCs w:val="24"/>
        </w:rPr>
        <w:t>討論初期開放行業別、人數及</w:t>
      </w:r>
      <w:r w:rsidR="008425F2" w:rsidRPr="00DD72A0">
        <w:rPr>
          <w:rFonts w:ascii="標楷體" w:eastAsia="標楷體" w:hAnsi="標楷體" w:hint="eastAsia"/>
          <w:bCs/>
          <w:szCs w:val="24"/>
        </w:rPr>
        <w:t>各項</w:t>
      </w:r>
      <w:r w:rsidR="008425F2" w:rsidRPr="00DD72A0">
        <w:rPr>
          <w:rFonts w:ascii="標楷體" w:eastAsia="標楷體" w:hAnsi="標楷體"/>
          <w:bCs/>
          <w:szCs w:val="24"/>
        </w:rPr>
        <w:t>招募引進執行細節</w:t>
      </w:r>
      <w:r w:rsidR="008425F2" w:rsidRPr="00DD72A0">
        <w:rPr>
          <w:rFonts w:ascii="標楷體" w:eastAsia="標楷體" w:hAnsi="標楷體" w:hint="eastAsia"/>
          <w:bCs/>
          <w:szCs w:val="24"/>
        </w:rPr>
        <w:t>等。</w:t>
      </w:r>
      <w:r w:rsidR="002B3DBD" w:rsidRPr="00DD72A0">
        <w:rPr>
          <w:rFonts w:ascii="標楷體" w:eastAsia="標楷體" w:hAnsi="標楷體" w:hint="eastAsia"/>
          <w:bCs/>
          <w:szCs w:val="24"/>
        </w:rPr>
        <w:t>復查</w:t>
      </w:r>
      <w:proofErr w:type="gramStart"/>
      <w:r w:rsidR="002B3DBD" w:rsidRPr="00DD72A0">
        <w:rPr>
          <w:rFonts w:ascii="標楷體" w:eastAsia="標楷體" w:hAnsi="標楷體" w:hint="eastAsia"/>
          <w:bCs/>
          <w:szCs w:val="24"/>
        </w:rPr>
        <w:t>勞動部為適時</w:t>
      </w:r>
      <w:proofErr w:type="gramEnd"/>
      <w:r w:rsidR="002B3DBD" w:rsidRPr="00DD72A0">
        <w:rPr>
          <w:rFonts w:ascii="標楷體" w:eastAsia="標楷體" w:hAnsi="標楷體" w:hint="eastAsia"/>
          <w:bCs/>
          <w:szCs w:val="24"/>
        </w:rPr>
        <w:t>調整跨國勞動力引進政策，</w:t>
      </w:r>
      <w:r w:rsidR="008425F2" w:rsidRPr="008425F2">
        <w:rPr>
          <w:rFonts w:ascii="標楷體" w:eastAsia="標楷體" w:hAnsi="標楷體" w:hint="eastAsia"/>
          <w:bCs/>
          <w:color w:val="000000" w:themeColor="text1"/>
          <w:szCs w:val="24"/>
        </w:rPr>
        <w:t>依據就業服務法第42條規定：「為保障國民工作權，聘僱外國人工作，不得妨礙本國人之就業機會、勞動條件、國民經濟發展及社會安定。」第</w:t>
      </w:r>
      <w:r w:rsidR="008425F2" w:rsidRPr="008425F2">
        <w:rPr>
          <w:rFonts w:ascii="標楷體" w:eastAsia="標楷體" w:hAnsi="標楷體"/>
          <w:bCs/>
          <w:color w:val="000000" w:themeColor="text1"/>
          <w:szCs w:val="24"/>
        </w:rPr>
        <w:t>52條第3項規定</w:t>
      </w:r>
      <w:r w:rsidR="008425F2" w:rsidRPr="008425F2">
        <w:rPr>
          <w:rFonts w:ascii="標楷體" w:eastAsia="標楷體" w:hAnsi="標楷體" w:hint="eastAsia"/>
          <w:bCs/>
          <w:color w:val="000000" w:themeColor="text1"/>
          <w:szCs w:val="24"/>
        </w:rPr>
        <w:t>：「前項每年得引進總人數，依外籍勞工聘僱警戒指標，</w:t>
      </w:r>
      <w:r w:rsidR="00F6238F">
        <w:rPr>
          <w:rFonts w:ascii="標楷體" w:eastAsia="標楷體" w:hAnsi="標楷體" w:hint="eastAsia"/>
          <w:bCs/>
          <w:color w:val="000000" w:themeColor="text1"/>
          <w:szCs w:val="24"/>
        </w:rPr>
        <w:t>由中央主管機關邀集相關機關、勞工、雇主、學者代表協商之。」</w:t>
      </w:r>
      <w:r w:rsidR="008425F2" w:rsidRPr="00DD72A0">
        <w:rPr>
          <w:rFonts w:ascii="標楷體" w:eastAsia="標楷體" w:hAnsi="標楷體" w:hint="eastAsia"/>
          <w:bCs/>
          <w:szCs w:val="24"/>
        </w:rPr>
        <w:t>定</w:t>
      </w:r>
      <w:r w:rsidR="008425F2" w:rsidRPr="008425F2">
        <w:rPr>
          <w:rFonts w:ascii="標楷體" w:eastAsia="標楷體" w:hAnsi="標楷體" w:hint="eastAsia"/>
          <w:bCs/>
          <w:color w:val="000000" w:themeColor="text1"/>
          <w:szCs w:val="24"/>
        </w:rPr>
        <w:t>期召開跨國勞動力政策協商諮詢小組，針對跨國勞動力引進對國內影響及引進總額、各行業</w:t>
      </w:r>
      <w:proofErr w:type="gramStart"/>
      <w:r w:rsidR="008425F2" w:rsidRPr="008425F2">
        <w:rPr>
          <w:rFonts w:ascii="標楷體" w:eastAsia="標楷體" w:hAnsi="標楷體" w:hint="eastAsia"/>
          <w:bCs/>
          <w:color w:val="000000" w:themeColor="text1"/>
          <w:szCs w:val="24"/>
        </w:rPr>
        <w:t>配比暨各界</w:t>
      </w:r>
      <w:proofErr w:type="gramEnd"/>
      <w:r w:rsidR="008425F2" w:rsidRPr="008425F2">
        <w:rPr>
          <w:rFonts w:ascii="標楷體" w:eastAsia="標楷體" w:hAnsi="標楷體" w:hint="eastAsia"/>
          <w:bCs/>
          <w:color w:val="000000" w:themeColor="text1"/>
          <w:szCs w:val="24"/>
        </w:rPr>
        <w:t>建議等，進行會商評估，並定期監測外國人在</w:t>
      </w:r>
      <w:proofErr w:type="gramStart"/>
      <w:r w:rsidR="008425F2" w:rsidRPr="008425F2">
        <w:rPr>
          <w:rFonts w:ascii="標楷體" w:eastAsia="標楷體" w:hAnsi="標楷體" w:hint="eastAsia"/>
          <w:bCs/>
          <w:color w:val="000000" w:themeColor="text1"/>
          <w:szCs w:val="24"/>
        </w:rPr>
        <w:t>臺</w:t>
      </w:r>
      <w:proofErr w:type="gramEnd"/>
      <w:r w:rsidR="008425F2" w:rsidRPr="00DD72A0">
        <w:rPr>
          <w:rFonts w:ascii="標楷體" w:eastAsia="標楷體" w:hAnsi="標楷體" w:hint="eastAsia"/>
          <w:bCs/>
          <w:szCs w:val="24"/>
        </w:rPr>
        <w:t>人數及本國勞工就業情勢，以</w:t>
      </w:r>
      <w:proofErr w:type="gramStart"/>
      <w:r w:rsidR="008425F2" w:rsidRPr="00DD72A0">
        <w:rPr>
          <w:rFonts w:ascii="標楷體" w:eastAsia="標楷體" w:hAnsi="標楷體" w:hint="eastAsia"/>
          <w:bCs/>
          <w:szCs w:val="24"/>
        </w:rPr>
        <w:t>確保移工政策</w:t>
      </w:r>
      <w:proofErr w:type="gramEnd"/>
      <w:r w:rsidR="008425F2" w:rsidRPr="00DD72A0">
        <w:rPr>
          <w:rFonts w:ascii="標楷體" w:eastAsia="標楷體" w:hAnsi="標楷體" w:hint="eastAsia"/>
          <w:bCs/>
          <w:szCs w:val="24"/>
        </w:rPr>
        <w:t>之妥適性，惟由於近10</w:t>
      </w:r>
      <w:r w:rsidR="00A63928" w:rsidRPr="00DD72A0">
        <w:rPr>
          <w:rFonts w:ascii="標楷體" w:eastAsia="標楷體" w:hAnsi="標楷體" w:hint="eastAsia"/>
          <w:bCs/>
          <w:szCs w:val="24"/>
        </w:rPr>
        <w:t>年</w:t>
      </w:r>
      <w:r w:rsidR="008425F2" w:rsidRPr="00DD72A0">
        <w:rPr>
          <w:rFonts w:ascii="標楷體" w:eastAsia="標楷體" w:hAnsi="標楷體" w:hint="eastAsia"/>
          <w:bCs/>
          <w:szCs w:val="24"/>
        </w:rPr>
        <w:t>（103至112</w:t>
      </w:r>
      <w:r w:rsidR="00A63928" w:rsidRPr="00DD72A0">
        <w:rPr>
          <w:rFonts w:ascii="標楷體" w:eastAsia="標楷體" w:hAnsi="標楷體" w:hint="eastAsia"/>
          <w:bCs/>
          <w:szCs w:val="24"/>
        </w:rPr>
        <w:t>年）</w:t>
      </w:r>
      <w:r w:rsidR="008425F2" w:rsidRPr="00DD72A0">
        <w:rPr>
          <w:rFonts w:ascii="標楷體" w:eastAsia="標楷體" w:hAnsi="標楷體" w:hint="eastAsia"/>
          <w:bCs/>
          <w:szCs w:val="24"/>
        </w:rPr>
        <w:t>移</w:t>
      </w:r>
      <w:proofErr w:type="gramStart"/>
      <w:r w:rsidR="008425F2" w:rsidRPr="008425F2">
        <w:rPr>
          <w:rFonts w:ascii="標楷體" w:eastAsia="標楷體" w:hAnsi="標楷體" w:hint="eastAsia"/>
          <w:bCs/>
          <w:color w:val="000000" w:themeColor="text1"/>
          <w:szCs w:val="24"/>
        </w:rPr>
        <w:t>工人數暨其</w:t>
      </w:r>
      <w:proofErr w:type="gramEnd"/>
      <w:r w:rsidR="008425F2" w:rsidRPr="008425F2">
        <w:rPr>
          <w:rFonts w:ascii="標楷體" w:eastAsia="標楷體" w:hAnsi="標楷體" w:hint="eastAsia"/>
          <w:bCs/>
          <w:color w:val="000000" w:themeColor="text1"/>
          <w:szCs w:val="24"/>
        </w:rPr>
        <w:t>占本國就業人數比率逐年攀升，對比國內整體平均失業率及15至24歲青年失業率仍高（表1</w:t>
      </w:r>
      <w:r w:rsidR="00264145">
        <w:rPr>
          <w:rFonts w:ascii="標楷體" w:eastAsia="標楷體" w:hAnsi="標楷體" w:hint="eastAsia"/>
          <w:bCs/>
          <w:color w:val="000000" w:themeColor="text1"/>
          <w:szCs w:val="24"/>
        </w:rPr>
        <w:t>4</w:t>
      </w:r>
      <w:r w:rsidR="008425F2" w:rsidRPr="008425F2">
        <w:rPr>
          <w:rFonts w:ascii="標楷體" w:eastAsia="標楷體" w:hAnsi="標楷體" w:hint="eastAsia"/>
          <w:bCs/>
          <w:color w:val="000000" w:themeColor="text1"/>
          <w:szCs w:val="24"/>
        </w:rPr>
        <w:t>），暨青年低薪問題等，導致簽署MOU消息公布後，引發各界質疑引進印度</w:t>
      </w:r>
      <w:proofErr w:type="gramStart"/>
      <w:r w:rsidR="008425F2" w:rsidRPr="008425F2">
        <w:rPr>
          <w:rFonts w:ascii="標楷體" w:eastAsia="標楷體" w:hAnsi="標楷體" w:hint="eastAsia"/>
          <w:bCs/>
          <w:color w:val="000000" w:themeColor="text1"/>
          <w:szCs w:val="24"/>
        </w:rPr>
        <w:t>移工恐</w:t>
      </w:r>
      <w:proofErr w:type="gramEnd"/>
      <w:r w:rsidR="008425F2" w:rsidRPr="008425F2">
        <w:rPr>
          <w:rFonts w:ascii="標楷體" w:eastAsia="標楷體" w:hAnsi="標楷體" w:hint="eastAsia"/>
          <w:bCs/>
          <w:color w:val="000000" w:themeColor="text1"/>
          <w:szCs w:val="24"/>
        </w:rPr>
        <w:t>排擠本國勞工就業機會，造成爭議風波不斷，恐增加未來政</w:t>
      </w:r>
      <w:r w:rsidR="008425F2" w:rsidRPr="008425F2">
        <w:rPr>
          <w:rFonts w:ascii="標楷體" w:eastAsia="標楷體" w:hAnsi="標楷體" w:hint="eastAsia"/>
          <w:bCs/>
          <w:color w:val="000000" w:themeColor="text1"/>
          <w:szCs w:val="24"/>
        </w:rPr>
        <w:lastRenderedPageBreak/>
        <w:t>策</w:t>
      </w:r>
      <w:r w:rsidR="008425F2" w:rsidRPr="00B764EC">
        <w:rPr>
          <w:rFonts w:ascii="標楷體" w:eastAsia="標楷體" w:hAnsi="標楷體" w:hint="eastAsia"/>
          <w:bCs/>
          <w:szCs w:val="24"/>
        </w:rPr>
        <w:t>推動阻力。</w:t>
      </w:r>
      <w:r w:rsidR="00E10981" w:rsidRPr="00B764EC">
        <w:rPr>
          <w:rFonts w:ascii="標楷體" w:eastAsia="標楷體" w:hAnsi="標楷體" w:hint="eastAsia"/>
          <w:bCs/>
          <w:szCs w:val="24"/>
        </w:rPr>
        <w:t>按</w:t>
      </w:r>
      <w:proofErr w:type="gramStart"/>
      <w:r w:rsidR="00E10981" w:rsidRPr="00B764EC">
        <w:rPr>
          <w:rFonts w:ascii="標楷體" w:eastAsia="標楷體" w:hAnsi="標楷體" w:hint="eastAsia"/>
          <w:bCs/>
          <w:szCs w:val="24"/>
        </w:rPr>
        <w:t>我國移工政策</w:t>
      </w:r>
      <w:proofErr w:type="gramEnd"/>
      <w:r w:rsidR="00E10981" w:rsidRPr="00B764EC">
        <w:rPr>
          <w:rFonts w:ascii="標楷體" w:eastAsia="標楷體" w:hAnsi="標楷體" w:hint="eastAsia"/>
          <w:bCs/>
          <w:szCs w:val="24"/>
        </w:rPr>
        <w:t>雖向來秉持補充性原則，惟隨著人口結構高齡化及少子女化趨勢，與我國老化程度相當之日</w:t>
      </w:r>
      <w:r w:rsidR="009C799B" w:rsidRPr="00B764EC">
        <w:rPr>
          <w:rFonts w:ascii="標楷體" w:eastAsia="標楷體" w:hAnsi="標楷體" w:hint="eastAsia"/>
          <w:bCs/>
          <w:szCs w:val="24"/>
        </w:rPr>
        <w:t>本</w:t>
      </w:r>
      <w:r w:rsidR="00E10981" w:rsidRPr="00B764EC">
        <w:rPr>
          <w:rFonts w:ascii="標楷體" w:eastAsia="標楷體" w:hAnsi="標楷體" w:hint="eastAsia"/>
          <w:bCs/>
          <w:szCs w:val="24"/>
        </w:rPr>
        <w:t>、韓</w:t>
      </w:r>
      <w:r w:rsidR="009C799B" w:rsidRPr="00B764EC">
        <w:rPr>
          <w:rFonts w:ascii="標楷體" w:eastAsia="標楷體" w:hAnsi="標楷體" w:hint="eastAsia"/>
          <w:bCs/>
          <w:szCs w:val="24"/>
        </w:rPr>
        <w:t>國</w:t>
      </w:r>
      <w:r w:rsidR="00E10981" w:rsidRPr="00B764EC">
        <w:rPr>
          <w:rFonts w:ascii="標楷體" w:eastAsia="標楷體" w:hAnsi="標楷體" w:hint="eastAsia"/>
          <w:bCs/>
          <w:szCs w:val="24"/>
        </w:rPr>
        <w:t>，均</w:t>
      </w:r>
      <w:r w:rsidR="00E10981" w:rsidRPr="00B764EC">
        <w:rPr>
          <w:rFonts w:ascii="標楷體" w:eastAsia="標楷體" w:hAnsi="標楷體"/>
          <w:bCs/>
          <w:szCs w:val="24"/>
        </w:rPr>
        <w:t>大幅</w:t>
      </w:r>
      <w:proofErr w:type="gramStart"/>
      <w:r w:rsidR="00E10981" w:rsidRPr="00B764EC">
        <w:rPr>
          <w:rFonts w:ascii="標楷體" w:eastAsia="標楷體" w:hAnsi="標楷體"/>
          <w:bCs/>
          <w:szCs w:val="24"/>
        </w:rPr>
        <w:t>鬆綁移工政策</w:t>
      </w:r>
      <w:proofErr w:type="gramEnd"/>
      <w:r w:rsidR="00E10981" w:rsidRPr="00B764EC">
        <w:rPr>
          <w:rFonts w:ascii="標楷體" w:eastAsia="標楷體" w:hAnsi="標楷體" w:hint="eastAsia"/>
          <w:bCs/>
          <w:szCs w:val="24"/>
        </w:rPr>
        <w:t>，以吸引</w:t>
      </w:r>
      <w:proofErr w:type="gramStart"/>
      <w:r w:rsidR="00E10981" w:rsidRPr="00B764EC">
        <w:rPr>
          <w:rFonts w:ascii="標楷體" w:eastAsia="標楷體" w:hAnsi="標楷體" w:hint="eastAsia"/>
          <w:bCs/>
          <w:szCs w:val="24"/>
        </w:rPr>
        <w:t>優秀移工投入</w:t>
      </w:r>
      <w:proofErr w:type="gramEnd"/>
      <w:r w:rsidR="00E10981" w:rsidRPr="00B764EC">
        <w:rPr>
          <w:rFonts w:ascii="標楷體" w:eastAsia="標楷體" w:hAnsi="標楷體" w:hint="eastAsia"/>
          <w:bCs/>
          <w:szCs w:val="24"/>
        </w:rPr>
        <w:t>，面對國際爭相</w:t>
      </w:r>
      <w:proofErr w:type="gramStart"/>
      <w:r w:rsidR="00E10981" w:rsidRPr="00B764EC">
        <w:rPr>
          <w:rFonts w:ascii="標楷體" w:eastAsia="標楷體" w:hAnsi="標楷體" w:hint="eastAsia"/>
          <w:bCs/>
          <w:szCs w:val="24"/>
        </w:rPr>
        <w:t>競逐移工</w:t>
      </w:r>
      <w:r w:rsidR="002B3DBD" w:rsidRPr="00B764EC">
        <w:rPr>
          <w:rFonts w:ascii="標楷體" w:eastAsia="標楷體" w:hAnsi="標楷體" w:hint="eastAsia"/>
          <w:bCs/>
          <w:szCs w:val="24"/>
        </w:rPr>
        <w:t>情勢</w:t>
      </w:r>
      <w:proofErr w:type="gramEnd"/>
      <w:r w:rsidR="00E10981" w:rsidRPr="00B764EC">
        <w:rPr>
          <w:rFonts w:ascii="標楷體" w:eastAsia="標楷體" w:hAnsi="標楷體" w:hint="eastAsia"/>
          <w:bCs/>
          <w:szCs w:val="24"/>
        </w:rPr>
        <w:t>下，為兼顧本國勞工勞動權益及維繫產業競爭力，</w:t>
      </w:r>
      <w:r w:rsidR="00E10981" w:rsidRPr="00B764EC">
        <w:rPr>
          <w:rFonts w:ascii="標楷體" w:eastAsia="標楷體" w:hAnsi="標楷體" w:hint="eastAsia"/>
          <w:szCs w:val="24"/>
        </w:rPr>
        <w:t>經函請勞動部</w:t>
      </w:r>
      <w:r w:rsidR="00E10981" w:rsidRPr="00B764EC">
        <w:rPr>
          <w:rFonts w:ascii="標楷體" w:eastAsia="標楷體" w:hAnsi="標楷體" w:hint="eastAsia"/>
          <w:bCs/>
          <w:szCs w:val="24"/>
        </w:rPr>
        <w:t>會同相關部會針對人口結構趨勢與產業發展需要</w:t>
      </w:r>
      <w:r w:rsidR="002B3DBD" w:rsidRPr="00B764EC">
        <w:rPr>
          <w:rFonts w:ascii="標楷體" w:eastAsia="標楷體" w:hAnsi="標楷體" w:hint="eastAsia"/>
          <w:bCs/>
          <w:szCs w:val="24"/>
        </w:rPr>
        <w:t>，</w:t>
      </w:r>
      <w:r w:rsidR="00E10981" w:rsidRPr="00B764EC">
        <w:rPr>
          <w:rFonts w:ascii="標楷體" w:eastAsia="標楷體" w:hAnsi="標楷體" w:hint="eastAsia"/>
          <w:bCs/>
          <w:szCs w:val="24"/>
        </w:rPr>
        <w:t>審慎評估引進</w:t>
      </w:r>
      <w:proofErr w:type="gramStart"/>
      <w:r w:rsidR="00E10981" w:rsidRPr="00B764EC">
        <w:rPr>
          <w:rFonts w:ascii="標楷體" w:eastAsia="標楷體" w:hAnsi="標楷體" w:hint="eastAsia"/>
          <w:bCs/>
          <w:szCs w:val="24"/>
        </w:rPr>
        <w:t>印度移工</w:t>
      </w:r>
      <w:r w:rsidR="00E10981" w:rsidRPr="00B764EC">
        <w:rPr>
          <w:rFonts w:ascii="標楷體" w:eastAsia="標楷體" w:hAnsi="標楷體"/>
          <w:bCs/>
          <w:szCs w:val="24"/>
        </w:rPr>
        <w:t>對</w:t>
      </w:r>
      <w:proofErr w:type="gramEnd"/>
      <w:r w:rsidR="00E10981" w:rsidRPr="00B764EC">
        <w:rPr>
          <w:rFonts w:ascii="標楷體" w:eastAsia="標楷體" w:hAnsi="標楷體"/>
          <w:bCs/>
          <w:szCs w:val="24"/>
        </w:rPr>
        <w:t>整體勞動市場</w:t>
      </w:r>
      <w:r w:rsidR="00E10981" w:rsidRPr="00B764EC">
        <w:rPr>
          <w:rFonts w:ascii="標楷體" w:eastAsia="標楷體" w:hAnsi="標楷體" w:hint="eastAsia"/>
          <w:bCs/>
          <w:szCs w:val="24"/>
        </w:rPr>
        <w:t>之</w:t>
      </w:r>
      <w:r w:rsidR="00E10981" w:rsidRPr="00B764EC">
        <w:rPr>
          <w:rFonts w:ascii="標楷體" w:eastAsia="標楷體" w:hAnsi="標楷體"/>
          <w:bCs/>
          <w:szCs w:val="24"/>
        </w:rPr>
        <w:t>影響，</w:t>
      </w:r>
      <w:r w:rsidR="002B3DBD" w:rsidRPr="00B764EC">
        <w:rPr>
          <w:rFonts w:ascii="標楷體" w:eastAsia="標楷體" w:hAnsi="標楷體" w:hint="eastAsia"/>
          <w:bCs/>
          <w:szCs w:val="24"/>
        </w:rPr>
        <w:t>並</w:t>
      </w:r>
      <w:r w:rsidR="00E10981" w:rsidRPr="00B764EC">
        <w:rPr>
          <w:rFonts w:ascii="標楷體" w:eastAsia="標楷體" w:hAnsi="標楷體" w:hint="eastAsia"/>
          <w:bCs/>
          <w:szCs w:val="24"/>
        </w:rPr>
        <w:t>妥善規劃引進方式</w:t>
      </w:r>
      <w:r w:rsidR="002B3DBD" w:rsidRPr="00B764EC">
        <w:rPr>
          <w:rFonts w:ascii="標楷體" w:eastAsia="標楷體" w:hAnsi="標楷體" w:hint="eastAsia"/>
          <w:bCs/>
          <w:szCs w:val="24"/>
        </w:rPr>
        <w:t>及</w:t>
      </w:r>
      <w:r w:rsidR="00E10981" w:rsidRPr="00B764EC">
        <w:rPr>
          <w:rFonts w:ascii="標楷體" w:eastAsia="標楷體" w:hAnsi="標楷體" w:hint="eastAsia"/>
          <w:bCs/>
          <w:szCs w:val="24"/>
        </w:rPr>
        <w:t>配套措施等細節，</w:t>
      </w:r>
      <w:r w:rsidR="002B3DBD" w:rsidRPr="00B764EC">
        <w:rPr>
          <w:rFonts w:ascii="標楷體" w:eastAsia="標楷體" w:hAnsi="標楷體" w:hint="eastAsia"/>
          <w:bCs/>
          <w:szCs w:val="24"/>
        </w:rPr>
        <w:t>同時</w:t>
      </w:r>
      <w:r w:rsidR="00E10981" w:rsidRPr="00B764EC">
        <w:rPr>
          <w:rFonts w:ascii="標楷體" w:eastAsia="標楷體" w:hAnsi="標楷體" w:hint="eastAsia"/>
          <w:bCs/>
          <w:szCs w:val="24"/>
        </w:rPr>
        <w:t>針對各方不同</w:t>
      </w:r>
      <w:r w:rsidR="00E10981" w:rsidRPr="003A4171">
        <w:rPr>
          <w:rFonts w:ascii="標楷體" w:eastAsia="標楷體" w:hAnsi="標楷體" w:hint="eastAsia"/>
          <w:bCs/>
          <w:szCs w:val="24"/>
        </w:rPr>
        <w:t>意見或</w:t>
      </w:r>
      <w:r w:rsidR="002D76BE" w:rsidRPr="003A4171">
        <w:rPr>
          <w:rFonts w:ascii="標楷體" w:eastAsia="標楷體" w:hAnsi="標楷體" w:hint="eastAsia"/>
          <w:bCs/>
          <w:szCs w:val="24"/>
        </w:rPr>
        <w:t>關注重點</w:t>
      </w:r>
      <w:r w:rsidR="00E10981" w:rsidRPr="003A4171">
        <w:rPr>
          <w:rFonts w:ascii="標楷體" w:eastAsia="標楷體" w:hAnsi="標楷體" w:hint="eastAsia"/>
          <w:bCs/>
          <w:szCs w:val="24"/>
        </w:rPr>
        <w:t>，加強對</w:t>
      </w:r>
      <w:r w:rsidR="00E10981" w:rsidRPr="00B764EC">
        <w:rPr>
          <w:rFonts w:ascii="標楷體" w:eastAsia="標楷體" w:hAnsi="標楷體" w:hint="eastAsia"/>
          <w:bCs/>
          <w:szCs w:val="24"/>
        </w:rPr>
        <w:t>話與溝通，以消弭外界疑慮，確保社會安定及國家經濟穩定成長。</w:t>
      </w:r>
      <w:r w:rsidR="00887A5E" w:rsidRPr="00B764EC">
        <w:rPr>
          <w:rFonts w:ascii="標楷體" w:eastAsia="標楷體" w:hAnsi="標楷體" w:hint="eastAsia"/>
          <w:szCs w:val="24"/>
        </w:rPr>
        <w:t>據復：</w:t>
      </w:r>
      <w:r w:rsidR="007538C7" w:rsidRPr="00B764EC">
        <w:rPr>
          <w:rFonts w:ascii="標楷體" w:eastAsia="標楷體" w:hAnsi="標楷體" w:hint="eastAsia"/>
          <w:szCs w:val="24"/>
        </w:rPr>
        <w:t>（1</w:t>
      </w:r>
      <w:r w:rsidR="00A16D0A">
        <w:rPr>
          <w:rFonts w:ascii="標楷體" w:eastAsia="標楷體" w:hAnsi="標楷體" w:hint="eastAsia"/>
          <w:szCs w:val="24"/>
        </w:rPr>
        <w:t>）為強化社會溝通，</w:t>
      </w:r>
      <w:r w:rsidR="007538C7" w:rsidRPr="00B764EC">
        <w:rPr>
          <w:rFonts w:ascii="標楷體" w:eastAsia="標楷體" w:hAnsi="標楷體" w:hint="eastAsia"/>
          <w:szCs w:val="24"/>
        </w:rPr>
        <w:t>於</w:t>
      </w:r>
      <w:r w:rsidR="009C799B" w:rsidRPr="00B764EC">
        <w:rPr>
          <w:rFonts w:ascii="標楷體" w:eastAsia="標楷體" w:hAnsi="標楷體" w:hint="eastAsia"/>
          <w:szCs w:val="24"/>
        </w:rPr>
        <w:t>簽署</w:t>
      </w:r>
      <w:proofErr w:type="gramStart"/>
      <w:r w:rsidR="007538C7" w:rsidRPr="00B764EC">
        <w:rPr>
          <w:rFonts w:ascii="標楷體" w:eastAsia="標楷體" w:hAnsi="標楷體" w:hint="eastAsia"/>
          <w:szCs w:val="24"/>
        </w:rPr>
        <w:t>臺</w:t>
      </w:r>
      <w:proofErr w:type="gramEnd"/>
      <w:r w:rsidR="007538C7" w:rsidRPr="00B764EC">
        <w:rPr>
          <w:rFonts w:ascii="標楷體" w:eastAsia="標楷體" w:hAnsi="標楷體" w:hint="eastAsia"/>
          <w:szCs w:val="24"/>
        </w:rPr>
        <w:t>印度MOU後，已於113年3月1日及5月2日召開2次跨部會及學者專家諮詢會議，邀集衛生福利部、內政部、外交部，及勞資、仲介、</w:t>
      </w:r>
      <w:proofErr w:type="gramStart"/>
      <w:r w:rsidR="007538C7" w:rsidRPr="00B764EC">
        <w:rPr>
          <w:rFonts w:ascii="標楷體" w:eastAsia="標楷體" w:hAnsi="標楷體" w:hint="eastAsia"/>
          <w:szCs w:val="24"/>
        </w:rPr>
        <w:t>移工與</w:t>
      </w:r>
      <w:proofErr w:type="gramEnd"/>
      <w:r w:rsidR="007538C7" w:rsidRPr="00B764EC">
        <w:rPr>
          <w:rFonts w:ascii="標楷體" w:eastAsia="標楷體" w:hAnsi="標楷體" w:hint="eastAsia"/>
          <w:szCs w:val="24"/>
        </w:rPr>
        <w:t>地方政府各界代表與會，促進對話並</w:t>
      </w:r>
      <w:proofErr w:type="gramStart"/>
      <w:r w:rsidR="007538C7" w:rsidRPr="00B764EC">
        <w:rPr>
          <w:rFonts w:ascii="標楷體" w:eastAsia="標楷體" w:hAnsi="標楷體" w:hint="eastAsia"/>
          <w:szCs w:val="24"/>
        </w:rPr>
        <w:t>釐</w:t>
      </w:r>
      <w:proofErr w:type="gramEnd"/>
      <w:r w:rsidR="007538C7" w:rsidRPr="00B764EC">
        <w:rPr>
          <w:rFonts w:ascii="標楷體" w:eastAsia="標楷體" w:hAnsi="標楷體" w:hint="eastAsia"/>
          <w:szCs w:val="24"/>
        </w:rPr>
        <w:t>清疑慮，另勞動力發展署網站已建置「印度勞工」資訊專區，提供MOU內容</w:t>
      </w:r>
      <w:r w:rsidR="009C799B" w:rsidRPr="00B764EC">
        <w:rPr>
          <w:rFonts w:ascii="標楷體" w:eastAsia="標楷體" w:hAnsi="標楷體" w:hint="eastAsia"/>
          <w:szCs w:val="24"/>
        </w:rPr>
        <w:t>、新聞稿、問答集與專家諮詢會議記錄等資訊，供大眾閱覽，</w:t>
      </w:r>
      <w:proofErr w:type="gramStart"/>
      <w:r w:rsidR="009C799B" w:rsidRPr="00B764EC">
        <w:rPr>
          <w:rFonts w:ascii="標楷體" w:eastAsia="標楷體" w:hAnsi="標楷體" w:hint="eastAsia"/>
          <w:szCs w:val="24"/>
        </w:rPr>
        <w:t>俾</w:t>
      </w:r>
      <w:proofErr w:type="gramEnd"/>
      <w:r w:rsidR="009C799B" w:rsidRPr="00B764EC">
        <w:rPr>
          <w:rFonts w:ascii="標楷體" w:eastAsia="標楷體" w:hAnsi="標楷體" w:hint="eastAsia"/>
          <w:szCs w:val="24"/>
        </w:rPr>
        <w:t>利各界</w:t>
      </w:r>
      <w:r w:rsidR="007538C7" w:rsidRPr="00B764EC">
        <w:rPr>
          <w:rFonts w:ascii="標楷體" w:eastAsia="標楷體" w:hAnsi="標楷體" w:hint="eastAsia"/>
          <w:szCs w:val="24"/>
        </w:rPr>
        <w:t>瞭解</w:t>
      </w:r>
      <w:r w:rsidR="009C799B" w:rsidRPr="00B764EC">
        <w:rPr>
          <w:rFonts w:ascii="標楷體" w:eastAsia="標楷體" w:hAnsi="標楷體" w:hint="eastAsia"/>
          <w:szCs w:val="24"/>
        </w:rPr>
        <w:t>引進</w:t>
      </w:r>
      <w:proofErr w:type="gramStart"/>
      <w:r w:rsidR="007538C7" w:rsidRPr="00B764EC">
        <w:rPr>
          <w:rFonts w:ascii="標楷體" w:eastAsia="標楷體" w:hAnsi="標楷體" w:hint="eastAsia"/>
          <w:szCs w:val="24"/>
        </w:rPr>
        <w:t>印度移工</w:t>
      </w:r>
      <w:r w:rsidR="009C799B" w:rsidRPr="00B764EC">
        <w:rPr>
          <w:rFonts w:ascii="標楷體" w:eastAsia="標楷體" w:hAnsi="標楷體" w:hint="eastAsia"/>
          <w:szCs w:val="24"/>
        </w:rPr>
        <w:t>之</w:t>
      </w:r>
      <w:proofErr w:type="gramEnd"/>
      <w:r w:rsidR="007538C7" w:rsidRPr="00B764EC">
        <w:rPr>
          <w:rFonts w:ascii="標楷體" w:eastAsia="標楷體" w:hAnsi="標楷體" w:hint="eastAsia"/>
          <w:szCs w:val="24"/>
        </w:rPr>
        <w:t>工作進程；（2）</w:t>
      </w:r>
      <w:proofErr w:type="gramStart"/>
      <w:r w:rsidR="007538C7" w:rsidRPr="00B764EC">
        <w:rPr>
          <w:rFonts w:ascii="標楷體" w:eastAsia="標楷體" w:hAnsi="標楷體" w:hint="eastAsia"/>
          <w:szCs w:val="24"/>
        </w:rPr>
        <w:t>臺</w:t>
      </w:r>
      <w:proofErr w:type="gramEnd"/>
      <w:r w:rsidR="007538C7" w:rsidRPr="00B764EC">
        <w:rPr>
          <w:rFonts w:ascii="標楷體" w:eastAsia="標楷體" w:hAnsi="標楷體" w:hint="eastAsia"/>
          <w:szCs w:val="24"/>
        </w:rPr>
        <w:t>印</w:t>
      </w:r>
      <w:r w:rsidR="009C799B" w:rsidRPr="00B764EC">
        <w:rPr>
          <w:rFonts w:ascii="標楷體" w:eastAsia="標楷體" w:hAnsi="標楷體" w:hint="eastAsia"/>
          <w:szCs w:val="24"/>
        </w:rPr>
        <w:t>度</w:t>
      </w:r>
      <w:r w:rsidR="007538C7" w:rsidRPr="00B764EC">
        <w:rPr>
          <w:rFonts w:ascii="標楷體" w:eastAsia="標楷體" w:hAnsi="標楷體" w:hint="eastAsia"/>
          <w:szCs w:val="24"/>
        </w:rPr>
        <w:t>MOU</w:t>
      </w:r>
      <w:r w:rsidR="00A16D0A">
        <w:rPr>
          <w:rFonts w:ascii="標楷體" w:eastAsia="標楷體" w:hAnsi="標楷體" w:hint="eastAsia"/>
          <w:szCs w:val="24"/>
        </w:rPr>
        <w:t>僅為初步協議合作架構，</w:t>
      </w:r>
      <w:r w:rsidR="007538C7" w:rsidRPr="00B764EC">
        <w:rPr>
          <w:rFonts w:ascii="標楷體" w:eastAsia="標楷體" w:hAnsi="標楷體" w:hint="eastAsia"/>
          <w:szCs w:val="24"/>
        </w:rPr>
        <w:t>將在既有</w:t>
      </w:r>
      <w:proofErr w:type="gramStart"/>
      <w:r w:rsidR="007538C7" w:rsidRPr="00B764EC">
        <w:rPr>
          <w:rFonts w:ascii="標楷體" w:eastAsia="標楷體" w:hAnsi="標楷體" w:hint="eastAsia"/>
          <w:szCs w:val="24"/>
        </w:rPr>
        <w:t>開放移工之</w:t>
      </w:r>
      <w:proofErr w:type="gramEnd"/>
      <w:r w:rsidR="007538C7" w:rsidRPr="00B764EC">
        <w:rPr>
          <w:rFonts w:ascii="標楷體" w:eastAsia="標楷體" w:hAnsi="標楷體" w:hint="eastAsia"/>
          <w:szCs w:val="24"/>
        </w:rPr>
        <w:t>行業別範圍內，持續蒐集各界意見，</w:t>
      </w:r>
      <w:r w:rsidR="009C799B" w:rsidRPr="00B764EC">
        <w:rPr>
          <w:rFonts w:ascii="標楷體" w:eastAsia="標楷體" w:hAnsi="標楷體" w:hint="eastAsia"/>
          <w:szCs w:val="24"/>
        </w:rPr>
        <w:t>並審慎</w:t>
      </w:r>
      <w:r w:rsidR="007538C7" w:rsidRPr="00B764EC">
        <w:rPr>
          <w:rFonts w:ascii="標楷體" w:eastAsia="標楷體" w:hAnsi="標楷體" w:hint="eastAsia"/>
          <w:szCs w:val="24"/>
        </w:rPr>
        <w:t>評估國內需求及本國勞工就業情形，與印度洽商推動雙方勞務合</w:t>
      </w:r>
      <w:r w:rsidR="007538C7" w:rsidRPr="000103A9">
        <w:rPr>
          <w:rFonts w:ascii="標楷體" w:eastAsia="標楷體" w:hAnsi="標楷體" w:hint="eastAsia"/>
          <w:szCs w:val="24"/>
        </w:rPr>
        <w:t>作</w:t>
      </w:r>
      <w:r w:rsidR="00FD4179" w:rsidRPr="000103A9">
        <w:rPr>
          <w:rFonts w:ascii="標楷體" w:eastAsia="標楷體" w:hAnsi="標楷體" w:hint="eastAsia"/>
          <w:spacing w:val="-4"/>
          <w:szCs w:val="24"/>
        </w:rPr>
        <w:t>。</w:t>
      </w:r>
    </w:p>
    <w:p w14:paraId="5AB13B68" w14:textId="7809455B" w:rsidR="0007138F" w:rsidRPr="00237F0F" w:rsidRDefault="003D219F" w:rsidP="00ED0085">
      <w:pPr>
        <w:overflowPunct w:val="0"/>
        <w:spacing w:line="420" w:lineRule="exact"/>
        <w:ind w:firstLineChars="450" w:firstLine="1261"/>
        <w:jc w:val="both"/>
        <w:rPr>
          <w:rFonts w:ascii="標楷體" w:eastAsia="標楷體" w:hAnsi="標楷體"/>
          <w:b/>
          <w:bCs/>
          <w:szCs w:val="24"/>
        </w:rPr>
      </w:pPr>
      <w:r w:rsidRPr="009E4509">
        <w:rPr>
          <w:rFonts w:ascii="標楷體" w:eastAsia="標楷體" w:hAnsi="標楷體"/>
          <w:b/>
          <w:noProof/>
          <w:color w:val="000000"/>
          <w:sz w:val="28"/>
          <w:szCs w:val="28"/>
        </w:rPr>
        <mc:AlternateContent>
          <mc:Choice Requires="wps">
            <w:drawing>
              <wp:anchor distT="45720" distB="45720" distL="114300" distR="114300" simplePos="0" relativeHeight="252094464" behindDoc="0" locked="0" layoutInCell="1" allowOverlap="1" wp14:anchorId="7143E299" wp14:editId="02FCC381">
                <wp:simplePos x="0" y="0"/>
                <wp:positionH relativeFrom="margin">
                  <wp:posOffset>56515</wp:posOffset>
                </wp:positionH>
                <wp:positionV relativeFrom="paragraph">
                  <wp:posOffset>2802890</wp:posOffset>
                </wp:positionV>
                <wp:extent cx="6271260" cy="2872740"/>
                <wp:effectExtent l="0" t="0" r="0" b="381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2872740"/>
                        </a:xfrm>
                        <a:prstGeom prst="rect">
                          <a:avLst/>
                        </a:prstGeom>
                        <a:solidFill>
                          <a:srgbClr val="FFFFFF"/>
                        </a:solidFill>
                        <a:ln w="9525">
                          <a:noFill/>
                          <a:miter lim="800000"/>
                          <a:headEnd/>
                          <a:tailEnd/>
                        </a:ln>
                      </wps:spPr>
                      <wps:txbx>
                        <w:txbxContent>
                          <w:tbl>
                            <w:tblPr>
                              <w:tblStyle w:val="230"/>
                              <w:tblW w:w="9449" w:type="dxa"/>
                              <w:tblLook w:val="04A0" w:firstRow="1" w:lastRow="0" w:firstColumn="1" w:lastColumn="0" w:noHBand="0" w:noVBand="1"/>
                            </w:tblPr>
                            <w:tblGrid>
                              <w:gridCol w:w="1269"/>
                              <w:gridCol w:w="818"/>
                              <w:gridCol w:w="818"/>
                              <w:gridCol w:w="818"/>
                              <w:gridCol w:w="818"/>
                              <w:gridCol w:w="818"/>
                              <w:gridCol w:w="818"/>
                              <w:gridCol w:w="818"/>
                              <w:gridCol w:w="818"/>
                              <w:gridCol w:w="818"/>
                              <w:gridCol w:w="818"/>
                            </w:tblGrid>
                            <w:tr w:rsidR="006122CD" w:rsidRPr="004551FD" w14:paraId="5E636D9C" w14:textId="77777777" w:rsidTr="003D219F">
                              <w:trPr>
                                <w:trHeight w:val="432"/>
                              </w:trPr>
                              <w:tc>
                                <w:tcPr>
                                  <w:tcW w:w="9449" w:type="dxa"/>
                                  <w:gridSpan w:val="11"/>
                                  <w:tcBorders>
                                    <w:top w:val="nil"/>
                                    <w:left w:val="nil"/>
                                    <w:bottom w:val="single" w:sz="4" w:space="0" w:color="auto"/>
                                    <w:right w:val="nil"/>
                                  </w:tcBorders>
                                  <w:noWrap/>
                                </w:tcPr>
                                <w:p w14:paraId="62A145E0" w14:textId="77777777" w:rsidR="006122CD" w:rsidRPr="004551FD" w:rsidRDefault="006122CD" w:rsidP="008F3BDC">
                                  <w:pPr>
                                    <w:spacing w:line="240" w:lineRule="exact"/>
                                    <w:jc w:val="center"/>
                                    <w:rPr>
                                      <w:rFonts w:ascii="標楷體" w:eastAsia="標楷體" w:hAnsi="標楷體"/>
                                      <w:b/>
                                      <w:szCs w:val="24"/>
                                    </w:rPr>
                                  </w:pPr>
                                  <w:r w:rsidRPr="004551FD">
                                    <w:rPr>
                                      <w:rFonts w:ascii="標楷體" w:eastAsia="標楷體" w:hAnsi="標楷體" w:hint="eastAsia"/>
                                      <w:b/>
                                      <w:szCs w:val="24"/>
                                    </w:rPr>
                                    <w:t>表</w:t>
                                  </w:r>
                                  <w:r>
                                    <w:rPr>
                                      <w:rFonts w:ascii="標楷體" w:eastAsia="標楷體" w:hAnsi="標楷體" w:hint="eastAsia"/>
                                      <w:b/>
                                      <w:szCs w:val="24"/>
                                    </w:rPr>
                                    <w:t>1</w:t>
                                  </w:r>
                                  <w:r>
                                    <w:rPr>
                                      <w:rFonts w:ascii="標楷體" w:eastAsia="標楷體" w:hAnsi="標楷體"/>
                                      <w:b/>
                                      <w:szCs w:val="24"/>
                                    </w:rPr>
                                    <w:t>5</w:t>
                                  </w:r>
                                  <w:r>
                                    <w:rPr>
                                      <w:rFonts w:ascii="標楷體" w:eastAsia="標楷體" w:hAnsi="標楷體" w:hint="eastAsia"/>
                                      <w:b/>
                                      <w:szCs w:val="24"/>
                                    </w:rPr>
                                    <w:t xml:space="preserve">　</w:t>
                                  </w:r>
                                  <w:r w:rsidRPr="004551FD">
                                    <w:rPr>
                                      <w:rFonts w:ascii="標楷體" w:eastAsia="標楷體" w:hAnsi="標楷體" w:hint="eastAsia"/>
                                      <w:b/>
                                      <w:szCs w:val="24"/>
                                    </w:rPr>
                                    <w:t>失聯未查獲移工人數及國籍</w:t>
                                  </w:r>
                                </w:p>
                                <w:p w14:paraId="600296E3" w14:textId="0B6763F2" w:rsidR="006122CD" w:rsidRPr="004551FD" w:rsidRDefault="006122CD" w:rsidP="00B764EC">
                                  <w:pPr>
                                    <w:spacing w:line="240" w:lineRule="exact"/>
                                    <w:jc w:val="right"/>
                                    <w:rPr>
                                      <w:rFonts w:ascii="標楷體" w:eastAsia="標楷體" w:hAnsi="標楷體"/>
                                      <w:sz w:val="20"/>
                                    </w:rPr>
                                  </w:pPr>
                                  <w:r w:rsidRPr="004551FD">
                                    <w:rPr>
                                      <w:rFonts w:ascii="標楷體" w:eastAsia="標楷體" w:hAnsi="標楷體" w:hint="eastAsia"/>
                                      <w:sz w:val="20"/>
                                    </w:rPr>
                                    <w:t>單位</w:t>
                                  </w:r>
                                  <w:r w:rsidRPr="00B764EC">
                                    <w:rPr>
                                      <w:rFonts w:ascii="標楷體" w:eastAsia="標楷體" w:hAnsi="標楷體"/>
                                      <w:sz w:val="20"/>
                                    </w:rPr>
                                    <w:t>：</w:t>
                                  </w:r>
                                  <w:r w:rsidRPr="004551FD">
                                    <w:rPr>
                                      <w:rFonts w:ascii="標楷體" w:eastAsia="標楷體" w:hAnsi="標楷體" w:hint="eastAsia"/>
                                      <w:sz w:val="20"/>
                                    </w:rPr>
                                    <w:t>人、％</w:t>
                                  </w:r>
                                </w:p>
                              </w:tc>
                            </w:tr>
                            <w:tr w:rsidR="006122CD" w:rsidRPr="004551FD" w14:paraId="14BCDCAC" w14:textId="77777777" w:rsidTr="003D219F">
                              <w:trPr>
                                <w:trHeight w:val="432"/>
                              </w:trPr>
                              <w:tc>
                                <w:tcPr>
                                  <w:tcW w:w="1269" w:type="dxa"/>
                                  <w:tcBorders>
                                    <w:top w:val="single" w:sz="4" w:space="0" w:color="auto"/>
                                    <w:tl2br w:val="single" w:sz="4" w:space="0" w:color="auto"/>
                                  </w:tcBorders>
                                  <w:noWrap/>
                                  <w:hideMark/>
                                </w:tcPr>
                                <w:p w14:paraId="2770F023" w14:textId="77777777" w:rsidR="006122CD" w:rsidRPr="004551FD" w:rsidRDefault="006122CD" w:rsidP="008F3BDC">
                                  <w:pPr>
                                    <w:spacing w:line="240" w:lineRule="exact"/>
                                    <w:jc w:val="both"/>
                                    <w:rPr>
                                      <w:rFonts w:ascii="標楷體" w:eastAsia="標楷體" w:hAnsi="標楷體"/>
                                      <w:sz w:val="20"/>
                                    </w:rPr>
                                  </w:pPr>
                                  <w:r w:rsidRPr="004551FD">
                                    <w:rPr>
                                      <w:rFonts w:ascii="標楷體" w:eastAsia="標楷體" w:hAnsi="標楷體" w:hint="eastAsia"/>
                                      <w:sz w:val="20"/>
                                    </w:rPr>
                                    <w:t xml:space="preserve">     年底</w:t>
                                  </w:r>
                                </w:p>
                                <w:p w14:paraId="32B928DC" w14:textId="77777777" w:rsidR="006122CD" w:rsidRPr="004551FD" w:rsidRDefault="006122CD" w:rsidP="008F3BDC">
                                  <w:pPr>
                                    <w:spacing w:line="240" w:lineRule="exact"/>
                                    <w:jc w:val="both"/>
                                    <w:rPr>
                                      <w:rFonts w:ascii="標楷體" w:eastAsia="標楷體" w:hAnsi="標楷體"/>
                                      <w:sz w:val="20"/>
                                    </w:rPr>
                                  </w:pPr>
                                  <w:r w:rsidRPr="004551FD">
                                    <w:rPr>
                                      <w:rFonts w:ascii="標楷體" w:eastAsia="標楷體" w:hAnsi="標楷體" w:hint="eastAsia"/>
                                      <w:sz w:val="20"/>
                                    </w:rPr>
                                    <w:t>國籍</w:t>
                                  </w:r>
                                </w:p>
                              </w:tc>
                              <w:tc>
                                <w:tcPr>
                                  <w:tcW w:w="818" w:type="dxa"/>
                                  <w:tcBorders>
                                    <w:top w:val="single" w:sz="4" w:space="0" w:color="auto"/>
                                  </w:tcBorders>
                                  <w:noWrap/>
                                  <w:vAlign w:val="center"/>
                                  <w:hideMark/>
                                </w:tcPr>
                                <w:p w14:paraId="046157F7"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103</w:t>
                                  </w:r>
                                </w:p>
                              </w:tc>
                              <w:tc>
                                <w:tcPr>
                                  <w:tcW w:w="818" w:type="dxa"/>
                                  <w:tcBorders>
                                    <w:top w:val="single" w:sz="4" w:space="0" w:color="auto"/>
                                  </w:tcBorders>
                                  <w:noWrap/>
                                  <w:vAlign w:val="center"/>
                                  <w:hideMark/>
                                </w:tcPr>
                                <w:p w14:paraId="2578629E"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104</w:t>
                                  </w:r>
                                </w:p>
                              </w:tc>
                              <w:tc>
                                <w:tcPr>
                                  <w:tcW w:w="818" w:type="dxa"/>
                                  <w:tcBorders>
                                    <w:top w:val="single" w:sz="4" w:space="0" w:color="auto"/>
                                  </w:tcBorders>
                                  <w:noWrap/>
                                  <w:vAlign w:val="center"/>
                                  <w:hideMark/>
                                </w:tcPr>
                                <w:p w14:paraId="166C109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105</w:t>
                                  </w:r>
                                </w:p>
                              </w:tc>
                              <w:tc>
                                <w:tcPr>
                                  <w:tcW w:w="818" w:type="dxa"/>
                                  <w:tcBorders>
                                    <w:top w:val="single" w:sz="4" w:space="0" w:color="auto"/>
                                  </w:tcBorders>
                                  <w:noWrap/>
                                  <w:vAlign w:val="center"/>
                                  <w:hideMark/>
                                </w:tcPr>
                                <w:p w14:paraId="4AC5CF8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106</w:t>
                                  </w:r>
                                </w:p>
                              </w:tc>
                              <w:tc>
                                <w:tcPr>
                                  <w:tcW w:w="818" w:type="dxa"/>
                                  <w:tcBorders>
                                    <w:top w:val="single" w:sz="4" w:space="0" w:color="auto"/>
                                  </w:tcBorders>
                                  <w:noWrap/>
                                  <w:vAlign w:val="center"/>
                                  <w:hideMark/>
                                </w:tcPr>
                                <w:p w14:paraId="21B7DB0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107</w:t>
                                  </w:r>
                                </w:p>
                              </w:tc>
                              <w:tc>
                                <w:tcPr>
                                  <w:tcW w:w="818" w:type="dxa"/>
                                  <w:tcBorders>
                                    <w:top w:val="single" w:sz="4" w:space="0" w:color="auto"/>
                                  </w:tcBorders>
                                  <w:noWrap/>
                                  <w:vAlign w:val="center"/>
                                  <w:hideMark/>
                                </w:tcPr>
                                <w:p w14:paraId="255AFCC8"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108</w:t>
                                  </w:r>
                                </w:p>
                              </w:tc>
                              <w:tc>
                                <w:tcPr>
                                  <w:tcW w:w="818" w:type="dxa"/>
                                  <w:tcBorders>
                                    <w:top w:val="single" w:sz="4" w:space="0" w:color="auto"/>
                                  </w:tcBorders>
                                  <w:noWrap/>
                                  <w:vAlign w:val="center"/>
                                  <w:hideMark/>
                                </w:tcPr>
                                <w:p w14:paraId="2EA03895"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109</w:t>
                                  </w:r>
                                </w:p>
                              </w:tc>
                              <w:tc>
                                <w:tcPr>
                                  <w:tcW w:w="818" w:type="dxa"/>
                                  <w:tcBorders>
                                    <w:top w:val="single" w:sz="4" w:space="0" w:color="auto"/>
                                  </w:tcBorders>
                                  <w:noWrap/>
                                  <w:vAlign w:val="center"/>
                                  <w:hideMark/>
                                </w:tcPr>
                                <w:p w14:paraId="53A7813F"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110</w:t>
                                  </w:r>
                                </w:p>
                              </w:tc>
                              <w:tc>
                                <w:tcPr>
                                  <w:tcW w:w="818" w:type="dxa"/>
                                  <w:tcBorders>
                                    <w:top w:val="single" w:sz="4" w:space="0" w:color="auto"/>
                                  </w:tcBorders>
                                  <w:noWrap/>
                                  <w:vAlign w:val="center"/>
                                  <w:hideMark/>
                                </w:tcPr>
                                <w:p w14:paraId="5C1634E9"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111</w:t>
                                  </w:r>
                                </w:p>
                              </w:tc>
                              <w:tc>
                                <w:tcPr>
                                  <w:tcW w:w="818" w:type="dxa"/>
                                  <w:tcBorders>
                                    <w:top w:val="single" w:sz="4" w:space="0" w:color="auto"/>
                                  </w:tcBorders>
                                  <w:noWrap/>
                                  <w:vAlign w:val="center"/>
                                  <w:hideMark/>
                                </w:tcPr>
                                <w:p w14:paraId="5AF8C57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112</w:t>
                                  </w:r>
                                </w:p>
                              </w:tc>
                            </w:tr>
                            <w:tr w:rsidR="006122CD" w:rsidRPr="004551FD" w14:paraId="1FD99D64" w14:textId="77777777" w:rsidTr="003D219F">
                              <w:tc>
                                <w:tcPr>
                                  <w:tcW w:w="1269" w:type="dxa"/>
                                  <w:hideMark/>
                                </w:tcPr>
                                <w:p w14:paraId="2C6A75EC" w14:textId="77777777" w:rsidR="006122CD" w:rsidRPr="004551FD" w:rsidRDefault="006122CD" w:rsidP="004551FD">
                                  <w:pPr>
                                    <w:spacing w:line="300" w:lineRule="exact"/>
                                    <w:ind w:leftChars="-20" w:left="-48" w:rightChars="-20" w:right="-48"/>
                                    <w:jc w:val="center"/>
                                    <w:rPr>
                                      <w:rFonts w:ascii="標楷體" w:eastAsia="標楷體" w:hAnsi="標楷體"/>
                                      <w:b/>
                                      <w:sz w:val="20"/>
                                    </w:rPr>
                                  </w:pPr>
                                  <w:r w:rsidRPr="004551FD">
                                    <w:rPr>
                                      <w:rFonts w:ascii="標楷體" w:eastAsia="標楷體" w:hAnsi="標楷體" w:hint="eastAsia"/>
                                      <w:b/>
                                      <w:sz w:val="20"/>
                                    </w:rPr>
                                    <w:t>合  計</w:t>
                                  </w:r>
                                </w:p>
                              </w:tc>
                              <w:tc>
                                <w:tcPr>
                                  <w:tcW w:w="818" w:type="dxa"/>
                                  <w:noWrap/>
                                  <w:hideMark/>
                                </w:tcPr>
                                <w:p w14:paraId="0B3AA47F"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43,222 </w:t>
                                  </w:r>
                                </w:p>
                              </w:tc>
                              <w:tc>
                                <w:tcPr>
                                  <w:tcW w:w="818" w:type="dxa"/>
                                  <w:noWrap/>
                                  <w:hideMark/>
                                </w:tcPr>
                                <w:p w14:paraId="63C553BB"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51,109 </w:t>
                                  </w:r>
                                </w:p>
                              </w:tc>
                              <w:tc>
                                <w:tcPr>
                                  <w:tcW w:w="818" w:type="dxa"/>
                                  <w:noWrap/>
                                  <w:hideMark/>
                                </w:tcPr>
                                <w:p w14:paraId="242A2499"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53,734 </w:t>
                                  </w:r>
                                </w:p>
                              </w:tc>
                              <w:tc>
                                <w:tcPr>
                                  <w:tcW w:w="818" w:type="dxa"/>
                                  <w:noWrap/>
                                  <w:hideMark/>
                                </w:tcPr>
                                <w:p w14:paraId="7FCAB820"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52,317 </w:t>
                                  </w:r>
                                </w:p>
                              </w:tc>
                              <w:tc>
                                <w:tcPr>
                                  <w:tcW w:w="818" w:type="dxa"/>
                                  <w:noWrap/>
                                  <w:hideMark/>
                                </w:tcPr>
                                <w:p w14:paraId="1F06ACD2"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51,482 </w:t>
                                  </w:r>
                                </w:p>
                              </w:tc>
                              <w:tc>
                                <w:tcPr>
                                  <w:tcW w:w="818" w:type="dxa"/>
                                  <w:noWrap/>
                                  <w:hideMark/>
                                </w:tcPr>
                                <w:p w14:paraId="5E20BE3E"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48,491 </w:t>
                                  </w:r>
                                </w:p>
                              </w:tc>
                              <w:tc>
                                <w:tcPr>
                                  <w:tcW w:w="818" w:type="dxa"/>
                                  <w:noWrap/>
                                  <w:hideMark/>
                                </w:tcPr>
                                <w:p w14:paraId="292F3514"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52,199 </w:t>
                                  </w:r>
                                </w:p>
                              </w:tc>
                              <w:tc>
                                <w:tcPr>
                                  <w:tcW w:w="818" w:type="dxa"/>
                                  <w:noWrap/>
                                  <w:hideMark/>
                                </w:tcPr>
                                <w:p w14:paraId="131410F7"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55,805 </w:t>
                                  </w:r>
                                </w:p>
                              </w:tc>
                              <w:tc>
                                <w:tcPr>
                                  <w:tcW w:w="818" w:type="dxa"/>
                                  <w:noWrap/>
                                  <w:hideMark/>
                                </w:tcPr>
                                <w:p w14:paraId="03DB9F43"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80,331 </w:t>
                                  </w:r>
                                </w:p>
                              </w:tc>
                              <w:tc>
                                <w:tcPr>
                                  <w:tcW w:w="818" w:type="dxa"/>
                                  <w:noWrap/>
                                  <w:hideMark/>
                                </w:tcPr>
                                <w:p w14:paraId="1B79846A"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86,352 </w:t>
                                  </w:r>
                                </w:p>
                              </w:tc>
                            </w:tr>
                            <w:tr w:rsidR="006122CD" w:rsidRPr="004551FD" w14:paraId="35E2C448" w14:textId="77777777" w:rsidTr="003D219F">
                              <w:tc>
                                <w:tcPr>
                                  <w:tcW w:w="1269" w:type="dxa"/>
                                  <w:vAlign w:val="center"/>
                                  <w:hideMark/>
                                </w:tcPr>
                                <w:p w14:paraId="7A77D8B8"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越南</w:t>
                                  </w:r>
                                </w:p>
                              </w:tc>
                              <w:tc>
                                <w:tcPr>
                                  <w:tcW w:w="818" w:type="dxa"/>
                                  <w:noWrap/>
                                  <w:vAlign w:val="center"/>
                                  <w:hideMark/>
                                </w:tcPr>
                                <w:p w14:paraId="62C2116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19,741 </w:t>
                                  </w:r>
                                </w:p>
                              </w:tc>
                              <w:tc>
                                <w:tcPr>
                                  <w:tcW w:w="818" w:type="dxa"/>
                                  <w:noWrap/>
                                  <w:vAlign w:val="center"/>
                                  <w:hideMark/>
                                </w:tcPr>
                                <w:p w14:paraId="4A22F20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24,866 </w:t>
                                  </w:r>
                                </w:p>
                              </w:tc>
                              <w:tc>
                                <w:tcPr>
                                  <w:tcW w:w="818" w:type="dxa"/>
                                  <w:noWrap/>
                                  <w:vAlign w:val="center"/>
                                  <w:hideMark/>
                                </w:tcPr>
                                <w:p w14:paraId="39AC3E0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26,308 </w:t>
                                  </w:r>
                                </w:p>
                              </w:tc>
                              <w:tc>
                                <w:tcPr>
                                  <w:tcW w:w="818" w:type="dxa"/>
                                  <w:noWrap/>
                                  <w:vAlign w:val="center"/>
                                  <w:hideMark/>
                                </w:tcPr>
                                <w:p w14:paraId="1FD3741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25,126 </w:t>
                                  </w:r>
                                </w:p>
                              </w:tc>
                              <w:tc>
                                <w:tcPr>
                                  <w:tcW w:w="818" w:type="dxa"/>
                                  <w:noWrap/>
                                  <w:vAlign w:val="center"/>
                                  <w:hideMark/>
                                </w:tcPr>
                                <w:p w14:paraId="0E18A9D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23,896 </w:t>
                                  </w:r>
                                </w:p>
                              </w:tc>
                              <w:tc>
                                <w:tcPr>
                                  <w:tcW w:w="818" w:type="dxa"/>
                                  <w:noWrap/>
                                  <w:vAlign w:val="center"/>
                                  <w:hideMark/>
                                </w:tcPr>
                                <w:p w14:paraId="63393629"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22,006 </w:t>
                                  </w:r>
                                </w:p>
                              </w:tc>
                              <w:tc>
                                <w:tcPr>
                                  <w:tcW w:w="818" w:type="dxa"/>
                                  <w:noWrap/>
                                  <w:vAlign w:val="center"/>
                                  <w:hideMark/>
                                </w:tcPr>
                                <w:p w14:paraId="24DFA98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24,260 </w:t>
                                  </w:r>
                                </w:p>
                              </w:tc>
                              <w:tc>
                                <w:tcPr>
                                  <w:tcW w:w="818" w:type="dxa"/>
                                  <w:noWrap/>
                                  <w:vAlign w:val="center"/>
                                  <w:hideMark/>
                                </w:tcPr>
                                <w:p w14:paraId="337833DB"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26,179</w:t>
                                  </w:r>
                                </w:p>
                              </w:tc>
                              <w:tc>
                                <w:tcPr>
                                  <w:tcW w:w="818" w:type="dxa"/>
                                  <w:noWrap/>
                                  <w:vAlign w:val="center"/>
                                  <w:hideMark/>
                                </w:tcPr>
                                <w:p w14:paraId="256A23C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48,858</w:t>
                                  </w:r>
                                </w:p>
                              </w:tc>
                              <w:tc>
                                <w:tcPr>
                                  <w:tcW w:w="818" w:type="dxa"/>
                                  <w:noWrap/>
                                  <w:vAlign w:val="center"/>
                                  <w:hideMark/>
                                </w:tcPr>
                                <w:p w14:paraId="73EBBDF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54,630</w:t>
                                  </w:r>
                                </w:p>
                              </w:tc>
                            </w:tr>
                            <w:tr w:rsidR="006122CD" w:rsidRPr="004551FD" w14:paraId="6FDDD694" w14:textId="77777777" w:rsidTr="003D219F">
                              <w:tc>
                                <w:tcPr>
                                  <w:tcW w:w="1269" w:type="dxa"/>
                                  <w:vAlign w:val="center"/>
                                  <w:hideMark/>
                                </w:tcPr>
                                <w:p w14:paraId="5790D034"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印尼</w:t>
                                  </w:r>
                                </w:p>
                              </w:tc>
                              <w:tc>
                                <w:tcPr>
                                  <w:tcW w:w="818" w:type="dxa"/>
                                  <w:noWrap/>
                                  <w:vAlign w:val="center"/>
                                  <w:hideMark/>
                                </w:tcPr>
                                <w:p w14:paraId="699030C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20,269 </w:t>
                                  </w:r>
                                </w:p>
                              </w:tc>
                              <w:tc>
                                <w:tcPr>
                                  <w:tcW w:w="818" w:type="dxa"/>
                                  <w:noWrap/>
                                  <w:vAlign w:val="center"/>
                                  <w:hideMark/>
                                </w:tcPr>
                                <w:p w14:paraId="5BAB6275"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22,772 </w:t>
                                  </w:r>
                                </w:p>
                              </w:tc>
                              <w:tc>
                                <w:tcPr>
                                  <w:tcW w:w="818" w:type="dxa"/>
                                  <w:noWrap/>
                                  <w:vAlign w:val="center"/>
                                  <w:hideMark/>
                                </w:tcPr>
                                <w:p w14:paraId="58ED167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23,959 </w:t>
                                  </w:r>
                                </w:p>
                              </w:tc>
                              <w:tc>
                                <w:tcPr>
                                  <w:tcW w:w="818" w:type="dxa"/>
                                  <w:noWrap/>
                                  <w:vAlign w:val="center"/>
                                  <w:hideMark/>
                                </w:tcPr>
                                <w:p w14:paraId="1A84C08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23,785 </w:t>
                                  </w:r>
                                </w:p>
                              </w:tc>
                              <w:tc>
                                <w:tcPr>
                                  <w:tcW w:w="818" w:type="dxa"/>
                                  <w:noWrap/>
                                  <w:vAlign w:val="center"/>
                                  <w:hideMark/>
                                </w:tcPr>
                                <w:p w14:paraId="71DA01C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24,053 </w:t>
                                  </w:r>
                                </w:p>
                              </w:tc>
                              <w:tc>
                                <w:tcPr>
                                  <w:tcW w:w="818" w:type="dxa"/>
                                  <w:noWrap/>
                                  <w:vAlign w:val="center"/>
                                  <w:hideMark/>
                                </w:tcPr>
                                <w:p w14:paraId="53844015"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23,318 </w:t>
                                  </w:r>
                                </w:p>
                              </w:tc>
                              <w:tc>
                                <w:tcPr>
                                  <w:tcW w:w="818" w:type="dxa"/>
                                  <w:noWrap/>
                                  <w:vAlign w:val="center"/>
                                  <w:hideMark/>
                                </w:tcPr>
                                <w:p w14:paraId="139B5666"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24,665 </w:t>
                                  </w:r>
                                </w:p>
                              </w:tc>
                              <w:tc>
                                <w:tcPr>
                                  <w:tcW w:w="818" w:type="dxa"/>
                                  <w:noWrap/>
                                  <w:vAlign w:val="center"/>
                                  <w:hideMark/>
                                </w:tcPr>
                                <w:p w14:paraId="494E48B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26,006</w:t>
                                  </w:r>
                                </w:p>
                              </w:tc>
                              <w:tc>
                                <w:tcPr>
                                  <w:tcW w:w="818" w:type="dxa"/>
                                  <w:noWrap/>
                                  <w:vAlign w:val="center"/>
                                  <w:hideMark/>
                                </w:tcPr>
                                <w:p w14:paraId="5B478CA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27,095</w:t>
                                  </w:r>
                                </w:p>
                              </w:tc>
                              <w:tc>
                                <w:tcPr>
                                  <w:tcW w:w="818" w:type="dxa"/>
                                  <w:noWrap/>
                                  <w:vAlign w:val="center"/>
                                  <w:hideMark/>
                                </w:tcPr>
                                <w:p w14:paraId="62EB16F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27,272</w:t>
                                  </w:r>
                                </w:p>
                              </w:tc>
                            </w:tr>
                            <w:tr w:rsidR="006122CD" w:rsidRPr="004551FD" w14:paraId="5C637D66" w14:textId="77777777" w:rsidTr="003D219F">
                              <w:tc>
                                <w:tcPr>
                                  <w:tcW w:w="1269" w:type="dxa"/>
                                  <w:vAlign w:val="center"/>
                                  <w:hideMark/>
                                </w:tcPr>
                                <w:p w14:paraId="2C7DD079"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菲律賓</w:t>
                                  </w:r>
                                </w:p>
                              </w:tc>
                              <w:tc>
                                <w:tcPr>
                                  <w:tcW w:w="818" w:type="dxa"/>
                                  <w:noWrap/>
                                  <w:vAlign w:val="center"/>
                                  <w:hideMark/>
                                </w:tcPr>
                                <w:p w14:paraId="71B36A3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2,345 </w:t>
                                  </w:r>
                                </w:p>
                              </w:tc>
                              <w:tc>
                                <w:tcPr>
                                  <w:tcW w:w="818" w:type="dxa"/>
                                  <w:noWrap/>
                                  <w:vAlign w:val="center"/>
                                  <w:hideMark/>
                                </w:tcPr>
                                <w:p w14:paraId="0AFF1CB9"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2,599 </w:t>
                                  </w:r>
                                </w:p>
                              </w:tc>
                              <w:tc>
                                <w:tcPr>
                                  <w:tcW w:w="818" w:type="dxa"/>
                                  <w:noWrap/>
                                  <w:vAlign w:val="center"/>
                                  <w:hideMark/>
                                </w:tcPr>
                                <w:p w14:paraId="77FD9D2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2,569</w:t>
                                  </w:r>
                                </w:p>
                              </w:tc>
                              <w:tc>
                                <w:tcPr>
                                  <w:tcW w:w="818" w:type="dxa"/>
                                  <w:noWrap/>
                                  <w:vAlign w:val="center"/>
                                  <w:hideMark/>
                                </w:tcPr>
                                <w:p w14:paraId="5783BB7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2,576 </w:t>
                                  </w:r>
                                </w:p>
                              </w:tc>
                              <w:tc>
                                <w:tcPr>
                                  <w:tcW w:w="818" w:type="dxa"/>
                                  <w:noWrap/>
                                  <w:vAlign w:val="center"/>
                                  <w:hideMark/>
                                </w:tcPr>
                                <w:p w14:paraId="73BC72D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2,693 </w:t>
                                  </w:r>
                                </w:p>
                              </w:tc>
                              <w:tc>
                                <w:tcPr>
                                  <w:tcW w:w="818" w:type="dxa"/>
                                  <w:noWrap/>
                                  <w:vAlign w:val="center"/>
                                  <w:hideMark/>
                                </w:tcPr>
                                <w:p w14:paraId="1F8F7AE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2,372 </w:t>
                                  </w:r>
                                </w:p>
                              </w:tc>
                              <w:tc>
                                <w:tcPr>
                                  <w:tcW w:w="818" w:type="dxa"/>
                                  <w:noWrap/>
                                  <w:vAlign w:val="center"/>
                                  <w:hideMark/>
                                </w:tcPr>
                                <w:p w14:paraId="5E6BACA3"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2,384 </w:t>
                                  </w:r>
                                </w:p>
                              </w:tc>
                              <w:tc>
                                <w:tcPr>
                                  <w:tcW w:w="818" w:type="dxa"/>
                                  <w:noWrap/>
                                  <w:vAlign w:val="center"/>
                                  <w:hideMark/>
                                </w:tcPr>
                                <w:p w14:paraId="63CAE18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2,452</w:t>
                                  </w:r>
                                </w:p>
                              </w:tc>
                              <w:tc>
                                <w:tcPr>
                                  <w:tcW w:w="818" w:type="dxa"/>
                                  <w:noWrap/>
                                  <w:vAlign w:val="center"/>
                                  <w:hideMark/>
                                </w:tcPr>
                                <w:p w14:paraId="793BAD1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2,632</w:t>
                                  </w:r>
                                </w:p>
                              </w:tc>
                              <w:tc>
                                <w:tcPr>
                                  <w:tcW w:w="818" w:type="dxa"/>
                                  <w:noWrap/>
                                  <w:vAlign w:val="center"/>
                                  <w:hideMark/>
                                </w:tcPr>
                                <w:p w14:paraId="016D625F"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2,646</w:t>
                                  </w:r>
                                </w:p>
                              </w:tc>
                            </w:tr>
                            <w:tr w:rsidR="006122CD" w:rsidRPr="004551FD" w14:paraId="38E86C84" w14:textId="77777777" w:rsidTr="003D219F">
                              <w:tc>
                                <w:tcPr>
                                  <w:tcW w:w="1269" w:type="dxa"/>
                                  <w:tcBorders>
                                    <w:bottom w:val="single" w:sz="4" w:space="0" w:color="auto"/>
                                  </w:tcBorders>
                                  <w:vAlign w:val="center"/>
                                  <w:hideMark/>
                                </w:tcPr>
                                <w:p w14:paraId="6FCE964F"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泰國</w:t>
                                  </w:r>
                                </w:p>
                              </w:tc>
                              <w:tc>
                                <w:tcPr>
                                  <w:tcW w:w="818" w:type="dxa"/>
                                  <w:tcBorders>
                                    <w:bottom w:val="single" w:sz="4" w:space="0" w:color="auto"/>
                                  </w:tcBorders>
                                  <w:noWrap/>
                                  <w:vAlign w:val="center"/>
                                  <w:hideMark/>
                                </w:tcPr>
                                <w:p w14:paraId="63693B59"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867 </w:t>
                                  </w:r>
                                </w:p>
                              </w:tc>
                              <w:tc>
                                <w:tcPr>
                                  <w:tcW w:w="818" w:type="dxa"/>
                                  <w:tcBorders>
                                    <w:bottom w:val="single" w:sz="4" w:space="0" w:color="auto"/>
                                  </w:tcBorders>
                                  <w:noWrap/>
                                  <w:vAlign w:val="center"/>
                                  <w:hideMark/>
                                </w:tcPr>
                                <w:p w14:paraId="5716BFD7"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871 </w:t>
                                  </w:r>
                                </w:p>
                              </w:tc>
                              <w:tc>
                                <w:tcPr>
                                  <w:tcW w:w="818" w:type="dxa"/>
                                  <w:tcBorders>
                                    <w:bottom w:val="single" w:sz="4" w:space="0" w:color="auto"/>
                                  </w:tcBorders>
                                  <w:noWrap/>
                                  <w:vAlign w:val="center"/>
                                  <w:hideMark/>
                                </w:tcPr>
                                <w:p w14:paraId="1ECA7446"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897</w:t>
                                  </w:r>
                                </w:p>
                              </w:tc>
                              <w:tc>
                                <w:tcPr>
                                  <w:tcW w:w="818" w:type="dxa"/>
                                  <w:tcBorders>
                                    <w:bottom w:val="single" w:sz="4" w:space="0" w:color="auto"/>
                                  </w:tcBorders>
                                  <w:noWrap/>
                                  <w:vAlign w:val="center"/>
                                  <w:hideMark/>
                                </w:tcPr>
                                <w:p w14:paraId="57DB5AC0"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829 </w:t>
                                  </w:r>
                                </w:p>
                              </w:tc>
                              <w:tc>
                                <w:tcPr>
                                  <w:tcW w:w="818" w:type="dxa"/>
                                  <w:tcBorders>
                                    <w:bottom w:val="single" w:sz="4" w:space="0" w:color="auto"/>
                                  </w:tcBorders>
                                  <w:noWrap/>
                                  <w:vAlign w:val="center"/>
                                  <w:hideMark/>
                                </w:tcPr>
                                <w:p w14:paraId="15354FD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839 </w:t>
                                  </w:r>
                                </w:p>
                              </w:tc>
                              <w:tc>
                                <w:tcPr>
                                  <w:tcW w:w="818" w:type="dxa"/>
                                  <w:tcBorders>
                                    <w:bottom w:val="single" w:sz="4" w:space="0" w:color="auto"/>
                                  </w:tcBorders>
                                  <w:noWrap/>
                                  <w:vAlign w:val="center"/>
                                  <w:hideMark/>
                                </w:tcPr>
                                <w:p w14:paraId="3945C28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794 </w:t>
                                  </w:r>
                                </w:p>
                              </w:tc>
                              <w:tc>
                                <w:tcPr>
                                  <w:tcW w:w="818" w:type="dxa"/>
                                  <w:tcBorders>
                                    <w:bottom w:val="single" w:sz="4" w:space="0" w:color="auto"/>
                                  </w:tcBorders>
                                  <w:noWrap/>
                                  <w:vAlign w:val="center"/>
                                  <w:hideMark/>
                                </w:tcPr>
                                <w:p w14:paraId="444393F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889 </w:t>
                                  </w:r>
                                </w:p>
                              </w:tc>
                              <w:tc>
                                <w:tcPr>
                                  <w:tcW w:w="818" w:type="dxa"/>
                                  <w:tcBorders>
                                    <w:bottom w:val="single" w:sz="4" w:space="0" w:color="auto"/>
                                  </w:tcBorders>
                                  <w:noWrap/>
                                  <w:vAlign w:val="center"/>
                                  <w:hideMark/>
                                </w:tcPr>
                                <w:p w14:paraId="6F8F96E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1,167 </w:t>
                                  </w:r>
                                </w:p>
                              </w:tc>
                              <w:tc>
                                <w:tcPr>
                                  <w:tcW w:w="818" w:type="dxa"/>
                                  <w:tcBorders>
                                    <w:bottom w:val="single" w:sz="4" w:space="0" w:color="auto"/>
                                  </w:tcBorders>
                                  <w:noWrap/>
                                  <w:vAlign w:val="center"/>
                                  <w:hideMark/>
                                </w:tcPr>
                                <w:p w14:paraId="729C527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1,745 </w:t>
                                  </w:r>
                                </w:p>
                              </w:tc>
                              <w:tc>
                                <w:tcPr>
                                  <w:tcW w:w="818" w:type="dxa"/>
                                  <w:tcBorders>
                                    <w:bottom w:val="single" w:sz="4" w:space="0" w:color="auto"/>
                                  </w:tcBorders>
                                  <w:noWrap/>
                                  <w:vAlign w:val="center"/>
                                  <w:hideMark/>
                                </w:tcPr>
                                <w:p w14:paraId="72155EF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1,803 </w:t>
                                  </w:r>
                                </w:p>
                              </w:tc>
                            </w:tr>
                            <w:tr w:rsidR="006122CD" w:rsidRPr="004551FD" w14:paraId="389D75F8" w14:textId="77777777" w:rsidTr="003D219F">
                              <w:tc>
                                <w:tcPr>
                                  <w:tcW w:w="1269" w:type="dxa"/>
                                  <w:tcBorders>
                                    <w:bottom w:val="single" w:sz="18" w:space="0" w:color="auto"/>
                                  </w:tcBorders>
                                  <w:vAlign w:val="center"/>
                                  <w:hideMark/>
                                </w:tcPr>
                                <w:p w14:paraId="4797CE82"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馬來西亞</w:t>
                                  </w:r>
                                </w:p>
                              </w:tc>
                              <w:tc>
                                <w:tcPr>
                                  <w:tcW w:w="818" w:type="dxa"/>
                                  <w:tcBorders>
                                    <w:bottom w:val="single" w:sz="18" w:space="0" w:color="auto"/>
                                  </w:tcBorders>
                                  <w:noWrap/>
                                  <w:vAlign w:val="center"/>
                                  <w:hideMark/>
                                </w:tcPr>
                                <w:p w14:paraId="25DA20C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w:t>
                                  </w:r>
                                </w:p>
                              </w:tc>
                              <w:tc>
                                <w:tcPr>
                                  <w:tcW w:w="818" w:type="dxa"/>
                                  <w:tcBorders>
                                    <w:bottom w:val="single" w:sz="18" w:space="0" w:color="auto"/>
                                  </w:tcBorders>
                                  <w:noWrap/>
                                  <w:vAlign w:val="center"/>
                                  <w:hideMark/>
                                </w:tcPr>
                                <w:p w14:paraId="3C292E9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12EC3F34"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1</w:t>
                                  </w:r>
                                </w:p>
                              </w:tc>
                              <w:tc>
                                <w:tcPr>
                                  <w:tcW w:w="818" w:type="dxa"/>
                                  <w:tcBorders>
                                    <w:bottom w:val="single" w:sz="18" w:space="0" w:color="auto"/>
                                  </w:tcBorders>
                                  <w:noWrap/>
                                  <w:vAlign w:val="center"/>
                                  <w:hideMark/>
                                </w:tcPr>
                                <w:p w14:paraId="0C416F28"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45520D06"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77CA818F"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2ED937BF"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5E3C6A55"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4EC837D0"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721206D8"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r>
                            <w:tr w:rsidR="006122CD" w:rsidRPr="004551FD" w14:paraId="31C5EE70" w14:textId="77777777" w:rsidTr="003D219F">
                              <w:tc>
                                <w:tcPr>
                                  <w:tcW w:w="1269" w:type="dxa"/>
                                  <w:tcBorders>
                                    <w:top w:val="single" w:sz="18" w:space="0" w:color="auto"/>
                                    <w:left w:val="single" w:sz="18" w:space="0" w:color="auto"/>
                                    <w:bottom w:val="single" w:sz="18" w:space="0" w:color="auto"/>
                                  </w:tcBorders>
                                  <w:vAlign w:val="center"/>
                                </w:tcPr>
                                <w:p w14:paraId="0BC37B58" w14:textId="77777777" w:rsidR="006122CD" w:rsidRPr="004551FD" w:rsidRDefault="006122CD" w:rsidP="00EF2FF7">
                                  <w:pPr>
                                    <w:spacing w:line="240" w:lineRule="exact"/>
                                    <w:ind w:leftChars="-20" w:left="-48" w:rightChars="-20" w:right="-48"/>
                                    <w:jc w:val="center"/>
                                    <w:rPr>
                                      <w:rFonts w:ascii="標楷體" w:eastAsia="標楷體" w:hAnsi="標楷體"/>
                                      <w:sz w:val="20"/>
                                    </w:rPr>
                                  </w:pPr>
                                  <w:r w:rsidRPr="004551FD">
                                    <w:rPr>
                                      <w:rFonts w:ascii="標楷體" w:eastAsia="標楷體" w:hAnsi="標楷體" w:hint="eastAsia"/>
                                      <w:sz w:val="20"/>
                                    </w:rPr>
                                    <w:t>失聯人數占整體移工人數比率</w:t>
                                  </w:r>
                                </w:p>
                              </w:tc>
                              <w:tc>
                                <w:tcPr>
                                  <w:tcW w:w="818" w:type="dxa"/>
                                  <w:tcBorders>
                                    <w:top w:val="single" w:sz="18" w:space="0" w:color="auto"/>
                                    <w:bottom w:val="single" w:sz="18" w:space="0" w:color="auto"/>
                                  </w:tcBorders>
                                  <w:noWrap/>
                                  <w:vAlign w:val="center"/>
                                </w:tcPr>
                                <w:p w14:paraId="655FA70C" w14:textId="305851A9" w:rsidR="006122CD" w:rsidRPr="004551FD" w:rsidRDefault="006122CD" w:rsidP="003A4171">
                                  <w:pPr>
                                    <w:spacing w:line="240" w:lineRule="exact"/>
                                    <w:ind w:leftChars="-30" w:left="-72"/>
                                    <w:jc w:val="right"/>
                                    <w:rPr>
                                      <w:rFonts w:ascii="標楷體" w:eastAsia="標楷體" w:hAnsi="標楷體"/>
                                      <w:sz w:val="20"/>
                                    </w:rPr>
                                  </w:pPr>
                                  <w:proofErr w:type="gramStart"/>
                                  <w:r w:rsidRPr="004551FD">
                                    <w:rPr>
                                      <w:rFonts w:ascii="標楷體" w:eastAsia="標楷體" w:hAnsi="標楷體" w:hint="eastAsia"/>
                                      <w:sz w:val="20"/>
                                    </w:rPr>
                                    <w:t>註</w:t>
                                  </w:r>
                                  <w:proofErr w:type="gramEnd"/>
                                  <w:r>
                                    <w:rPr>
                                      <w:rFonts w:ascii="標楷體" w:eastAsia="標楷體" w:hAnsi="標楷體"/>
                                      <w:sz w:val="20"/>
                                    </w:rPr>
                                    <w:t>2</w:t>
                                  </w:r>
                                </w:p>
                              </w:tc>
                              <w:tc>
                                <w:tcPr>
                                  <w:tcW w:w="818" w:type="dxa"/>
                                  <w:tcBorders>
                                    <w:top w:val="single" w:sz="18" w:space="0" w:color="auto"/>
                                    <w:bottom w:val="single" w:sz="18" w:space="0" w:color="auto"/>
                                  </w:tcBorders>
                                  <w:noWrap/>
                                  <w:vAlign w:val="center"/>
                                </w:tcPr>
                                <w:p w14:paraId="21986D86"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8.68</w:t>
                                  </w:r>
                                </w:p>
                              </w:tc>
                              <w:tc>
                                <w:tcPr>
                                  <w:tcW w:w="818" w:type="dxa"/>
                                  <w:tcBorders>
                                    <w:top w:val="single" w:sz="18" w:space="0" w:color="auto"/>
                                    <w:bottom w:val="single" w:sz="18" w:space="0" w:color="auto"/>
                                  </w:tcBorders>
                                  <w:noWrap/>
                                  <w:vAlign w:val="center"/>
                                </w:tcPr>
                                <w:p w14:paraId="6FAE7250"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8.59</w:t>
                                  </w:r>
                                </w:p>
                              </w:tc>
                              <w:tc>
                                <w:tcPr>
                                  <w:tcW w:w="818" w:type="dxa"/>
                                  <w:tcBorders>
                                    <w:top w:val="single" w:sz="18" w:space="0" w:color="auto"/>
                                    <w:bottom w:val="single" w:sz="18" w:space="0" w:color="auto"/>
                                  </w:tcBorders>
                                  <w:noWrap/>
                                  <w:vAlign w:val="center"/>
                                </w:tcPr>
                                <w:p w14:paraId="12644F97"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7.73</w:t>
                                  </w:r>
                                </w:p>
                              </w:tc>
                              <w:tc>
                                <w:tcPr>
                                  <w:tcW w:w="818" w:type="dxa"/>
                                  <w:tcBorders>
                                    <w:top w:val="single" w:sz="18" w:space="0" w:color="auto"/>
                                    <w:bottom w:val="single" w:sz="18" w:space="0" w:color="auto"/>
                                  </w:tcBorders>
                                  <w:noWrap/>
                                  <w:vAlign w:val="center"/>
                                </w:tcPr>
                                <w:p w14:paraId="2D4E1651"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7.27</w:t>
                                  </w:r>
                                </w:p>
                              </w:tc>
                              <w:tc>
                                <w:tcPr>
                                  <w:tcW w:w="818" w:type="dxa"/>
                                  <w:tcBorders>
                                    <w:top w:val="single" w:sz="18" w:space="0" w:color="auto"/>
                                    <w:bottom w:val="single" w:sz="18" w:space="0" w:color="auto"/>
                                  </w:tcBorders>
                                  <w:noWrap/>
                                  <w:vAlign w:val="center"/>
                                </w:tcPr>
                                <w:p w14:paraId="27BAFFB0"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6.74</w:t>
                                  </w:r>
                                </w:p>
                              </w:tc>
                              <w:tc>
                                <w:tcPr>
                                  <w:tcW w:w="818" w:type="dxa"/>
                                  <w:tcBorders>
                                    <w:top w:val="single" w:sz="18" w:space="0" w:color="auto"/>
                                    <w:bottom w:val="single" w:sz="18" w:space="0" w:color="auto"/>
                                  </w:tcBorders>
                                  <w:noWrap/>
                                  <w:vAlign w:val="center"/>
                                </w:tcPr>
                                <w:p w14:paraId="4BEFC9BF"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7.35</w:t>
                                  </w:r>
                                </w:p>
                              </w:tc>
                              <w:tc>
                                <w:tcPr>
                                  <w:tcW w:w="818" w:type="dxa"/>
                                  <w:tcBorders>
                                    <w:top w:val="single" w:sz="18" w:space="0" w:color="auto"/>
                                    <w:bottom w:val="single" w:sz="18" w:space="0" w:color="auto"/>
                                  </w:tcBorders>
                                  <w:noWrap/>
                                  <w:vAlign w:val="center"/>
                                </w:tcPr>
                                <w:p w14:paraId="491B70D0"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8.32</w:t>
                                  </w:r>
                                </w:p>
                              </w:tc>
                              <w:tc>
                                <w:tcPr>
                                  <w:tcW w:w="818" w:type="dxa"/>
                                  <w:tcBorders>
                                    <w:top w:val="single" w:sz="18" w:space="0" w:color="auto"/>
                                    <w:bottom w:val="single" w:sz="18" w:space="0" w:color="auto"/>
                                  </w:tcBorders>
                                  <w:noWrap/>
                                  <w:vAlign w:val="center"/>
                                </w:tcPr>
                                <w:p w14:paraId="3CC3BFE4"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11.01</w:t>
                                  </w:r>
                                </w:p>
                              </w:tc>
                              <w:tc>
                                <w:tcPr>
                                  <w:tcW w:w="818" w:type="dxa"/>
                                  <w:tcBorders>
                                    <w:top w:val="single" w:sz="18" w:space="0" w:color="auto"/>
                                    <w:bottom w:val="single" w:sz="18" w:space="0" w:color="auto"/>
                                    <w:right w:val="single" w:sz="18" w:space="0" w:color="auto"/>
                                  </w:tcBorders>
                                  <w:noWrap/>
                                  <w:vAlign w:val="center"/>
                                </w:tcPr>
                                <w:p w14:paraId="3CA56FFC"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11.16</w:t>
                                  </w:r>
                                </w:p>
                              </w:tc>
                            </w:tr>
                            <w:tr w:rsidR="006122CD" w:rsidRPr="004551FD" w14:paraId="402F84EE" w14:textId="77777777" w:rsidTr="003D219F">
                              <w:tc>
                                <w:tcPr>
                                  <w:tcW w:w="9449" w:type="dxa"/>
                                  <w:gridSpan w:val="11"/>
                                  <w:tcBorders>
                                    <w:top w:val="single" w:sz="18" w:space="0" w:color="auto"/>
                                    <w:left w:val="nil"/>
                                    <w:bottom w:val="nil"/>
                                    <w:right w:val="nil"/>
                                  </w:tcBorders>
                                  <w:vAlign w:val="center"/>
                                </w:tcPr>
                                <w:p w14:paraId="11591B01" w14:textId="77777777" w:rsidR="006122CD" w:rsidRPr="004551FD" w:rsidRDefault="006122CD" w:rsidP="005F377F">
                                  <w:pPr>
                                    <w:spacing w:line="240" w:lineRule="exact"/>
                                    <w:ind w:leftChars="-30" w:left="450" w:rightChars="-30" w:right="-72" w:hangingChars="290" w:hanging="522"/>
                                    <w:jc w:val="both"/>
                                    <w:rPr>
                                      <w:rFonts w:ascii="標楷體" w:eastAsia="標楷體" w:hAnsi="標楷體"/>
                                      <w:sz w:val="18"/>
                                      <w:szCs w:val="18"/>
                                    </w:rPr>
                                  </w:pPr>
                                  <w:proofErr w:type="gramStart"/>
                                  <w:r w:rsidRPr="004551FD">
                                    <w:rPr>
                                      <w:rFonts w:ascii="標楷體" w:eastAsia="標楷體" w:hAnsi="標楷體" w:hint="eastAsia"/>
                                      <w:sz w:val="18"/>
                                      <w:szCs w:val="18"/>
                                    </w:rPr>
                                    <w:t>註</w:t>
                                  </w:r>
                                  <w:proofErr w:type="gramEnd"/>
                                  <w:r w:rsidRPr="004551FD">
                                    <w:rPr>
                                      <w:rFonts w:ascii="標楷體" w:eastAsia="標楷體" w:hAnsi="標楷體" w:hint="eastAsia"/>
                                      <w:sz w:val="18"/>
                                      <w:szCs w:val="18"/>
                                    </w:rPr>
                                    <w:t>：1.內政部移民署統計失聯未查獲移工人數，尚包含就業服務法第46條第1項第11款規定聘僱之外國人。</w:t>
                                  </w:r>
                                </w:p>
                                <w:p w14:paraId="226DA073" w14:textId="316A7134" w:rsidR="006122CD" w:rsidRPr="00DD72A0" w:rsidRDefault="006122CD" w:rsidP="005F377F">
                                  <w:pPr>
                                    <w:spacing w:line="240" w:lineRule="exact"/>
                                    <w:ind w:leftChars="-30" w:left="-72" w:rightChars="-30" w:right="-72"/>
                                    <w:jc w:val="both"/>
                                    <w:rPr>
                                      <w:rFonts w:ascii="標楷體" w:eastAsia="標楷體" w:hAnsi="標楷體"/>
                                      <w:sz w:val="18"/>
                                      <w:szCs w:val="18"/>
                                    </w:rPr>
                                  </w:pPr>
                                  <w:r w:rsidRPr="004551FD">
                                    <w:rPr>
                                      <w:rFonts w:ascii="標楷體" w:eastAsia="標楷體" w:hAnsi="標楷體" w:hint="eastAsia"/>
                                      <w:sz w:val="18"/>
                                      <w:szCs w:val="18"/>
                                    </w:rPr>
                                    <w:t xml:space="preserve">　　2</w:t>
                                  </w:r>
                                  <w:r w:rsidRPr="004551FD">
                                    <w:rPr>
                                      <w:rFonts w:ascii="標楷體" w:eastAsia="標楷體" w:hAnsi="標楷體"/>
                                      <w:sz w:val="18"/>
                                      <w:szCs w:val="18"/>
                                    </w:rPr>
                                    <w:t>.</w:t>
                                  </w:r>
                                  <w:r w:rsidRPr="00DD72A0">
                                    <w:rPr>
                                      <w:rFonts w:ascii="標楷體" w:eastAsia="標楷體" w:hAnsi="標楷體" w:hint="eastAsia"/>
                                      <w:sz w:val="18"/>
                                      <w:szCs w:val="18"/>
                                    </w:rPr>
                                    <w:t>勞動力發展署自104年起始配合內政部移民署提供之失聯未查獲移工人數</w:t>
                                  </w:r>
                                  <w:r w:rsidRPr="00DD72A0">
                                    <w:rPr>
                                      <w:rFonts w:ascii="新細明體" w:hAnsi="新細明體" w:hint="eastAsia"/>
                                      <w:sz w:val="18"/>
                                      <w:szCs w:val="18"/>
                                    </w:rPr>
                                    <w:t>，</w:t>
                                  </w:r>
                                  <w:r w:rsidRPr="00DD72A0">
                                    <w:rPr>
                                      <w:rFonts w:ascii="標楷體" w:eastAsia="標楷體" w:hAnsi="標楷體" w:hint="eastAsia"/>
                                      <w:sz w:val="18"/>
                                      <w:szCs w:val="18"/>
                                    </w:rPr>
                                    <w:t>統計失聯未</w:t>
                                  </w:r>
                                  <w:proofErr w:type="gramStart"/>
                                  <w:r w:rsidRPr="00DD72A0">
                                    <w:rPr>
                                      <w:rFonts w:ascii="標楷體" w:eastAsia="標楷體" w:hAnsi="標楷體" w:hint="eastAsia"/>
                                      <w:sz w:val="18"/>
                                      <w:szCs w:val="18"/>
                                    </w:rPr>
                                    <w:t>查獲移工比率</w:t>
                                  </w:r>
                                  <w:proofErr w:type="gramEnd"/>
                                  <w:r w:rsidRPr="00DD72A0">
                                    <w:rPr>
                                      <w:rFonts w:ascii="標楷體" w:eastAsia="標楷體" w:hAnsi="標楷體" w:hint="eastAsia"/>
                                      <w:sz w:val="18"/>
                                      <w:szCs w:val="18"/>
                                    </w:rPr>
                                    <w:t>。</w:t>
                                  </w:r>
                                </w:p>
                                <w:p w14:paraId="62B12043" w14:textId="7B2910CC" w:rsidR="006122CD" w:rsidRPr="004551FD" w:rsidRDefault="006122CD" w:rsidP="004551FD">
                                  <w:pPr>
                                    <w:spacing w:line="240" w:lineRule="exact"/>
                                    <w:ind w:leftChars="-30" w:left="-72"/>
                                    <w:rPr>
                                      <w:rFonts w:ascii="標楷體" w:eastAsia="標楷體" w:hAnsi="標楷體"/>
                                      <w:sz w:val="18"/>
                                      <w:szCs w:val="18"/>
                                    </w:rPr>
                                  </w:pPr>
                                  <w:r w:rsidRPr="00DD72A0">
                                    <w:rPr>
                                      <w:rFonts w:ascii="標楷體" w:eastAsia="標楷體" w:hAnsi="標楷體" w:hint="eastAsia"/>
                                      <w:sz w:val="18"/>
                                      <w:szCs w:val="18"/>
                                    </w:rPr>
                                    <w:t xml:space="preserve">    </w:t>
                                  </w:r>
                                  <w:r w:rsidRPr="00DD72A0">
                                    <w:rPr>
                                      <w:rFonts w:ascii="標楷體" w:eastAsia="標楷體" w:hAnsi="標楷體"/>
                                      <w:sz w:val="18"/>
                                      <w:szCs w:val="18"/>
                                    </w:rPr>
                                    <w:t>3</w:t>
                                  </w:r>
                                  <w:r w:rsidRPr="00DD72A0">
                                    <w:rPr>
                                      <w:rFonts w:ascii="標楷體" w:eastAsia="標楷體" w:hAnsi="標楷體" w:hint="eastAsia"/>
                                      <w:sz w:val="18"/>
                                      <w:szCs w:val="18"/>
                                    </w:rPr>
                                    <w:t>.資料來源</w:t>
                                  </w:r>
                                  <w:r w:rsidRPr="004551FD">
                                    <w:rPr>
                                      <w:rFonts w:ascii="標楷體" w:eastAsia="標楷體" w:hAnsi="標楷體" w:hint="eastAsia"/>
                                      <w:sz w:val="18"/>
                                      <w:szCs w:val="18"/>
                                    </w:rPr>
                                    <w:t>：整理自內政部移民署網站及勞動力發展署提供資料。</w:t>
                                  </w:r>
                                </w:p>
                              </w:tc>
                            </w:tr>
                          </w:tbl>
                          <w:p w14:paraId="7A0B6916" w14:textId="77777777" w:rsidR="006122CD" w:rsidRPr="004551FD" w:rsidRDefault="006122CD" w:rsidP="003D21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3E299" id="_x0000_s1042" type="#_x0000_t202" style="position:absolute;left:0;text-align:left;margin-left:4.45pt;margin-top:220.7pt;width:493.8pt;height:226.2pt;z-index:252094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" stroked="f">
                <v:textbox>
                  <w:txbxContent>
                    <w:tbl>
                      <w:tblPr>
                        <w:tblStyle w:val="230"/>
                        <w:tblW w:w="9449" w:type="dxa"/>
                        <w:tblLook w:val="04A0" w:firstRow="1" w:lastRow="0" w:firstColumn="1" w:lastColumn="0" w:noHBand="0" w:noVBand="1"/>
                      </w:tblPr>
                      <w:tblGrid>
                        <w:gridCol w:w="1269"/>
                        <w:gridCol w:w="818"/>
                        <w:gridCol w:w="818"/>
                        <w:gridCol w:w="818"/>
                        <w:gridCol w:w="818"/>
                        <w:gridCol w:w="818"/>
                        <w:gridCol w:w="818"/>
                        <w:gridCol w:w="818"/>
                        <w:gridCol w:w="818"/>
                        <w:gridCol w:w="818"/>
                        <w:gridCol w:w="818"/>
                      </w:tblGrid>
                      <w:tr w:rsidR="006122CD" w:rsidRPr="004551FD" w14:paraId="5E636D9C" w14:textId="77777777" w:rsidTr="003D219F">
                        <w:trPr>
                          <w:trHeight w:val="432"/>
                        </w:trPr>
                        <w:tc>
                          <w:tcPr>
                            <w:tcW w:w="9449" w:type="dxa"/>
                            <w:gridSpan w:val="11"/>
                            <w:tcBorders>
                              <w:top w:val="nil"/>
                              <w:left w:val="nil"/>
                              <w:bottom w:val="single" w:sz="4" w:space="0" w:color="auto"/>
                              <w:right w:val="nil"/>
                            </w:tcBorders>
                            <w:noWrap/>
                          </w:tcPr>
                          <w:p w14:paraId="62A145E0" w14:textId="77777777" w:rsidR="006122CD" w:rsidRPr="004551FD" w:rsidRDefault="006122CD" w:rsidP="008F3BDC">
                            <w:pPr>
                              <w:spacing w:line="240" w:lineRule="exact"/>
                              <w:jc w:val="center"/>
                              <w:rPr>
                                <w:rFonts w:ascii="標楷體" w:eastAsia="標楷體" w:hAnsi="標楷體"/>
                                <w:b/>
                                <w:szCs w:val="24"/>
                              </w:rPr>
                            </w:pPr>
                            <w:r w:rsidRPr="004551FD">
                              <w:rPr>
                                <w:rFonts w:ascii="標楷體" w:eastAsia="標楷體" w:hAnsi="標楷體" w:hint="eastAsia"/>
                                <w:b/>
                                <w:szCs w:val="24"/>
                              </w:rPr>
                              <w:t>表</w:t>
                            </w:r>
                            <w:r>
                              <w:rPr>
                                <w:rFonts w:ascii="標楷體" w:eastAsia="標楷體" w:hAnsi="標楷體" w:hint="eastAsia"/>
                                <w:b/>
                                <w:szCs w:val="24"/>
                              </w:rPr>
                              <w:t>1</w:t>
                            </w:r>
                            <w:r>
                              <w:rPr>
                                <w:rFonts w:ascii="標楷體" w:eastAsia="標楷體" w:hAnsi="標楷體"/>
                                <w:b/>
                                <w:szCs w:val="24"/>
                              </w:rPr>
                              <w:t>5</w:t>
                            </w:r>
                            <w:r>
                              <w:rPr>
                                <w:rFonts w:ascii="標楷體" w:eastAsia="標楷體" w:hAnsi="標楷體" w:hint="eastAsia"/>
                                <w:b/>
                                <w:szCs w:val="24"/>
                              </w:rPr>
                              <w:t xml:space="preserve">　</w:t>
                            </w:r>
                            <w:r w:rsidRPr="004551FD">
                              <w:rPr>
                                <w:rFonts w:ascii="標楷體" w:eastAsia="標楷體" w:hAnsi="標楷體" w:hint="eastAsia"/>
                                <w:b/>
                                <w:szCs w:val="24"/>
                              </w:rPr>
                              <w:t>失聯未查獲移工人數及國籍</w:t>
                            </w:r>
                          </w:p>
                          <w:p w14:paraId="600296E3" w14:textId="0B6763F2" w:rsidR="006122CD" w:rsidRPr="004551FD" w:rsidRDefault="006122CD" w:rsidP="00B764EC">
                            <w:pPr>
                              <w:spacing w:line="240" w:lineRule="exact"/>
                              <w:jc w:val="right"/>
                              <w:rPr>
                                <w:rFonts w:ascii="標楷體" w:eastAsia="標楷體" w:hAnsi="標楷體"/>
                                <w:sz w:val="20"/>
                              </w:rPr>
                            </w:pPr>
                            <w:r w:rsidRPr="004551FD">
                              <w:rPr>
                                <w:rFonts w:ascii="標楷體" w:eastAsia="標楷體" w:hAnsi="標楷體" w:hint="eastAsia"/>
                                <w:sz w:val="20"/>
                              </w:rPr>
                              <w:t>單位</w:t>
                            </w:r>
                            <w:r w:rsidRPr="00B764EC">
                              <w:rPr>
                                <w:rFonts w:ascii="標楷體" w:eastAsia="標楷體" w:hAnsi="標楷體"/>
                                <w:sz w:val="20"/>
                              </w:rPr>
                              <w:t>：</w:t>
                            </w:r>
                            <w:r w:rsidRPr="004551FD">
                              <w:rPr>
                                <w:rFonts w:ascii="標楷體" w:eastAsia="標楷體" w:hAnsi="標楷體" w:hint="eastAsia"/>
                                <w:sz w:val="20"/>
                              </w:rPr>
                              <w:t>人、％</w:t>
                            </w:r>
                          </w:p>
                        </w:tc>
                      </w:tr>
                      <w:tr w:rsidR="006122CD" w:rsidRPr="004551FD" w14:paraId="14BCDCAC" w14:textId="77777777" w:rsidTr="003D219F">
                        <w:trPr>
                          <w:trHeight w:val="432"/>
                        </w:trPr>
                        <w:tc>
                          <w:tcPr>
                            <w:tcW w:w="1269" w:type="dxa"/>
                            <w:tcBorders>
                              <w:top w:val="single" w:sz="4" w:space="0" w:color="auto"/>
                              <w:tl2br w:val="single" w:sz="4" w:space="0" w:color="auto"/>
                            </w:tcBorders>
                            <w:noWrap/>
                            <w:hideMark/>
                          </w:tcPr>
                          <w:p w14:paraId="2770F023" w14:textId="77777777" w:rsidR="006122CD" w:rsidRPr="004551FD" w:rsidRDefault="006122CD" w:rsidP="008F3BDC">
                            <w:pPr>
                              <w:spacing w:line="240" w:lineRule="exact"/>
                              <w:jc w:val="both"/>
                              <w:rPr>
                                <w:rFonts w:ascii="標楷體" w:eastAsia="標楷體" w:hAnsi="標楷體"/>
                                <w:sz w:val="20"/>
                              </w:rPr>
                            </w:pPr>
                            <w:r w:rsidRPr="004551FD">
                              <w:rPr>
                                <w:rFonts w:ascii="標楷體" w:eastAsia="標楷體" w:hAnsi="標楷體" w:hint="eastAsia"/>
                                <w:sz w:val="20"/>
                              </w:rPr>
                              <w:t xml:space="preserve">     年底</w:t>
                            </w:r>
                          </w:p>
                          <w:p w14:paraId="32B928DC" w14:textId="77777777" w:rsidR="006122CD" w:rsidRPr="004551FD" w:rsidRDefault="006122CD" w:rsidP="008F3BDC">
                            <w:pPr>
                              <w:spacing w:line="240" w:lineRule="exact"/>
                              <w:jc w:val="both"/>
                              <w:rPr>
                                <w:rFonts w:ascii="標楷體" w:eastAsia="標楷體" w:hAnsi="標楷體"/>
                                <w:sz w:val="20"/>
                              </w:rPr>
                            </w:pPr>
                            <w:r w:rsidRPr="004551FD">
                              <w:rPr>
                                <w:rFonts w:ascii="標楷體" w:eastAsia="標楷體" w:hAnsi="標楷體" w:hint="eastAsia"/>
                                <w:sz w:val="20"/>
                              </w:rPr>
                              <w:t>國籍</w:t>
                            </w:r>
                          </w:p>
                        </w:tc>
                        <w:tc>
                          <w:tcPr>
                            <w:tcW w:w="818" w:type="dxa"/>
                            <w:tcBorders>
                              <w:top w:val="single" w:sz="4" w:space="0" w:color="auto"/>
                            </w:tcBorders>
                            <w:noWrap/>
                            <w:vAlign w:val="center"/>
                            <w:hideMark/>
                          </w:tcPr>
                          <w:p w14:paraId="046157F7"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103</w:t>
                            </w:r>
                          </w:p>
                        </w:tc>
                        <w:tc>
                          <w:tcPr>
                            <w:tcW w:w="818" w:type="dxa"/>
                            <w:tcBorders>
                              <w:top w:val="single" w:sz="4" w:space="0" w:color="auto"/>
                            </w:tcBorders>
                            <w:noWrap/>
                            <w:vAlign w:val="center"/>
                            <w:hideMark/>
                          </w:tcPr>
                          <w:p w14:paraId="2578629E"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104</w:t>
                            </w:r>
                          </w:p>
                        </w:tc>
                        <w:tc>
                          <w:tcPr>
                            <w:tcW w:w="818" w:type="dxa"/>
                            <w:tcBorders>
                              <w:top w:val="single" w:sz="4" w:space="0" w:color="auto"/>
                            </w:tcBorders>
                            <w:noWrap/>
                            <w:vAlign w:val="center"/>
                            <w:hideMark/>
                          </w:tcPr>
                          <w:p w14:paraId="166C109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105</w:t>
                            </w:r>
                          </w:p>
                        </w:tc>
                        <w:tc>
                          <w:tcPr>
                            <w:tcW w:w="818" w:type="dxa"/>
                            <w:tcBorders>
                              <w:top w:val="single" w:sz="4" w:space="0" w:color="auto"/>
                            </w:tcBorders>
                            <w:noWrap/>
                            <w:vAlign w:val="center"/>
                            <w:hideMark/>
                          </w:tcPr>
                          <w:p w14:paraId="4AC5CF8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106</w:t>
                            </w:r>
                          </w:p>
                        </w:tc>
                        <w:tc>
                          <w:tcPr>
                            <w:tcW w:w="818" w:type="dxa"/>
                            <w:tcBorders>
                              <w:top w:val="single" w:sz="4" w:space="0" w:color="auto"/>
                            </w:tcBorders>
                            <w:noWrap/>
                            <w:vAlign w:val="center"/>
                            <w:hideMark/>
                          </w:tcPr>
                          <w:p w14:paraId="21B7DB0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107</w:t>
                            </w:r>
                          </w:p>
                        </w:tc>
                        <w:tc>
                          <w:tcPr>
                            <w:tcW w:w="818" w:type="dxa"/>
                            <w:tcBorders>
                              <w:top w:val="single" w:sz="4" w:space="0" w:color="auto"/>
                            </w:tcBorders>
                            <w:noWrap/>
                            <w:vAlign w:val="center"/>
                            <w:hideMark/>
                          </w:tcPr>
                          <w:p w14:paraId="255AFCC8"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108</w:t>
                            </w:r>
                          </w:p>
                        </w:tc>
                        <w:tc>
                          <w:tcPr>
                            <w:tcW w:w="818" w:type="dxa"/>
                            <w:tcBorders>
                              <w:top w:val="single" w:sz="4" w:space="0" w:color="auto"/>
                            </w:tcBorders>
                            <w:noWrap/>
                            <w:vAlign w:val="center"/>
                            <w:hideMark/>
                          </w:tcPr>
                          <w:p w14:paraId="2EA03895"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109</w:t>
                            </w:r>
                          </w:p>
                        </w:tc>
                        <w:tc>
                          <w:tcPr>
                            <w:tcW w:w="818" w:type="dxa"/>
                            <w:tcBorders>
                              <w:top w:val="single" w:sz="4" w:space="0" w:color="auto"/>
                            </w:tcBorders>
                            <w:noWrap/>
                            <w:vAlign w:val="center"/>
                            <w:hideMark/>
                          </w:tcPr>
                          <w:p w14:paraId="53A7813F"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110</w:t>
                            </w:r>
                          </w:p>
                        </w:tc>
                        <w:tc>
                          <w:tcPr>
                            <w:tcW w:w="818" w:type="dxa"/>
                            <w:tcBorders>
                              <w:top w:val="single" w:sz="4" w:space="0" w:color="auto"/>
                            </w:tcBorders>
                            <w:noWrap/>
                            <w:vAlign w:val="center"/>
                            <w:hideMark/>
                          </w:tcPr>
                          <w:p w14:paraId="5C1634E9"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111</w:t>
                            </w:r>
                          </w:p>
                        </w:tc>
                        <w:tc>
                          <w:tcPr>
                            <w:tcW w:w="818" w:type="dxa"/>
                            <w:tcBorders>
                              <w:top w:val="single" w:sz="4" w:space="0" w:color="auto"/>
                            </w:tcBorders>
                            <w:noWrap/>
                            <w:vAlign w:val="center"/>
                            <w:hideMark/>
                          </w:tcPr>
                          <w:p w14:paraId="5AF8C57B" w14:textId="77777777" w:rsidR="006122CD" w:rsidRPr="004551FD" w:rsidRDefault="006122CD" w:rsidP="008F3BDC">
                            <w:pPr>
                              <w:spacing w:line="240" w:lineRule="exact"/>
                              <w:jc w:val="center"/>
                              <w:rPr>
                                <w:rFonts w:ascii="標楷體" w:eastAsia="標楷體" w:hAnsi="標楷體"/>
                                <w:sz w:val="20"/>
                              </w:rPr>
                            </w:pPr>
                            <w:r w:rsidRPr="004551FD">
                              <w:rPr>
                                <w:rFonts w:ascii="標楷體" w:eastAsia="標楷體" w:hAnsi="標楷體"/>
                                <w:sz w:val="20"/>
                              </w:rPr>
                              <w:t>112</w:t>
                            </w:r>
                          </w:p>
                        </w:tc>
                      </w:tr>
                      <w:tr w:rsidR="006122CD" w:rsidRPr="004551FD" w14:paraId="1FD99D64" w14:textId="77777777" w:rsidTr="003D219F">
                        <w:tc>
                          <w:tcPr>
                            <w:tcW w:w="1269" w:type="dxa"/>
                            <w:hideMark/>
                          </w:tcPr>
                          <w:p w14:paraId="2C6A75EC" w14:textId="77777777" w:rsidR="006122CD" w:rsidRPr="004551FD" w:rsidRDefault="006122CD" w:rsidP="004551FD">
                            <w:pPr>
                              <w:spacing w:line="300" w:lineRule="exact"/>
                              <w:ind w:leftChars="-20" w:left="-48" w:rightChars="-20" w:right="-48"/>
                              <w:jc w:val="center"/>
                              <w:rPr>
                                <w:rFonts w:ascii="標楷體" w:eastAsia="標楷體" w:hAnsi="標楷體"/>
                                <w:b/>
                                <w:sz w:val="20"/>
                              </w:rPr>
                            </w:pPr>
                            <w:r w:rsidRPr="004551FD">
                              <w:rPr>
                                <w:rFonts w:ascii="標楷體" w:eastAsia="標楷體" w:hAnsi="標楷體" w:hint="eastAsia"/>
                                <w:b/>
                                <w:sz w:val="20"/>
                              </w:rPr>
                              <w:t>合  計</w:t>
                            </w:r>
                          </w:p>
                        </w:tc>
                        <w:tc>
                          <w:tcPr>
                            <w:tcW w:w="818" w:type="dxa"/>
                            <w:noWrap/>
                            <w:hideMark/>
                          </w:tcPr>
                          <w:p w14:paraId="0B3AA47F"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43,222 </w:t>
                            </w:r>
                          </w:p>
                        </w:tc>
                        <w:tc>
                          <w:tcPr>
                            <w:tcW w:w="818" w:type="dxa"/>
                            <w:noWrap/>
                            <w:hideMark/>
                          </w:tcPr>
                          <w:p w14:paraId="63C553BB"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51,109 </w:t>
                            </w:r>
                          </w:p>
                        </w:tc>
                        <w:tc>
                          <w:tcPr>
                            <w:tcW w:w="818" w:type="dxa"/>
                            <w:noWrap/>
                            <w:hideMark/>
                          </w:tcPr>
                          <w:p w14:paraId="242A2499"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53,734 </w:t>
                            </w:r>
                          </w:p>
                        </w:tc>
                        <w:tc>
                          <w:tcPr>
                            <w:tcW w:w="818" w:type="dxa"/>
                            <w:noWrap/>
                            <w:hideMark/>
                          </w:tcPr>
                          <w:p w14:paraId="7FCAB820"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52,317 </w:t>
                            </w:r>
                          </w:p>
                        </w:tc>
                        <w:tc>
                          <w:tcPr>
                            <w:tcW w:w="818" w:type="dxa"/>
                            <w:noWrap/>
                            <w:hideMark/>
                          </w:tcPr>
                          <w:p w14:paraId="1F06ACD2"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51,482 </w:t>
                            </w:r>
                          </w:p>
                        </w:tc>
                        <w:tc>
                          <w:tcPr>
                            <w:tcW w:w="818" w:type="dxa"/>
                            <w:noWrap/>
                            <w:hideMark/>
                          </w:tcPr>
                          <w:p w14:paraId="5E20BE3E"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48,491 </w:t>
                            </w:r>
                          </w:p>
                        </w:tc>
                        <w:tc>
                          <w:tcPr>
                            <w:tcW w:w="818" w:type="dxa"/>
                            <w:noWrap/>
                            <w:hideMark/>
                          </w:tcPr>
                          <w:p w14:paraId="292F3514"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52,199 </w:t>
                            </w:r>
                          </w:p>
                        </w:tc>
                        <w:tc>
                          <w:tcPr>
                            <w:tcW w:w="818" w:type="dxa"/>
                            <w:noWrap/>
                            <w:hideMark/>
                          </w:tcPr>
                          <w:p w14:paraId="131410F7"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55,805 </w:t>
                            </w:r>
                          </w:p>
                        </w:tc>
                        <w:tc>
                          <w:tcPr>
                            <w:tcW w:w="818" w:type="dxa"/>
                            <w:noWrap/>
                            <w:hideMark/>
                          </w:tcPr>
                          <w:p w14:paraId="03DB9F43"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80,331 </w:t>
                            </w:r>
                          </w:p>
                        </w:tc>
                        <w:tc>
                          <w:tcPr>
                            <w:tcW w:w="818" w:type="dxa"/>
                            <w:noWrap/>
                            <w:hideMark/>
                          </w:tcPr>
                          <w:p w14:paraId="1B79846A" w14:textId="77777777" w:rsidR="006122CD" w:rsidRPr="004551FD" w:rsidRDefault="006122CD" w:rsidP="00033841">
                            <w:pPr>
                              <w:spacing w:line="300" w:lineRule="exact"/>
                              <w:jc w:val="right"/>
                              <w:rPr>
                                <w:rFonts w:ascii="標楷體" w:eastAsia="標楷體" w:hAnsi="標楷體"/>
                                <w:b/>
                                <w:sz w:val="20"/>
                              </w:rPr>
                            </w:pPr>
                            <w:r w:rsidRPr="004551FD">
                              <w:rPr>
                                <w:rFonts w:ascii="標楷體" w:eastAsia="標楷體" w:hAnsi="標楷體"/>
                                <w:b/>
                                <w:sz w:val="20"/>
                              </w:rPr>
                              <w:t xml:space="preserve">86,352 </w:t>
                            </w:r>
                          </w:p>
                        </w:tc>
                      </w:tr>
                      <w:tr w:rsidR="006122CD" w:rsidRPr="004551FD" w14:paraId="35E2C448" w14:textId="77777777" w:rsidTr="003D219F">
                        <w:tc>
                          <w:tcPr>
                            <w:tcW w:w="1269" w:type="dxa"/>
                            <w:vAlign w:val="center"/>
                            <w:hideMark/>
                          </w:tcPr>
                          <w:p w14:paraId="7A77D8B8"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越南</w:t>
                            </w:r>
                          </w:p>
                        </w:tc>
                        <w:tc>
                          <w:tcPr>
                            <w:tcW w:w="818" w:type="dxa"/>
                            <w:noWrap/>
                            <w:vAlign w:val="center"/>
                            <w:hideMark/>
                          </w:tcPr>
                          <w:p w14:paraId="62C2116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19,741 </w:t>
                            </w:r>
                          </w:p>
                        </w:tc>
                        <w:tc>
                          <w:tcPr>
                            <w:tcW w:w="818" w:type="dxa"/>
                            <w:noWrap/>
                            <w:vAlign w:val="center"/>
                            <w:hideMark/>
                          </w:tcPr>
                          <w:p w14:paraId="4A22F20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24,866 </w:t>
                            </w:r>
                          </w:p>
                        </w:tc>
                        <w:tc>
                          <w:tcPr>
                            <w:tcW w:w="818" w:type="dxa"/>
                            <w:noWrap/>
                            <w:vAlign w:val="center"/>
                            <w:hideMark/>
                          </w:tcPr>
                          <w:p w14:paraId="39AC3E0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26,308 </w:t>
                            </w:r>
                          </w:p>
                        </w:tc>
                        <w:tc>
                          <w:tcPr>
                            <w:tcW w:w="818" w:type="dxa"/>
                            <w:noWrap/>
                            <w:vAlign w:val="center"/>
                            <w:hideMark/>
                          </w:tcPr>
                          <w:p w14:paraId="1FD3741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25,126 </w:t>
                            </w:r>
                          </w:p>
                        </w:tc>
                        <w:tc>
                          <w:tcPr>
                            <w:tcW w:w="818" w:type="dxa"/>
                            <w:noWrap/>
                            <w:vAlign w:val="center"/>
                            <w:hideMark/>
                          </w:tcPr>
                          <w:p w14:paraId="0E18A9D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23,896 </w:t>
                            </w:r>
                          </w:p>
                        </w:tc>
                        <w:tc>
                          <w:tcPr>
                            <w:tcW w:w="818" w:type="dxa"/>
                            <w:noWrap/>
                            <w:vAlign w:val="center"/>
                            <w:hideMark/>
                          </w:tcPr>
                          <w:p w14:paraId="63393629"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22,006 </w:t>
                            </w:r>
                          </w:p>
                        </w:tc>
                        <w:tc>
                          <w:tcPr>
                            <w:tcW w:w="818" w:type="dxa"/>
                            <w:noWrap/>
                            <w:vAlign w:val="center"/>
                            <w:hideMark/>
                          </w:tcPr>
                          <w:p w14:paraId="24DFA98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24,260 </w:t>
                            </w:r>
                          </w:p>
                        </w:tc>
                        <w:tc>
                          <w:tcPr>
                            <w:tcW w:w="818" w:type="dxa"/>
                            <w:noWrap/>
                            <w:vAlign w:val="center"/>
                            <w:hideMark/>
                          </w:tcPr>
                          <w:p w14:paraId="337833DB"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26,179</w:t>
                            </w:r>
                          </w:p>
                        </w:tc>
                        <w:tc>
                          <w:tcPr>
                            <w:tcW w:w="818" w:type="dxa"/>
                            <w:noWrap/>
                            <w:vAlign w:val="center"/>
                            <w:hideMark/>
                          </w:tcPr>
                          <w:p w14:paraId="256A23C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48,858</w:t>
                            </w:r>
                          </w:p>
                        </w:tc>
                        <w:tc>
                          <w:tcPr>
                            <w:tcW w:w="818" w:type="dxa"/>
                            <w:noWrap/>
                            <w:vAlign w:val="center"/>
                            <w:hideMark/>
                          </w:tcPr>
                          <w:p w14:paraId="73EBBDF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54,630</w:t>
                            </w:r>
                          </w:p>
                        </w:tc>
                      </w:tr>
                      <w:tr w:rsidR="006122CD" w:rsidRPr="004551FD" w14:paraId="6FDDD694" w14:textId="77777777" w:rsidTr="003D219F">
                        <w:tc>
                          <w:tcPr>
                            <w:tcW w:w="1269" w:type="dxa"/>
                            <w:vAlign w:val="center"/>
                            <w:hideMark/>
                          </w:tcPr>
                          <w:p w14:paraId="5790D034"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印尼</w:t>
                            </w:r>
                          </w:p>
                        </w:tc>
                        <w:tc>
                          <w:tcPr>
                            <w:tcW w:w="818" w:type="dxa"/>
                            <w:noWrap/>
                            <w:vAlign w:val="center"/>
                            <w:hideMark/>
                          </w:tcPr>
                          <w:p w14:paraId="699030C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20,269 </w:t>
                            </w:r>
                          </w:p>
                        </w:tc>
                        <w:tc>
                          <w:tcPr>
                            <w:tcW w:w="818" w:type="dxa"/>
                            <w:noWrap/>
                            <w:vAlign w:val="center"/>
                            <w:hideMark/>
                          </w:tcPr>
                          <w:p w14:paraId="5BAB6275"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22,772 </w:t>
                            </w:r>
                          </w:p>
                        </w:tc>
                        <w:tc>
                          <w:tcPr>
                            <w:tcW w:w="818" w:type="dxa"/>
                            <w:noWrap/>
                            <w:vAlign w:val="center"/>
                            <w:hideMark/>
                          </w:tcPr>
                          <w:p w14:paraId="58ED167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23,959 </w:t>
                            </w:r>
                          </w:p>
                        </w:tc>
                        <w:tc>
                          <w:tcPr>
                            <w:tcW w:w="818" w:type="dxa"/>
                            <w:noWrap/>
                            <w:vAlign w:val="center"/>
                            <w:hideMark/>
                          </w:tcPr>
                          <w:p w14:paraId="1A84C08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23,785 </w:t>
                            </w:r>
                          </w:p>
                        </w:tc>
                        <w:tc>
                          <w:tcPr>
                            <w:tcW w:w="818" w:type="dxa"/>
                            <w:noWrap/>
                            <w:vAlign w:val="center"/>
                            <w:hideMark/>
                          </w:tcPr>
                          <w:p w14:paraId="71DA01C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24,053 </w:t>
                            </w:r>
                          </w:p>
                        </w:tc>
                        <w:tc>
                          <w:tcPr>
                            <w:tcW w:w="818" w:type="dxa"/>
                            <w:noWrap/>
                            <w:vAlign w:val="center"/>
                            <w:hideMark/>
                          </w:tcPr>
                          <w:p w14:paraId="53844015"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23,318 </w:t>
                            </w:r>
                          </w:p>
                        </w:tc>
                        <w:tc>
                          <w:tcPr>
                            <w:tcW w:w="818" w:type="dxa"/>
                            <w:noWrap/>
                            <w:vAlign w:val="center"/>
                            <w:hideMark/>
                          </w:tcPr>
                          <w:p w14:paraId="139B5666"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24,665 </w:t>
                            </w:r>
                          </w:p>
                        </w:tc>
                        <w:tc>
                          <w:tcPr>
                            <w:tcW w:w="818" w:type="dxa"/>
                            <w:noWrap/>
                            <w:vAlign w:val="center"/>
                            <w:hideMark/>
                          </w:tcPr>
                          <w:p w14:paraId="494E48B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26,006</w:t>
                            </w:r>
                          </w:p>
                        </w:tc>
                        <w:tc>
                          <w:tcPr>
                            <w:tcW w:w="818" w:type="dxa"/>
                            <w:noWrap/>
                            <w:vAlign w:val="center"/>
                            <w:hideMark/>
                          </w:tcPr>
                          <w:p w14:paraId="5B478CA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27,095</w:t>
                            </w:r>
                          </w:p>
                        </w:tc>
                        <w:tc>
                          <w:tcPr>
                            <w:tcW w:w="818" w:type="dxa"/>
                            <w:noWrap/>
                            <w:vAlign w:val="center"/>
                            <w:hideMark/>
                          </w:tcPr>
                          <w:p w14:paraId="62EB16F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27,272</w:t>
                            </w:r>
                          </w:p>
                        </w:tc>
                      </w:tr>
                      <w:tr w:rsidR="006122CD" w:rsidRPr="004551FD" w14:paraId="5C637D66" w14:textId="77777777" w:rsidTr="003D219F">
                        <w:tc>
                          <w:tcPr>
                            <w:tcW w:w="1269" w:type="dxa"/>
                            <w:vAlign w:val="center"/>
                            <w:hideMark/>
                          </w:tcPr>
                          <w:p w14:paraId="2C7DD079"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菲律賓</w:t>
                            </w:r>
                          </w:p>
                        </w:tc>
                        <w:tc>
                          <w:tcPr>
                            <w:tcW w:w="818" w:type="dxa"/>
                            <w:noWrap/>
                            <w:vAlign w:val="center"/>
                            <w:hideMark/>
                          </w:tcPr>
                          <w:p w14:paraId="71B36A3A"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2,345 </w:t>
                            </w:r>
                          </w:p>
                        </w:tc>
                        <w:tc>
                          <w:tcPr>
                            <w:tcW w:w="818" w:type="dxa"/>
                            <w:noWrap/>
                            <w:vAlign w:val="center"/>
                            <w:hideMark/>
                          </w:tcPr>
                          <w:p w14:paraId="0AFF1CB9"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2,599 </w:t>
                            </w:r>
                          </w:p>
                        </w:tc>
                        <w:tc>
                          <w:tcPr>
                            <w:tcW w:w="818" w:type="dxa"/>
                            <w:noWrap/>
                            <w:vAlign w:val="center"/>
                            <w:hideMark/>
                          </w:tcPr>
                          <w:p w14:paraId="77FD9D2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2,569</w:t>
                            </w:r>
                          </w:p>
                        </w:tc>
                        <w:tc>
                          <w:tcPr>
                            <w:tcW w:w="818" w:type="dxa"/>
                            <w:noWrap/>
                            <w:vAlign w:val="center"/>
                            <w:hideMark/>
                          </w:tcPr>
                          <w:p w14:paraId="5783BB7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2,576 </w:t>
                            </w:r>
                          </w:p>
                        </w:tc>
                        <w:tc>
                          <w:tcPr>
                            <w:tcW w:w="818" w:type="dxa"/>
                            <w:noWrap/>
                            <w:vAlign w:val="center"/>
                            <w:hideMark/>
                          </w:tcPr>
                          <w:p w14:paraId="73BC72D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2,693 </w:t>
                            </w:r>
                          </w:p>
                        </w:tc>
                        <w:tc>
                          <w:tcPr>
                            <w:tcW w:w="818" w:type="dxa"/>
                            <w:noWrap/>
                            <w:vAlign w:val="center"/>
                            <w:hideMark/>
                          </w:tcPr>
                          <w:p w14:paraId="1F8F7AE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2,372 </w:t>
                            </w:r>
                          </w:p>
                        </w:tc>
                        <w:tc>
                          <w:tcPr>
                            <w:tcW w:w="818" w:type="dxa"/>
                            <w:noWrap/>
                            <w:vAlign w:val="center"/>
                            <w:hideMark/>
                          </w:tcPr>
                          <w:p w14:paraId="5E6BACA3"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2,384 </w:t>
                            </w:r>
                          </w:p>
                        </w:tc>
                        <w:tc>
                          <w:tcPr>
                            <w:tcW w:w="818" w:type="dxa"/>
                            <w:noWrap/>
                            <w:vAlign w:val="center"/>
                            <w:hideMark/>
                          </w:tcPr>
                          <w:p w14:paraId="63CAE18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2,452</w:t>
                            </w:r>
                          </w:p>
                        </w:tc>
                        <w:tc>
                          <w:tcPr>
                            <w:tcW w:w="818" w:type="dxa"/>
                            <w:noWrap/>
                            <w:vAlign w:val="center"/>
                            <w:hideMark/>
                          </w:tcPr>
                          <w:p w14:paraId="793BAD1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2,632</w:t>
                            </w:r>
                          </w:p>
                        </w:tc>
                        <w:tc>
                          <w:tcPr>
                            <w:tcW w:w="818" w:type="dxa"/>
                            <w:noWrap/>
                            <w:vAlign w:val="center"/>
                            <w:hideMark/>
                          </w:tcPr>
                          <w:p w14:paraId="016D625F"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2,646</w:t>
                            </w:r>
                          </w:p>
                        </w:tc>
                      </w:tr>
                      <w:tr w:rsidR="006122CD" w:rsidRPr="004551FD" w14:paraId="38E86C84" w14:textId="77777777" w:rsidTr="003D219F">
                        <w:tc>
                          <w:tcPr>
                            <w:tcW w:w="1269" w:type="dxa"/>
                            <w:tcBorders>
                              <w:bottom w:val="single" w:sz="4" w:space="0" w:color="auto"/>
                            </w:tcBorders>
                            <w:vAlign w:val="center"/>
                            <w:hideMark/>
                          </w:tcPr>
                          <w:p w14:paraId="6FCE964F"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泰國</w:t>
                            </w:r>
                          </w:p>
                        </w:tc>
                        <w:tc>
                          <w:tcPr>
                            <w:tcW w:w="818" w:type="dxa"/>
                            <w:tcBorders>
                              <w:bottom w:val="single" w:sz="4" w:space="0" w:color="auto"/>
                            </w:tcBorders>
                            <w:noWrap/>
                            <w:vAlign w:val="center"/>
                            <w:hideMark/>
                          </w:tcPr>
                          <w:p w14:paraId="63693B59"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867 </w:t>
                            </w:r>
                          </w:p>
                        </w:tc>
                        <w:tc>
                          <w:tcPr>
                            <w:tcW w:w="818" w:type="dxa"/>
                            <w:tcBorders>
                              <w:bottom w:val="single" w:sz="4" w:space="0" w:color="auto"/>
                            </w:tcBorders>
                            <w:noWrap/>
                            <w:vAlign w:val="center"/>
                            <w:hideMark/>
                          </w:tcPr>
                          <w:p w14:paraId="5716BFD7"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871 </w:t>
                            </w:r>
                          </w:p>
                        </w:tc>
                        <w:tc>
                          <w:tcPr>
                            <w:tcW w:w="818" w:type="dxa"/>
                            <w:tcBorders>
                              <w:bottom w:val="single" w:sz="4" w:space="0" w:color="auto"/>
                            </w:tcBorders>
                            <w:noWrap/>
                            <w:vAlign w:val="center"/>
                            <w:hideMark/>
                          </w:tcPr>
                          <w:p w14:paraId="1ECA7446"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897</w:t>
                            </w:r>
                          </w:p>
                        </w:tc>
                        <w:tc>
                          <w:tcPr>
                            <w:tcW w:w="818" w:type="dxa"/>
                            <w:tcBorders>
                              <w:bottom w:val="single" w:sz="4" w:space="0" w:color="auto"/>
                            </w:tcBorders>
                            <w:noWrap/>
                            <w:vAlign w:val="center"/>
                            <w:hideMark/>
                          </w:tcPr>
                          <w:p w14:paraId="57DB5AC0"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829 </w:t>
                            </w:r>
                          </w:p>
                        </w:tc>
                        <w:tc>
                          <w:tcPr>
                            <w:tcW w:w="818" w:type="dxa"/>
                            <w:tcBorders>
                              <w:bottom w:val="single" w:sz="4" w:space="0" w:color="auto"/>
                            </w:tcBorders>
                            <w:noWrap/>
                            <w:vAlign w:val="center"/>
                            <w:hideMark/>
                          </w:tcPr>
                          <w:p w14:paraId="15354FDE"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839 </w:t>
                            </w:r>
                          </w:p>
                        </w:tc>
                        <w:tc>
                          <w:tcPr>
                            <w:tcW w:w="818" w:type="dxa"/>
                            <w:tcBorders>
                              <w:bottom w:val="single" w:sz="4" w:space="0" w:color="auto"/>
                            </w:tcBorders>
                            <w:noWrap/>
                            <w:vAlign w:val="center"/>
                            <w:hideMark/>
                          </w:tcPr>
                          <w:p w14:paraId="3945C28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794 </w:t>
                            </w:r>
                          </w:p>
                        </w:tc>
                        <w:tc>
                          <w:tcPr>
                            <w:tcW w:w="818" w:type="dxa"/>
                            <w:tcBorders>
                              <w:bottom w:val="single" w:sz="4" w:space="0" w:color="auto"/>
                            </w:tcBorders>
                            <w:noWrap/>
                            <w:vAlign w:val="center"/>
                            <w:hideMark/>
                          </w:tcPr>
                          <w:p w14:paraId="444393F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889 </w:t>
                            </w:r>
                          </w:p>
                        </w:tc>
                        <w:tc>
                          <w:tcPr>
                            <w:tcW w:w="818" w:type="dxa"/>
                            <w:tcBorders>
                              <w:bottom w:val="single" w:sz="4" w:space="0" w:color="auto"/>
                            </w:tcBorders>
                            <w:noWrap/>
                            <w:vAlign w:val="center"/>
                            <w:hideMark/>
                          </w:tcPr>
                          <w:p w14:paraId="6F8F96E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1,167 </w:t>
                            </w:r>
                          </w:p>
                        </w:tc>
                        <w:tc>
                          <w:tcPr>
                            <w:tcW w:w="818" w:type="dxa"/>
                            <w:tcBorders>
                              <w:bottom w:val="single" w:sz="4" w:space="0" w:color="auto"/>
                            </w:tcBorders>
                            <w:noWrap/>
                            <w:vAlign w:val="center"/>
                            <w:hideMark/>
                          </w:tcPr>
                          <w:p w14:paraId="729C527C"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1,745 </w:t>
                            </w:r>
                          </w:p>
                        </w:tc>
                        <w:tc>
                          <w:tcPr>
                            <w:tcW w:w="818" w:type="dxa"/>
                            <w:tcBorders>
                              <w:bottom w:val="single" w:sz="4" w:space="0" w:color="auto"/>
                            </w:tcBorders>
                            <w:noWrap/>
                            <w:vAlign w:val="center"/>
                            <w:hideMark/>
                          </w:tcPr>
                          <w:p w14:paraId="72155EF2"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1,803 </w:t>
                            </w:r>
                          </w:p>
                        </w:tc>
                      </w:tr>
                      <w:tr w:rsidR="006122CD" w:rsidRPr="004551FD" w14:paraId="389D75F8" w14:textId="77777777" w:rsidTr="003D219F">
                        <w:tc>
                          <w:tcPr>
                            <w:tcW w:w="1269" w:type="dxa"/>
                            <w:tcBorders>
                              <w:bottom w:val="single" w:sz="18" w:space="0" w:color="auto"/>
                            </w:tcBorders>
                            <w:vAlign w:val="center"/>
                            <w:hideMark/>
                          </w:tcPr>
                          <w:p w14:paraId="4797CE82" w14:textId="77777777" w:rsidR="006122CD" w:rsidRPr="004551FD" w:rsidRDefault="006122CD" w:rsidP="004551FD">
                            <w:pPr>
                              <w:spacing w:line="300" w:lineRule="exact"/>
                              <w:ind w:leftChars="-20" w:left="-48" w:rightChars="-20" w:right="-48"/>
                              <w:jc w:val="both"/>
                              <w:rPr>
                                <w:rFonts w:ascii="標楷體" w:eastAsia="標楷體" w:hAnsi="標楷體"/>
                                <w:sz w:val="20"/>
                              </w:rPr>
                            </w:pPr>
                            <w:r w:rsidRPr="004551FD">
                              <w:rPr>
                                <w:rFonts w:ascii="標楷體" w:eastAsia="標楷體" w:hAnsi="標楷體" w:hint="eastAsia"/>
                                <w:sz w:val="20"/>
                              </w:rPr>
                              <w:t>馬來西亞</w:t>
                            </w:r>
                          </w:p>
                        </w:tc>
                        <w:tc>
                          <w:tcPr>
                            <w:tcW w:w="818" w:type="dxa"/>
                            <w:tcBorders>
                              <w:bottom w:val="single" w:sz="18" w:space="0" w:color="auto"/>
                            </w:tcBorders>
                            <w:noWrap/>
                            <w:vAlign w:val="center"/>
                            <w:hideMark/>
                          </w:tcPr>
                          <w:p w14:paraId="25DA20CD"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w:t>
                            </w:r>
                          </w:p>
                        </w:tc>
                        <w:tc>
                          <w:tcPr>
                            <w:tcW w:w="818" w:type="dxa"/>
                            <w:tcBorders>
                              <w:bottom w:val="single" w:sz="18" w:space="0" w:color="auto"/>
                            </w:tcBorders>
                            <w:noWrap/>
                            <w:vAlign w:val="center"/>
                            <w:hideMark/>
                          </w:tcPr>
                          <w:p w14:paraId="3C292E91"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12EC3F34"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1</w:t>
                            </w:r>
                          </w:p>
                        </w:tc>
                        <w:tc>
                          <w:tcPr>
                            <w:tcW w:w="818" w:type="dxa"/>
                            <w:tcBorders>
                              <w:bottom w:val="single" w:sz="18" w:space="0" w:color="auto"/>
                            </w:tcBorders>
                            <w:noWrap/>
                            <w:vAlign w:val="center"/>
                            <w:hideMark/>
                          </w:tcPr>
                          <w:p w14:paraId="0C416F28"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45520D06"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77CA818F"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2ED937BF"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5E3C6A55"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4EC837D0"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c>
                          <w:tcPr>
                            <w:tcW w:w="818" w:type="dxa"/>
                            <w:tcBorders>
                              <w:bottom w:val="single" w:sz="18" w:space="0" w:color="auto"/>
                            </w:tcBorders>
                            <w:noWrap/>
                            <w:vAlign w:val="center"/>
                            <w:hideMark/>
                          </w:tcPr>
                          <w:p w14:paraId="721206D8" w14:textId="77777777" w:rsidR="006122CD" w:rsidRPr="004551FD" w:rsidRDefault="006122CD" w:rsidP="00033841">
                            <w:pPr>
                              <w:spacing w:line="300" w:lineRule="exact"/>
                              <w:jc w:val="right"/>
                              <w:rPr>
                                <w:rFonts w:ascii="標楷體" w:eastAsia="標楷體" w:hAnsi="標楷體"/>
                                <w:sz w:val="20"/>
                              </w:rPr>
                            </w:pPr>
                            <w:r w:rsidRPr="004551FD">
                              <w:rPr>
                                <w:rFonts w:ascii="標楷體" w:eastAsia="標楷體" w:hAnsi="標楷體"/>
                                <w:sz w:val="20"/>
                              </w:rPr>
                              <w:t xml:space="preserve">1 </w:t>
                            </w:r>
                          </w:p>
                        </w:tc>
                      </w:tr>
                      <w:tr w:rsidR="006122CD" w:rsidRPr="004551FD" w14:paraId="31C5EE70" w14:textId="77777777" w:rsidTr="003D219F">
                        <w:tc>
                          <w:tcPr>
                            <w:tcW w:w="1269" w:type="dxa"/>
                            <w:tcBorders>
                              <w:top w:val="single" w:sz="18" w:space="0" w:color="auto"/>
                              <w:left w:val="single" w:sz="18" w:space="0" w:color="auto"/>
                              <w:bottom w:val="single" w:sz="18" w:space="0" w:color="auto"/>
                            </w:tcBorders>
                            <w:vAlign w:val="center"/>
                          </w:tcPr>
                          <w:p w14:paraId="0BC37B58" w14:textId="77777777" w:rsidR="006122CD" w:rsidRPr="004551FD" w:rsidRDefault="006122CD" w:rsidP="00EF2FF7">
                            <w:pPr>
                              <w:spacing w:line="240" w:lineRule="exact"/>
                              <w:ind w:leftChars="-20" w:left="-48" w:rightChars="-20" w:right="-48"/>
                              <w:jc w:val="center"/>
                              <w:rPr>
                                <w:rFonts w:ascii="標楷體" w:eastAsia="標楷體" w:hAnsi="標楷體"/>
                                <w:sz w:val="20"/>
                              </w:rPr>
                            </w:pPr>
                            <w:r w:rsidRPr="004551FD">
                              <w:rPr>
                                <w:rFonts w:ascii="標楷體" w:eastAsia="標楷體" w:hAnsi="標楷體" w:hint="eastAsia"/>
                                <w:sz w:val="20"/>
                              </w:rPr>
                              <w:t>失聯人數占整體移工人數比率</w:t>
                            </w:r>
                          </w:p>
                        </w:tc>
                        <w:tc>
                          <w:tcPr>
                            <w:tcW w:w="818" w:type="dxa"/>
                            <w:tcBorders>
                              <w:top w:val="single" w:sz="18" w:space="0" w:color="auto"/>
                              <w:bottom w:val="single" w:sz="18" w:space="0" w:color="auto"/>
                            </w:tcBorders>
                            <w:noWrap/>
                            <w:vAlign w:val="center"/>
                          </w:tcPr>
                          <w:p w14:paraId="655FA70C" w14:textId="305851A9" w:rsidR="006122CD" w:rsidRPr="004551FD" w:rsidRDefault="006122CD" w:rsidP="003A4171">
                            <w:pPr>
                              <w:spacing w:line="240" w:lineRule="exact"/>
                              <w:ind w:leftChars="-30" w:left="-72"/>
                              <w:jc w:val="right"/>
                              <w:rPr>
                                <w:rFonts w:ascii="標楷體" w:eastAsia="標楷體" w:hAnsi="標楷體"/>
                                <w:sz w:val="20"/>
                              </w:rPr>
                            </w:pPr>
                            <w:proofErr w:type="gramStart"/>
                            <w:r w:rsidRPr="004551FD">
                              <w:rPr>
                                <w:rFonts w:ascii="標楷體" w:eastAsia="標楷體" w:hAnsi="標楷體" w:hint="eastAsia"/>
                                <w:sz w:val="20"/>
                              </w:rPr>
                              <w:t>註</w:t>
                            </w:r>
                            <w:proofErr w:type="gramEnd"/>
                            <w:r>
                              <w:rPr>
                                <w:rFonts w:ascii="標楷體" w:eastAsia="標楷體" w:hAnsi="標楷體"/>
                                <w:sz w:val="20"/>
                              </w:rPr>
                              <w:t>2</w:t>
                            </w:r>
                          </w:p>
                        </w:tc>
                        <w:tc>
                          <w:tcPr>
                            <w:tcW w:w="818" w:type="dxa"/>
                            <w:tcBorders>
                              <w:top w:val="single" w:sz="18" w:space="0" w:color="auto"/>
                              <w:bottom w:val="single" w:sz="18" w:space="0" w:color="auto"/>
                            </w:tcBorders>
                            <w:noWrap/>
                            <w:vAlign w:val="center"/>
                          </w:tcPr>
                          <w:p w14:paraId="21986D86"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8.68</w:t>
                            </w:r>
                          </w:p>
                        </w:tc>
                        <w:tc>
                          <w:tcPr>
                            <w:tcW w:w="818" w:type="dxa"/>
                            <w:tcBorders>
                              <w:top w:val="single" w:sz="18" w:space="0" w:color="auto"/>
                              <w:bottom w:val="single" w:sz="18" w:space="0" w:color="auto"/>
                            </w:tcBorders>
                            <w:noWrap/>
                            <w:vAlign w:val="center"/>
                          </w:tcPr>
                          <w:p w14:paraId="6FAE7250"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8.59</w:t>
                            </w:r>
                          </w:p>
                        </w:tc>
                        <w:tc>
                          <w:tcPr>
                            <w:tcW w:w="818" w:type="dxa"/>
                            <w:tcBorders>
                              <w:top w:val="single" w:sz="18" w:space="0" w:color="auto"/>
                              <w:bottom w:val="single" w:sz="18" w:space="0" w:color="auto"/>
                            </w:tcBorders>
                            <w:noWrap/>
                            <w:vAlign w:val="center"/>
                          </w:tcPr>
                          <w:p w14:paraId="12644F97"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7.73</w:t>
                            </w:r>
                          </w:p>
                        </w:tc>
                        <w:tc>
                          <w:tcPr>
                            <w:tcW w:w="818" w:type="dxa"/>
                            <w:tcBorders>
                              <w:top w:val="single" w:sz="18" w:space="0" w:color="auto"/>
                              <w:bottom w:val="single" w:sz="18" w:space="0" w:color="auto"/>
                            </w:tcBorders>
                            <w:noWrap/>
                            <w:vAlign w:val="center"/>
                          </w:tcPr>
                          <w:p w14:paraId="2D4E1651"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7.27</w:t>
                            </w:r>
                          </w:p>
                        </w:tc>
                        <w:tc>
                          <w:tcPr>
                            <w:tcW w:w="818" w:type="dxa"/>
                            <w:tcBorders>
                              <w:top w:val="single" w:sz="18" w:space="0" w:color="auto"/>
                              <w:bottom w:val="single" w:sz="18" w:space="0" w:color="auto"/>
                            </w:tcBorders>
                            <w:noWrap/>
                            <w:vAlign w:val="center"/>
                          </w:tcPr>
                          <w:p w14:paraId="27BAFFB0"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6.74</w:t>
                            </w:r>
                          </w:p>
                        </w:tc>
                        <w:tc>
                          <w:tcPr>
                            <w:tcW w:w="818" w:type="dxa"/>
                            <w:tcBorders>
                              <w:top w:val="single" w:sz="18" w:space="0" w:color="auto"/>
                              <w:bottom w:val="single" w:sz="18" w:space="0" w:color="auto"/>
                            </w:tcBorders>
                            <w:noWrap/>
                            <w:vAlign w:val="center"/>
                          </w:tcPr>
                          <w:p w14:paraId="4BEFC9BF"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7.35</w:t>
                            </w:r>
                          </w:p>
                        </w:tc>
                        <w:tc>
                          <w:tcPr>
                            <w:tcW w:w="818" w:type="dxa"/>
                            <w:tcBorders>
                              <w:top w:val="single" w:sz="18" w:space="0" w:color="auto"/>
                              <w:bottom w:val="single" w:sz="18" w:space="0" w:color="auto"/>
                            </w:tcBorders>
                            <w:noWrap/>
                            <w:vAlign w:val="center"/>
                          </w:tcPr>
                          <w:p w14:paraId="491B70D0"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8.32</w:t>
                            </w:r>
                          </w:p>
                        </w:tc>
                        <w:tc>
                          <w:tcPr>
                            <w:tcW w:w="818" w:type="dxa"/>
                            <w:tcBorders>
                              <w:top w:val="single" w:sz="18" w:space="0" w:color="auto"/>
                              <w:bottom w:val="single" w:sz="18" w:space="0" w:color="auto"/>
                            </w:tcBorders>
                            <w:noWrap/>
                            <w:vAlign w:val="center"/>
                          </w:tcPr>
                          <w:p w14:paraId="3CC3BFE4"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11.01</w:t>
                            </w:r>
                          </w:p>
                        </w:tc>
                        <w:tc>
                          <w:tcPr>
                            <w:tcW w:w="818" w:type="dxa"/>
                            <w:tcBorders>
                              <w:top w:val="single" w:sz="18" w:space="0" w:color="auto"/>
                              <w:bottom w:val="single" w:sz="18" w:space="0" w:color="auto"/>
                              <w:right w:val="single" w:sz="18" w:space="0" w:color="auto"/>
                            </w:tcBorders>
                            <w:noWrap/>
                            <w:vAlign w:val="center"/>
                          </w:tcPr>
                          <w:p w14:paraId="3CA56FFC" w14:textId="77777777" w:rsidR="006122CD" w:rsidRPr="004551FD" w:rsidRDefault="006122CD" w:rsidP="00EF2FF7">
                            <w:pPr>
                              <w:spacing w:line="240" w:lineRule="exact"/>
                              <w:ind w:leftChars="-30" w:left="-72"/>
                              <w:jc w:val="right"/>
                              <w:rPr>
                                <w:rFonts w:ascii="標楷體" w:eastAsia="標楷體" w:hAnsi="標楷體"/>
                                <w:sz w:val="20"/>
                              </w:rPr>
                            </w:pPr>
                            <w:r w:rsidRPr="004551FD">
                              <w:rPr>
                                <w:rFonts w:ascii="標楷體" w:eastAsia="標楷體" w:hAnsi="標楷體" w:hint="eastAsia"/>
                                <w:sz w:val="20"/>
                              </w:rPr>
                              <w:t>11.16</w:t>
                            </w:r>
                          </w:p>
                        </w:tc>
                      </w:tr>
                      <w:tr w:rsidR="006122CD" w:rsidRPr="004551FD" w14:paraId="402F84EE" w14:textId="77777777" w:rsidTr="003D219F">
                        <w:tc>
                          <w:tcPr>
                            <w:tcW w:w="9449" w:type="dxa"/>
                            <w:gridSpan w:val="11"/>
                            <w:tcBorders>
                              <w:top w:val="single" w:sz="18" w:space="0" w:color="auto"/>
                              <w:left w:val="nil"/>
                              <w:bottom w:val="nil"/>
                              <w:right w:val="nil"/>
                            </w:tcBorders>
                            <w:vAlign w:val="center"/>
                          </w:tcPr>
                          <w:p w14:paraId="11591B01" w14:textId="77777777" w:rsidR="006122CD" w:rsidRPr="004551FD" w:rsidRDefault="006122CD" w:rsidP="005F377F">
                            <w:pPr>
                              <w:spacing w:line="240" w:lineRule="exact"/>
                              <w:ind w:leftChars="-30" w:left="450" w:rightChars="-30" w:right="-72" w:hangingChars="290" w:hanging="522"/>
                              <w:jc w:val="both"/>
                              <w:rPr>
                                <w:rFonts w:ascii="標楷體" w:eastAsia="標楷體" w:hAnsi="標楷體"/>
                                <w:sz w:val="18"/>
                                <w:szCs w:val="18"/>
                              </w:rPr>
                            </w:pPr>
                            <w:proofErr w:type="gramStart"/>
                            <w:r w:rsidRPr="004551FD">
                              <w:rPr>
                                <w:rFonts w:ascii="標楷體" w:eastAsia="標楷體" w:hAnsi="標楷體" w:hint="eastAsia"/>
                                <w:sz w:val="18"/>
                                <w:szCs w:val="18"/>
                              </w:rPr>
                              <w:t>註</w:t>
                            </w:r>
                            <w:proofErr w:type="gramEnd"/>
                            <w:r w:rsidRPr="004551FD">
                              <w:rPr>
                                <w:rFonts w:ascii="標楷體" w:eastAsia="標楷體" w:hAnsi="標楷體" w:hint="eastAsia"/>
                                <w:sz w:val="18"/>
                                <w:szCs w:val="18"/>
                              </w:rPr>
                              <w:t>：1.內政部移民署統計失聯未查獲移工人數，尚包含就業服務法第46條第1項第11款規定聘僱之外國人。</w:t>
                            </w:r>
                          </w:p>
                          <w:p w14:paraId="226DA073" w14:textId="316A7134" w:rsidR="006122CD" w:rsidRPr="00DD72A0" w:rsidRDefault="006122CD" w:rsidP="005F377F">
                            <w:pPr>
                              <w:spacing w:line="240" w:lineRule="exact"/>
                              <w:ind w:leftChars="-30" w:left="-72" w:rightChars="-30" w:right="-72"/>
                              <w:jc w:val="both"/>
                              <w:rPr>
                                <w:rFonts w:ascii="標楷體" w:eastAsia="標楷體" w:hAnsi="標楷體"/>
                                <w:sz w:val="18"/>
                                <w:szCs w:val="18"/>
                              </w:rPr>
                            </w:pPr>
                            <w:r w:rsidRPr="004551FD">
                              <w:rPr>
                                <w:rFonts w:ascii="標楷體" w:eastAsia="標楷體" w:hAnsi="標楷體" w:hint="eastAsia"/>
                                <w:sz w:val="18"/>
                                <w:szCs w:val="18"/>
                              </w:rPr>
                              <w:t xml:space="preserve">　　2</w:t>
                            </w:r>
                            <w:r w:rsidRPr="004551FD">
                              <w:rPr>
                                <w:rFonts w:ascii="標楷體" w:eastAsia="標楷體" w:hAnsi="標楷體"/>
                                <w:sz w:val="18"/>
                                <w:szCs w:val="18"/>
                              </w:rPr>
                              <w:t>.</w:t>
                            </w:r>
                            <w:r w:rsidRPr="00DD72A0">
                              <w:rPr>
                                <w:rFonts w:ascii="標楷體" w:eastAsia="標楷體" w:hAnsi="標楷體" w:hint="eastAsia"/>
                                <w:sz w:val="18"/>
                                <w:szCs w:val="18"/>
                              </w:rPr>
                              <w:t>勞動力發展署自104年起始配合內政部移民署提供之失聯未查獲移工人數</w:t>
                            </w:r>
                            <w:r w:rsidRPr="00DD72A0">
                              <w:rPr>
                                <w:rFonts w:ascii="新細明體" w:hAnsi="新細明體" w:hint="eastAsia"/>
                                <w:sz w:val="18"/>
                                <w:szCs w:val="18"/>
                              </w:rPr>
                              <w:t>，</w:t>
                            </w:r>
                            <w:r w:rsidRPr="00DD72A0">
                              <w:rPr>
                                <w:rFonts w:ascii="標楷體" w:eastAsia="標楷體" w:hAnsi="標楷體" w:hint="eastAsia"/>
                                <w:sz w:val="18"/>
                                <w:szCs w:val="18"/>
                              </w:rPr>
                              <w:t>統計失聯未</w:t>
                            </w:r>
                            <w:proofErr w:type="gramStart"/>
                            <w:r w:rsidRPr="00DD72A0">
                              <w:rPr>
                                <w:rFonts w:ascii="標楷體" w:eastAsia="標楷體" w:hAnsi="標楷體" w:hint="eastAsia"/>
                                <w:sz w:val="18"/>
                                <w:szCs w:val="18"/>
                              </w:rPr>
                              <w:t>查獲移工比率</w:t>
                            </w:r>
                            <w:proofErr w:type="gramEnd"/>
                            <w:r w:rsidRPr="00DD72A0">
                              <w:rPr>
                                <w:rFonts w:ascii="標楷體" w:eastAsia="標楷體" w:hAnsi="標楷體" w:hint="eastAsia"/>
                                <w:sz w:val="18"/>
                                <w:szCs w:val="18"/>
                              </w:rPr>
                              <w:t>。</w:t>
                            </w:r>
                          </w:p>
                          <w:p w14:paraId="62B12043" w14:textId="7B2910CC" w:rsidR="006122CD" w:rsidRPr="004551FD" w:rsidRDefault="006122CD" w:rsidP="004551FD">
                            <w:pPr>
                              <w:spacing w:line="240" w:lineRule="exact"/>
                              <w:ind w:leftChars="-30" w:left="-72"/>
                              <w:rPr>
                                <w:rFonts w:ascii="標楷體" w:eastAsia="標楷體" w:hAnsi="標楷體"/>
                                <w:sz w:val="18"/>
                                <w:szCs w:val="18"/>
                              </w:rPr>
                            </w:pPr>
                            <w:r w:rsidRPr="00DD72A0">
                              <w:rPr>
                                <w:rFonts w:ascii="標楷體" w:eastAsia="標楷體" w:hAnsi="標楷體" w:hint="eastAsia"/>
                                <w:sz w:val="18"/>
                                <w:szCs w:val="18"/>
                              </w:rPr>
                              <w:t xml:space="preserve">    </w:t>
                            </w:r>
                            <w:r w:rsidRPr="00DD72A0">
                              <w:rPr>
                                <w:rFonts w:ascii="標楷體" w:eastAsia="標楷體" w:hAnsi="標楷體"/>
                                <w:sz w:val="18"/>
                                <w:szCs w:val="18"/>
                              </w:rPr>
                              <w:t>3</w:t>
                            </w:r>
                            <w:r w:rsidRPr="00DD72A0">
                              <w:rPr>
                                <w:rFonts w:ascii="標楷體" w:eastAsia="標楷體" w:hAnsi="標楷體" w:hint="eastAsia"/>
                                <w:sz w:val="18"/>
                                <w:szCs w:val="18"/>
                              </w:rPr>
                              <w:t>.資料來源</w:t>
                            </w:r>
                            <w:r w:rsidRPr="004551FD">
                              <w:rPr>
                                <w:rFonts w:ascii="標楷體" w:eastAsia="標楷體" w:hAnsi="標楷體" w:hint="eastAsia"/>
                                <w:sz w:val="18"/>
                                <w:szCs w:val="18"/>
                              </w:rPr>
                              <w:t>：整理自內政部移民署網站及勞動力發展署提供資料。</w:t>
                            </w:r>
                          </w:p>
                        </w:tc>
                      </w:tr>
                    </w:tbl>
                    <w:p w14:paraId="7A0B6916" w14:textId="77777777" w:rsidR="006122CD" w:rsidRPr="004551FD" w:rsidRDefault="006122CD" w:rsidP="003D219F"/>
                  </w:txbxContent>
                </v:textbox>
                <w10:wrap type="square" anchorx="margin"/>
              </v:shape>
            </w:pict>
          </mc:Fallback>
        </mc:AlternateContent>
      </w:r>
      <w:r w:rsidR="00E62D13" w:rsidRPr="00237F0F">
        <w:rPr>
          <w:rFonts w:ascii="標楷體" w:eastAsia="標楷體" w:hAnsi="標楷體" w:hint="eastAsia"/>
          <w:b/>
          <w:bCs/>
          <w:szCs w:val="24"/>
        </w:rPr>
        <w:t xml:space="preserve"> 2.</w:t>
      </w:r>
      <w:r w:rsidR="000C272A">
        <w:rPr>
          <w:rFonts w:ascii="標楷體" w:eastAsia="標楷體" w:hAnsi="標楷體" w:hint="eastAsia"/>
          <w:b/>
          <w:bCs/>
          <w:szCs w:val="24"/>
        </w:rPr>
        <w:t xml:space="preserve">　</w:t>
      </w:r>
      <w:r w:rsidR="0097480E" w:rsidRPr="0097480E">
        <w:rPr>
          <w:rFonts w:ascii="標楷體" w:eastAsia="標楷體" w:hAnsi="標楷體" w:hint="eastAsia"/>
          <w:b/>
          <w:bCs/>
          <w:szCs w:val="24"/>
        </w:rPr>
        <w:t>勞動</w:t>
      </w:r>
      <w:proofErr w:type="gramStart"/>
      <w:r w:rsidR="0097480E" w:rsidRPr="0097480E">
        <w:rPr>
          <w:rFonts w:ascii="標楷體" w:eastAsia="標楷體" w:hAnsi="標楷體" w:hint="eastAsia"/>
          <w:b/>
          <w:bCs/>
          <w:szCs w:val="24"/>
        </w:rPr>
        <w:t>部為改善移工失</w:t>
      </w:r>
      <w:proofErr w:type="gramEnd"/>
      <w:r w:rsidR="0097480E" w:rsidRPr="0097480E">
        <w:rPr>
          <w:rFonts w:ascii="標楷體" w:eastAsia="標楷體" w:hAnsi="標楷體" w:hint="eastAsia"/>
          <w:b/>
          <w:bCs/>
          <w:szCs w:val="24"/>
        </w:rPr>
        <w:t>聯情形，</w:t>
      </w:r>
      <w:proofErr w:type="gramStart"/>
      <w:r w:rsidR="0097480E" w:rsidRPr="0097480E">
        <w:rPr>
          <w:rFonts w:ascii="標楷體" w:eastAsia="標楷體" w:hAnsi="標楷體" w:hint="eastAsia"/>
          <w:b/>
          <w:bCs/>
          <w:szCs w:val="24"/>
        </w:rPr>
        <w:t>除修法</w:t>
      </w:r>
      <w:proofErr w:type="gramEnd"/>
      <w:r w:rsidR="0097480E" w:rsidRPr="0097480E">
        <w:rPr>
          <w:rFonts w:ascii="標楷體" w:eastAsia="標楷體" w:hAnsi="標楷體" w:hint="eastAsia"/>
          <w:b/>
          <w:bCs/>
          <w:szCs w:val="24"/>
        </w:rPr>
        <w:t>加</w:t>
      </w:r>
      <w:r w:rsidR="0097480E" w:rsidRPr="0097480E">
        <w:rPr>
          <w:rFonts w:ascii="標楷體" w:eastAsia="標楷體" w:hAnsi="標楷體"/>
          <w:b/>
          <w:bCs/>
          <w:szCs w:val="24"/>
        </w:rPr>
        <w:t>重</w:t>
      </w:r>
      <w:r w:rsidR="0097480E" w:rsidRPr="0097480E">
        <w:rPr>
          <w:rFonts w:ascii="標楷體" w:eastAsia="標楷體" w:hAnsi="標楷體" w:hint="eastAsia"/>
          <w:b/>
          <w:bCs/>
          <w:szCs w:val="24"/>
        </w:rPr>
        <w:t>裁罰基準外，</w:t>
      </w:r>
      <w:r w:rsidR="002D76BE">
        <w:rPr>
          <w:rFonts w:ascii="標楷體" w:eastAsia="標楷體" w:hAnsi="標楷體" w:hint="eastAsia"/>
          <w:b/>
          <w:bCs/>
          <w:szCs w:val="24"/>
        </w:rPr>
        <w:t>並積極透過預防措施，期由源頭防</w:t>
      </w:r>
      <w:proofErr w:type="gramStart"/>
      <w:r w:rsidR="002D76BE">
        <w:rPr>
          <w:rFonts w:ascii="標楷體" w:eastAsia="標楷體" w:hAnsi="標楷體" w:hint="eastAsia"/>
          <w:b/>
          <w:bCs/>
          <w:szCs w:val="24"/>
        </w:rPr>
        <w:t>杜移工失</w:t>
      </w:r>
      <w:proofErr w:type="gramEnd"/>
      <w:r w:rsidR="002D76BE">
        <w:rPr>
          <w:rFonts w:ascii="標楷體" w:eastAsia="標楷體" w:hAnsi="標楷體" w:hint="eastAsia"/>
          <w:b/>
          <w:bCs/>
          <w:szCs w:val="24"/>
        </w:rPr>
        <w:t>聯，惟近年</w:t>
      </w:r>
      <w:proofErr w:type="gramStart"/>
      <w:r w:rsidR="002D76BE">
        <w:rPr>
          <w:rFonts w:ascii="標楷體" w:eastAsia="標楷體" w:hAnsi="標楷體" w:hint="eastAsia"/>
          <w:b/>
          <w:bCs/>
          <w:szCs w:val="24"/>
        </w:rPr>
        <w:t>移工失</w:t>
      </w:r>
      <w:proofErr w:type="gramEnd"/>
      <w:r w:rsidR="002D76BE">
        <w:rPr>
          <w:rFonts w:ascii="標楷體" w:eastAsia="標楷體" w:hAnsi="標楷體" w:hint="eastAsia"/>
          <w:b/>
          <w:bCs/>
          <w:szCs w:val="24"/>
        </w:rPr>
        <w:t>聯人</w:t>
      </w:r>
      <w:r w:rsidR="002D76BE" w:rsidRPr="003A4171">
        <w:rPr>
          <w:rFonts w:ascii="標楷體" w:eastAsia="標楷體" w:hAnsi="標楷體" w:hint="eastAsia"/>
          <w:b/>
          <w:bCs/>
          <w:szCs w:val="24"/>
        </w:rPr>
        <w:t>數</w:t>
      </w:r>
      <w:r w:rsidR="0097480E" w:rsidRPr="003A4171">
        <w:rPr>
          <w:rFonts w:ascii="標楷體" w:eastAsia="標楷體" w:hAnsi="標楷體" w:hint="eastAsia"/>
          <w:b/>
          <w:bCs/>
          <w:szCs w:val="24"/>
        </w:rPr>
        <w:t>攀升，</w:t>
      </w:r>
      <w:r w:rsidR="0097480E" w:rsidRPr="0097480E">
        <w:rPr>
          <w:rFonts w:ascii="標楷體" w:eastAsia="標楷體" w:hAnsi="標楷體" w:hint="eastAsia"/>
          <w:b/>
          <w:bCs/>
          <w:szCs w:val="24"/>
        </w:rPr>
        <w:t>占整體移工人數比率亦創新高，相關預防及查處機制尚有持續精進空間</w:t>
      </w:r>
      <w:r w:rsidR="00237F0F" w:rsidRPr="00237F0F">
        <w:rPr>
          <w:rFonts w:ascii="標楷體" w:eastAsia="標楷體" w:hAnsi="標楷體" w:hint="eastAsia"/>
          <w:b/>
          <w:bCs/>
          <w:szCs w:val="24"/>
        </w:rPr>
        <w:t>：</w:t>
      </w:r>
      <w:r w:rsidR="004551FD" w:rsidRPr="004551FD">
        <w:rPr>
          <w:rFonts w:ascii="標楷體" w:eastAsia="標楷體" w:hAnsi="標楷體" w:hint="eastAsia"/>
          <w:bCs/>
          <w:szCs w:val="24"/>
        </w:rPr>
        <w:t>近年</w:t>
      </w:r>
      <w:r w:rsidR="004551FD" w:rsidRPr="00DD72A0">
        <w:rPr>
          <w:rFonts w:ascii="標楷體" w:eastAsia="標楷體" w:hAnsi="標楷體" w:hint="eastAsia"/>
          <w:bCs/>
          <w:szCs w:val="24"/>
        </w:rPr>
        <w:t>來</w:t>
      </w:r>
      <w:proofErr w:type="gramStart"/>
      <w:r w:rsidR="004551FD" w:rsidRPr="00DD72A0">
        <w:rPr>
          <w:rFonts w:ascii="標楷體" w:eastAsia="標楷體" w:hAnsi="標楷體" w:hint="eastAsia"/>
          <w:bCs/>
          <w:szCs w:val="24"/>
        </w:rPr>
        <w:t>移工在臺</w:t>
      </w:r>
      <w:proofErr w:type="gramEnd"/>
      <w:r w:rsidR="004551FD" w:rsidRPr="00DD72A0">
        <w:rPr>
          <w:rFonts w:ascii="標楷體" w:eastAsia="標楷體" w:hAnsi="標楷體" w:hint="eastAsia"/>
          <w:bCs/>
          <w:szCs w:val="24"/>
        </w:rPr>
        <w:t>人數逐年增加，失聯未查獲移工人數亦隨之攀升，據內政部移民署</w:t>
      </w:r>
      <w:r w:rsidR="00A95B53" w:rsidRPr="00DD72A0">
        <w:rPr>
          <w:rFonts w:ascii="標楷體" w:eastAsia="標楷體" w:hAnsi="標楷體"/>
          <w:bCs/>
          <w:szCs w:val="24"/>
        </w:rPr>
        <w:t>（</w:t>
      </w:r>
      <w:r w:rsidR="00A95B53" w:rsidRPr="00DD72A0">
        <w:rPr>
          <w:rFonts w:ascii="標楷體" w:eastAsia="標楷體" w:hAnsi="標楷體" w:hint="eastAsia"/>
          <w:bCs/>
          <w:szCs w:val="24"/>
        </w:rPr>
        <w:t>下稱移民署</w:t>
      </w:r>
      <w:r w:rsidR="00A95B53" w:rsidRPr="00DD72A0">
        <w:rPr>
          <w:rFonts w:ascii="標楷體" w:eastAsia="標楷體" w:hAnsi="標楷體"/>
          <w:bCs/>
          <w:szCs w:val="24"/>
        </w:rPr>
        <w:t>）</w:t>
      </w:r>
      <w:r w:rsidR="004551FD" w:rsidRPr="00DD72A0">
        <w:rPr>
          <w:rFonts w:ascii="標楷體" w:eastAsia="標楷體" w:hAnsi="標楷體" w:hint="eastAsia"/>
          <w:bCs/>
          <w:szCs w:val="24"/>
        </w:rPr>
        <w:t>統計，截至112</w:t>
      </w:r>
      <w:r w:rsidR="002B3DBD" w:rsidRPr="00DD72A0">
        <w:rPr>
          <w:rFonts w:ascii="標楷體" w:eastAsia="標楷體" w:hAnsi="標楷體" w:hint="eastAsia"/>
          <w:bCs/>
          <w:szCs w:val="24"/>
        </w:rPr>
        <w:t>年底止，失聯未查獲移工人數</w:t>
      </w:r>
      <w:r w:rsidR="004551FD" w:rsidRPr="00DD72A0">
        <w:rPr>
          <w:rFonts w:ascii="標楷體" w:eastAsia="標楷體" w:hAnsi="標楷體" w:hint="eastAsia"/>
          <w:bCs/>
          <w:szCs w:val="24"/>
        </w:rPr>
        <w:t>達86,352人，較103年底之43,222人，增加近1倍，其中以越南籍54,630人最多，印尼籍</w:t>
      </w:r>
      <w:r w:rsidR="004551FD" w:rsidRPr="004551FD">
        <w:rPr>
          <w:rFonts w:ascii="標楷體" w:eastAsia="標楷體" w:hAnsi="標楷體" w:hint="eastAsia"/>
          <w:bCs/>
          <w:szCs w:val="24"/>
        </w:rPr>
        <w:t>27,272人次之；另112年底</w:t>
      </w:r>
      <w:proofErr w:type="gramStart"/>
      <w:r w:rsidR="004551FD" w:rsidRPr="004551FD">
        <w:rPr>
          <w:rFonts w:ascii="標楷體" w:eastAsia="標楷體" w:hAnsi="標楷體" w:hint="eastAsia"/>
          <w:bCs/>
          <w:szCs w:val="24"/>
        </w:rPr>
        <w:t>失聯移工人</w:t>
      </w:r>
      <w:proofErr w:type="gramEnd"/>
      <w:r w:rsidR="004551FD" w:rsidRPr="004551FD">
        <w:rPr>
          <w:rFonts w:ascii="標楷體" w:eastAsia="標楷體" w:hAnsi="標楷體" w:hint="eastAsia"/>
          <w:bCs/>
          <w:szCs w:val="24"/>
        </w:rPr>
        <w:t>數占整體移工人數比率為11.16％，亦創10年來新高</w:t>
      </w:r>
      <w:r w:rsidR="004551FD" w:rsidRPr="004551FD">
        <w:rPr>
          <w:rFonts w:ascii="標楷體" w:eastAsia="標楷體" w:hAnsi="標楷體"/>
          <w:bCs/>
          <w:szCs w:val="24"/>
        </w:rPr>
        <w:t>（</w:t>
      </w:r>
      <w:r w:rsidR="004551FD" w:rsidRPr="004551FD">
        <w:rPr>
          <w:rFonts w:ascii="標楷體" w:eastAsia="標楷體" w:hAnsi="標楷體" w:hint="eastAsia"/>
          <w:bCs/>
          <w:szCs w:val="24"/>
        </w:rPr>
        <w:t>表1</w:t>
      </w:r>
      <w:r w:rsidR="009E4509">
        <w:rPr>
          <w:rFonts w:ascii="標楷體" w:eastAsia="標楷體" w:hAnsi="標楷體" w:hint="eastAsia"/>
          <w:bCs/>
          <w:szCs w:val="24"/>
        </w:rPr>
        <w:t>5</w:t>
      </w:r>
      <w:r w:rsidR="004551FD" w:rsidRPr="004551FD">
        <w:rPr>
          <w:rFonts w:ascii="標楷體" w:eastAsia="標楷體" w:hAnsi="標楷體"/>
          <w:bCs/>
          <w:szCs w:val="24"/>
        </w:rPr>
        <w:t>）</w:t>
      </w:r>
      <w:r w:rsidR="008F3BDC">
        <w:rPr>
          <w:rFonts w:ascii="標楷體" w:eastAsia="標楷體" w:hAnsi="標楷體" w:hint="eastAsia"/>
          <w:bCs/>
          <w:szCs w:val="24"/>
        </w:rPr>
        <w:t>，</w:t>
      </w:r>
      <w:proofErr w:type="gramStart"/>
      <w:r w:rsidR="008F3BDC">
        <w:rPr>
          <w:rFonts w:ascii="標楷體" w:eastAsia="標楷體" w:hAnsi="標楷體" w:hint="eastAsia"/>
          <w:bCs/>
          <w:szCs w:val="24"/>
        </w:rPr>
        <w:t>凸</w:t>
      </w:r>
      <w:proofErr w:type="gramEnd"/>
      <w:r w:rsidR="008F3BDC" w:rsidRPr="00DD72A0">
        <w:rPr>
          <w:rFonts w:ascii="標楷體" w:eastAsia="標楷體" w:hAnsi="標楷體" w:hint="eastAsia"/>
          <w:bCs/>
          <w:szCs w:val="24"/>
        </w:rPr>
        <w:t>顯</w:t>
      </w:r>
      <w:r w:rsidR="00CA4EEC" w:rsidRPr="00DD72A0">
        <w:rPr>
          <w:rFonts w:ascii="標楷體" w:eastAsia="標楷體" w:hAnsi="標楷體" w:hint="eastAsia"/>
          <w:bCs/>
          <w:szCs w:val="24"/>
        </w:rPr>
        <w:t>現行預防及查處機制尚有精進空間</w:t>
      </w:r>
      <w:r w:rsidR="008F3BDC" w:rsidRPr="00DD72A0">
        <w:rPr>
          <w:rFonts w:ascii="標楷體" w:eastAsia="標楷體" w:hAnsi="標楷體" w:hint="eastAsia"/>
          <w:bCs/>
          <w:szCs w:val="24"/>
        </w:rPr>
        <w:t>。</w:t>
      </w:r>
      <w:proofErr w:type="gramStart"/>
      <w:r w:rsidR="00CA4EEC" w:rsidRPr="00DD72A0">
        <w:rPr>
          <w:rFonts w:ascii="標楷體" w:eastAsia="標楷體" w:hAnsi="標楷體" w:hint="eastAsia"/>
          <w:bCs/>
          <w:szCs w:val="24"/>
        </w:rPr>
        <w:t>按</w:t>
      </w:r>
      <w:r w:rsidR="004551FD" w:rsidRPr="00DD72A0">
        <w:rPr>
          <w:rFonts w:ascii="標楷體" w:eastAsia="標楷體" w:hAnsi="標楷體" w:hint="eastAsia"/>
          <w:bCs/>
          <w:szCs w:val="24"/>
        </w:rPr>
        <w:t>據勞動力</w:t>
      </w:r>
      <w:proofErr w:type="gramEnd"/>
      <w:r w:rsidR="004551FD" w:rsidRPr="00DD72A0">
        <w:rPr>
          <w:rFonts w:ascii="標楷體" w:eastAsia="標楷體" w:hAnsi="標楷體" w:hint="eastAsia"/>
          <w:bCs/>
          <w:szCs w:val="24"/>
        </w:rPr>
        <w:t>發展署105年委託研究報告載</w:t>
      </w:r>
      <w:r w:rsidR="00CA4EEC" w:rsidRPr="00DD72A0">
        <w:rPr>
          <w:rFonts w:ascii="標楷體" w:eastAsia="標楷體" w:hAnsi="標楷體" w:hint="eastAsia"/>
          <w:bCs/>
          <w:szCs w:val="24"/>
        </w:rPr>
        <w:t>列</w:t>
      </w:r>
      <w:r w:rsidR="004551FD" w:rsidRPr="00DD72A0">
        <w:rPr>
          <w:rFonts w:ascii="標楷體" w:eastAsia="標楷體" w:hAnsi="標楷體" w:hint="eastAsia"/>
          <w:bCs/>
          <w:szCs w:val="24"/>
        </w:rPr>
        <w:t>，</w:t>
      </w:r>
      <w:proofErr w:type="gramStart"/>
      <w:r w:rsidR="004551FD" w:rsidRPr="00DD72A0">
        <w:rPr>
          <w:rFonts w:ascii="標楷體" w:eastAsia="標楷體" w:hAnsi="標楷體" w:hint="eastAsia"/>
          <w:bCs/>
          <w:szCs w:val="24"/>
        </w:rPr>
        <w:t>移工失</w:t>
      </w:r>
      <w:proofErr w:type="gramEnd"/>
      <w:r w:rsidR="004551FD" w:rsidRPr="00DD72A0">
        <w:rPr>
          <w:rFonts w:ascii="標楷體" w:eastAsia="標楷體" w:hAnsi="標楷體" w:hint="eastAsia"/>
          <w:bCs/>
          <w:szCs w:val="24"/>
        </w:rPr>
        <w:t>聯主因，包括</w:t>
      </w:r>
      <w:r w:rsidR="004551FD" w:rsidRPr="00DD72A0">
        <w:rPr>
          <w:rFonts w:ascii="標楷體" w:eastAsia="標楷體" w:hAnsi="標楷體"/>
          <w:bCs/>
          <w:szCs w:val="24"/>
        </w:rPr>
        <w:t>希望獲得較高待遇、</w:t>
      </w:r>
      <w:r w:rsidR="004551FD" w:rsidRPr="00DD72A0">
        <w:rPr>
          <w:rFonts w:ascii="標楷體" w:eastAsia="標楷體" w:hAnsi="標楷體" w:hint="eastAsia"/>
          <w:bCs/>
          <w:szCs w:val="24"/>
        </w:rPr>
        <w:t>受</w:t>
      </w:r>
      <w:r w:rsidR="004551FD" w:rsidRPr="00DD72A0">
        <w:rPr>
          <w:rFonts w:ascii="標楷體" w:eastAsia="標楷體" w:hAnsi="標楷體"/>
          <w:bCs/>
          <w:szCs w:val="24"/>
        </w:rPr>
        <w:t>同</w:t>
      </w:r>
      <w:r w:rsidR="004551FD" w:rsidRPr="00DD72A0">
        <w:rPr>
          <w:rFonts w:ascii="標楷體" w:eastAsia="標楷體" w:hAnsi="標楷體" w:hint="eastAsia"/>
          <w:bCs/>
          <w:szCs w:val="24"/>
        </w:rPr>
        <w:t>鄉</w:t>
      </w:r>
      <w:r w:rsidR="004551FD" w:rsidRPr="00DD72A0">
        <w:rPr>
          <w:rFonts w:ascii="標楷體" w:eastAsia="標楷體" w:hAnsi="標楷體"/>
          <w:bCs/>
          <w:szCs w:val="24"/>
        </w:rPr>
        <w:t>鼓吹、遭非法雇主</w:t>
      </w:r>
      <w:r w:rsidR="004551FD" w:rsidRPr="00DD72A0">
        <w:rPr>
          <w:rFonts w:ascii="標楷體" w:eastAsia="標楷體" w:hAnsi="標楷體" w:hint="eastAsia"/>
          <w:bCs/>
          <w:szCs w:val="24"/>
        </w:rPr>
        <w:t>或</w:t>
      </w:r>
      <w:r w:rsidR="004551FD" w:rsidRPr="00DD72A0">
        <w:rPr>
          <w:rFonts w:ascii="標楷體" w:eastAsia="標楷體" w:hAnsi="標楷體"/>
          <w:bCs/>
          <w:szCs w:val="24"/>
        </w:rPr>
        <w:t>仲介誘拐、無法適應工作環</w:t>
      </w:r>
      <w:r w:rsidR="004551FD" w:rsidRPr="004551FD">
        <w:rPr>
          <w:rFonts w:ascii="標楷體" w:eastAsia="標楷體" w:hAnsi="標楷體"/>
          <w:bCs/>
          <w:szCs w:val="24"/>
        </w:rPr>
        <w:t>境、</w:t>
      </w:r>
      <w:r w:rsidR="004551FD" w:rsidRPr="004551FD">
        <w:rPr>
          <w:rFonts w:ascii="標楷體" w:eastAsia="標楷體" w:hAnsi="標楷體" w:hint="eastAsia"/>
          <w:bCs/>
          <w:szCs w:val="24"/>
        </w:rPr>
        <w:t>勞動條件不佳、雇主不當對待、</w:t>
      </w:r>
      <w:r w:rsidR="004551FD" w:rsidRPr="004551FD">
        <w:rPr>
          <w:rFonts w:ascii="標楷體" w:eastAsia="標楷體" w:hAnsi="標楷體"/>
          <w:bCs/>
          <w:szCs w:val="24"/>
        </w:rPr>
        <w:t>聘僱期將屆、</w:t>
      </w:r>
      <w:r w:rsidR="004551FD" w:rsidRPr="004551FD">
        <w:rPr>
          <w:rFonts w:ascii="標楷體" w:eastAsia="標楷體" w:hAnsi="標楷體" w:hint="eastAsia"/>
          <w:bCs/>
          <w:szCs w:val="24"/>
        </w:rPr>
        <w:t>失聯應</w:t>
      </w:r>
      <w:r w:rsidR="004551FD" w:rsidRPr="004551FD">
        <w:rPr>
          <w:rFonts w:ascii="標楷體" w:eastAsia="標楷體" w:hAnsi="標楷體"/>
          <w:bCs/>
          <w:szCs w:val="24"/>
        </w:rPr>
        <w:t>負擔成本低等</w:t>
      </w:r>
      <w:r w:rsidR="004551FD" w:rsidRPr="004551FD">
        <w:rPr>
          <w:rFonts w:ascii="標楷體" w:eastAsia="標楷體" w:hAnsi="標楷體" w:hint="eastAsia"/>
          <w:bCs/>
          <w:szCs w:val="24"/>
        </w:rPr>
        <w:t>。經查政府</w:t>
      </w:r>
      <w:r w:rsidR="004551FD" w:rsidRPr="004551FD">
        <w:rPr>
          <w:rFonts w:ascii="標楷體" w:eastAsia="標楷體" w:hAnsi="標楷體"/>
          <w:bCs/>
          <w:szCs w:val="24"/>
        </w:rPr>
        <w:t>為</w:t>
      </w:r>
      <w:r w:rsidR="004551FD" w:rsidRPr="004551FD">
        <w:rPr>
          <w:rFonts w:ascii="標楷體" w:eastAsia="標楷體" w:hAnsi="標楷體" w:hint="eastAsia"/>
          <w:bCs/>
          <w:szCs w:val="24"/>
        </w:rPr>
        <w:t>改善</w:t>
      </w:r>
      <w:proofErr w:type="gramStart"/>
      <w:r w:rsidR="004551FD" w:rsidRPr="004551FD">
        <w:rPr>
          <w:rFonts w:ascii="標楷體" w:eastAsia="標楷體" w:hAnsi="標楷體" w:hint="eastAsia"/>
          <w:bCs/>
          <w:szCs w:val="24"/>
        </w:rPr>
        <w:t>移工</w:t>
      </w:r>
      <w:r w:rsidR="004551FD" w:rsidRPr="004551FD">
        <w:rPr>
          <w:rFonts w:ascii="標楷體" w:eastAsia="標楷體" w:hAnsi="標楷體"/>
          <w:bCs/>
          <w:szCs w:val="24"/>
        </w:rPr>
        <w:t>失</w:t>
      </w:r>
      <w:proofErr w:type="gramEnd"/>
      <w:r w:rsidR="004551FD" w:rsidRPr="004551FD">
        <w:rPr>
          <w:rFonts w:ascii="標楷體" w:eastAsia="標楷體" w:hAnsi="標楷體"/>
          <w:bCs/>
          <w:szCs w:val="24"/>
        </w:rPr>
        <w:t>聯情</w:t>
      </w:r>
      <w:r w:rsidR="004551FD" w:rsidRPr="004551FD">
        <w:rPr>
          <w:rFonts w:ascii="標楷體" w:eastAsia="標楷體" w:hAnsi="標楷體" w:hint="eastAsia"/>
          <w:bCs/>
          <w:szCs w:val="24"/>
        </w:rPr>
        <w:t>況</w:t>
      </w:r>
      <w:r w:rsidR="004551FD" w:rsidRPr="004551FD">
        <w:rPr>
          <w:rFonts w:ascii="標楷體" w:eastAsia="標楷體" w:hAnsi="標楷體"/>
          <w:bCs/>
          <w:szCs w:val="24"/>
        </w:rPr>
        <w:t>，</w:t>
      </w:r>
      <w:r w:rsidR="009C799B" w:rsidRPr="00B764EC">
        <w:rPr>
          <w:rFonts w:ascii="標楷體" w:eastAsia="標楷體" w:hAnsi="標楷體" w:hint="eastAsia"/>
          <w:bCs/>
          <w:szCs w:val="24"/>
        </w:rPr>
        <w:t>近年</w:t>
      </w:r>
      <w:r w:rsidR="004551FD" w:rsidRPr="00B764EC">
        <w:rPr>
          <w:rFonts w:ascii="標楷體" w:eastAsia="標楷體" w:hAnsi="標楷體" w:hint="eastAsia"/>
          <w:bCs/>
          <w:szCs w:val="24"/>
        </w:rPr>
        <w:t>積</w:t>
      </w:r>
      <w:r w:rsidR="004551FD" w:rsidRPr="004551FD">
        <w:rPr>
          <w:rFonts w:ascii="標楷體" w:eastAsia="標楷體" w:hAnsi="標楷體" w:hint="eastAsia"/>
          <w:bCs/>
          <w:szCs w:val="24"/>
        </w:rPr>
        <w:t>極透過</w:t>
      </w:r>
      <w:r w:rsidR="004551FD" w:rsidRPr="004551FD">
        <w:rPr>
          <w:rFonts w:ascii="標楷體" w:eastAsia="標楷體" w:hAnsi="標楷體"/>
          <w:bCs/>
          <w:szCs w:val="24"/>
        </w:rPr>
        <w:t>政策面</w:t>
      </w:r>
      <w:r w:rsidR="004551FD" w:rsidRPr="004551FD">
        <w:rPr>
          <w:rFonts w:ascii="標楷體" w:eastAsia="標楷體" w:hAnsi="標楷體" w:hint="eastAsia"/>
          <w:bCs/>
          <w:szCs w:val="24"/>
        </w:rPr>
        <w:t>（如</w:t>
      </w:r>
      <w:r w:rsidR="004551FD" w:rsidRPr="004551FD">
        <w:rPr>
          <w:rFonts w:ascii="標楷體" w:eastAsia="標楷體" w:hAnsi="標楷體"/>
          <w:bCs/>
          <w:szCs w:val="24"/>
        </w:rPr>
        <w:t>鬆綁營造業及農業移工政策</w:t>
      </w:r>
      <w:r w:rsidR="004551FD" w:rsidRPr="004551FD">
        <w:rPr>
          <w:rFonts w:ascii="標楷體" w:eastAsia="標楷體" w:hAnsi="標楷體" w:hint="eastAsia"/>
          <w:bCs/>
          <w:szCs w:val="24"/>
        </w:rPr>
        <w:t>，</w:t>
      </w:r>
      <w:r w:rsidR="004551FD" w:rsidRPr="004551FD">
        <w:rPr>
          <w:rFonts w:ascii="標楷體" w:eastAsia="標楷體" w:hAnsi="標楷體"/>
          <w:bCs/>
          <w:szCs w:val="24"/>
        </w:rPr>
        <w:t>減少因供需失衡造成移工失聯</w:t>
      </w:r>
      <w:r w:rsidR="004551FD" w:rsidRPr="004551FD">
        <w:rPr>
          <w:rFonts w:ascii="標楷體" w:eastAsia="標楷體" w:hAnsi="標楷體" w:hint="eastAsia"/>
          <w:bCs/>
          <w:szCs w:val="24"/>
        </w:rPr>
        <w:t>）</w:t>
      </w:r>
      <w:r w:rsidR="004551FD" w:rsidRPr="004551FD">
        <w:rPr>
          <w:rFonts w:ascii="標楷體" w:eastAsia="標楷體" w:hAnsi="標楷體"/>
          <w:bCs/>
          <w:szCs w:val="24"/>
        </w:rPr>
        <w:t>、預防面</w:t>
      </w:r>
      <w:r w:rsidR="004551FD" w:rsidRPr="004551FD">
        <w:rPr>
          <w:rFonts w:ascii="標楷體" w:eastAsia="標楷體" w:hAnsi="標楷體" w:hint="eastAsia"/>
          <w:bCs/>
          <w:szCs w:val="24"/>
        </w:rPr>
        <w:t>及</w:t>
      </w:r>
      <w:r w:rsidR="004551FD" w:rsidRPr="004551FD">
        <w:rPr>
          <w:rFonts w:ascii="標楷體" w:eastAsia="標楷體" w:hAnsi="標楷體"/>
          <w:bCs/>
          <w:szCs w:val="24"/>
        </w:rPr>
        <w:t>查處</w:t>
      </w:r>
      <w:r w:rsidR="004551FD" w:rsidRPr="004551FD">
        <w:rPr>
          <w:rFonts w:ascii="標楷體" w:eastAsia="標楷體" w:hAnsi="標楷體"/>
          <w:bCs/>
          <w:szCs w:val="24"/>
        </w:rPr>
        <w:lastRenderedPageBreak/>
        <w:t>面</w:t>
      </w:r>
      <w:r w:rsidR="004551FD" w:rsidRPr="004551FD">
        <w:rPr>
          <w:rFonts w:ascii="標楷體" w:eastAsia="標楷體" w:hAnsi="標楷體" w:hint="eastAsia"/>
          <w:bCs/>
          <w:szCs w:val="24"/>
        </w:rPr>
        <w:t>，持續精進相關作為，其中在查處面向，於91年修正就業服務法，針對初次</w:t>
      </w:r>
      <w:r w:rsidR="004551FD" w:rsidRPr="004551FD">
        <w:rPr>
          <w:rFonts w:ascii="標楷體" w:eastAsia="標楷體" w:hAnsi="標楷體"/>
          <w:bCs/>
          <w:szCs w:val="24"/>
        </w:rPr>
        <w:t>非法</w:t>
      </w:r>
      <w:r w:rsidR="004551FD" w:rsidRPr="004551FD">
        <w:rPr>
          <w:rFonts w:ascii="標楷體" w:eastAsia="標楷體" w:hAnsi="標楷體" w:hint="eastAsia"/>
          <w:bCs/>
          <w:szCs w:val="24"/>
        </w:rPr>
        <w:t>容留、媒介或聘僱外國人者，課以高額行政罰鍰，5年內再犯，</w:t>
      </w:r>
      <w:proofErr w:type="gramStart"/>
      <w:r w:rsidR="004551FD" w:rsidRPr="004551FD">
        <w:rPr>
          <w:rFonts w:ascii="標楷體" w:eastAsia="標楷體" w:hAnsi="標楷體" w:hint="eastAsia"/>
          <w:bCs/>
          <w:szCs w:val="24"/>
        </w:rPr>
        <w:t>則可繩以</w:t>
      </w:r>
      <w:proofErr w:type="gramEnd"/>
      <w:r w:rsidR="004551FD" w:rsidRPr="004551FD">
        <w:rPr>
          <w:rFonts w:ascii="標楷體" w:eastAsia="標楷體" w:hAnsi="標楷體" w:hint="eastAsia"/>
          <w:bCs/>
          <w:szCs w:val="24"/>
        </w:rPr>
        <w:t>刑罰或科以高額罰金，另對非法工作之外國人亦提高</w:t>
      </w:r>
      <w:r w:rsidR="00A95B53" w:rsidRPr="004551FD">
        <w:rPr>
          <w:rFonts w:ascii="標楷體" w:eastAsia="標楷體" w:hAnsi="標楷體" w:hint="eastAsia"/>
          <w:bCs/>
          <w:szCs w:val="24"/>
        </w:rPr>
        <w:t>罰鍰，並應即令其出國，不得再於我國境內工作。</w:t>
      </w:r>
      <w:proofErr w:type="gramStart"/>
      <w:r w:rsidR="00A95B53" w:rsidRPr="004551FD">
        <w:rPr>
          <w:rFonts w:ascii="標楷體" w:eastAsia="標楷體" w:hAnsi="標楷體" w:hint="eastAsia"/>
          <w:bCs/>
          <w:szCs w:val="24"/>
        </w:rPr>
        <w:t>惟查由於</w:t>
      </w:r>
      <w:proofErr w:type="gramEnd"/>
      <w:r w:rsidR="00A95B53" w:rsidRPr="004551FD">
        <w:rPr>
          <w:rFonts w:ascii="標楷體" w:eastAsia="標楷體" w:hAnsi="標楷體" w:hint="eastAsia"/>
          <w:bCs/>
          <w:szCs w:val="24"/>
        </w:rPr>
        <w:t>裁處事證蒐集困難，近</w:t>
      </w:r>
      <w:proofErr w:type="gramStart"/>
      <w:r w:rsidR="00B42FF6" w:rsidRPr="004551FD">
        <w:rPr>
          <w:rFonts w:ascii="標楷體" w:eastAsia="標楷體" w:hAnsi="標楷體" w:hint="eastAsia"/>
          <w:bCs/>
          <w:szCs w:val="24"/>
        </w:rPr>
        <w:t>10</w:t>
      </w:r>
      <w:proofErr w:type="gramEnd"/>
      <w:r w:rsidR="0081116D" w:rsidRPr="004551FD">
        <w:rPr>
          <w:rFonts w:ascii="標楷體" w:eastAsia="標楷體" w:hAnsi="標楷體" w:hint="eastAsia"/>
          <w:bCs/>
          <w:szCs w:val="24"/>
        </w:rPr>
        <w:t>年</w:t>
      </w:r>
      <w:r w:rsidR="0081116D">
        <w:rPr>
          <w:rFonts w:ascii="標楷體" w:eastAsia="標楷體" w:hAnsi="標楷體" w:hint="eastAsia"/>
          <w:bCs/>
          <w:szCs w:val="24"/>
        </w:rPr>
        <w:t>度</w:t>
      </w:r>
      <w:r w:rsidR="00B42FF6" w:rsidRPr="004551FD">
        <w:rPr>
          <w:rFonts w:ascii="標楷體" w:eastAsia="標楷體" w:hAnsi="標楷體" w:hint="eastAsia"/>
          <w:bCs/>
          <w:szCs w:val="24"/>
        </w:rPr>
        <w:t>（103至112</w:t>
      </w:r>
      <w:r w:rsidR="0081116D">
        <w:rPr>
          <w:rFonts w:ascii="標楷體" w:eastAsia="標楷體" w:hAnsi="標楷體" w:hint="eastAsia"/>
          <w:bCs/>
          <w:szCs w:val="24"/>
        </w:rPr>
        <w:t>年度</w:t>
      </w:r>
      <w:r w:rsidR="00B42FF6" w:rsidRPr="004551FD">
        <w:rPr>
          <w:rFonts w:ascii="標楷體" w:eastAsia="標楷體" w:hAnsi="標楷體" w:hint="eastAsia"/>
          <w:bCs/>
          <w:szCs w:val="24"/>
        </w:rPr>
        <w:t>）</w:t>
      </w:r>
      <w:r w:rsidR="004551FD" w:rsidRPr="004551FD">
        <w:rPr>
          <w:rFonts w:ascii="標楷體" w:eastAsia="標楷體" w:hAnsi="標楷體" w:hint="eastAsia"/>
          <w:bCs/>
          <w:szCs w:val="24"/>
        </w:rPr>
        <w:t>因非法容留、媒介或聘僱外國人遭裁處案件數介於1</w:t>
      </w:r>
      <w:r w:rsidR="004551FD" w:rsidRPr="004551FD">
        <w:rPr>
          <w:rFonts w:ascii="標楷體" w:eastAsia="標楷體" w:hAnsi="標楷體"/>
          <w:bCs/>
          <w:szCs w:val="24"/>
        </w:rPr>
        <w:t>,</w:t>
      </w:r>
      <w:r w:rsidR="004551FD" w:rsidRPr="004551FD">
        <w:rPr>
          <w:rFonts w:ascii="標楷體" w:eastAsia="標楷體" w:hAnsi="標楷體" w:hint="eastAsia"/>
          <w:bCs/>
          <w:szCs w:val="24"/>
        </w:rPr>
        <w:t>664</w:t>
      </w:r>
      <w:r w:rsidR="00295420" w:rsidRPr="004619E5">
        <w:rPr>
          <w:rFonts w:ascii="標楷體" w:eastAsia="標楷體" w:hAnsi="標楷體"/>
          <w:b/>
          <w:noProof/>
          <w:color w:val="000000"/>
          <w:sz w:val="28"/>
          <w:szCs w:val="28"/>
        </w:rPr>
        <mc:AlternateContent>
          <mc:Choice Requires="wps">
            <w:drawing>
              <wp:anchor distT="45720" distB="45720" distL="114300" distR="114300" simplePos="0" relativeHeight="252096512" behindDoc="0" locked="0" layoutInCell="1" allowOverlap="1" wp14:anchorId="6CD6599A" wp14:editId="31DE71C4">
                <wp:simplePos x="0" y="0"/>
                <wp:positionH relativeFrom="margin">
                  <wp:posOffset>-127000</wp:posOffset>
                </wp:positionH>
                <wp:positionV relativeFrom="paragraph">
                  <wp:posOffset>1677035</wp:posOffset>
                </wp:positionV>
                <wp:extent cx="6553200" cy="3939540"/>
                <wp:effectExtent l="0" t="0" r="0" b="381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3939540"/>
                        </a:xfrm>
                        <a:prstGeom prst="rect">
                          <a:avLst/>
                        </a:prstGeom>
                        <a:solidFill>
                          <a:srgbClr val="FFFFFF"/>
                        </a:solidFill>
                        <a:ln w="9525">
                          <a:noFill/>
                          <a:miter lim="800000"/>
                          <a:headEnd/>
                          <a:tailEnd/>
                        </a:ln>
                      </wps:spPr>
                      <wps:txbx>
                        <w:txbxContent>
                          <w:tbl>
                            <w:tblPr>
                              <w:tblW w:w="10065" w:type="dxa"/>
                              <w:tblCellMar>
                                <w:left w:w="28" w:type="dxa"/>
                                <w:right w:w="28" w:type="dxa"/>
                              </w:tblCellMar>
                              <w:tblLook w:val="04A0" w:firstRow="1" w:lastRow="0" w:firstColumn="1" w:lastColumn="0" w:noHBand="0" w:noVBand="1"/>
                            </w:tblPr>
                            <w:tblGrid>
                              <w:gridCol w:w="993"/>
                              <w:gridCol w:w="856"/>
                              <w:gridCol w:w="984"/>
                              <w:gridCol w:w="714"/>
                              <w:gridCol w:w="714"/>
                              <w:gridCol w:w="699"/>
                              <w:gridCol w:w="714"/>
                              <w:gridCol w:w="705"/>
                              <w:gridCol w:w="851"/>
                              <w:gridCol w:w="708"/>
                              <w:gridCol w:w="709"/>
                              <w:gridCol w:w="709"/>
                              <w:gridCol w:w="709"/>
                            </w:tblGrid>
                            <w:tr w:rsidR="006122CD" w:rsidRPr="00DD72A0" w14:paraId="456E1CD7" w14:textId="77777777" w:rsidTr="00A86E55">
                              <w:trPr>
                                <w:trHeight w:val="300"/>
                              </w:trPr>
                              <w:tc>
                                <w:tcPr>
                                  <w:tcW w:w="10065" w:type="dxa"/>
                                  <w:gridSpan w:val="13"/>
                                  <w:tcBorders>
                                    <w:bottom w:val="single" w:sz="4" w:space="0" w:color="auto"/>
                                  </w:tcBorders>
                                  <w:shd w:val="clear" w:color="auto" w:fill="auto"/>
                                  <w:vAlign w:val="center"/>
                                </w:tcPr>
                                <w:p w14:paraId="21A9AAC5" w14:textId="77777777" w:rsidR="006122CD" w:rsidRPr="00DD72A0" w:rsidRDefault="006122CD" w:rsidP="008F3BDC">
                                  <w:pPr>
                                    <w:widowControl/>
                                    <w:spacing w:line="280" w:lineRule="exact"/>
                                    <w:jc w:val="center"/>
                                    <w:rPr>
                                      <w:rFonts w:ascii="標楷體" w:eastAsia="標楷體" w:hAnsi="標楷體" w:cs="新細明體"/>
                                      <w:b/>
                                      <w:kern w:val="0"/>
                                      <w:szCs w:val="24"/>
                                    </w:rPr>
                                  </w:pPr>
                                  <w:r w:rsidRPr="00DD72A0">
                                    <w:rPr>
                                      <w:rFonts w:ascii="標楷體" w:eastAsia="標楷體" w:hAnsi="標楷體" w:cs="新細明體" w:hint="eastAsia"/>
                                      <w:b/>
                                      <w:kern w:val="0"/>
                                      <w:szCs w:val="24"/>
                                    </w:rPr>
                                    <w:t>表1</w:t>
                                  </w:r>
                                  <w:r w:rsidRPr="00DD72A0">
                                    <w:rPr>
                                      <w:rFonts w:ascii="標楷體" w:eastAsia="標楷體" w:hAnsi="標楷體" w:cs="新細明體"/>
                                      <w:b/>
                                      <w:kern w:val="0"/>
                                      <w:szCs w:val="24"/>
                                    </w:rPr>
                                    <w:t>6</w:t>
                                  </w:r>
                                  <w:r w:rsidRPr="00DD72A0">
                                    <w:rPr>
                                      <w:rFonts w:ascii="標楷體" w:eastAsia="標楷體" w:hAnsi="標楷體" w:cs="新細明體" w:hint="eastAsia"/>
                                      <w:b/>
                                      <w:kern w:val="0"/>
                                      <w:szCs w:val="24"/>
                                    </w:rPr>
                                    <w:t xml:space="preserve">  違反就業服務法相關規定裁處情形</w:t>
                                  </w:r>
                                </w:p>
                                <w:p w14:paraId="050900BE" w14:textId="7073699E" w:rsidR="006122CD" w:rsidRPr="00DD72A0" w:rsidRDefault="006122CD" w:rsidP="008F3BDC">
                                  <w:pPr>
                                    <w:widowControl/>
                                    <w:spacing w:line="280" w:lineRule="exact"/>
                                    <w:jc w:val="right"/>
                                    <w:rPr>
                                      <w:rFonts w:ascii="標楷體" w:eastAsia="標楷體" w:hAnsi="標楷體" w:cs="新細明體"/>
                                      <w:kern w:val="0"/>
                                      <w:sz w:val="20"/>
                                    </w:rPr>
                                  </w:pPr>
                                  <w:r w:rsidRPr="00DD72A0">
                                    <w:rPr>
                                      <w:rFonts w:ascii="標楷體" w:eastAsia="標楷體" w:hAnsi="標楷體" w:cs="新細明體" w:hint="eastAsia"/>
                                      <w:kern w:val="0"/>
                                      <w:sz w:val="20"/>
                                    </w:rPr>
                                    <w:t>單位</w:t>
                                  </w:r>
                                  <w:r w:rsidRPr="00B764EC">
                                    <w:rPr>
                                      <w:rFonts w:ascii="標楷體" w:eastAsia="標楷體" w:hAnsi="標楷體"/>
                                      <w:sz w:val="20"/>
                                    </w:rPr>
                                    <w:t>：</w:t>
                                  </w:r>
                                  <w:r w:rsidRPr="00DD72A0">
                                    <w:rPr>
                                      <w:rFonts w:ascii="標楷體" w:eastAsia="標楷體" w:hAnsi="標楷體" w:cs="新細明體" w:hint="eastAsia"/>
                                      <w:kern w:val="0"/>
                                      <w:sz w:val="20"/>
                                    </w:rPr>
                                    <w:t>件、新臺幣千元</w:t>
                                  </w:r>
                                </w:p>
                              </w:tc>
                            </w:tr>
                            <w:tr w:rsidR="006122CD" w:rsidRPr="00DD72A0" w14:paraId="4A4434B8" w14:textId="77777777" w:rsidTr="002977A8">
                              <w:tc>
                                <w:tcPr>
                                  <w:tcW w:w="1849"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2C553734"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 xml:space="preserve"> </w:t>
                                  </w:r>
                                  <w:r w:rsidRPr="00DD72A0">
                                    <w:rPr>
                                      <w:rFonts w:ascii="標楷體" w:eastAsia="標楷體" w:hAnsi="標楷體" w:cs="新細明體"/>
                                      <w:kern w:val="0"/>
                                      <w:sz w:val="20"/>
                                    </w:rPr>
                                    <w:t xml:space="preserve">      </w:t>
                                  </w:r>
                                  <w:r w:rsidRPr="00DD72A0">
                                    <w:rPr>
                                      <w:rFonts w:ascii="標楷體" w:eastAsia="標楷體" w:hAnsi="標楷體" w:cs="新細明體" w:hint="eastAsia"/>
                                      <w:kern w:val="0"/>
                                      <w:sz w:val="20"/>
                                    </w:rPr>
                                    <w:t xml:space="preserve">　年度</w:t>
                                  </w:r>
                                </w:p>
                                <w:p w14:paraId="5C338A39" w14:textId="77777777" w:rsidR="006122CD" w:rsidRPr="00DD72A0" w:rsidRDefault="006122CD" w:rsidP="00857940">
                                  <w:pPr>
                                    <w:widowControl/>
                                    <w:spacing w:line="280" w:lineRule="exact"/>
                                    <w:ind w:firstLineChars="100" w:firstLine="200"/>
                                    <w:rPr>
                                      <w:rFonts w:ascii="標楷體" w:eastAsia="標楷體" w:hAnsi="標楷體" w:cs="新細明體"/>
                                      <w:kern w:val="0"/>
                                      <w:sz w:val="20"/>
                                    </w:rPr>
                                  </w:pPr>
                                  <w:r w:rsidRPr="00DD72A0">
                                    <w:rPr>
                                      <w:rFonts w:ascii="標楷體" w:eastAsia="標楷體" w:hAnsi="標楷體" w:cs="新細明體" w:hint="eastAsia"/>
                                      <w:kern w:val="0"/>
                                      <w:sz w:val="20"/>
                                    </w:rPr>
                                    <w:t>違反法條</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404A9FB9"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合計</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9DE4F15"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103</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08C880F"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104</w:t>
                                  </w:r>
                                </w:p>
                              </w:tc>
                              <w:tc>
                                <w:tcPr>
                                  <w:tcW w:w="699" w:type="dxa"/>
                                  <w:tcBorders>
                                    <w:top w:val="single" w:sz="4" w:space="0" w:color="auto"/>
                                    <w:left w:val="nil"/>
                                    <w:bottom w:val="single" w:sz="4" w:space="0" w:color="auto"/>
                                    <w:right w:val="single" w:sz="4" w:space="0" w:color="auto"/>
                                  </w:tcBorders>
                                  <w:shd w:val="clear" w:color="auto" w:fill="auto"/>
                                  <w:vAlign w:val="center"/>
                                  <w:hideMark/>
                                </w:tcPr>
                                <w:p w14:paraId="1A4C8077"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3E926FB"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106</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2289252E" w14:textId="77777777" w:rsidR="006122CD" w:rsidRPr="00DD72A0" w:rsidRDefault="006122CD" w:rsidP="00857940">
                                  <w:pPr>
                                    <w:widowControl/>
                                    <w:spacing w:line="280" w:lineRule="exact"/>
                                    <w:ind w:leftChars="-20" w:left="-48"/>
                                    <w:jc w:val="center"/>
                                    <w:rPr>
                                      <w:rFonts w:ascii="標楷體" w:eastAsia="標楷體" w:hAnsi="標楷體" w:cs="新細明體"/>
                                      <w:kern w:val="0"/>
                                      <w:sz w:val="20"/>
                                    </w:rPr>
                                  </w:pPr>
                                  <w:r w:rsidRPr="00DD72A0">
                                    <w:rPr>
                                      <w:rFonts w:ascii="標楷體" w:eastAsia="標楷體" w:hAnsi="標楷體" w:cs="新細明體" w:hint="eastAsia"/>
                                      <w:kern w:val="0"/>
                                      <w:sz w:val="20"/>
                                    </w:rPr>
                                    <w:t>107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2641FD2" w14:textId="77777777" w:rsidR="006122CD" w:rsidRPr="00DD72A0" w:rsidRDefault="006122CD" w:rsidP="00857940">
                                  <w:pPr>
                                    <w:widowControl/>
                                    <w:spacing w:line="280" w:lineRule="exact"/>
                                    <w:jc w:val="center"/>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108</w:t>
                                  </w:r>
                                </w:p>
                                <w:p w14:paraId="5625610D" w14:textId="77777777" w:rsidR="006122CD" w:rsidRPr="00DD72A0" w:rsidRDefault="006122CD" w:rsidP="00857940">
                                  <w:pPr>
                                    <w:widowControl/>
                                    <w:spacing w:line="280" w:lineRule="exact"/>
                                    <w:jc w:val="center"/>
                                    <w:rPr>
                                      <w:rFonts w:ascii="標楷體" w:eastAsia="標楷體" w:hAnsi="標楷體" w:cs="新細明體"/>
                                      <w:spacing w:val="-6"/>
                                      <w:kern w:val="0"/>
                                      <w:sz w:val="20"/>
                                    </w:rPr>
                                  </w:pPr>
                                  <w:r w:rsidRPr="00DD72A0">
                                    <w:rPr>
                                      <w:rFonts w:ascii="標楷體" w:eastAsia="標楷體" w:hAnsi="標楷體" w:cs="新細明體" w:hint="eastAsia"/>
                                      <w:spacing w:val="-12"/>
                                      <w:kern w:val="0"/>
                                      <w:sz w:val="20"/>
                                    </w:rPr>
                                    <w:t>（</w:t>
                                  </w:r>
                                  <w:proofErr w:type="gramStart"/>
                                  <w:r w:rsidRPr="00DD72A0">
                                    <w:rPr>
                                      <w:rFonts w:ascii="標楷體" w:eastAsia="標楷體" w:hAnsi="標楷體" w:cs="新細明體" w:hint="eastAsia"/>
                                      <w:spacing w:val="-12"/>
                                      <w:kern w:val="0"/>
                                      <w:sz w:val="20"/>
                                    </w:rPr>
                                    <w:t>註</w:t>
                                  </w:r>
                                  <w:proofErr w:type="gramEnd"/>
                                  <w:r w:rsidRPr="00DD72A0">
                                    <w:rPr>
                                      <w:rFonts w:ascii="標楷體" w:eastAsia="標楷體" w:hAnsi="標楷體" w:cs="新細明體" w:hint="eastAsia"/>
                                      <w:spacing w:val="-12"/>
                                      <w:kern w:val="0"/>
                                      <w:sz w:val="20"/>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3091E8B"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E59DC7"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6E2A8B1"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111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06E807E"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112</w:t>
                                  </w:r>
                                </w:p>
                              </w:tc>
                            </w:tr>
                            <w:tr w:rsidR="006122CD" w:rsidRPr="00DD72A0" w14:paraId="65BE749B"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7539B" w14:textId="77777777" w:rsidR="006122CD" w:rsidRPr="00DD72A0" w:rsidRDefault="006122CD" w:rsidP="006A4642">
                                  <w:pPr>
                                    <w:widowControl/>
                                    <w:spacing w:line="280" w:lineRule="exact"/>
                                    <w:jc w:val="center"/>
                                    <w:rPr>
                                      <w:rFonts w:ascii="標楷體" w:eastAsia="標楷體" w:hAnsi="標楷體" w:cs="新細明體"/>
                                      <w:b/>
                                      <w:kern w:val="0"/>
                                      <w:sz w:val="20"/>
                                    </w:rPr>
                                  </w:pPr>
                                  <w:r w:rsidRPr="00DD72A0">
                                    <w:rPr>
                                      <w:rFonts w:ascii="標楷體" w:eastAsia="標楷體" w:hAnsi="標楷體" w:cs="新細明體" w:hint="eastAsia"/>
                                      <w:b/>
                                      <w:kern w:val="0"/>
                                      <w:sz w:val="20"/>
                                    </w:rPr>
                                    <w:t>合計</w:t>
                                  </w:r>
                                </w:p>
                              </w:tc>
                              <w:tc>
                                <w:tcPr>
                                  <w:tcW w:w="856" w:type="dxa"/>
                                  <w:tcBorders>
                                    <w:top w:val="single" w:sz="4" w:space="0" w:color="auto"/>
                                    <w:left w:val="nil"/>
                                    <w:bottom w:val="single" w:sz="4" w:space="0" w:color="auto"/>
                                    <w:right w:val="single" w:sz="4" w:space="0" w:color="auto"/>
                                  </w:tcBorders>
                                  <w:shd w:val="clear" w:color="auto" w:fill="auto"/>
                                  <w:vAlign w:val="center"/>
                                </w:tcPr>
                                <w:p w14:paraId="6F3F3633"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nil"/>
                                    <w:bottom w:val="single" w:sz="4" w:space="0" w:color="auto"/>
                                    <w:right w:val="single" w:sz="4" w:space="0" w:color="auto"/>
                                  </w:tcBorders>
                                  <w:shd w:val="clear" w:color="auto" w:fill="auto"/>
                                  <w:vAlign w:val="bottom"/>
                                </w:tcPr>
                                <w:p w14:paraId="670F3B03" w14:textId="77777777" w:rsidR="006122CD" w:rsidRPr="00DD72A0" w:rsidRDefault="006122CD" w:rsidP="006A4642">
                                  <w:pPr>
                                    <w:widowControl/>
                                    <w:spacing w:line="300" w:lineRule="exact"/>
                                    <w:jc w:val="right"/>
                                    <w:rPr>
                                      <w:rFonts w:ascii="標楷體" w:eastAsia="標楷體" w:hAnsi="標楷體" w:cs="新細明體"/>
                                      <w:b/>
                                      <w:kern w:val="0"/>
                                      <w:sz w:val="20"/>
                                    </w:rPr>
                                  </w:pPr>
                                  <w:r w:rsidRPr="00DD72A0">
                                    <w:rPr>
                                      <w:rFonts w:ascii="標楷體" w:eastAsia="標楷體" w:hAnsi="標楷體" w:cs="新細明體"/>
                                      <w:b/>
                                      <w:kern w:val="0"/>
                                      <w:sz w:val="20"/>
                                    </w:rPr>
                                    <w:t>23,073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57BEED"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1,664</w:t>
                                  </w:r>
                                </w:p>
                              </w:tc>
                              <w:tc>
                                <w:tcPr>
                                  <w:tcW w:w="714" w:type="dxa"/>
                                  <w:tcBorders>
                                    <w:top w:val="single" w:sz="4" w:space="0" w:color="auto"/>
                                    <w:left w:val="nil"/>
                                    <w:bottom w:val="single" w:sz="4" w:space="0" w:color="auto"/>
                                    <w:right w:val="single" w:sz="4" w:space="0" w:color="auto"/>
                                  </w:tcBorders>
                                  <w:shd w:val="clear" w:color="auto" w:fill="auto"/>
                                  <w:vAlign w:val="bottom"/>
                                </w:tcPr>
                                <w:p w14:paraId="174465F6"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1,852</w:t>
                                  </w:r>
                                </w:p>
                              </w:tc>
                              <w:tc>
                                <w:tcPr>
                                  <w:tcW w:w="699" w:type="dxa"/>
                                  <w:tcBorders>
                                    <w:top w:val="single" w:sz="4" w:space="0" w:color="auto"/>
                                    <w:left w:val="nil"/>
                                    <w:bottom w:val="single" w:sz="4" w:space="0" w:color="auto"/>
                                    <w:right w:val="single" w:sz="4" w:space="0" w:color="auto"/>
                                  </w:tcBorders>
                                  <w:shd w:val="clear" w:color="auto" w:fill="auto"/>
                                  <w:vAlign w:val="bottom"/>
                                </w:tcPr>
                                <w:p w14:paraId="36085C5E"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2,029</w:t>
                                  </w:r>
                                </w:p>
                              </w:tc>
                              <w:tc>
                                <w:tcPr>
                                  <w:tcW w:w="714" w:type="dxa"/>
                                  <w:tcBorders>
                                    <w:top w:val="single" w:sz="4" w:space="0" w:color="auto"/>
                                    <w:left w:val="nil"/>
                                    <w:bottom w:val="single" w:sz="4" w:space="0" w:color="auto"/>
                                    <w:right w:val="single" w:sz="4" w:space="0" w:color="auto"/>
                                  </w:tcBorders>
                                  <w:shd w:val="clear" w:color="auto" w:fill="auto"/>
                                  <w:vAlign w:val="bottom"/>
                                </w:tcPr>
                                <w:p w14:paraId="79CC5F5B"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2,375</w:t>
                                  </w:r>
                                </w:p>
                              </w:tc>
                              <w:tc>
                                <w:tcPr>
                                  <w:tcW w:w="705" w:type="dxa"/>
                                  <w:tcBorders>
                                    <w:top w:val="single" w:sz="4" w:space="0" w:color="auto"/>
                                    <w:left w:val="nil"/>
                                    <w:bottom w:val="single" w:sz="4" w:space="0" w:color="auto"/>
                                    <w:right w:val="single" w:sz="4" w:space="0" w:color="auto"/>
                                  </w:tcBorders>
                                  <w:shd w:val="clear" w:color="auto" w:fill="auto"/>
                                  <w:vAlign w:val="bottom"/>
                                </w:tcPr>
                                <w:p w14:paraId="307324C3"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2,293</w:t>
                                  </w:r>
                                </w:p>
                              </w:tc>
                              <w:tc>
                                <w:tcPr>
                                  <w:tcW w:w="851" w:type="dxa"/>
                                  <w:tcBorders>
                                    <w:top w:val="single" w:sz="4" w:space="0" w:color="auto"/>
                                    <w:left w:val="nil"/>
                                    <w:bottom w:val="single" w:sz="4" w:space="0" w:color="auto"/>
                                    <w:right w:val="single" w:sz="4" w:space="0" w:color="auto"/>
                                  </w:tcBorders>
                                  <w:shd w:val="clear" w:color="auto" w:fill="auto"/>
                                  <w:vAlign w:val="bottom"/>
                                </w:tcPr>
                                <w:p w14:paraId="4C562CAC"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4,724</w:t>
                                  </w:r>
                                </w:p>
                              </w:tc>
                              <w:tc>
                                <w:tcPr>
                                  <w:tcW w:w="708" w:type="dxa"/>
                                  <w:tcBorders>
                                    <w:top w:val="single" w:sz="4" w:space="0" w:color="auto"/>
                                    <w:left w:val="nil"/>
                                    <w:bottom w:val="single" w:sz="4" w:space="0" w:color="auto"/>
                                    <w:right w:val="single" w:sz="4" w:space="0" w:color="auto"/>
                                  </w:tcBorders>
                                  <w:shd w:val="clear" w:color="auto" w:fill="auto"/>
                                  <w:vAlign w:val="bottom"/>
                                </w:tcPr>
                                <w:p w14:paraId="20FCA88A"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2,092</w:t>
                                  </w:r>
                                </w:p>
                              </w:tc>
                              <w:tc>
                                <w:tcPr>
                                  <w:tcW w:w="709" w:type="dxa"/>
                                  <w:tcBorders>
                                    <w:top w:val="single" w:sz="4" w:space="0" w:color="auto"/>
                                    <w:left w:val="nil"/>
                                    <w:bottom w:val="single" w:sz="4" w:space="0" w:color="auto"/>
                                    <w:right w:val="single" w:sz="4" w:space="0" w:color="auto"/>
                                  </w:tcBorders>
                                  <w:shd w:val="clear" w:color="auto" w:fill="auto"/>
                                  <w:vAlign w:val="bottom"/>
                                </w:tcPr>
                                <w:p w14:paraId="17DA78BF"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1,736</w:t>
                                  </w:r>
                                </w:p>
                              </w:tc>
                              <w:tc>
                                <w:tcPr>
                                  <w:tcW w:w="709" w:type="dxa"/>
                                  <w:tcBorders>
                                    <w:top w:val="single" w:sz="4" w:space="0" w:color="auto"/>
                                    <w:left w:val="nil"/>
                                    <w:bottom w:val="single" w:sz="4" w:space="0" w:color="auto"/>
                                    <w:right w:val="single" w:sz="4" w:space="0" w:color="auto"/>
                                  </w:tcBorders>
                                  <w:shd w:val="clear" w:color="auto" w:fill="auto"/>
                                  <w:vAlign w:val="bottom"/>
                                </w:tcPr>
                                <w:p w14:paraId="3356FD39"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1,787</w:t>
                                  </w:r>
                                </w:p>
                              </w:tc>
                              <w:tc>
                                <w:tcPr>
                                  <w:tcW w:w="709" w:type="dxa"/>
                                  <w:tcBorders>
                                    <w:top w:val="single" w:sz="4" w:space="0" w:color="auto"/>
                                    <w:left w:val="nil"/>
                                    <w:bottom w:val="single" w:sz="4" w:space="0" w:color="auto"/>
                                    <w:right w:val="single" w:sz="4" w:space="0" w:color="auto"/>
                                  </w:tcBorders>
                                  <w:shd w:val="clear" w:color="auto" w:fill="auto"/>
                                  <w:vAlign w:val="bottom"/>
                                </w:tcPr>
                                <w:p w14:paraId="2B3D3246"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2,521</w:t>
                                  </w:r>
                                </w:p>
                              </w:tc>
                            </w:tr>
                            <w:tr w:rsidR="006122CD" w:rsidRPr="00DD72A0" w14:paraId="74A56E20" w14:textId="77777777" w:rsidTr="00A86E55">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8C3B98"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nil"/>
                                    <w:bottom w:val="single" w:sz="4" w:space="0" w:color="auto"/>
                                    <w:right w:val="single" w:sz="4" w:space="0" w:color="auto"/>
                                  </w:tcBorders>
                                  <w:shd w:val="clear" w:color="auto" w:fill="auto"/>
                                  <w:vAlign w:val="center"/>
                                </w:tcPr>
                                <w:p w14:paraId="5CD71587"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nil"/>
                                    <w:bottom w:val="single" w:sz="4" w:space="0" w:color="auto"/>
                                    <w:right w:val="single" w:sz="4" w:space="0" w:color="auto"/>
                                  </w:tcBorders>
                                  <w:shd w:val="clear" w:color="auto" w:fill="auto"/>
                                  <w:vAlign w:val="bottom"/>
                                </w:tcPr>
                                <w:p w14:paraId="4261B7AE" w14:textId="77777777" w:rsidR="006122CD" w:rsidRPr="00DD72A0" w:rsidRDefault="006122CD" w:rsidP="006A4642">
                                  <w:pPr>
                                    <w:widowControl/>
                                    <w:spacing w:line="300" w:lineRule="exact"/>
                                    <w:jc w:val="right"/>
                                    <w:rPr>
                                      <w:rFonts w:ascii="標楷體" w:eastAsia="標楷體" w:hAnsi="標楷體" w:cs="新細明體"/>
                                      <w:b/>
                                      <w:kern w:val="0"/>
                                      <w:sz w:val="20"/>
                                    </w:rPr>
                                  </w:pPr>
                                  <w:r w:rsidRPr="00DD72A0">
                                    <w:rPr>
                                      <w:rFonts w:ascii="標楷體" w:eastAsia="標楷體" w:hAnsi="標楷體" w:cs="新細明體"/>
                                      <w:b/>
                                      <w:kern w:val="0"/>
                                      <w:sz w:val="20"/>
                                    </w:rPr>
                                    <w:t>3,823,636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9D06DAC"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281,180</w:t>
                                  </w:r>
                                </w:p>
                              </w:tc>
                              <w:tc>
                                <w:tcPr>
                                  <w:tcW w:w="714" w:type="dxa"/>
                                  <w:tcBorders>
                                    <w:top w:val="single" w:sz="4" w:space="0" w:color="auto"/>
                                    <w:left w:val="nil"/>
                                    <w:bottom w:val="single" w:sz="4" w:space="0" w:color="auto"/>
                                    <w:right w:val="single" w:sz="4" w:space="0" w:color="auto"/>
                                  </w:tcBorders>
                                  <w:shd w:val="clear" w:color="auto" w:fill="auto"/>
                                  <w:vAlign w:val="bottom"/>
                                </w:tcPr>
                                <w:p w14:paraId="0C0C22B3"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322,103</w:t>
                                  </w:r>
                                </w:p>
                              </w:tc>
                              <w:tc>
                                <w:tcPr>
                                  <w:tcW w:w="699" w:type="dxa"/>
                                  <w:tcBorders>
                                    <w:top w:val="single" w:sz="4" w:space="0" w:color="auto"/>
                                    <w:left w:val="nil"/>
                                    <w:bottom w:val="single" w:sz="4" w:space="0" w:color="auto"/>
                                    <w:right w:val="single" w:sz="4" w:space="0" w:color="auto"/>
                                  </w:tcBorders>
                                  <w:shd w:val="clear" w:color="auto" w:fill="auto"/>
                                  <w:vAlign w:val="bottom"/>
                                </w:tcPr>
                                <w:p w14:paraId="489BDDE1"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321,481</w:t>
                                  </w:r>
                                </w:p>
                              </w:tc>
                              <w:tc>
                                <w:tcPr>
                                  <w:tcW w:w="714" w:type="dxa"/>
                                  <w:tcBorders>
                                    <w:top w:val="single" w:sz="4" w:space="0" w:color="auto"/>
                                    <w:left w:val="nil"/>
                                    <w:bottom w:val="single" w:sz="4" w:space="0" w:color="auto"/>
                                    <w:right w:val="single" w:sz="4" w:space="0" w:color="auto"/>
                                  </w:tcBorders>
                                  <w:shd w:val="clear" w:color="auto" w:fill="auto"/>
                                  <w:vAlign w:val="bottom"/>
                                </w:tcPr>
                                <w:p w14:paraId="1E9BEB10"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376,638</w:t>
                                  </w:r>
                                </w:p>
                              </w:tc>
                              <w:tc>
                                <w:tcPr>
                                  <w:tcW w:w="705" w:type="dxa"/>
                                  <w:tcBorders>
                                    <w:top w:val="single" w:sz="4" w:space="0" w:color="auto"/>
                                    <w:left w:val="nil"/>
                                    <w:bottom w:val="single" w:sz="4" w:space="0" w:color="auto"/>
                                    <w:right w:val="single" w:sz="4" w:space="0" w:color="auto"/>
                                  </w:tcBorders>
                                  <w:shd w:val="clear" w:color="auto" w:fill="auto"/>
                                  <w:vAlign w:val="bottom"/>
                                </w:tcPr>
                                <w:p w14:paraId="5E9594FC"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368,989</w:t>
                                  </w:r>
                                </w:p>
                              </w:tc>
                              <w:tc>
                                <w:tcPr>
                                  <w:tcW w:w="851" w:type="dxa"/>
                                  <w:tcBorders>
                                    <w:top w:val="single" w:sz="4" w:space="0" w:color="auto"/>
                                    <w:left w:val="nil"/>
                                    <w:bottom w:val="single" w:sz="4" w:space="0" w:color="auto"/>
                                    <w:right w:val="single" w:sz="4" w:space="0" w:color="auto"/>
                                  </w:tcBorders>
                                  <w:shd w:val="clear" w:color="auto" w:fill="auto"/>
                                  <w:vAlign w:val="bottom"/>
                                </w:tcPr>
                                <w:p w14:paraId="2B816F06"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737,200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F8D0D1A"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334,267</w:t>
                                  </w:r>
                                </w:p>
                              </w:tc>
                              <w:tc>
                                <w:tcPr>
                                  <w:tcW w:w="709" w:type="dxa"/>
                                  <w:tcBorders>
                                    <w:top w:val="single" w:sz="4" w:space="0" w:color="auto"/>
                                    <w:left w:val="nil"/>
                                    <w:bottom w:val="single" w:sz="4" w:space="0" w:color="auto"/>
                                    <w:right w:val="single" w:sz="4" w:space="0" w:color="auto"/>
                                  </w:tcBorders>
                                  <w:shd w:val="clear" w:color="auto" w:fill="auto"/>
                                  <w:vAlign w:val="bottom"/>
                                </w:tcPr>
                                <w:p w14:paraId="013C62B6"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285,643</w:t>
                                  </w:r>
                                </w:p>
                              </w:tc>
                              <w:tc>
                                <w:tcPr>
                                  <w:tcW w:w="709" w:type="dxa"/>
                                  <w:tcBorders>
                                    <w:top w:val="single" w:sz="4" w:space="0" w:color="auto"/>
                                    <w:left w:val="nil"/>
                                    <w:bottom w:val="single" w:sz="4" w:space="0" w:color="auto"/>
                                    <w:right w:val="single" w:sz="4" w:space="0" w:color="auto"/>
                                  </w:tcBorders>
                                  <w:shd w:val="clear" w:color="auto" w:fill="auto"/>
                                  <w:vAlign w:val="bottom"/>
                                </w:tcPr>
                                <w:p w14:paraId="04A37F71"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428,711</w:t>
                                  </w:r>
                                </w:p>
                              </w:tc>
                              <w:tc>
                                <w:tcPr>
                                  <w:tcW w:w="709" w:type="dxa"/>
                                  <w:tcBorders>
                                    <w:top w:val="single" w:sz="4" w:space="0" w:color="auto"/>
                                    <w:left w:val="nil"/>
                                    <w:bottom w:val="single" w:sz="4" w:space="0" w:color="auto"/>
                                    <w:right w:val="single" w:sz="4" w:space="0" w:color="auto"/>
                                  </w:tcBorders>
                                  <w:shd w:val="clear" w:color="auto" w:fill="auto"/>
                                  <w:vAlign w:val="bottom"/>
                                </w:tcPr>
                                <w:p w14:paraId="0F5CC2AF"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367,424</w:t>
                                  </w:r>
                                </w:p>
                              </w:tc>
                            </w:tr>
                            <w:tr w:rsidR="006122CD" w:rsidRPr="00DD72A0" w14:paraId="7CCAE655" w14:textId="77777777" w:rsidTr="00A86E55">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7EA531"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nil"/>
                                    <w:bottom w:val="single" w:sz="4" w:space="0" w:color="auto"/>
                                    <w:right w:val="single" w:sz="4" w:space="0" w:color="auto"/>
                                  </w:tcBorders>
                                  <w:shd w:val="clear" w:color="auto" w:fill="auto"/>
                                  <w:vAlign w:val="center"/>
                                </w:tcPr>
                                <w:p w14:paraId="5A93ED24"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nil"/>
                                    <w:bottom w:val="single" w:sz="4" w:space="0" w:color="auto"/>
                                    <w:right w:val="single" w:sz="4" w:space="0" w:color="auto"/>
                                  </w:tcBorders>
                                  <w:shd w:val="clear" w:color="auto" w:fill="auto"/>
                                  <w:vAlign w:val="bottom"/>
                                </w:tcPr>
                                <w:p w14:paraId="77FD5B96" w14:textId="77777777" w:rsidR="006122CD" w:rsidRPr="00DD72A0" w:rsidRDefault="006122CD" w:rsidP="006A4642">
                                  <w:pPr>
                                    <w:widowControl/>
                                    <w:spacing w:line="300" w:lineRule="exact"/>
                                    <w:jc w:val="right"/>
                                    <w:rPr>
                                      <w:rFonts w:ascii="標楷體" w:eastAsia="標楷體" w:hAnsi="標楷體" w:cs="新細明體"/>
                                      <w:b/>
                                      <w:kern w:val="0"/>
                                      <w:sz w:val="20"/>
                                    </w:rPr>
                                  </w:pPr>
                                  <w:r w:rsidRPr="00DD72A0">
                                    <w:rPr>
                                      <w:rFonts w:ascii="標楷體" w:eastAsia="標楷體" w:hAnsi="標楷體" w:cs="新細明體"/>
                                      <w:b/>
                                      <w:kern w:val="0"/>
                                      <w:sz w:val="20"/>
                                    </w:rPr>
                                    <w:t>1,960,544</w:t>
                                  </w:r>
                                </w:p>
                              </w:tc>
                              <w:tc>
                                <w:tcPr>
                                  <w:tcW w:w="714" w:type="dxa"/>
                                  <w:tcBorders>
                                    <w:top w:val="single" w:sz="4" w:space="0" w:color="auto"/>
                                    <w:left w:val="nil"/>
                                    <w:bottom w:val="single" w:sz="4" w:space="0" w:color="auto"/>
                                    <w:right w:val="single" w:sz="4" w:space="0" w:color="auto"/>
                                  </w:tcBorders>
                                  <w:shd w:val="clear" w:color="auto" w:fill="auto"/>
                                  <w:vAlign w:val="bottom"/>
                                </w:tcPr>
                                <w:p w14:paraId="4DAF7DB5"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96,370</w:t>
                                  </w:r>
                                </w:p>
                              </w:tc>
                              <w:tc>
                                <w:tcPr>
                                  <w:tcW w:w="714" w:type="dxa"/>
                                  <w:tcBorders>
                                    <w:top w:val="single" w:sz="4" w:space="0" w:color="auto"/>
                                    <w:left w:val="nil"/>
                                    <w:bottom w:val="single" w:sz="4" w:space="0" w:color="auto"/>
                                    <w:right w:val="single" w:sz="4" w:space="0" w:color="auto"/>
                                  </w:tcBorders>
                                  <w:shd w:val="clear" w:color="auto" w:fill="auto"/>
                                  <w:vAlign w:val="bottom"/>
                                </w:tcPr>
                                <w:p w14:paraId="6076581A"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150,320</w:t>
                                  </w:r>
                                </w:p>
                              </w:tc>
                              <w:tc>
                                <w:tcPr>
                                  <w:tcW w:w="699" w:type="dxa"/>
                                  <w:tcBorders>
                                    <w:top w:val="single" w:sz="4" w:space="0" w:color="auto"/>
                                    <w:left w:val="nil"/>
                                    <w:bottom w:val="single" w:sz="4" w:space="0" w:color="auto"/>
                                    <w:right w:val="single" w:sz="4" w:space="0" w:color="auto"/>
                                  </w:tcBorders>
                                  <w:shd w:val="clear" w:color="auto" w:fill="auto"/>
                                  <w:vAlign w:val="bottom"/>
                                </w:tcPr>
                                <w:p w14:paraId="371EC4FF"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131,141</w:t>
                                  </w:r>
                                </w:p>
                              </w:tc>
                              <w:tc>
                                <w:tcPr>
                                  <w:tcW w:w="714" w:type="dxa"/>
                                  <w:tcBorders>
                                    <w:top w:val="single" w:sz="4" w:space="0" w:color="auto"/>
                                    <w:left w:val="nil"/>
                                    <w:bottom w:val="single" w:sz="4" w:space="0" w:color="auto"/>
                                    <w:right w:val="single" w:sz="4" w:space="0" w:color="auto"/>
                                  </w:tcBorders>
                                  <w:shd w:val="clear" w:color="auto" w:fill="auto"/>
                                  <w:vAlign w:val="bottom"/>
                                </w:tcPr>
                                <w:p w14:paraId="32784587"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180,406</w:t>
                                  </w:r>
                                </w:p>
                              </w:tc>
                              <w:tc>
                                <w:tcPr>
                                  <w:tcW w:w="705" w:type="dxa"/>
                                  <w:tcBorders>
                                    <w:top w:val="single" w:sz="4" w:space="0" w:color="auto"/>
                                    <w:left w:val="nil"/>
                                    <w:bottom w:val="single" w:sz="4" w:space="0" w:color="auto"/>
                                    <w:right w:val="single" w:sz="4" w:space="0" w:color="auto"/>
                                  </w:tcBorders>
                                  <w:shd w:val="clear" w:color="auto" w:fill="auto"/>
                                  <w:vAlign w:val="bottom"/>
                                </w:tcPr>
                                <w:p w14:paraId="4B100C2E"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163,129</w:t>
                                  </w:r>
                                </w:p>
                              </w:tc>
                              <w:tc>
                                <w:tcPr>
                                  <w:tcW w:w="851" w:type="dxa"/>
                                  <w:tcBorders>
                                    <w:top w:val="single" w:sz="4" w:space="0" w:color="auto"/>
                                    <w:left w:val="nil"/>
                                    <w:bottom w:val="single" w:sz="4" w:space="0" w:color="auto"/>
                                    <w:right w:val="single" w:sz="4" w:space="0" w:color="auto"/>
                                  </w:tcBorders>
                                  <w:shd w:val="clear" w:color="auto" w:fill="auto"/>
                                  <w:vAlign w:val="bottom"/>
                                </w:tcPr>
                                <w:p w14:paraId="41B02D22"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402,852</w:t>
                                  </w:r>
                                </w:p>
                              </w:tc>
                              <w:tc>
                                <w:tcPr>
                                  <w:tcW w:w="708" w:type="dxa"/>
                                  <w:tcBorders>
                                    <w:top w:val="single" w:sz="4" w:space="0" w:color="auto"/>
                                    <w:left w:val="nil"/>
                                    <w:bottom w:val="single" w:sz="4" w:space="0" w:color="auto"/>
                                    <w:right w:val="single" w:sz="4" w:space="0" w:color="auto"/>
                                  </w:tcBorders>
                                  <w:shd w:val="clear" w:color="auto" w:fill="auto"/>
                                  <w:vAlign w:val="bottom"/>
                                </w:tcPr>
                                <w:p w14:paraId="1EC044D3"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217,284</w:t>
                                  </w:r>
                                </w:p>
                              </w:tc>
                              <w:tc>
                                <w:tcPr>
                                  <w:tcW w:w="709" w:type="dxa"/>
                                  <w:tcBorders>
                                    <w:top w:val="single" w:sz="4" w:space="0" w:color="auto"/>
                                    <w:left w:val="nil"/>
                                    <w:bottom w:val="single" w:sz="4" w:space="0" w:color="auto"/>
                                    <w:right w:val="single" w:sz="4" w:space="0" w:color="auto"/>
                                  </w:tcBorders>
                                  <w:shd w:val="clear" w:color="auto" w:fill="auto"/>
                                  <w:vAlign w:val="bottom"/>
                                </w:tcPr>
                                <w:p w14:paraId="511D1377"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190,835</w:t>
                                  </w:r>
                                </w:p>
                              </w:tc>
                              <w:tc>
                                <w:tcPr>
                                  <w:tcW w:w="709" w:type="dxa"/>
                                  <w:tcBorders>
                                    <w:top w:val="single" w:sz="4" w:space="0" w:color="auto"/>
                                    <w:left w:val="nil"/>
                                    <w:bottom w:val="single" w:sz="4" w:space="0" w:color="auto"/>
                                    <w:right w:val="single" w:sz="4" w:space="0" w:color="auto"/>
                                  </w:tcBorders>
                                  <w:shd w:val="clear" w:color="auto" w:fill="auto"/>
                                  <w:vAlign w:val="bottom"/>
                                </w:tcPr>
                                <w:p w14:paraId="63809AA3"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152,788</w:t>
                                  </w:r>
                                </w:p>
                              </w:tc>
                              <w:tc>
                                <w:tcPr>
                                  <w:tcW w:w="709" w:type="dxa"/>
                                  <w:tcBorders>
                                    <w:top w:val="single" w:sz="4" w:space="0" w:color="auto"/>
                                    <w:left w:val="nil"/>
                                    <w:bottom w:val="single" w:sz="4" w:space="0" w:color="auto"/>
                                    <w:right w:val="single" w:sz="4" w:space="0" w:color="auto"/>
                                  </w:tcBorders>
                                  <w:shd w:val="clear" w:color="auto" w:fill="auto"/>
                                  <w:vAlign w:val="bottom"/>
                                </w:tcPr>
                                <w:p w14:paraId="57B95A52"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275,419</w:t>
                                  </w:r>
                                </w:p>
                              </w:tc>
                            </w:tr>
                            <w:tr w:rsidR="006122CD" w:rsidRPr="00DD72A0" w14:paraId="4A6B05AC"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35653" w14:textId="77777777" w:rsidR="006122CD" w:rsidRPr="00DD72A0" w:rsidRDefault="006122CD" w:rsidP="006A4642">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第44條</w:t>
                                  </w:r>
                                </w:p>
                                <w:p w14:paraId="284362FB" w14:textId="77777777" w:rsidR="006122CD" w:rsidRPr="00DD72A0" w:rsidRDefault="006122CD" w:rsidP="002977A8">
                                  <w:pPr>
                                    <w:widowControl/>
                                    <w:spacing w:line="280" w:lineRule="exact"/>
                                    <w:ind w:leftChars="-50" w:left="-120" w:rightChars="-50" w:right="-120"/>
                                    <w:jc w:val="center"/>
                                    <w:rPr>
                                      <w:rFonts w:ascii="標楷體" w:eastAsia="標楷體" w:hAnsi="標楷體" w:cs="新細明體"/>
                                      <w:kern w:val="0"/>
                                      <w:sz w:val="20"/>
                                    </w:rPr>
                                  </w:pPr>
                                  <w:r w:rsidRPr="00DD72A0">
                                    <w:rPr>
                                      <w:rFonts w:ascii="標楷體" w:eastAsia="標楷體" w:hAnsi="標楷體" w:cs="新細明體" w:hint="eastAsia"/>
                                      <w:kern w:val="0"/>
                                      <w:sz w:val="20"/>
                                    </w:rPr>
                                    <w:t>（</w:t>
                                  </w:r>
                                  <w:r w:rsidRPr="00DD72A0">
                                    <w:rPr>
                                      <w:rFonts w:ascii="標楷體" w:eastAsia="標楷體" w:hAnsi="標楷體" w:cs="新細明體" w:hint="eastAsia"/>
                                      <w:spacing w:val="-10"/>
                                      <w:kern w:val="0"/>
                                      <w:sz w:val="20"/>
                                    </w:rPr>
                                    <w:t>非法容留</w:t>
                                  </w:r>
                                  <w:r w:rsidRPr="00DD72A0">
                                    <w:rPr>
                                      <w:rFonts w:ascii="標楷體" w:eastAsia="標楷體" w:hAnsi="標楷體" w:cs="新細明體" w:hint="eastAsia"/>
                                      <w:kern w:val="0"/>
                                      <w:sz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8ECD5"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28350"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5,177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48F66"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315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DEEE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360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4071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385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CE88"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1FE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495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ED637"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981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ACE9"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568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2319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453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4A075"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C69F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655</w:t>
                                  </w:r>
                                </w:p>
                              </w:tc>
                            </w:tr>
                            <w:tr w:rsidR="006122CD" w:rsidRPr="00DD72A0" w14:paraId="31C31D44"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06C56D82"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6B56B"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B59F"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823,329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4FE1"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52,205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50A4"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63,180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7E9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57,185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B4179"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66,606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BA32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83,690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E49E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163,235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735F4"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92,040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D39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71,305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A3A5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67,423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0AB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106,460</w:t>
                                  </w:r>
                                </w:p>
                              </w:tc>
                            </w:tr>
                            <w:tr w:rsidR="006122CD" w:rsidRPr="00DD72A0" w14:paraId="3F2F794D"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254681F0"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38B90"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DCFB4"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468,323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615AA"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18,001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FC77"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31,588</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735A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28,632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FC86"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37,073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6FE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35,694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6E45B"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102,977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333D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64,559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0B68"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62,520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A61E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37,893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9F16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49,386</w:t>
                                  </w:r>
                                </w:p>
                              </w:tc>
                            </w:tr>
                            <w:tr w:rsidR="006122CD" w:rsidRPr="00DD72A0" w14:paraId="5DF0DF4A"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D5A50" w14:textId="77777777" w:rsidR="006122CD" w:rsidRPr="00DD72A0" w:rsidRDefault="006122CD" w:rsidP="006A4642">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第45條</w:t>
                                  </w:r>
                                </w:p>
                                <w:p w14:paraId="018E72A7" w14:textId="77777777" w:rsidR="006122CD" w:rsidRPr="00DD72A0" w:rsidRDefault="006122CD" w:rsidP="002977A8">
                                  <w:pPr>
                                    <w:widowControl/>
                                    <w:spacing w:line="280" w:lineRule="exact"/>
                                    <w:ind w:leftChars="-50" w:left="-120" w:rightChars="-50" w:right="-120"/>
                                    <w:jc w:val="center"/>
                                    <w:rPr>
                                      <w:rFonts w:ascii="標楷體" w:eastAsia="標楷體" w:hAnsi="標楷體" w:cs="新細明體"/>
                                      <w:spacing w:val="-10"/>
                                      <w:kern w:val="0"/>
                                      <w:sz w:val="20"/>
                                    </w:rPr>
                                  </w:pPr>
                                  <w:r w:rsidRPr="00DD72A0">
                                    <w:rPr>
                                      <w:rFonts w:ascii="標楷體" w:eastAsia="標楷體" w:hAnsi="標楷體" w:cs="新細明體" w:hint="eastAsia"/>
                                      <w:spacing w:val="-10"/>
                                      <w:kern w:val="0"/>
                                      <w:sz w:val="20"/>
                                    </w:rPr>
                                    <w:t>（非法媒介）</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11E00"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8BBB9"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983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65F5C"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4F3E9"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108</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E0C6C"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F5412"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109</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D8E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70A9D"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EEEF2"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7F72"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327D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BF41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79</w:t>
                                  </w:r>
                                </w:p>
                              </w:tc>
                            </w:tr>
                            <w:tr w:rsidR="006122CD" w:rsidRPr="00DD72A0" w14:paraId="361BB770"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7CB30327"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CF73C"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B39C"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109,581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8100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12,555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CE59D"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14,938</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1B3E5"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10,635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F1568"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12,380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51FFB"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9,660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BAEC"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17,250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7C84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8,747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C004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6,875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3502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8,919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6B00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7,622</w:t>
                                  </w:r>
                                </w:p>
                              </w:tc>
                            </w:tr>
                            <w:tr w:rsidR="006122CD" w:rsidRPr="00DD72A0" w14:paraId="58B48CBE"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605914AF"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B64F9"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D97C6"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37,338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4F4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1,564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755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4,241</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A9819"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2,037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9E81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5,570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8F77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2,592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9A26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4,144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77F04"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8,508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08822"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5,689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3455C"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968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8BF6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2,025</w:t>
                                  </w:r>
                                </w:p>
                              </w:tc>
                            </w:tr>
                            <w:tr w:rsidR="006122CD" w:rsidRPr="00DD72A0" w14:paraId="22FAA346"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82E31" w14:textId="77777777" w:rsidR="006122CD" w:rsidRPr="00DD72A0" w:rsidRDefault="006122CD" w:rsidP="006A4642">
                                  <w:pPr>
                                    <w:widowControl/>
                                    <w:spacing w:line="280" w:lineRule="exact"/>
                                    <w:jc w:val="center"/>
                                    <w:rPr>
                                      <w:rFonts w:ascii="標楷體" w:eastAsia="標楷體" w:hAnsi="標楷體" w:cs="新細明體"/>
                                      <w:spacing w:val="-12"/>
                                      <w:kern w:val="0"/>
                                      <w:sz w:val="20"/>
                                    </w:rPr>
                                  </w:pPr>
                                  <w:r w:rsidRPr="00DD72A0">
                                    <w:rPr>
                                      <w:rFonts w:ascii="標楷體" w:eastAsia="標楷體" w:hAnsi="標楷體" w:cs="新細明體" w:hint="eastAsia"/>
                                      <w:spacing w:val="-12"/>
                                      <w:kern w:val="0"/>
                                      <w:sz w:val="20"/>
                                    </w:rPr>
                                    <w:t>第57條第1款、第2款</w:t>
                                  </w:r>
                                </w:p>
                                <w:p w14:paraId="0060C720" w14:textId="77777777" w:rsidR="006122CD" w:rsidRPr="00DD72A0" w:rsidRDefault="006122CD" w:rsidP="002977A8">
                                  <w:pPr>
                                    <w:widowControl/>
                                    <w:spacing w:line="280" w:lineRule="exact"/>
                                    <w:ind w:leftChars="-50" w:left="-120" w:rightChars="-50" w:right="-120"/>
                                    <w:jc w:val="center"/>
                                    <w:rPr>
                                      <w:rFonts w:ascii="標楷體" w:eastAsia="標楷體" w:hAnsi="標楷體" w:cs="新細明體"/>
                                      <w:spacing w:val="-12"/>
                                      <w:kern w:val="0"/>
                                      <w:sz w:val="20"/>
                                    </w:rPr>
                                  </w:pPr>
                                  <w:r w:rsidRPr="00DD72A0">
                                    <w:rPr>
                                      <w:rFonts w:ascii="標楷體" w:eastAsia="標楷體" w:hAnsi="標楷體" w:cs="新細明體" w:hint="eastAsia"/>
                                      <w:spacing w:val="-12"/>
                                      <w:kern w:val="0"/>
                                      <w:sz w:val="20"/>
                                    </w:rPr>
                                    <w:t>（非法聘僱）</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3C861"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AFC18"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16,913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5F831"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1,251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F309D"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1,384</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8D57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1,548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14B28"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1,826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D2828"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1,711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A4C37"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3,576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B0F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1,434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415E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80EE9"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1,183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0E700"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1,787</w:t>
                                  </w:r>
                                </w:p>
                              </w:tc>
                            </w:tr>
                            <w:tr w:rsidR="006122CD" w:rsidRPr="00DD72A0" w14:paraId="14C5280E"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045677B8" w14:textId="77777777" w:rsidR="006122CD" w:rsidRPr="00DD72A0" w:rsidRDefault="006122CD" w:rsidP="006A4642">
                                  <w:pPr>
                                    <w:widowControl/>
                                    <w:spacing w:line="280" w:lineRule="exact"/>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B85AB"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3B0F5"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2,890,726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89DEB"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216,420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FE0A"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243,985</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8BEB"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253,661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8786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297,652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F226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275,639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81C0A"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556,715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89C2C"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233,480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C3D7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207,463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E02D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352,369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2C5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253,342</w:t>
                                  </w:r>
                                </w:p>
                              </w:tc>
                            </w:tr>
                            <w:tr w:rsidR="006122CD" w:rsidRPr="00DD72A0" w14:paraId="6DE29306"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6A9E4CC4" w14:textId="77777777" w:rsidR="006122CD" w:rsidRPr="00DD72A0" w:rsidRDefault="006122CD" w:rsidP="006A4642">
                                  <w:pPr>
                                    <w:widowControl/>
                                    <w:spacing w:line="280" w:lineRule="exact"/>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3F76F"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83D50"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1,454,883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4CD5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76,805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C9E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114,491</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ED00B"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100,472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3A3E"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137,763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74D4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124,843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CF7E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295,731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7770"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144,217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8D178"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122,626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8A18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113,927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A06C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224,008</w:t>
                                  </w:r>
                                </w:p>
                              </w:tc>
                            </w:tr>
                            <w:tr w:rsidR="006122CD" w:rsidRPr="003A4171" w14:paraId="35E32879" w14:textId="77777777" w:rsidTr="00A86E55">
                              <w:trPr>
                                <w:trHeight w:val="384"/>
                              </w:trPr>
                              <w:tc>
                                <w:tcPr>
                                  <w:tcW w:w="10065" w:type="dxa"/>
                                  <w:gridSpan w:val="13"/>
                                  <w:tcBorders>
                                    <w:top w:val="single" w:sz="4" w:space="0" w:color="auto"/>
                                  </w:tcBorders>
                                  <w:vAlign w:val="center"/>
                                </w:tcPr>
                                <w:p w14:paraId="282F36C1" w14:textId="77777777" w:rsidR="006122CD" w:rsidRPr="003A4171" w:rsidRDefault="006122CD" w:rsidP="00AB6CFE">
                                  <w:pPr>
                                    <w:widowControl/>
                                    <w:spacing w:line="220" w:lineRule="exact"/>
                                    <w:ind w:left="522" w:hangingChars="290" w:hanging="522"/>
                                    <w:jc w:val="both"/>
                                    <w:rPr>
                                      <w:rFonts w:ascii="標楷體" w:eastAsia="標楷體" w:hAnsi="標楷體"/>
                                      <w:sz w:val="18"/>
                                      <w:szCs w:val="18"/>
                                    </w:rPr>
                                  </w:pPr>
                                  <w:proofErr w:type="gramStart"/>
                                  <w:r w:rsidRPr="003A4171">
                                    <w:rPr>
                                      <w:rFonts w:ascii="標楷體" w:eastAsia="標楷體" w:hAnsi="標楷體" w:cs="新細明體" w:hint="eastAsia"/>
                                      <w:kern w:val="0"/>
                                      <w:sz w:val="18"/>
                                      <w:szCs w:val="18"/>
                                    </w:rPr>
                                    <w:t>註</w:t>
                                  </w:r>
                                  <w:proofErr w:type="gramEnd"/>
                                  <w:r w:rsidRPr="003A4171">
                                    <w:rPr>
                                      <w:rFonts w:ascii="標楷體" w:eastAsia="標楷體" w:hAnsi="標楷體" w:hint="eastAsia"/>
                                      <w:sz w:val="18"/>
                                      <w:szCs w:val="18"/>
                                    </w:rPr>
                                    <w:t>：1.108年度裁處案件增加原因，主要係內政部移民署</w:t>
                                  </w:r>
                                  <w:r w:rsidRPr="003A4171">
                                    <w:rPr>
                                      <w:rFonts w:ascii="標楷體" w:eastAsia="標楷體" w:hAnsi="標楷體"/>
                                      <w:sz w:val="18"/>
                                      <w:szCs w:val="18"/>
                                    </w:rPr>
                                    <w:t>推動「擴大逾期停</w:t>
                                  </w:r>
                                  <w:r w:rsidRPr="003A4171">
                                    <w:rPr>
                                      <w:rFonts w:ascii="標楷體" w:eastAsia="標楷體" w:hAnsi="標楷體" w:hint="eastAsia"/>
                                      <w:sz w:val="18"/>
                                      <w:szCs w:val="18"/>
                                    </w:rPr>
                                    <w:t>（</w:t>
                                  </w:r>
                                  <w:r w:rsidRPr="003A4171">
                                    <w:rPr>
                                      <w:rFonts w:ascii="標楷體" w:eastAsia="標楷體" w:hAnsi="標楷體"/>
                                      <w:sz w:val="18"/>
                                      <w:szCs w:val="18"/>
                                    </w:rPr>
                                    <w:t>居</w:t>
                                  </w:r>
                                  <w:r w:rsidRPr="003A4171">
                                    <w:rPr>
                                      <w:rFonts w:ascii="標楷體" w:eastAsia="標楷體" w:hAnsi="標楷體" w:hint="eastAsia"/>
                                      <w:sz w:val="18"/>
                                      <w:szCs w:val="18"/>
                                    </w:rPr>
                                    <w:t>）</w:t>
                                  </w:r>
                                  <w:r w:rsidRPr="003A4171">
                                    <w:rPr>
                                      <w:rFonts w:ascii="標楷體" w:eastAsia="標楷體" w:hAnsi="標楷體"/>
                                      <w:sz w:val="18"/>
                                      <w:szCs w:val="18"/>
                                    </w:rPr>
                                    <w:t>留外來人口自行到案」專案</w:t>
                                  </w:r>
                                  <w:r w:rsidRPr="003A4171">
                                    <w:rPr>
                                      <w:rFonts w:ascii="標楷體" w:eastAsia="標楷體" w:hAnsi="標楷體" w:hint="eastAsia"/>
                                      <w:sz w:val="18"/>
                                      <w:szCs w:val="18"/>
                                    </w:rPr>
                                    <w:t>，</w:t>
                                  </w:r>
                                  <w:r w:rsidRPr="003A4171">
                                    <w:rPr>
                                      <w:rFonts w:ascii="標楷體" w:eastAsia="標楷體" w:hAnsi="標楷體"/>
                                      <w:sz w:val="18"/>
                                      <w:szCs w:val="18"/>
                                    </w:rPr>
                                    <w:t>鼓勵自行到案</w:t>
                                  </w:r>
                                  <w:r w:rsidRPr="003A4171">
                                    <w:rPr>
                                      <w:rFonts w:ascii="標楷體" w:eastAsia="標楷體" w:hAnsi="標楷體" w:hint="eastAsia"/>
                                      <w:sz w:val="18"/>
                                      <w:szCs w:val="18"/>
                                    </w:rPr>
                                    <w:t>者</w:t>
                                  </w:r>
                                  <w:r w:rsidRPr="003A4171">
                                    <w:rPr>
                                      <w:rFonts w:ascii="標楷體" w:eastAsia="標楷體" w:hAnsi="標楷體"/>
                                      <w:sz w:val="18"/>
                                      <w:szCs w:val="18"/>
                                    </w:rPr>
                                    <w:t>可免收容及免繳逾期罰鍰</w:t>
                                  </w:r>
                                  <w:r w:rsidRPr="003A4171">
                                    <w:rPr>
                                      <w:rFonts w:ascii="標楷體" w:eastAsia="標楷體" w:hAnsi="標楷體" w:hint="eastAsia"/>
                                      <w:sz w:val="18"/>
                                      <w:szCs w:val="18"/>
                                    </w:rPr>
                                    <w:t>。</w:t>
                                  </w:r>
                                </w:p>
                                <w:p w14:paraId="36546168" w14:textId="77777777" w:rsidR="006122CD" w:rsidRPr="003A4171" w:rsidRDefault="006122CD" w:rsidP="00AB6CFE">
                                  <w:pPr>
                                    <w:widowControl/>
                                    <w:spacing w:line="220" w:lineRule="exact"/>
                                    <w:ind w:left="450" w:hangingChars="250" w:hanging="450"/>
                                    <w:jc w:val="both"/>
                                    <w:rPr>
                                      <w:rFonts w:ascii="標楷體" w:eastAsia="標楷體" w:hAnsi="標楷體"/>
                                      <w:sz w:val="18"/>
                                      <w:szCs w:val="18"/>
                                    </w:rPr>
                                  </w:pPr>
                                  <w:r w:rsidRPr="003A4171">
                                    <w:rPr>
                                      <w:rFonts w:ascii="標楷體" w:eastAsia="標楷體" w:hAnsi="標楷體" w:hint="eastAsia"/>
                                      <w:sz w:val="18"/>
                                      <w:szCs w:val="18"/>
                                    </w:rPr>
                                    <w:t xml:space="preserve">    2.各年度收繳金額包含以前年度裁處罰鍰。</w:t>
                                  </w:r>
                                </w:p>
                                <w:p w14:paraId="5E299DB5" w14:textId="7F49ECD4" w:rsidR="006122CD" w:rsidRPr="003A4171" w:rsidRDefault="006122CD" w:rsidP="00AB6CFE">
                                  <w:pPr>
                                    <w:widowControl/>
                                    <w:spacing w:line="220" w:lineRule="exact"/>
                                    <w:ind w:left="450" w:hangingChars="250" w:hanging="450"/>
                                    <w:jc w:val="both"/>
                                    <w:rPr>
                                      <w:rFonts w:ascii="標楷體" w:eastAsia="標楷體" w:hAnsi="標楷體"/>
                                      <w:sz w:val="18"/>
                                      <w:szCs w:val="18"/>
                                    </w:rPr>
                                  </w:pPr>
                                  <w:r w:rsidRPr="003A4171">
                                    <w:rPr>
                                      <w:rFonts w:ascii="標楷體" w:eastAsia="標楷體" w:hAnsi="標楷體" w:hint="eastAsia"/>
                                      <w:sz w:val="18"/>
                                      <w:szCs w:val="18"/>
                                    </w:rPr>
                                    <w:t xml:space="preserve">    3.</w:t>
                                  </w:r>
                                  <w:r w:rsidRPr="003A4171">
                                    <w:rPr>
                                      <w:rFonts w:ascii="標楷體" w:eastAsia="標楷體" w:hAnsi="標楷體" w:hint="eastAsia"/>
                                      <w:spacing w:val="-2"/>
                                      <w:sz w:val="18"/>
                                      <w:szCs w:val="18"/>
                                    </w:rPr>
                                    <w:t>以收繳總金額除以裁處總金額計算罰鍰收繳比率：第44條56.88％；第45條34.07％；第57條第1款及第2款50.33％</w:t>
                                  </w:r>
                                  <w:r w:rsidRPr="003A4171">
                                    <w:rPr>
                                      <w:rFonts w:ascii="標楷體" w:eastAsia="標楷體" w:hAnsi="標楷體" w:hint="eastAsia"/>
                                      <w:sz w:val="18"/>
                                      <w:szCs w:val="18"/>
                                    </w:rPr>
                                    <w:t>。</w:t>
                                  </w:r>
                                </w:p>
                                <w:p w14:paraId="7D941B2A" w14:textId="1EC13029" w:rsidR="006122CD" w:rsidRPr="003A4171" w:rsidRDefault="006122CD" w:rsidP="00AB6CFE">
                                  <w:pPr>
                                    <w:widowControl/>
                                    <w:spacing w:afterLines="50" w:after="180" w:line="220" w:lineRule="exact"/>
                                    <w:ind w:left="450" w:hangingChars="250" w:hanging="450"/>
                                    <w:jc w:val="both"/>
                                    <w:rPr>
                                      <w:rFonts w:ascii="標楷體" w:eastAsia="標楷體" w:hAnsi="標楷體" w:cs="新細明體"/>
                                      <w:kern w:val="0"/>
                                      <w:sz w:val="20"/>
                                    </w:rPr>
                                  </w:pPr>
                                  <w:r w:rsidRPr="003A4171">
                                    <w:rPr>
                                      <w:rFonts w:ascii="標楷體" w:eastAsia="標楷體" w:hAnsi="標楷體" w:hint="eastAsia"/>
                                      <w:sz w:val="18"/>
                                      <w:szCs w:val="18"/>
                                    </w:rPr>
                                    <w:t xml:space="preserve">    4.資料來源：整理自勞動力發展署提供資料。</w:t>
                                  </w:r>
                                </w:p>
                              </w:tc>
                            </w:tr>
                          </w:tbl>
                          <w:p w14:paraId="66947A81" w14:textId="77777777" w:rsidR="006122CD" w:rsidRPr="003A4171" w:rsidRDefault="006122CD" w:rsidP="00A671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D6599A" id="_x0000_s1043" type="#_x0000_t202" style="position:absolute;left:0;text-align:left;margin-left:-10pt;margin-top:132.05pt;width:516pt;height:310.2pt;z-index:252096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" stroked="f">
                <v:textbox>
                  <w:txbxContent>
                    <w:tbl>
                      <w:tblPr>
                        <w:tblW w:w="10065" w:type="dxa"/>
                        <w:tblCellMar>
                          <w:left w:w="28" w:type="dxa"/>
                          <w:right w:w="28" w:type="dxa"/>
                        </w:tblCellMar>
                        <w:tblLook w:val="04A0" w:firstRow="1" w:lastRow="0" w:firstColumn="1" w:lastColumn="0" w:noHBand="0" w:noVBand="1"/>
                      </w:tblPr>
                      <w:tblGrid>
                        <w:gridCol w:w="993"/>
                        <w:gridCol w:w="856"/>
                        <w:gridCol w:w="984"/>
                        <w:gridCol w:w="714"/>
                        <w:gridCol w:w="714"/>
                        <w:gridCol w:w="699"/>
                        <w:gridCol w:w="714"/>
                        <w:gridCol w:w="705"/>
                        <w:gridCol w:w="851"/>
                        <w:gridCol w:w="708"/>
                        <w:gridCol w:w="709"/>
                        <w:gridCol w:w="709"/>
                        <w:gridCol w:w="709"/>
                      </w:tblGrid>
                      <w:tr w:rsidR="006122CD" w:rsidRPr="00DD72A0" w14:paraId="456E1CD7" w14:textId="77777777" w:rsidTr="00A86E55">
                        <w:trPr>
                          <w:trHeight w:val="300"/>
                        </w:trPr>
                        <w:tc>
                          <w:tcPr>
                            <w:tcW w:w="10065" w:type="dxa"/>
                            <w:gridSpan w:val="13"/>
                            <w:tcBorders>
                              <w:bottom w:val="single" w:sz="4" w:space="0" w:color="auto"/>
                            </w:tcBorders>
                            <w:shd w:val="clear" w:color="auto" w:fill="auto"/>
                            <w:vAlign w:val="center"/>
                          </w:tcPr>
                          <w:p w14:paraId="21A9AAC5" w14:textId="77777777" w:rsidR="006122CD" w:rsidRPr="00DD72A0" w:rsidRDefault="006122CD" w:rsidP="008F3BDC">
                            <w:pPr>
                              <w:widowControl/>
                              <w:spacing w:line="280" w:lineRule="exact"/>
                              <w:jc w:val="center"/>
                              <w:rPr>
                                <w:rFonts w:ascii="標楷體" w:eastAsia="標楷體" w:hAnsi="標楷體" w:cs="新細明體"/>
                                <w:b/>
                                <w:kern w:val="0"/>
                                <w:szCs w:val="24"/>
                              </w:rPr>
                            </w:pPr>
                            <w:r w:rsidRPr="00DD72A0">
                              <w:rPr>
                                <w:rFonts w:ascii="標楷體" w:eastAsia="標楷體" w:hAnsi="標楷體" w:cs="新細明體" w:hint="eastAsia"/>
                                <w:b/>
                                <w:kern w:val="0"/>
                                <w:szCs w:val="24"/>
                              </w:rPr>
                              <w:t>表1</w:t>
                            </w:r>
                            <w:r w:rsidRPr="00DD72A0">
                              <w:rPr>
                                <w:rFonts w:ascii="標楷體" w:eastAsia="標楷體" w:hAnsi="標楷體" w:cs="新細明體"/>
                                <w:b/>
                                <w:kern w:val="0"/>
                                <w:szCs w:val="24"/>
                              </w:rPr>
                              <w:t>6</w:t>
                            </w:r>
                            <w:r w:rsidRPr="00DD72A0">
                              <w:rPr>
                                <w:rFonts w:ascii="標楷體" w:eastAsia="標楷體" w:hAnsi="標楷體" w:cs="新細明體" w:hint="eastAsia"/>
                                <w:b/>
                                <w:kern w:val="0"/>
                                <w:szCs w:val="24"/>
                              </w:rPr>
                              <w:t xml:space="preserve">  違反就業服務法相關規定裁處情形</w:t>
                            </w:r>
                          </w:p>
                          <w:p w14:paraId="050900BE" w14:textId="7073699E" w:rsidR="006122CD" w:rsidRPr="00DD72A0" w:rsidRDefault="006122CD" w:rsidP="008F3BDC">
                            <w:pPr>
                              <w:widowControl/>
                              <w:spacing w:line="280" w:lineRule="exact"/>
                              <w:jc w:val="right"/>
                              <w:rPr>
                                <w:rFonts w:ascii="標楷體" w:eastAsia="標楷體" w:hAnsi="標楷體" w:cs="新細明體"/>
                                <w:kern w:val="0"/>
                                <w:sz w:val="20"/>
                              </w:rPr>
                            </w:pPr>
                            <w:r w:rsidRPr="00DD72A0">
                              <w:rPr>
                                <w:rFonts w:ascii="標楷體" w:eastAsia="標楷體" w:hAnsi="標楷體" w:cs="新細明體" w:hint="eastAsia"/>
                                <w:kern w:val="0"/>
                                <w:sz w:val="20"/>
                              </w:rPr>
                              <w:t>單位</w:t>
                            </w:r>
                            <w:r w:rsidRPr="00B764EC">
                              <w:rPr>
                                <w:rFonts w:ascii="標楷體" w:eastAsia="標楷體" w:hAnsi="標楷體"/>
                                <w:sz w:val="20"/>
                              </w:rPr>
                              <w:t>：</w:t>
                            </w:r>
                            <w:r w:rsidRPr="00DD72A0">
                              <w:rPr>
                                <w:rFonts w:ascii="標楷體" w:eastAsia="標楷體" w:hAnsi="標楷體" w:cs="新細明體" w:hint="eastAsia"/>
                                <w:kern w:val="0"/>
                                <w:sz w:val="20"/>
                              </w:rPr>
                              <w:t>件、新臺幣千元</w:t>
                            </w:r>
                          </w:p>
                        </w:tc>
                      </w:tr>
                      <w:tr w:rsidR="006122CD" w:rsidRPr="00DD72A0" w14:paraId="4A4434B8" w14:textId="77777777" w:rsidTr="002977A8">
                        <w:tc>
                          <w:tcPr>
                            <w:tcW w:w="1849"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2C553734"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 xml:space="preserve"> </w:t>
                            </w:r>
                            <w:r w:rsidRPr="00DD72A0">
                              <w:rPr>
                                <w:rFonts w:ascii="標楷體" w:eastAsia="標楷體" w:hAnsi="標楷體" w:cs="新細明體"/>
                                <w:kern w:val="0"/>
                                <w:sz w:val="20"/>
                              </w:rPr>
                              <w:t xml:space="preserve">      </w:t>
                            </w:r>
                            <w:r w:rsidRPr="00DD72A0">
                              <w:rPr>
                                <w:rFonts w:ascii="標楷體" w:eastAsia="標楷體" w:hAnsi="標楷體" w:cs="新細明體" w:hint="eastAsia"/>
                                <w:kern w:val="0"/>
                                <w:sz w:val="20"/>
                              </w:rPr>
                              <w:t xml:space="preserve">　年度</w:t>
                            </w:r>
                          </w:p>
                          <w:p w14:paraId="5C338A39" w14:textId="77777777" w:rsidR="006122CD" w:rsidRPr="00DD72A0" w:rsidRDefault="006122CD" w:rsidP="00857940">
                            <w:pPr>
                              <w:widowControl/>
                              <w:spacing w:line="280" w:lineRule="exact"/>
                              <w:ind w:firstLineChars="100" w:firstLine="200"/>
                              <w:rPr>
                                <w:rFonts w:ascii="標楷體" w:eastAsia="標楷體" w:hAnsi="標楷體" w:cs="新細明體"/>
                                <w:kern w:val="0"/>
                                <w:sz w:val="20"/>
                              </w:rPr>
                            </w:pPr>
                            <w:r w:rsidRPr="00DD72A0">
                              <w:rPr>
                                <w:rFonts w:ascii="標楷體" w:eastAsia="標楷體" w:hAnsi="標楷體" w:cs="新細明體" w:hint="eastAsia"/>
                                <w:kern w:val="0"/>
                                <w:sz w:val="20"/>
                              </w:rPr>
                              <w:t>違反法條</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404A9FB9"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合計</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9DE4F15"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103</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08C880F"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104</w:t>
                            </w:r>
                          </w:p>
                        </w:tc>
                        <w:tc>
                          <w:tcPr>
                            <w:tcW w:w="699" w:type="dxa"/>
                            <w:tcBorders>
                              <w:top w:val="single" w:sz="4" w:space="0" w:color="auto"/>
                              <w:left w:val="nil"/>
                              <w:bottom w:val="single" w:sz="4" w:space="0" w:color="auto"/>
                              <w:right w:val="single" w:sz="4" w:space="0" w:color="auto"/>
                            </w:tcBorders>
                            <w:shd w:val="clear" w:color="auto" w:fill="auto"/>
                            <w:vAlign w:val="center"/>
                            <w:hideMark/>
                          </w:tcPr>
                          <w:p w14:paraId="1A4C8077"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3E926FB"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106</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2289252E" w14:textId="77777777" w:rsidR="006122CD" w:rsidRPr="00DD72A0" w:rsidRDefault="006122CD" w:rsidP="00857940">
                            <w:pPr>
                              <w:widowControl/>
                              <w:spacing w:line="280" w:lineRule="exact"/>
                              <w:ind w:leftChars="-20" w:left="-48"/>
                              <w:jc w:val="center"/>
                              <w:rPr>
                                <w:rFonts w:ascii="標楷體" w:eastAsia="標楷體" w:hAnsi="標楷體" w:cs="新細明體"/>
                                <w:kern w:val="0"/>
                                <w:sz w:val="20"/>
                              </w:rPr>
                            </w:pPr>
                            <w:r w:rsidRPr="00DD72A0">
                              <w:rPr>
                                <w:rFonts w:ascii="標楷體" w:eastAsia="標楷體" w:hAnsi="標楷體" w:cs="新細明體" w:hint="eastAsia"/>
                                <w:kern w:val="0"/>
                                <w:sz w:val="20"/>
                              </w:rPr>
                              <w:t>107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2641FD2" w14:textId="77777777" w:rsidR="006122CD" w:rsidRPr="00DD72A0" w:rsidRDefault="006122CD" w:rsidP="00857940">
                            <w:pPr>
                              <w:widowControl/>
                              <w:spacing w:line="280" w:lineRule="exact"/>
                              <w:jc w:val="center"/>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108</w:t>
                            </w:r>
                          </w:p>
                          <w:p w14:paraId="5625610D" w14:textId="77777777" w:rsidR="006122CD" w:rsidRPr="00DD72A0" w:rsidRDefault="006122CD" w:rsidP="00857940">
                            <w:pPr>
                              <w:widowControl/>
                              <w:spacing w:line="280" w:lineRule="exact"/>
                              <w:jc w:val="center"/>
                              <w:rPr>
                                <w:rFonts w:ascii="標楷體" w:eastAsia="標楷體" w:hAnsi="標楷體" w:cs="新細明體"/>
                                <w:spacing w:val="-6"/>
                                <w:kern w:val="0"/>
                                <w:sz w:val="20"/>
                              </w:rPr>
                            </w:pPr>
                            <w:r w:rsidRPr="00DD72A0">
                              <w:rPr>
                                <w:rFonts w:ascii="標楷體" w:eastAsia="標楷體" w:hAnsi="標楷體" w:cs="新細明體" w:hint="eastAsia"/>
                                <w:spacing w:val="-12"/>
                                <w:kern w:val="0"/>
                                <w:sz w:val="20"/>
                              </w:rPr>
                              <w:t>（</w:t>
                            </w:r>
                            <w:proofErr w:type="gramStart"/>
                            <w:r w:rsidRPr="00DD72A0">
                              <w:rPr>
                                <w:rFonts w:ascii="標楷體" w:eastAsia="標楷體" w:hAnsi="標楷體" w:cs="新細明體" w:hint="eastAsia"/>
                                <w:spacing w:val="-12"/>
                                <w:kern w:val="0"/>
                                <w:sz w:val="20"/>
                              </w:rPr>
                              <w:t>註</w:t>
                            </w:r>
                            <w:proofErr w:type="gramEnd"/>
                            <w:r w:rsidRPr="00DD72A0">
                              <w:rPr>
                                <w:rFonts w:ascii="標楷體" w:eastAsia="標楷體" w:hAnsi="標楷體" w:cs="新細明體" w:hint="eastAsia"/>
                                <w:spacing w:val="-12"/>
                                <w:kern w:val="0"/>
                                <w:sz w:val="20"/>
                              </w:rPr>
                              <w:t>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3091E8B"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109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E59DC7"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6E2A8B1"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111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06E807E" w14:textId="77777777" w:rsidR="006122CD" w:rsidRPr="00DD72A0" w:rsidRDefault="006122CD" w:rsidP="00857940">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112</w:t>
                            </w:r>
                          </w:p>
                        </w:tc>
                      </w:tr>
                      <w:tr w:rsidR="006122CD" w:rsidRPr="00DD72A0" w14:paraId="65BE749B"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7539B" w14:textId="77777777" w:rsidR="006122CD" w:rsidRPr="00DD72A0" w:rsidRDefault="006122CD" w:rsidP="006A4642">
                            <w:pPr>
                              <w:widowControl/>
                              <w:spacing w:line="280" w:lineRule="exact"/>
                              <w:jc w:val="center"/>
                              <w:rPr>
                                <w:rFonts w:ascii="標楷體" w:eastAsia="標楷體" w:hAnsi="標楷體" w:cs="新細明體"/>
                                <w:b/>
                                <w:kern w:val="0"/>
                                <w:sz w:val="20"/>
                              </w:rPr>
                            </w:pPr>
                            <w:r w:rsidRPr="00DD72A0">
                              <w:rPr>
                                <w:rFonts w:ascii="標楷體" w:eastAsia="標楷體" w:hAnsi="標楷體" w:cs="新細明體" w:hint="eastAsia"/>
                                <w:b/>
                                <w:kern w:val="0"/>
                                <w:sz w:val="20"/>
                              </w:rPr>
                              <w:t>合計</w:t>
                            </w:r>
                          </w:p>
                        </w:tc>
                        <w:tc>
                          <w:tcPr>
                            <w:tcW w:w="856" w:type="dxa"/>
                            <w:tcBorders>
                              <w:top w:val="single" w:sz="4" w:space="0" w:color="auto"/>
                              <w:left w:val="nil"/>
                              <w:bottom w:val="single" w:sz="4" w:space="0" w:color="auto"/>
                              <w:right w:val="single" w:sz="4" w:space="0" w:color="auto"/>
                            </w:tcBorders>
                            <w:shd w:val="clear" w:color="auto" w:fill="auto"/>
                            <w:vAlign w:val="center"/>
                          </w:tcPr>
                          <w:p w14:paraId="6F3F3633"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nil"/>
                              <w:bottom w:val="single" w:sz="4" w:space="0" w:color="auto"/>
                              <w:right w:val="single" w:sz="4" w:space="0" w:color="auto"/>
                            </w:tcBorders>
                            <w:shd w:val="clear" w:color="auto" w:fill="auto"/>
                            <w:vAlign w:val="bottom"/>
                          </w:tcPr>
                          <w:p w14:paraId="670F3B03" w14:textId="77777777" w:rsidR="006122CD" w:rsidRPr="00DD72A0" w:rsidRDefault="006122CD" w:rsidP="006A4642">
                            <w:pPr>
                              <w:widowControl/>
                              <w:spacing w:line="300" w:lineRule="exact"/>
                              <w:jc w:val="right"/>
                              <w:rPr>
                                <w:rFonts w:ascii="標楷體" w:eastAsia="標楷體" w:hAnsi="標楷體" w:cs="新細明體"/>
                                <w:b/>
                                <w:kern w:val="0"/>
                                <w:sz w:val="20"/>
                              </w:rPr>
                            </w:pPr>
                            <w:r w:rsidRPr="00DD72A0">
                              <w:rPr>
                                <w:rFonts w:ascii="標楷體" w:eastAsia="標楷體" w:hAnsi="標楷體" w:cs="新細明體"/>
                                <w:b/>
                                <w:kern w:val="0"/>
                                <w:sz w:val="20"/>
                              </w:rPr>
                              <w:t>23,073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57BEED"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1,664</w:t>
                            </w:r>
                          </w:p>
                        </w:tc>
                        <w:tc>
                          <w:tcPr>
                            <w:tcW w:w="714" w:type="dxa"/>
                            <w:tcBorders>
                              <w:top w:val="single" w:sz="4" w:space="0" w:color="auto"/>
                              <w:left w:val="nil"/>
                              <w:bottom w:val="single" w:sz="4" w:space="0" w:color="auto"/>
                              <w:right w:val="single" w:sz="4" w:space="0" w:color="auto"/>
                            </w:tcBorders>
                            <w:shd w:val="clear" w:color="auto" w:fill="auto"/>
                            <w:vAlign w:val="bottom"/>
                          </w:tcPr>
                          <w:p w14:paraId="174465F6"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1,852</w:t>
                            </w:r>
                          </w:p>
                        </w:tc>
                        <w:tc>
                          <w:tcPr>
                            <w:tcW w:w="699" w:type="dxa"/>
                            <w:tcBorders>
                              <w:top w:val="single" w:sz="4" w:space="0" w:color="auto"/>
                              <w:left w:val="nil"/>
                              <w:bottom w:val="single" w:sz="4" w:space="0" w:color="auto"/>
                              <w:right w:val="single" w:sz="4" w:space="0" w:color="auto"/>
                            </w:tcBorders>
                            <w:shd w:val="clear" w:color="auto" w:fill="auto"/>
                            <w:vAlign w:val="bottom"/>
                          </w:tcPr>
                          <w:p w14:paraId="36085C5E"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2,029</w:t>
                            </w:r>
                          </w:p>
                        </w:tc>
                        <w:tc>
                          <w:tcPr>
                            <w:tcW w:w="714" w:type="dxa"/>
                            <w:tcBorders>
                              <w:top w:val="single" w:sz="4" w:space="0" w:color="auto"/>
                              <w:left w:val="nil"/>
                              <w:bottom w:val="single" w:sz="4" w:space="0" w:color="auto"/>
                              <w:right w:val="single" w:sz="4" w:space="0" w:color="auto"/>
                            </w:tcBorders>
                            <w:shd w:val="clear" w:color="auto" w:fill="auto"/>
                            <w:vAlign w:val="bottom"/>
                          </w:tcPr>
                          <w:p w14:paraId="79CC5F5B"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2,375</w:t>
                            </w:r>
                          </w:p>
                        </w:tc>
                        <w:tc>
                          <w:tcPr>
                            <w:tcW w:w="705" w:type="dxa"/>
                            <w:tcBorders>
                              <w:top w:val="single" w:sz="4" w:space="0" w:color="auto"/>
                              <w:left w:val="nil"/>
                              <w:bottom w:val="single" w:sz="4" w:space="0" w:color="auto"/>
                              <w:right w:val="single" w:sz="4" w:space="0" w:color="auto"/>
                            </w:tcBorders>
                            <w:shd w:val="clear" w:color="auto" w:fill="auto"/>
                            <w:vAlign w:val="bottom"/>
                          </w:tcPr>
                          <w:p w14:paraId="307324C3"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2,293</w:t>
                            </w:r>
                          </w:p>
                        </w:tc>
                        <w:tc>
                          <w:tcPr>
                            <w:tcW w:w="851" w:type="dxa"/>
                            <w:tcBorders>
                              <w:top w:val="single" w:sz="4" w:space="0" w:color="auto"/>
                              <w:left w:val="nil"/>
                              <w:bottom w:val="single" w:sz="4" w:space="0" w:color="auto"/>
                              <w:right w:val="single" w:sz="4" w:space="0" w:color="auto"/>
                            </w:tcBorders>
                            <w:shd w:val="clear" w:color="auto" w:fill="auto"/>
                            <w:vAlign w:val="bottom"/>
                          </w:tcPr>
                          <w:p w14:paraId="4C562CAC" w14:textId="77777777" w:rsidR="006122CD" w:rsidRPr="00DD72A0" w:rsidRDefault="006122CD" w:rsidP="006A4642">
                            <w:pPr>
                              <w:spacing w:line="300" w:lineRule="exact"/>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4,724</w:t>
                            </w:r>
                          </w:p>
                        </w:tc>
                        <w:tc>
                          <w:tcPr>
                            <w:tcW w:w="708" w:type="dxa"/>
                            <w:tcBorders>
                              <w:top w:val="single" w:sz="4" w:space="0" w:color="auto"/>
                              <w:left w:val="nil"/>
                              <w:bottom w:val="single" w:sz="4" w:space="0" w:color="auto"/>
                              <w:right w:val="single" w:sz="4" w:space="0" w:color="auto"/>
                            </w:tcBorders>
                            <w:shd w:val="clear" w:color="auto" w:fill="auto"/>
                            <w:vAlign w:val="bottom"/>
                          </w:tcPr>
                          <w:p w14:paraId="20FCA88A"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2,092</w:t>
                            </w:r>
                          </w:p>
                        </w:tc>
                        <w:tc>
                          <w:tcPr>
                            <w:tcW w:w="709" w:type="dxa"/>
                            <w:tcBorders>
                              <w:top w:val="single" w:sz="4" w:space="0" w:color="auto"/>
                              <w:left w:val="nil"/>
                              <w:bottom w:val="single" w:sz="4" w:space="0" w:color="auto"/>
                              <w:right w:val="single" w:sz="4" w:space="0" w:color="auto"/>
                            </w:tcBorders>
                            <w:shd w:val="clear" w:color="auto" w:fill="auto"/>
                            <w:vAlign w:val="bottom"/>
                          </w:tcPr>
                          <w:p w14:paraId="17DA78BF"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1,736</w:t>
                            </w:r>
                          </w:p>
                        </w:tc>
                        <w:tc>
                          <w:tcPr>
                            <w:tcW w:w="709" w:type="dxa"/>
                            <w:tcBorders>
                              <w:top w:val="single" w:sz="4" w:space="0" w:color="auto"/>
                              <w:left w:val="nil"/>
                              <w:bottom w:val="single" w:sz="4" w:space="0" w:color="auto"/>
                              <w:right w:val="single" w:sz="4" w:space="0" w:color="auto"/>
                            </w:tcBorders>
                            <w:shd w:val="clear" w:color="auto" w:fill="auto"/>
                            <w:vAlign w:val="bottom"/>
                          </w:tcPr>
                          <w:p w14:paraId="3356FD39"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1,787</w:t>
                            </w:r>
                          </w:p>
                        </w:tc>
                        <w:tc>
                          <w:tcPr>
                            <w:tcW w:w="709" w:type="dxa"/>
                            <w:tcBorders>
                              <w:top w:val="single" w:sz="4" w:space="0" w:color="auto"/>
                              <w:left w:val="nil"/>
                              <w:bottom w:val="single" w:sz="4" w:space="0" w:color="auto"/>
                              <w:right w:val="single" w:sz="4" w:space="0" w:color="auto"/>
                            </w:tcBorders>
                            <w:shd w:val="clear" w:color="auto" w:fill="auto"/>
                            <w:vAlign w:val="bottom"/>
                          </w:tcPr>
                          <w:p w14:paraId="2B3D3246" w14:textId="77777777" w:rsidR="006122CD" w:rsidRPr="00DD72A0" w:rsidRDefault="006122CD" w:rsidP="00A86E55">
                            <w:pPr>
                              <w:spacing w:line="300" w:lineRule="exact"/>
                              <w:ind w:leftChars="-20" w:left="-48"/>
                              <w:jc w:val="right"/>
                              <w:rPr>
                                <w:rFonts w:ascii="標楷體" w:eastAsia="標楷體" w:hAnsi="標楷體" w:cs="新細明體"/>
                                <w:b/>
                                <w:spacing w:val="-6"/>
                                <w:kern w:val="0"/>
                                <w:sz w:val="20"/>
                              </w:rPr>
                            </w:pPr>
                            <w:r w:rsidRPr="00DD72A0">
                              <w:rPr>
                                <w:rFonts w:ascii="標楷體" w:eastAsia="標楷體" w:hAnsi="標楷體" w:cs="新細明體"/>
                                <w:b/>
                                <w:spacing w:val="-6"/>
                                <w:kern w:val="0"/>
                                <w:sz w:val="20"/>
                              </w:rPr>
                              <w:t>2,521</w:t>
                            </w:r>
                          </w:p>
                        </w:tc>
                      </w:tr>
                      <w:tr w:rsidR="006122CD" w:rsidRPr="00DD72A0" w14:paraId="74A56E20" w14:textId="77777777" w:rsidTr="00A86E55">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8C3B98"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nil"/>
                              <w:bottom w:val="single" w:sz="4" w:space="0" w:color="auto"/>
                              <w:right w:val="single" w:sz="4" w:space="0" w:color="auto"/>
                            </w:tcBorders>
                            <w:shd w:val="clear" w:color="auto" w:fill="auto"/>
                            <w:vAlign w:val="center"/>
                          </w:tcPr>
                          <w:p w14:paraId="5CD71587"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nil"/>
                              <w:bottom w:val="single" w:sz="4" w:space="0" w:color="auto"/>
                              <w:right w:val="single" w:sz="4" w:space="0" w:color="auto"/>
                            </w:tcBorders>
                            <w:shd w:val="clear" w:color="auto" w:fill="auto"/>
                            <w:vAlign w:val="bottom"/>
                          </w:tcPr>
                          <w:p w14:paraId="4261B7AE" w14:textId="77777777" w:rsidR="006122CD" w:rsidRPr="00DD72A0" w:rsidRDefault="006122CD" w:rsidP="006A4642">
                            <w:pPr>
                              <w:widowControl/>
                              <w:spacing w:line="300" w:lineRule="exact"/>
                              <w:jc w:val="right"/>
                              <w:rPr>
                                <w:rFonts w:ascii="標楷體" w:eastAsia="標楷體" w:hAnsi="標楷體" w:cs="新細明體"/>
                                <w:b/>
                                <w:kern w:val="0"/>
                                <w:sz w:val="20"/>
                              </w:rPr>
                            </w:pPr>
                            <w:r w:rsidRPr="00DD72A0">
                              <w:rPr>
                                <w:rFonts w:ascii="標楷體" w:eastAsia="標楷體" w:hAnsi="標楷體" w:cs="新細明體"/>
                                <w:b/>
                                <w:kern w:val="0"/>
                                <w:sz w:val="20"/>
                              </w:rPr>
                              <w:t>3,823,636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9D06DAC"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281,180</w:t>
                            </w:r>
                          </w:p>
                        </w:tc>
                        <w:tc>
                          <w:tcPr>
                            <w:tcW w:w="714" w:type="dxa"/>
                            <w:tcBorders>
                              <w:top w:val="single" w:sz="4" w:space="0" w:color="auto"/>
                              <w:left w:val="nil"/>
                              <w:bottom w:val="single" w:sz="4" w:space="0" w:color="auto"/>
                              <w:right w:val="single" w:sz="4" w:space="0" w:color="auto"/>
                            </w:tcBorders>
                            <w:shd w:val="clear" w:color="auto" w:fill="auto"/>
                            <w:vAlign w:val="bottom"/>
                          </w:tcPr>
                          <w:p w14:paraId="0C0C22B3"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322,103</w:t>
                            </w:r>
                          </w:p>
                        </w:tc>
                        <w:tc>
                          <w:tcPr>
                            <w:tcW w:w="699" w:type="dxa"/>
                            <w:tcBorders>
                              <w:top w:val="single" w:sz="4" w:space="0" w:color="auto"/>
                              <w:left w:val="nil"/>
                              <w:bottom w:val="single" w:sz="4" w:space="0" w:color="auto"/>
                              <w:right w:val="single" w:sz="4" w:space="0" w:color="auto"/>
                            </w:tcBorders>
                            <w:shd w:val="clear" w:color="auto" w:fill="auto"/>
                            <w:vAlign w:val="bottom"/>
                          </w:tcPr>
                          <w:p w14:paraId="489BDDE1"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321,481</w:t>
                            </w:r>
                          </w:p>
                        </w:tc>
                        <w:tc>
                          <w:tcPr>
                            <w:tcW w:w="714" w:type="dxa"/>
                            <w:tcBorders>
                              <w:top w:val="single" w:sz="4" w:space="0" w:color="auto"/>
                              <w:left w:val="nil"/>
                              <w:bottom w:val="single" w:sz="4" w:space="0" w:color="auto"/>
                              <w:right w:val="single" w:sz="4" w:space="0" w:color="auto"/>
                            </w:tcBorders>
                            <w:shd w:val="clear" w:color="auto" w:fill="auto"/>
                            <w:vAlign w:val="bottom"/>
                          </w:tcPr>
                          <w:p w14:paraId="1E9BEB10"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376,638</w:t>
                            </w:r>
                          </w:p>
                        </w:tc>
                        <w:tc>
                          <w:tcPr>
                            <w:tcW w:w="705" w:type="dxa"/>
                            <w:tcBorders>
                              <w:top w:val="single" w:sz="4" w:space="0" w:color="auto"/>
                              <w:left w:val="nil"/>
                              <w:bottom w:val="single" w:sz="4" w:space="0" w:color="auto"/>
                              <w:right w:val="single" w:sz="4" w:space="0" w:color="auto"/>
                            </w:tcBorders>
                            <w:shd w:val="clear" w:color="auto" w:fill="auto"/>
                            <w:vAlign w:val="bottom"/>
                          </w:tcPr>
                          <w:p w14:paraId="5E9594FC"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368,989</w:t>
                            </w:r>
                          </w:p>
                        </w:tc>
                        <w:tc>
                          <w:tcPr>
                            <w:tcW w:w="851" w:type="dxa"/>
                            <w:tcBorders>
                              <w:top w:val="single" w:sz="4" w:space="0" w:color="auto"/>
                              <w:left w:val="nil"/>
                              <w:bottom w:val="single" w:sz="4" w:space="0" w:color="auto"/>
                              <w:right w:val="single" w:sz="4" w:space="0" w:color="auto"/>
                            </w:tcBorders>
                            <w:shd w:val="clear" w:color="auto" w:fill="auto"/>
                            <w:vAlign w:val="bottom"/>
                          </w:tcPr>
                          <w:p w14:paraId="2B816F06"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737,200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F8D0D1A"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334,267</w:t>
                            </w:r>
                          </w:p>
                        </w:tc>
                        <w:tc>
                          <w:tcPr>
                            <w:tcW w:w="709" w:type="dxa"/>
                            <w:tcBorders>
                              <w:top w:val="single" w:sz="4" w:space="0" w:color="auto"/>
                              <w:left w:val="nil"/>
                              <w:bottom w:val="single" w:sz="4" w:space="0" w:color="auto"/>
                              <w:right w:val="single" w:sz="4" w:space="0" w:color="auto"/>
                            </w:tcBorders>
                            <w:shd w:val="clear" w:color="auto" w:fill="auto"/>
                            <w:vAlign w:val="bottom"/>
                          </w:tcPr>
                          <w:p w14:paraId="013C62B6"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285,643</w:t>
                            </w:r>
                          </w:p>
                        </w:tc>
                        <w:tc>
                          <w:tcPr>
                            <w:tcW w:w="709" w:type="dxa"/>
                            <w:tcBorders>
                              <w:top w:val="single" w:sz="4" w:space="0" w:color="auto"/>
                              <w:left w:val="nil"/>
                              <w:bottom w:val="single" w:sz="4" w:space="0" w:color="auto"/>
                              <w:right w:val="single" w:sz="4" w:space="0" w:color="auto"/>
                            </w:tcBorders>
                            <w:shd w:val="clear" w:color="auto" w:fill="auto"/>
                            <w:vAlign w:val="bottom"/>
                          </w:tcPr>
                          <w:p w14:paraId="04A37F71"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428,711</w:t>
                            </w:r>
                          </w:p>
                        </w:tc>
                        <w:tc>
                          <w:tcPr>
                            <w:tcW w:w="709" w:type="dxa"/>
                            <w:tcBorders>
                              <w:top w:val="single" w:sz="4" w:space="0" w:color="auto"/>
                              <w:left w:val="nil"/>
                              <w:bottom w:val="single" w:sz="4" w:space="0" w:color="auto"/>
                              <w:right w:val="single" w:sz="4" w:space="0" w:color="auto"/>
                            </w:tcBorders>
                            <w:shd w:val="clear" w:color="auto" w:fill="auto"/>
                            <w:vAlign w:val="bottom"/>
                          </w:tcPr>
                          <w:p w14:paraId="0F5CC2AF"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367,424</w:t>
                            </w:r>
                          </w:p>
                        </w:tc>
                      </w:tr>
                      <w:tr w:rsidR="006122CD" w:rsidRPr="00DD72A0" w14:paraId="7CCAE655" w14:textId="77777777" w:rsidTr="00A86E55">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7EA531"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nil"/>
                              <w:bottom w:val="single" w:sz="4" w:space="0" w:color="auto"/>
                              <w:right w:val="single" w:sz="4" w:space="0" w:color="auto"/>
                            </w:tcBorders>
                            <w:shd w:val="clear" w:color="auto" w:fill="auto"/>
                            <w:vAlign w:val="center"/>
                          </w:tcPr>
                          <w:p w14:paraId="5A93ED24"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nil"/>
                              <w:bottom w:val="single" w:sz="4" w:space="0" w:color="auto"/>
                              <w:right w:val="single" w:sz="4" w:space="0" w:color="auto"/>
                            </w:tcBorders>
                            <w:shd w:val="clear" w:color="auto" w:fill="auto"/>
                            <w:vAlign w:val="bottom"/>
                          </w:tcPr>
                          <w:p w14:paraId="77FD5B96" w14:textId="77777777" w:rsidR="006122CD" w:rsidRPr="00DD72A0" w:rsidRDefault="006122CD" w:rsidP="006A4642">
                            <w:pPr>
                              <w:widowControl/>
                              <w:spacing w:line="300" w:lineRule="exact"/>
                              <w:jc w:val="right"/>
                              <w:rPr>
                                <w:rFonts w:ascii="標楷體" w:eastAsia="標楷體" w:hAnsi="標楷體" w:cs="新細明體"/>
                                <w:b/>
                                <w:kern w:val="0"/>
                                <w:sz w:val="20"/>
                              </w:rPr>
                            </w:pPr>
                            <w:r w:rsidRPr="00DD72A0">
                              <w:rPr>
                                <w:rFonts w:ascii="標楷體" w:eastAsia="標楷體" w:hAnsi="標楷體" w:cs="新細明體"/>
                                <w:b/>
                                <w:kern w:val="0"/>
                                <w:sz w:val="20"/>
                              </w:rPr>
                              <w:t>1,960,544</w:t>
                            </w:r>
                          </w:p>
                        </w:tc>
                        <w:tc>
                          <w:tcPr>
                            <w:tcW w:w="714" w:type="dxa"/>
                            <w:tcBorders>
                              <w:top w:val="single" w:sz="4" w:space="0" w:color="auto"/>
                              <w:left w:val="nil"/>
                              <w:bottom w:val="single" w:sz="4" w:space="0" w:color="auto"/>
                              <w:right w:val="single" w:sz="4" w:space="0" w:color="auto"/>
                            </w:tcBorders>
                            <w:shd w:val="clear" w:color="auto" w:fill="auto"/>
                            <w:vAlign w:val="bottom"/>
                          </w:tcPr>
                          <w:p w14:paraId="4DAF7DB5"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96,370</w:t>
                            </w:r>
                          </w:p>
                        </w:tc>
                        <w:tc>
                          <w:tcPr>
                            <w:tcW w:w="714" w:type="dxa"/>
                            <w:tcBorders>
                              <w:top w:val="single" w:sz="4" w:space="0" w:color="auto"/>
                              <w:left w:val="nil"/>
                              <w:bottom w:val="single" w:sz="4" w:space="0" w:color="auto"/>
                              <w:right w:val="single" w:sz="4" w:space="0" w:color="auto"/>
                            </w:tcBorders>
                            <w:shd w:val="clear" w:color="auto" w:fill="auto"/>
                            <w:vAlign w:val="bottom"/>
                          </w:tcPr>
                          <w:p w14:paraId="6076581A"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150,320</w:t>
                            </w:r>
                          </w:p>
                        </w:tc>
                        <w:tc>
                          <w:tcPr>
                            <w:tcW w:w="699" w:type="dxa"/>
                            <w:tcBorders>
                              <w:top w:val="single" w:sz="4" w:space="0" w:color="auto"/>
                              <w:left w:val="nil"/>
                              <w:bottom w:val="single" w:sz="4" w:space="0" w:color="auto"/>
                              <w:right w:val="single" w:sz="4" w:space="0" w:color="auto"/>
                            </w:tcBorders>
                            <w:shd w:val="clear" w:color="auto" w:fill="auto"/>
                            <w:vAlign w:val="bottom"/>
                          </w:tcPr>
                          <w:p w14:paraId="371EC4FF"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131,141</w:t>
                            </w:r>
                          </w:p>
                        </w:tc>
                        <w:tc>
                          <w:tcPr>
                            <w:tcW w:w="714" w:type="dxa"/>
                            <w:tcBorders>
                              <w:top w:val="single" w:sz="4" w:space="0" w:color="auto"/>
                              <w:left w:val="nil"/>
                              <w:bottom w:val="single" w:sz="4" w:space="0" w:color="auto"/>
                              <w:right w:val="single" w:sz="4" w:space="0" w:color="auto"/>
                            </w:tcBorders>
                            <w:shd w:val="clear" w:color="auto" w:fill="auto"/>
                            <w:vAlign w:val="bottom"/>
                          </w:tcPr>
                          <w:p w14:paraId="32784587"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180,406</w:t>
                            </w:r>
                          </w:p>
                        </w:tc>
                        <w:tc>
                          <w:tcPr>
                            <w:tcW w:w="705" w:type="dxa"/>
                            <w:tcBorders>
                              <w:top w:val="single" w:sz="4" w:space="0" w:color="auto"/>
                              <w:left w:val="nil"/>
                              <w:bottom w:val="single" w:sz="4" w:space="0" w:color="auto"/>
                              <w:right w:val="single" w:sz="4" w:space="0" w:color="auto"/>
                            </w:tcBorders>
                            <w:shd w:val="clear" w:color="auto" w:fill="auto"/>
                            <w:vAlign w:val="bottom"/>
                          </w:tcPr>
                          <w:p w14:paraId="4B100C2E"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163,129</w:t>
                            </w:r>
                          </w:p>
                        </w:tc>
                        <w:tc>
                          <w:tcPr>
                            <w:tcW w:w="851" w:type="dxa"/>
                            <w:tcBorders>
                              <w:top w:val="single" w:sz="4" w:space="0" w:color="auto"/>
                              <w:left w:val="nil"/>
                              <w:bottom w:val="single" w:sz="4" w:space="0" w:color="auto"/>
                              <w:right w:val="single" w:sz="4" w:space="0" w:color="auto"/>
                            </w:tcBorders>
                            <w:shd w:val="clear" w:color="auto" w:fill="auto"/>
                            <w:vAlign w:val="bottom"/>
                          </w:tcPr>
                          <w:p w14:paraId="41B02D22" w14:textId="77777777" w:rsidR="006122CD" w:rsidRPr="00DD72A0" w:rsidRDefault="006122CD" w:rsidP="006A4642">
                            <w:pPr>
                              <w:widowControl/>
                              <w:spacing w:line="300" w:lineRule="exact"/>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402,852</w:t>
                            </w:r>
                          </w:p>
                        </w:tc>
                        <w:tc>
                          <w:tcPr>
                            <w:tcW w:w="708" w:type="dxa"/>
                            <w:tcBorders>
                              <w:top w:val="single" w:sz="4" w:space="0" w:color="auto"/>
                              <w:left w:val="nil"/>
                              <w:bottom w:val="single" w:sz="4" w:space="0" w:color="auto"/>
                              <w:right w:val="single" w:sz="4" w:space="0" w:color="auto"/>
                            </w:tcBorders>
                            <w:shd w:val="clear" w:color="auto" w:fill="auto"/>
                            <w:vAlign w:val="bottom"/>
                          </w:tcPr>
                          <w:p w14:paraId="1EC044D3"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217,284</w:t>
                            </w:r>
                          </w:p>
                        </w:tc>
                        <w:tc>
                          <w:tcPr>
                            <w:tcW w:w="709" w:type="dxa"/>
                            <w:tcBorders>
                              <w:top w:val="single" w:sz="4" w:space="0" w:color="auto"/>
                              <w:left w:val="nil"/>
                              <w:bottom w:val="single" w:sz="4" w:space="0" w:color="auto"/>
                              <w:right w:val="single" w:sz="4" w:space="0" w:color="auto"/>
                            </w:tcBorders>
                            <w:shd w:val="clear" w:color="auto" w:fill="auto"/>
                            <w:vAlign w:val="bottom"/>
                          </w:tcPr>
                          <w:p w14:paraId="511D1377"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190,835</w:t>
                            </w:r>
                          </w:p>
                        </w:tc>
                        <w:tc>
                          <w:tcPr>
                            <w:tcW w:w="709" w:type="dxa"/>
                            <w:tcBorders>
                              <w:top w:val="single" w:sz="4" w:space="0" w:color="auto"/>
                              <w:left w:val="nil"/>
                              <w:bottom w:val="single" w:sz="4" w:space="0" w:color="auto"/>
                              <w:right w:val="single" w:sz="4" w:space="0" w:color="auto"/>
                            </w:tcBorders>
                            <w:shd w:val="clear" w:color="auto" w:fill="auto"/>
                            <w:vAlign w:val="bottom"/>
                          </w:tcPr>
                          <w:p w14:paraId="63809AA3"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152,788</w:t>
                            </w:r>
                          </w:p>
                        </w:tc>
                        <w:tc>
                          <w:tcPr>
                            <w:tcW w:w="709" w:type="dxa"/>
                            <w:tcBorders>
                              <w:top w:val="single" w:sz="4" w:space="0" w:color="auto"/>
                              <w:left w:val="nil"/>
                              <w:bottom w:val="single" w:sz="4" w:space="0" w:color="auto"/>
                              <w:right w:val="single" w:sz="4" w:space="0" w:color="auto"/>
                            </w:tcBorders>
                            <w:shd w:val="clear" w:color="auto" w:fill="auto"/>
                            <w:vAlign w:val="bottom"/>
                          </w:tcPr>
                          <w:p w14:paraId="57B95A52" w14:textId="77777777" w:rsidR="006122CD" w:rsidRPr="00DD72A0" w:rsidRDefault="006122CD" w:rsidP="00A86E55">
                            <w:pPr>
                              <w:widowControl/>
                              <w:spacing w:line="300" w:lineRule="exact"/>
                              <w:ind w:leftChars="-20" w:left="-48"/>
                              <w:jc w:val="right"/>
                              <w:rPr>
                                <w:rFonts w:ascii="標楷體" w:eastAsia="標楷體" w:hAnsi="標楷體" w:cs="新細明體"/>
                                <w:b/>
                                <w:spacing w:val="-10"/>
                                <w:kern w:val="0"/>
                                <w:sz w:val="20"/>
                              </w:rPr>
                            </w:pPr>
                            <w:r w:rsidRPr="00DD72A0">
                              <w:rPr>
                                <w:rFonts w:ascii="標楷體" w:eastAsia="標楷體" w:hAnsi="標楷體" w:cs="新細明體"/>
                                <w:b/>
                                <w:spacing w:val="-10"/>
                                <w:kern w:val="0"/>
                                <w:sz w:val="20"/>
                              </w:rPr>
                              <w:t>275,419</w:t>
                            </w:r>
                          </w:p>
                        </w:tc>
                      </w:tr>
                      <w:tr w:rsidR="006122CD" w:rsidRPr="00DD72A0" w14:paraId="4A6B05AC"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35653" w14:textId="77777777" w:rsidR="006122CD" w:rsidRPr="00DD72A0" w:rsidRDefault="006122CD" w:rsidP="006A4642">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第44條</w:t>
                            </w:r>
                          </w:p>
                          <w:p w14:paraId="284362FB" w14:textId="77777777" w:rsidR="006122CD" w:rsidRPr="00DD72A0" w:rsidRDefault="006122CD" w:rsidP="002977A8">
                            <w:pPr>
                              <w:widowControl/>
                              <w:spacing w:line="280" w:lineRule="exact"/>
                              <w:ind w:leftChars="-50" w:left="-120" w:rightChars="-50" w:right="-120"/>
                              <w:jc w:val="center"/>
                              <w:rPr>
                                <w:rFonts w:ascii="標楷體" w:eastAsia="標楷體" w:hAnsi="標楷體" w:cs="新細明體"/>
                                <w:kern w:val="0"/>
                                <w:sz w:val="20"/>
                              </w:rPr>
                            </w:pPr>
                            <w:r w:rsidRPr="00DD72A0">
                              <w:rPr>
                                <w:rFonts w:ascii="標楷體" w:eastAsia="標楷體" w:hAnsi="標楷體" w:cs="新細明體" w:hint="eastAsia"/>
                                <w:kern w:val="0"/>
                                <w:sz w:val="20"/>
                              </w:rPr>
                              <w:t>（</w:t>
                            </w:r>
                            <w:r w:rsidRPr="00DD72A0">
                              <w:rPr>
                                <w:rFonts w:ascii="標楷體" w:eastAsia="標楷體" w:hAnsi="標楷體" w:cs="新細明體" w:hint="eastAsia"/>
                                <w:spacing w:val="-10"/>
                                <w:kern w:val="0"/>
                                <w:sz w:val="20"/>
                              </w:rPr>
                              <w:t>非法容留</w:t>
                            </w:r>
                            <w:r w:rsidRPr="00DD72A0">
                              <w:rPr>
                                <w:rFonts w:ascii="標楷體" w:eastAsia="標楷體" w:hAnsi="標楷體" w:cs="新細明體" w:hint="eastAsia"/>
                                <w:kern w:val="0"/>
                                <w:sz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8ECD5"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28350"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5,177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48F66"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315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DEEE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360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4071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385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CE88"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1FE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495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ED637"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981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ACE9"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568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2319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453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4A075"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C69F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655</w:t>
                            </w:r>
                          </w:p>
                        </w:tc>
                      </w:tr>
                      <w:tr w:rsidR="006122CD" w:rsidRPr="00DD72A0" w14:paraId="31C31D44"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06C56D82"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6B56B"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B59F"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823,329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4FE1"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52,205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50A4"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63,180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7E9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57,185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B4179"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66,606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BA32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83,690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E49E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163,235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735F4"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92,040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D39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71,305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A3A5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67,423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0AB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106,460</w:t>
                            </w:r>
                          </w:p>
                        </w:tc>
                      </w:tr>
                      <w:tr w:rsidR="006122CD" w:rsidRPr="00DD72A0" w14:paraId="3F2F794D"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254681F0"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38B90"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DCFB4"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468,323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615AA"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18,001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FC77"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31,588</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735A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28,632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FC86"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37,073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6FE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35,694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6E45B"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102,977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333D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64,559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0B68"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62,520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A61E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37,893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9F16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49,386</w:t>
                            </w:r>
                          </w:p>
                        </w:tc>
                      </w:tr>
                      <w:tr w:rsidR="006122CD" w:rsidRPr="00DD72A0" w14:paraId="5DF0DF4A"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D5A50" w14:textId="77777777" w:rsidR="006122CD" w:rsidRPr="00DD72A0" w:rsidRDefault="006122CD" w:rsidP="006A4642">
                            <w:pPr>
                              <w:widowControl/>
                              <w:spacing w:line="28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第45條</w:t>
                            </w:r>
                          </w:p>
                          <w:p w14:paraId="018E72A7" w14:textId="77777777" w:rsidR="006122CD" w:rsidRPr="00DD72A0" w:rsidRDefault="006122CD" w:rsidP="002977A8">
                            <w:pPr>
                              <w:widowControl/>
                              <w:spacing w:line="280" w:lineRule="exact"/>
                              <w:ind w:leftChars="-50" w:left="-120" w:rightChars="-50" w:right="-120"/>
                              <w:jc w:val="center"/>
                              <w:rPr>
                                <w:rFonts w:ascii="標楷體" w:eastAsia="標楷體" w:hAnsi="標楷體" w:cs="新細明體"/>
                                <w:spacing w:val="-10"/>
                                <w:kern w:val="0"/>
                                <w:sz w:val="20"/>
                              </w:rPr>
                            </w:pPr>
                            <w:r w:rsidRPr="00DD72A0">
                              <w:rPr>
                                <w:rFonts w:ascii="標楷體" w:eastAsia="標楷體" w:hAnsi="標楷體" w:cs="新細明體" w:hint="eastAsia"/>
                                <w:spacing w:val="-10"/>
                                <w:kern w:val="0"/>
                                <w:sz w:val="20"/>
                              </w:rPr>
                              <w:t>（非法媒介）</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11E00"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8BBB9"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983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65F5C"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4F3E9"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108</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E0C6C"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F5412"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109</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D8EE"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70A9D"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EEEF2"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7F72"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327D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BF41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79</w:t>
                            </w:r>
                          </w:p>
                        </w:tc>
                      </w:tr>
                      <w:tr w:rsidR="006122CD" w:rsidRPr="00DD72A0" w14:paraId="361BB770"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7CB30327"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CF73C"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B39C"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109,581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8100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12,555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CE59D"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14,938</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1B3E5"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10,635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F1568"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12,380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51FFB"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9,660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BAEC"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17,250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7C84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8,747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C004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6,875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3502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8,919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6B00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7,622</w:t>
                            </w:r>
                          </w:p>
                        </w:tc>
                      </w:tr>
                      <w:tr w:rsidR="006122CD" w:rsidRPr="00DD72A0" w14:paraId="58B48CBE"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605914AF" w14:textId="77777777" w:rsidR="006122CD" w:rsidRPr="00DD72A0" w:rsidRDefault="006122CD" w:rsidP="006A4642">
                            <w:pPr>
                              <w:widowControl/>
                              <w:spacing w:line="280" w:lineRule="exact"/>
                              <w:jc w:val="center"/>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B64F9"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D97C6"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37,338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4F4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1,564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755F"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4,241</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A9819"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2,037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9E81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5,570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8F77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2,592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9A26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4,144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77F04"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8,508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08822"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5,689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3455C"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968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8BF6D"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2,025</w:t>
                            </w:r>
                          </w:p>
                        </w:tc>
                      </w:tr>
                      <w:tr w:rsidR="006122CD" w:rsidRPr="00DD72A0" w14:paraId="22FAA346" w14:textId="77777777" w:rsidTr="00A86E55">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82E31" w14:textId="77777777" w:rsidR="006122CD" w:rsidRPr="00DD72A0" w:rsidRDefault="006122CD" w:rsidP="006A4642">
                            <w:pPr>
                              <w:widowControl/>
                              <w:spacing w:line="280" w:lineRule="exact"/>
                              <w:jc w:val="center"/>
                              <w:rPr>
                                <w:rFonts w:ascii="標楷體" w:eastAsia="標楷體" w:hAnsi="標楷體" w:cs="新細明體"/>
                                <w:spacing w:val="-12"/>
                                <w:kern w:val="0"/>
                                <w:sz w:val="20"/>
                              </w:rPr>
                            </w:pPr>
                            <w:r w:rsidRPr="00DD72A0">
                              <w:rPr>
                                <w:rFonts w:ascii="標楷體" w:eastAsia="標楷體" w:hAnsi="標楷體" w:cs="新細明體" w:hint="eastAsia"/>
                                <w:spacing w:val="-12"/>
                                <w:kern w:val="0"/>
                                <w:sz w:val="20"/>
                              </w:rPr>
                              <w:t>第57條第1款、第2款</w:t>
                            </w:r>
                          </w:p>
                          <w:p w14:paraId="0060C720" w14:textId="77777777" w:rsidR="006122CD" w:rsidRPr="00DD72A0" w:rsidRDefault="006122CD" w:rsidP="002977A8">
                            <w:pPr>
                              <w:widowControl/>
                              <w:spacing w:line="280" w:lineRule="exact"/>
                              <w:ind w:leftChars="-50" w:left="-120" w:rightChars="-50" w:right="-120"/>
                              <w:jc w:val="center"/>
                              <w:rPr>
                                <w:rFonts w:ascii="標楷體" w:eastAsia="標楷體" w:hAnsi="標楷體" w:cs="新細明體"/>
                                <w:spacing w:val="-12"/>
                                <w:kern w:val="0"/>
                                <w:sz w:val="20"/>
                              </w:rPr>
                            </w:pPr>
                            <w:r w:rsidRPr="00DD72A0">
                              <w:rPr>
                                <w:rFonts w:ascii="標楷體" w:eastAsia="標楷體" w:hAnsi="標楷體" w:cs="新細明體" w:hint="eastAsia"/>
                                <w:spacing w:val="-12"/>
                                <w:kern w:val="0"/>
                                <w:sz w:val="20"/>
                              </w:rPr>
                              <w:t>（非法聘僱）</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3C861"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裁處件數</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AFC18"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16,913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5F831"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1,251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F309D"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1,384</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8D57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1,548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14B28"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1,826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D2828"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1,711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A4C37"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3,576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B0F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1,434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415E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80EE9"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1,183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0E700"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1,787</w:t>
                            </w:r>
                          </w:p>
                        </w:tc>
                      </w:tr>
                      <w:tr w:rsidR="006122CD" w:rsidRPr="00DD72A0" w14:paraId="14C5280E"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045677B8" w14:textId="77777777" w:rsidR="006122CD" w:rsidRPr="00DD72A0" w:rsidRDefault="006122CD" w:rsidP="006A4642">
                            <w:pPr>
                              <w:widowControl/>
                              <w:spacing w:line="280" w:lineRule="exact"/>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B85AB"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裁處金額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3B0F5"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2,890,726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89DEB"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216,420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FE0A"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243,985</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8BEB"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253,661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8786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297,652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F226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275,639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81C0A"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556,715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89C2C"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233,480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C3D71"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207,463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E02D3"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352,369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2C5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253,342</w:t>
                            </w:r>
                          </w:p>
                        </w:tc>
                      </w:tr>
                      <w:tr w:rsidR="006122CD" w:rsidRPr="00DD72A0" w14:paraId="6DE29306" w14:textId="77777777" w:rsidTr="00A86E55">
                        <w:tc>
                          <w:tcPr>
                            <w:tcW w:w="993" w:type="dxa"/>
                            <w:vMerge/>
                            <w:tcBorders>
                              <w:top w:val="single" w:sz="4" w:space="0" w:color="auto"/>
                              <w:left w:val="single" w:sz="4" w:space="0" w:color="auto"/>
                              <w:bottom w:val="single" w:sz="4" w:space="0" w:color="auto"/>
                              <w:right w:val="single" w:sz="4" w:space="0" w:color="auto"/>
                            </w:tcBorders>
                            <w:vAlign w:val="center"/>
                            <w:hideMark/>
                          </w:tcPr>
                          <w:p w14:paraId="6A9E4CC4" w14:textId="77777777" w:rsidR="006122CD" w:rsidRPr="00DD72A0" w:rsidRDefault="006122CD" w:rsidP="006A4642">
                            <w:pPr>
                              <w:widowControl/>
                              <w:spacing w:line="280" w:lineRule="exact"/>
                              <w:rPr>
                                <w:rFonts w:ascii="標楷體" w:eastAsia="標楷體" w:hAnsi="標楷體" w:cs="新細明體"/>
                                <w:kern w:val="0"/>
                                <w:sz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3F76F" w14:textId="77777777" w:rsidR="006122CD" w:rsidRPr="00DD72A0" w:rsidRDefault="006122CD" w:rsidP="006A4642">
                            <w:pPr>
                              <w:widowControl/>
                              <w:spacing w:line="300" w:lineRule="exact"/>
                              <w:jc w:val="center"/>
                              <w:rPr>
                                <w:rFonts w:ascii="標楷體" w:eastAsia="標楷體" w:hAnsi="標楷體" w:cs="新細明體"/>
                                <w:kern w:val="0"/>
                                <w:sz w:val="20"/>
                              </w:rPr>
                            </w:pPr>
                            <w:r w:rsidRPr="00DD72A0">
                              <w:rPr>
                                <w:rFonts w:ascii="標楷體" w:eastAsia="標楷體" w:hAnsi="標楷體" w:cs="新細明體" w:hint="eastAsia"/>
                                <w:kern w:val="0"/>
                                <w:sz w:val="20"/>
                              </w:rPr>
                              <w:t>收繳金額</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83D50" w14:textId="77777777" w:rsidR="006122CD" w:rsidRPr="00DD72A0" w:rsidRDefault="006122CD" w:rsidP="006A4642">
                            <w:pPr>
                              <w:widowControl/>
                              <w:spacing w:line="300" w:lineRule="exact"/>
                              <w:jc w:val="right"/>
                              <w:rPr>
                                <w:rFonts w:ascii="標楷體" w:eastAsia="標楷體" w:hAnsi="標楷體" w:cs="新細明體"/>
                                <w:b/>
                                <w:bCs/>
                                <w:kern w:val="0"/>
                                <w:sz w:val="20"/>
                              </w:rPr>
                            </w:pPr>
                            <w:r w:rsidRPr="00DD72A0">
                              <w:rPr>
                                <w:rFonts w:ascii="標楷體" w:eastAsia="標楷體" w:hAnsi="標楷體" w:cs="新細明體" w:hint="eastAsia"/>
                                <w:b/>
                                <w:bCs/>
                                <w:kern w:val="0"/>
                                <w:sz w:val="20"/>
                              </w:rPr>
                              <w:t xml:space="preserve">1,454,883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4CD5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76,805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C9E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114,491</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ED00B"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100,472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3A3E"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137,763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74D4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124,843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CF7E3" w14:textId="77777777" w:rsidR="006122CD" w:rsidRPr="00DD72A0" w:rsidRDefault="006122CD" w:rsidP="006A4642">
                            <w:pPr>
                              <w:widowControl/>
                              <w:spacing w:line="300" w:lineRule="exact"/>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295,731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7770"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144,217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8D178"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122,626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8A18A"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113,927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A06C6" w14:textId="77777777" w:rsidR="006122CD" w:rsidRPr="00DD72A0" w:rsidRDefault="006122CD" w:rsidP="00A86E55">
                            <w:pPr>
                              <w:widowControl/>
                              <w:spacing w:line="300" w:lineRule="exact"/>
                              <w:ind w:leftChars="-20" w:left="-48"/>
                              <w:jc w:val="right"/>
                              <w:rPr>
                                <w:rFonts w:ascii="標楷體" w:eastAsia="標楷體" w:hAnsi="標楷體" w:cs="新細明體"/>
                                <w:spacing w:val="-6"/>
                                <w:kern w:val="0"/>
                                <w:sz w:val="20"/>
                              </w:rPr>
                            </w:pPr>
                            <w:r w:rsidRPr="00DD72A0">
                              <w:rPr>
                                <w:rFonts w:ascii="標楷體" w:eastAsia="標楷體" w:hAnsi="標楷體" w:cs="新細明體" w:hint="eastAsia"/>
                                <w:spacing w:val="-6"/>
                                <w:kern w:val="0"/>
                                <w:sz w:val="20"/>
                              </w:rPr>
                              <w:t>224,008</w:t>
                            </w:r>
                          </w:p>
                        </w:tc>
                      </w:tr>
                      <w:tr w:rsidR="006122CD" w:rsidRPr="003A4171" w14:paraId="35E32879" w14:textId="77777777" w:rsidTr="00A86E55">
                        <w:trPr>
                          <w:trHeight w:val="384"/>
                        </w:trPr>
                        <w:tc>
                          <w:tcPr>
                            <w:tcW w:w="10065" w:type="dxa"/>
                            <w:gridSpan w:val="13"/>
                            <w:tcBorders>
                              <w:top w:val="single" w:sz="4" w:space="0" w:color="auto"/>
                            </w:tcBorders>
                            <w:vAlign w:val="center"/>
                          </w:tcPr>
                          <w:p w14:paraId="282F36C1" w14:textId="77777777" w:rsidR="006122CD" w:rsidRPr="003A4171" w:rsidRDefault="006122CD" w:rsidP="00AB6CFE">
                            <w:pPr>
                              <w:widowControl/>
                              <w:spacing w:line="220" w:lineRule="exact"/>
                              <w:ind w:left="522" w:hangingChars="290" w:hanging="522"/>
                              <w:jc w:val="both"/>
                              <w:rPr>
                                <w:rFonts w:ascii="標楷體" w:eastAsia="標楷體" w:hAnsi="標楷體"/>
                                <w:sz w:val="18"/>
                                <w:szCs w:val="18"/>
                              </w:rPr>
                            </w:pPr>
                            <w:proofErr w:type="gramStart"/>
                            <w:r w:rsidRPr="003A4171">
                              <w:rPr>
                                <w:rFonts w:ascii="標楷體" w:eastAsia="標楷體" w:hAnsi="標楷體" w:cs="新細明體" w:hint="eastAsia"/>
                                <w:kern w:val="0"/>
                                <w:sz w:val="18"/>
                                <w:szCs w:val="18"/>
                              </w:rPr>
                              <w:t>註</w:t>
                            </w:r>
                            <w:proofErr w:type="gramEnd"/>
                            <w:r w:rsidRPr="003A4171">
                              <w:rPr>
                                <w:rFonts w:ascii="標楷體" w:eastAsia="標楷體" w:hAnsi="標楷體" w:hint="eastAsia"/>
                                <w:sz w:val="18"/>
                                <w:szCs w:val="18"/>
                              </w:rPr>
                              <w:t>：1.108年度裁處案件增加原因，主要係內政部移民署</w:t>
                            </w:r>
                            <w:r w:rsidRPr="003A4171">
                              <w:rPr>
                                <w:rFonts w:ascii="標楷體" w:eastAsia="標楷體" w:hAnsi="標楷體"/>
                                <w:sz w:val="18"/>
                                <w:szCs w:val="18"/>
                              </w:rPr>
                              <w:t>推動「擴大逾期停</w:t>
                            </w:r>
                            <w:r w:rsidRPr="003A4171">
                              <w:rPr>
                                <w:rFonts w:ascii="標楷體" w:eastAsia="標楷體" w:hAnsi="標楷體" w:hint="eastAsia"/>
                                <w:sz w:val="18"/>
                                <w:szCs w:val="18"/>
                              </w:rPr>
                              <w:t>（</w:t>
                            </w:r>
                            <w:r w:rsidRPr="003A4171">
                              <w:rPr>
                                <w:rFonts w:ascii="標楷體" w:eastAsia="標楷體" w:hAnsi="標楷體"/>
                                <w:sz w:val="18"/>
                                <w:szCs w:val="18"/>
                              </w:rPr>
                              <w:t>居</w:t>
                            </w:r>
                            <w:r w:rsidRPr="003A4171">
                              <w:rPr>
                                <w:rFonts w:ascii="標楷體" w:eastAsia="標楷體" w:hAnsi="標楷體" w:hint="eastAsia"/>
                                <w:sz w:val="18"/>
                                <w:szCs w:val="18"/>
                              </w:rPr>
                              <w:t>）</w:t>
                            </w:r>
                            <w:r w:rsidRPr="003A4171">
                              <w:rPr>
                                <w:rFonts w:ascii="標楷體" w:eastAsia="標楷體" w:hAnsi="標楷體"/>
                                <w:sz w:val="18"/>
                                <w:szCs w:val="18"/>
                              </w:rPr>
                              <w:t>留外來人口自行到案」專案</w:t>
                            </w:r>
                            <w:r w:rsidRPr="003A4171">
                              <w:rPr>
                                <w:rFonts w:ascii="標楷體" w:eastAsia="標楷體" w:hAnsi="標楷體" w:hint="eastAsia"/>
                                <w:sz w:val="18"/>
                                <w:szCs w:val="18"/>
                              </w:rPr>
                              <w:t>，</w:t>
                            </w:r>
                            <w:r w:rsidRPr="003A4171">
                              <w:rPr>
                                <w:rFonts w:ascii="標楷體" w:eastAsia="標楷體" w:hAnsi="標楷體"/>
                                <w:sz w:val="18"/>
                                <w:szCs w:val="18"/>
                              </w:rPr>
                              <w:t>鼓勵自行到案</w:t>
                            </w:r>
                            <w:r w:rsidRPr="003A4171">
                              <w:rPr>
                                <w:rFonts w:ascii="標楷體" w:eastAsia="標楷體" w:hAnsi="標楷體" w:hint="eastAsia"/>
                                <w:sz w:val="18"/>
                                <w:szCs w:val="18"/>
                              </w:rPr>
                              <w:t>者</w:t>
                            </w:r>
                            <w:r w:rsidRPr="003A4171">
                              <w:rPr>
                                <w:rFonts w:ascii="標楷體" w:eastAsia="標楷體" w:hAnsi="標楷體"/>
                                <w:sz w:val="18"/>
                                <w:szCs w:val="18"/>
                              </w:rPr>
                              <w:t>可免收容及免繳逾期罰鍰</w:t>
                            </w:r>
                            <w:r w:rsidRPr="003A4171">
                              <w:rPr>
                                <w:rFonts w:ascii="標楷體" w:eastAsia="標楷體" w:hAnsi="標楷體" w:hint="eastAsia"/>
                                <w:sz w:val="18"/>
                                <w:szCs w:val="18"/>
                              </w:rPr>
                              <w:t>。</w:t>
                            </w:r>
                          </w:p>
                          <w:p w14:paraId="36546168" w14:textId="77777777" w:rsidR="006122CD" w:rsidRPr="003A4171" w:rsidRDefault="006122CD" w:rsidP="00AB6CFE">
                            <w:pPr>
                              <w:widowControl/>
                              <w:spacing w:line="220" w:lineRule="exact"/>
                              <w:ind w:left="450" w:hangingChars="250" w:hanging="450"/>
                              <w:jc w:val="both"/>
                              <w:rPr>
                                <w:rFonts w:ascii="標楷體" w:eastAsia="標楷體" w:hAnsi="標楷體"/>
                                <w:sz w:val="18"/>
                                <w:szCs w:val="18"/>
                              </w:rPr>
                            </w:pPr>
                            <w:r w:rsidRPr="003A4171">
                              <w:rPr>
                                <w:rFonts w:ascii="標楷體" w:eastAsia="標楷體" w:hAnsi="標楷體" w:hint="eastAsia"/>
                                <w:sz w:val="18"/>
                                <w:szCs w:val="18"/>
                              </w:rPr>
                              <w:t xml:space="preserve">    2.各年度收繳金額包含以前年度裁處罰鍰。</w:t>
                            </w:r>
                          </w:p>
                          <w:p w14:paraId="5E299DB5" w14:textId="7F49ECD4" w:rsidR="006122CD" w:rsidRPr="003A4171" w:rsidRDefault="006122CD" w:rsidP="00AB6CFE">
                            <w:pPr>
                              <w:widowControl/>
                              <w:spacing w:line="220" w:lineRule="exact"/>
                              <w:ind w:left="450" w:hangingChars="250" w:hanging="450"/>
                              <w:jc w:val="both"/>
                              <w:rPr>
                                <w:rFonts w:ascii="標楷體" w:eastAsia="標楷體" w:hAnsi="標楷體"/>
                                <w:sz w:val="18"/>
                                <w:szCs w:val="18"/>
                              </w:rPr>
                            </w:pPr>
                            <w:r w:rsidRPr="003A4171">
                              <w:rPr>
                                <w:rFonts w:ascii="標楷體" w:eastAsia="標楷體" w:hAnsi="標楷體" w:hint="eastAsia"/>
                                <w:sz w:val="18"/>
                                <w:szCs w:val="18"/>
                              </w:rPr>
                              <w:t xml:space="preserve">    3.</w:t>
                            </w:r>
                            <w:r w:rsidRPr="003A4171">
                              <w:rPr>
                                <w:rFonts w:ascii="標楷體" w:eastAsia="標楷體" w:hAnsi="標楷體" w:hint="eastAsia"/>
                                <w:spacing w:val="-2"/>
                                <w:sz w:val="18"/>
                                <w:szCs w:val="18"/>
                              </w:rPr>
                              <w:t>以收繳總金額除以裁處總金額計算罰鍰收繳比率：第44條56.88％；第45條34.07％；第57條第1款及第2款50.33％</w:t>
                            </w:r>
                            <w:r w:rsidRPr="003A4171">
                              <w:rPr>
                                <w:rFonts w:ascii="標楷體" w:eastAsia="標楷體" w:hAnsi="標楷體" w:hint="eastAsia"/>
                                <w:sz w:val="18"/>
                                <w:szCs w:val="18"/>
                              </w:rPr>
                              <w:t>。</w:t>
                            </w:r>
                          </w:p>
                          <w:p w14:paraId="7D941B2A" w14:textId="1EC13029" w:rsidR="006122CD" w:rsidRPr="003A4171" w:rsidRDefault="006122CD" w:rsidP="00AB6CFE">
                            <w:pPr>
                              <w:widowControl/>
                              <w:spacing w:afterLines="50" w:after="180" w:line="220" w:lineRule="exact"/>
                              <w:ind w:left="450" w:hangingChars="250" w:hanging="450"/>
                              <w:jc w:val="both"/>
                              <w:rPr>
                                <w:rFonts w:ascii="標楷體" w:eastAsia="標楷體" w:hAnsi="標楷體" w:cs="新細明體"/>
                                <w:kern w:val="0"/>
                                <w:sz w:val="20"/>
                              </w:rPr>
                            </w:pPr>
                            <w:r w:rsidRPr="003A4171">
                              <w:rPr>
                                <w:rFonts w:ascii="標楷體" w:eastAsia="標楷體" w:hAnsi="標楷體" w:hint="eastAsia"/>
                                <w:sz w:val="18"/>
                                <w:szCs w:val="18"/>
                              </w:rPr>
                              <w:t xml:space="preserve">    4.資料來源：整理自勞動力發展署提供資料。</w:t>
                            </w:r>
                          </w:p>
                        </w:tc>
                      </w:tr>
                    </w:tbl>
                    <w:p w14:paraId="66947A81" w14:textId="77777777" w:rsidR="006122CD" w:rsidRPr="003A4171" w:rsidRDefault="006122CD" w:rsidP="00A6713A"/>
                  </w:txbxContent>
                </v:textbox>
                <w10:wrap type="square" anchorx="margin"/>
              </v:shape>
            </w:pict>
          </mc:Fallback>
        </mc:AlternateContent>
      </w:r>
      <w:r w:rsidR="004551FD" w:rsidRPr="004551FD">
        <w:rPr>
          <w:rFonts w:ascii="標楷體" w:eastAsia="標楷體" w:hAnsi="標楷體" w:hint="eastAsia"/>
          <w:bCs/>
          <w:szCs w:val="24"/>
        </w:rPr>
        <w:t>件至4</w:t>
      </w:r>
      <w:r w:rsidR="004551FD" w:rsidRPr="004551FD">
        <w:rPr>
          <w:rFonts w:ascii="標楷體" w:eastAsia="標楷體" w:hAnsi="標楷體"/>
          <w:bCs/>
          <w:szCs w:val="24"/>
        </w:rPr>
        <w:t>,</w:t>
      </w:r>
      <w:r w:rsidR="004551FD" w:rsidRPr="004551FD">
        <w:rPr>
          <w:rFonts w:ascii="標楷體" w:eastAsia="標楷體" w:hAnsi="標楷體" w:hint="eastAsia"/>
          <w:bCs/>
          <w:szCs w:val="24"/>
        </w:rPr>
        <w:t>724件</w:t>
      </w:r>
      <w:r w:rsidR="004551FD" w:rsidRPr="003A4171">
        <w:rPr>
          <w:rFonts w:ascii="標楷體" w:eastAsia="標楷體" w:hAnsi="標楷體" w:hint="eastAsia"/>
          <w:bCs/>
          <w:szCs w:val="24"/>
        </w:rPr>
        <w:t>間，</w:t>
      </w:r>
      <w:r w:rsidR="00295420" w:rsidRPr="003A4171">
        <w:rPr>
          <w:rFonts w:ascii="標楷體" w:eastAsia="標楷體" w:hAnsi="標楷體" w:hint="eastAsia"/>
          <w:bCs/>
          <w:szCs w:val="24"/>
        </w:rPr>
        <w:t>平均</w:t>
      </w:r>
      <w:r w:rsidR="004551FD" w:rsidRPr="003A4171">
        <w:rPr>
          <w:rFonts w:ascii="標楷體" w:eastAsia="標楷體" w:hAnsi="標楷體" w:hint="eastAsia"/>
          <w:bCs/>
          <w:szCs w:val="24"/>
        </w:rPr>
        <w:t>罰鍰收繳比率</w:t>
      </w:r>
      <w:r w:rsidR="004551FD" w:rsidRPr="004551FD">
        <w:rPr>
          <w:rFonts w:ascii="標楷體" w:eastAsia="標楷體" w:hAnsi="標楷體" w:hint="eastAsia"/>
          <w:bCs/>
          <w:szCs w:val="24"/>
        </w:rPr>
        <w:t>介於34.07％至56.88％間（表1</w:t>
      </w:r>
      <w:r w:rsidR="009E4509">
        <w:rPr>
          <w:rFonts w:ascii="標楷體" w:eastAsia="標楷體" w:hAnsi="標楷體" w:hint="eastAsia"/>
          <w:bCs/>
          <w:szCs w:val="24"/>
        </w:rPr>
        <w:t>6</w:t>
      </w:r>
      <w:r w:rsidR="004551FD" w:rsidRPr="004551FD">
        <w:rPr>
          <w:rFonts w:ascii="標楷體" w:eastAsia="標楷體" w:hAnsi="標楷體" w:hint="eastAsia"/>
          <w:bCs/>
          <w:szCs w:val="24"/>
        </w:rPr>
        <w:t>），另110年8月至112年底止，外國人因非法工作遭裁處案件計2,280件、裁處金額7,553萬餘元，已收繳1,905萬餘元，收繳比率25.23</w:t>
      </w:r>
      <w:r w:rsidR="00A95B53">
        <w:rPr>
          <w:rFonts w:ascii="標楷體" w:eastAsia="標楷體" w:hAnsi="標楷體" w:hint="eastAsia"/>
          <w:bCs/>
          <w:szCs w:val="24"/>
        </w:rPr>
        <w:t>％</w:t>
      </w:r>
      <w:r w:rsidR="0020231E">
        <w:rPr>
          <w:rFonts w:ascii="標楷體" w:eastAsia="標楷體" w:hAnsi="標楷體" w:hint="eastAsia"/>
          <w:bCs/>
          <w:szCs w:val="24"/>
        </w:rPr>
        <w:t>。</w:t>
      </w:r>
      <w:r w:rsidR="00A95B53">
        <w:rPr>
          <w:rFonts w:ascii="標楷體" w:eastAsia="標楷體" w:hAnsi="標楷體" w:hint="eastAsia"/>
          <w:bCs/>
          <w:szCs w:val="24"/>
        </w:rPr>
        <w:t>以上</w:t>
      </w:r>
      <w:r w:rsidR="0020231E" w:rsidRPr="003A4171">
        <w:rPr>
          <w:rFonts w:ascii="標楷體" w:eastAsia="標楷體" w:hAnsi="標楷體" w:hint="eastAsia"/>
          <w:bCs/>
          <w:szCs w:val="24"/>
        </w:rPr>
        <w:t>因非法容留、媒介或聘僱外國人，暨外國人</w:t>
      </w:r>
      <w:r w:rsidR="00D20464" w:rsidRPr="003A4171">
        <w:rPr>
          <w:rFonts w:ascii="標楷體" w:eastAsia="標楷體" w:hAnsi="標楷體" w:hint="eastAsia"/>
          <w:bCs/>
          <w:szCs w:val="24"/>
        </w:rPr>
        <w:t>因</w:t>
      </w:r>
      <w:r w:rsidR="0020231E" w:rsidRPr="003A4171">
        <w:rPr>
          <w:rFonts w:ascii="標楷體" w:eastAsia="標楷體" w:hAnsi="標楷體" w:hint="eastAsia"/>
          <w:bCs/>
          <w:szCs w:val="24"/>
        </w:rPr>
        <w:t>非法工作致遭</w:t>
      </w:r>
      <w:r w:rsidR="00A95B53">
        <w:rPr>
          <w:rFonts w:ascii="標楷體" w:eastAsia="標楷體" w:hAnsi="標楷體" w:hint="eastAsia"/>
          <w:bCs/>
          <w:szCs w:val="24"/>
        </w:rPr>
        <w:t>裁處案</w:t>
      </w:r>
      <w:r w:rsidR="00A95B53" w:rsidRPr="00133B6D">
        <w:rPr>
          <w:rFonts w:ascii="標楷體" w:eastAsia="標楷體" w:hAnsi="標楷體" w:hint="eastAsia"/>
          <w:bCs/>
          <w:szCs w:val="24"/>
        </w:rPr>
        <w:t>件數，相較</w:t>
      </w:r>
      <w:r w:rsidR="004551FD" w:rsidRPr="00133B6D">
        <w:rPr>
          <w:rFonts w:ascii="標楷體" w:eastAsia="標楷體" w:hAnsi="標楷體" w:hint="eastAsia"/>
          <w:bCs/>
          <w:szCs w:val="24"/>
        </w:rPr>
        <w:t>移民署</w:t>
      </w:r>
      <w:r w:rsidR="00E447A0" w:rsidRPr="00133B6D">
        <w:rPr>
          <w:rFonts w:ascii="標楷體" w:eastAsia="標楷體" w:hAnsi="標楷體" w:hint="eastAsia"/>
          <w:bCs/>
          <w:szCs w:val="24"/>
        </w:rPr>
        <w:t>每年</w:t>
      </w:r>
      <w:r w:rsidR="004551FD" w:rsidRPr="00133B6D">
        <w:rPr>
          <w:rFonts w:ascii="標楷體" w:eastAsia="標楷體" w:hAnsi="標楷體" w:hint="eastAsia"/>
          <w:bCs/>
          <w:szCs w:val="24"/>
        </w:rPr>
        <w:t>查處</w:t>
      </w:r>
      <w:proofErr w:type="gramStart"/>
      <w:r w:rsidR="004551FD" w:rsidRPr="00133B6D">
        <w:rPr>
          <w:rFonts w:ascii="標楷體" w:eastAsia="標楷體" w:hAnsi="標楷體" w:hint="eastAsia"/>
          <w:bCs/>
          <w:szCs w:val="24"/>
        </w:rPr>
        <w:t>失聯移工人</w:t>
      </w:r>
      <w:proofErr w:type="gramEnd"/>
      <w:r w:rsidR="004551FD" w:rsidRPr="00133B6D">
        <w:rPr>
          <w:rFonts w:ascii="標楷體" w:eastAsia="標楷體" w:hAnsi="標楷體" w:hint="eastAsia"/>
          <w:bCs/>
          <w:szCs w:val="24"/>
        </w:rPr>
        <w:t>數（近5年查獲人數介於17</w:t>
      </w:r>
      <w:r w:rsidR="004551FD" w:rsidRPr="00133B6D">
        <w:rPr>
          <w:rFonts w:ascii="標楷體" w:eastAsia="標楷體" w:hAnsi="標楷體"/>
          <w:bCs/>
          <w:szCs w:val="24"/>
        </w:rPr>
        <w:t>,</w:t>
      </w:r>
      <w:r w:rsidR="004551FD" w:rsidRPr="00133B6D">
        <w:rPr>
          <w:rFonts w:ascii="標楷體" w:eastAsia="標楷體" w:hAnsi="標楷體" w:hint="eastAsia"/>
          <w:bCs/>
          <w:szCs w:val="24"/>
        </w:rPr>
        <w:t>669人至27</w:t>
      </w:r>
      <w:r w:rsidR="004551FD" w:rsidRPr="00133B6D">
        <w:rPr>
          <w:rFonts w:ascii="標楷體" w:eastAsia="標楷體" w:hAnsi="標楷體"/>
          <w:bCs/>
          <w:szCs w:val="24"/>
        </w:rPr>
        <w:t>,</w:t>
      </w:r>
      <w:r w:rsidR="004551FD" w:rsidRPr="00133B6D">
        <w:rPr>
          <w:rFonts w:ascii="標楷體" w:eastAsia="標楷體" w:hAnsi="標楷體" w:hint="eastAsia"/>
          <w:bCs/>
          <w:szCs w:val="24"/>
        </w:rPr>
        <w:t>048人間）明顯偏低，現行裁罰機制</w:t>
      </w:r>
      <w:proofErr w:type="gramStart"/>
      <w:r w:rsidR="004551FD" w:rsidRPr="00133B6D">
        <w:rPr>
          <w:rFonts w:ascii="標楷體" w:eastAsia="標楷體" w:hAnsi="標楷體" w:hint="eastAsia"/>
          <w:bCs/>
          <w:szCs w:val="24"/>
        </w:rPr>
        <w:t>恐</w:t>
      </w:r>
      <w:proofErr w:type="gramEnd"/>
      <w:r w:rsidR="004551FD" w:rsidRPr="00133B6D">
        <w:rPr>
          <w:rFonts w:ascii="標楷體" w:eastAsia="標楷體" w:hAnsi="標楷體" w:hint="eastAsia"/>
          <w:bCs/>
          <w:szCs w:val="24"/>
        </w:rPr>
        <w:t>無法有效發揮遏阻違法之目的。復查勞動部近年積極</w:t>
      </w:r>
      <w:r w:rsidR="004551FD" w:rsidRPr="00133B6D">
        <w:rPr>
          <w:rFonts w:ascii="標楷體" w:eastAsia="標楷體" w:hAnsi="標楷體"/>
          <w:bCs/>
          <w:szCs w:val="24"/>
        </w:rPr>
        <w:t>推動</w:t>
      </w:r>
      <w:r w:rsidR="004551FD" w:rsidRPr="00133B6D">
        <w:rPr>
          <w:rFonts w:ascii="標楷體" w:eastAsia="標楷體" w:hAnsi="標楷體" w:hint="eastAsia"/>
          <w:bCs/>
          <w:szCs w:val="24"/>
        </w:rPr>
        <w:t>各項</w:t>
      </w:r>
      <w:proofErr w:type="gramStart"/>
      <w:r w:rsidR="004551FD" w:rsidRPr="00133B6D">
        <w:rPr>
          <w:rFonts w:ascii="標楷體" w:eastAsia="標楷體" w:hAnsi="標楷體"/>
          <w:bCs/>
          <w:szCs w:val="24"/>
        </w:rPr>
        <w:t>強化移工權益</w:t>
      </w:r>
      <w:proofErr w:type="gramEnd"/>
      <w:r w:rsidR="004551FD" w:rsidRPr="00133B6D">
        <w:rPr>
          <w:rFonts w:ascii="標楷體" w:eastAsia="標楷體" w:hAnsi="標楷體" w:hint="eastAsia"/>
          <w:bCs/>
          <w:szCs w:val="24"/>
        </w:rPr>
        <w:t>作為</w:t>
      </w:r>
      <w:r w:rsidR="004551FD" w:rsidRPr="00133B6D">
        <w:rPr>
          <w:rFonts w:ascii="標楷體" w:eastAsia="標楷體" w:hAnsi="標楷體"/>
          <w:bCs/>
          <w:szCs w:val="24"/>
        </w:rPr>
        <w:t>，</w:t>
      </w:r>
      <w:r w:rsidR="004551FD" w:rsidRPr="00133B6D">
        <w:rPr>
          <w:rFonts w:ascii="標楷體" w:eastAsia="標楷體" w:hAnsi="標楷體" w:hint="eastAsia"/>
          <w:bCs/>
          <w:szCs w:val="24"/>
        </w:rPr>
        <w:t>包括調升</w:t>
      </w:r>
      <w:proofErr w:type="gramStart"/>
      <w:r w:rsidR="004551FD" w:rsidRPr="00133B6D">
        <w:rPr>
          <w:rFonts w:ascii="標楷體" w:eastAsia="標楷體" w:hAnsi="標楷體"/>
          <w:bCs/>
          <w:szCs w:val="24"/>
        </w:rPr>
        <w:t>家事移工</w:t>
      </w:r>
      <w:r w:rsidR="004551FD" w:rsidRPr="00133B6D">
        <w:rPr>
          <w:rFonts w:ascii="標楷體" w:eastAsia="標楷體" w:hAnsi="標楷體" w:hint="eastAsia"/>
          <w:bCs/>
          <w:szCs w:val="24"/>
        </w:rPr>
        <w:t>薪資</w:t>
      </w:r>
      <w:proofErr w:type="gramEnd"/>
      <w:r w:rsidR="004551FD" w:rsidRPr="00133B6D">
        <w:rPr>
          <w:rFonts w:ascii="標楷體" w:eastAsia="標楷體" w:hAnsi="標楷體" w:hint="eastAsia"/>
          <w:bCs/>
          <w:szCs w:val="24"/>
        </w:rPr>
        <w:t>、</w:t>
      </w:r>
      <w:r w:rsidR="004551FD" w:rsidRPr="00133B6D">
        <w:rPr>
          <w:rFonts w:ascii="標楷體" w:eastAsia="標楷體" w:hAnsi="標楷體"/>
          <w:bCs/>
          <w:szCs w:val="24"/>
        </w:rPr>
        <w:t>推動短期替代照顧服務，保障家庭</w:t>
      </w:r>
      <w:proofErr w:type="gramStart"/>
      <w:r w:rsidR="004551FD" w:rsidRPr="00133B6D">
        <w:rPr>
          <w:rFonts w:ascii="標楷體" w:eastAsia="標楷體" w:hAnsi="標楷體"/>
          <w:bCs/>
          <w:szCs w:val="24"/>
        </w:rPr>
        <w:t>看護</w:t>
      </w:r>
      <w:r w:rsidR="004551FD" w:rsidRPr="00133B6D">
        <w:rPr>
          <w:rFonts w:ascii="標楷體" w:eastAsia="標楷體" w:hAnsi="標楷體" w:hint="eastAsia"/>
          <w:bCs/>
          <w:szCs w:val="24"/>
        </w:rPr>
        <w:t>移工</w:t>
      </w:r>
      <w:r w:rsidR="004551FD" w:rsidRPr="00133B6D">
        <w:rPr>
          <w:rFonts w:ascii="標楷體" w:eastAsia="標楷體" w:hAnsi="標楷體"/>
          <w:bCs/>
          <w:szCs w:val="24"/>
        </w:rPr>
        <w:t>休假</w:t>
      </w:r>
      <w:proofErr w:type="gramEnd"/>
      <w:r w:rsidR="004551FD" w:rsidRPr="00133B6D">
        <w:rPr>
          <w:rFonts w:ascii="標楷體" w:eastAsia="標楷體" w:hAnsi="標楷體"/>
          <w:bCs/>
          <w:szCs w:val="24"/>
        </w:rPr>
        <w:t>權益</w:t>
      </w:r>
      <w:r w:rsidR="004551FD" w:rsidRPr="00133B6D">
        <w:rPr>
          <w:rFonts w:ascii="標楷體" w:eastAsia="標楷體" w:hAnsi="標楷體" w:hint="eastAsia"/>
          <w:bCs/>
          <w:szCs w:val="24"/>
        </w:rPr>
        <w:t>等</w:t>
      </w:r>
      <w:r w:rsidR="004551FD" w:rsidRPr="00133B6D">
        <w:rPr>
          <w:rFonts w:ascii="標楷體" w:eastAsia="標楷體" w:hAnsi="標楷體"/>
          <w:bCs/>
          <w:szCs w:val="24"/>
        </w:rPr>
        <w:t>，</w:t>
      </w:r>
      <w:r w:rsidR="004551FD" w:rsidRPr="00133B6D">
        <w:rPr>
          <w:rFonts w:ascii="標楷體" w:eastAsia="標楷體" w:hAnsi="標楷體" w:hint="eastAsia"/>
          <w:bCs/>
          <w:szCs w:val="24"/>
        </w:rPr>
        <w:t>期由預防面向改善</w:t>
      </w:r>
      <w:proofErr w:type="gramStart"/>
      <w:r w:rsidR="004551FD" w:rsidRPr="00133B6D">
        <w:rPr>
          <w:rFonts w:ascii="標楷體" w:eastAsia="標楷體" w:hAnsi="標楷體" w:hint="eastAsia"/>
          <w:bCs/>
          <w:szCs w:val="24"/>
        </w:rPr>
        <w:t>移</w:t>
      </w:r>
      <w:r w:rsidR="004551FD" w:rsidRPr="004551FD">
        <w:rPr>
          <w:rFonts w:ascii="標楷體" w:eastAsia="標楷體" w:hAnsi="標楷體" w:hint="eastAsia"/>
          <w:bCs/>
          <w:szCs w:val="24"/>
        </w:rPr>
        <w:t>工失</w:t>
      </w:r>
      <w:proofErr w:type="gramEnd"/>
      <w:r w:rsidR="004551FD" w:rsidRPr="004551FD">
        <w:rPr>
          <w:rFonts w:ascii="標楷體" w:eastAsia="標楷體" w:hAnsi="標楷體" w:hint="eastAsia"/>
          <w:bCs/>
          <w:szCs w:val="24"/>
        </w:rPr>
        <w:t>聯問題，其中為</w:t>
      </w:r>
      <w:proofErr w:type="gramStart"/>
      <w:r w:rsidR="004551FD" w:rsidRPr="004551FD">
        <w:rPr>
          <w:rFonts w:ascii="標楷體" w:eastAsia="標楷體" w:hAnsi="標楷體" w:hint="eastAsia"/>
          <w:bCs/>
          <w:szCs w:val="24"/>
        </w:rPr>
        <w:t>解決</w:t>
      </w:r>
      <w:r w:rsidR="004551FD" w:rsidRPr="004551FD">
        <w:rPr>
          <w:rFonts w:ascii="標楷體" w:eastAsia="標楷體" w:hAnsi="標楷體"/>
          <w:bCs/>
          <w:szCs w:val="24"/>
        </w:rPr>
        <w:t>移工因</w:t>
      </w:r>
      <w:proofErr w:type="gramEnd"/>
      <w:r w:rsidR="004551FD" w:rsidRPr="004551FD">
        <w:rPr>
          <w:rFonts w:ascii="標楷體" w:eastAsia="標楷體" w:hAnsi="標楷體" w:hint="eastAsia"/>
          <w:bCs/>
          <w:szCs w:val="24"/>
        </w:rPr>
        <w:t>負擔</w:t>
      </w:r>
      <w:r w:rsidR="004551FD" w:rsidRPr="004551FD">
        <w:rPr>
          <w:rFonts w:ascii="標楷體" w:eastAsia="標楷體" w:hAnsi="標楷體"/>
          <w:bCs/>
          <w:szCs w:val="24"/>
        </w:rPr>
        <w:t>高額仲介費，</w:t>
      </w:r>
      <w:r w:rsidR="004551FD" w:rsidRPr="004551FD">
        <w:rPr>
          <w:rFonts w:ascii="標楷體" w:eastAsia="標楷體" w:hAnsi="標楷體" w:hint="eastAsia"/>
          <w:bCs/>
          <w:szCs w:val="24"/>
        </w:rPr>
        <w:t>導致不當尋求其他高報酬</w:t>
      </w:r>
      <w:r w:rsidR="004551FD" w:rsidRPr="004551FD">
        <w:rPr>
          <w:rFonts w:ascii="標楷體" w:eastAsia="標楷體" w:hAnsi="標楷體"/>
          <w:bCs/>
          <w:szCs w:val="24"/>
        </w:rPr>
        <w:t>非法</w:t>
      </w:r>
      <w:r w:rsidR="004551FD" w:rsidRPr="004551FD">
        <w:rPr>
          <w:rFonts w:ascii="標楷體" w:eastAsia="標楷體" w:hAnsi="標楷體" w:hint="eastAsia"/>
          <w:bCs/>
          <w:szCs w:val="24"/>
        </w:rPr>
        <w:t>工作問題，勞動力發展署於96年12月31日成立直接聘僱聯合服務中心，雇主透過</w:t>
      </w:r>
      <w:r w:rsidR="00221EBE" w:rsidRPr="00221EBE">
        <w:rPr>
          <w:rFonts w:ascii="標楷體" w:eastAsia="標楷體" w:hAnsi="標楷體" w:hint="eastAsia"/>
          <w:bCs/>
          <w:szCs w:val="24"/>
        </w:rPr>
        <w:t>直接聘僱機制</w:t>
      </w:r>
      <w:proofErr w:type="gramStart"/>
      <w:r w:rsidR="00221EBE" w:rsidRPr="00221EBE">
        <w:rPr>
          <w:rFonts w:ascii="標楷體" w:eastAsia="標楷體" w:hAnsi="標楷體" w:hint="eastAsia"/>
          <w:bCs/>
          <w:szCs w:val="24"/>
        </w:rPr>
        <w:t>引進移工</w:t>
      </w:r>
      <w:proofErr w:type="gramEnd"/>
      <w:r w:rsidR="00221EBE" w:rsidRPr="00221EBE">
        <w:rPr>
          <w:rFonts w:ascii="標楷體" w:eastAsia="標楷體" w:hAnsi="標楷體" w:hint="eastAsia"/>
          <w:bCs/>
          <w:szCs w:val="24"/>
        </w:rPr>
        <w:t>，可減省</w:t>
      </w:r>
      <w:proofErr w:type="gramStart"/>
      <w:r w:rsidR="00221EBE" w:rsidRPr="00221EBE">
        <w:rPr>
          <w:rFonts w:ascii="標楷體" w:eastAsia="標楷體" w:hAnsi="標楷體" w:hint="eastAsia"/>
          <w:bCs/>
          <w:szCs w:val="24"/>
        </w:rPr>
        <w:t>勞</w:t>
      </w:r>
      <w:proofErr w:type="gramEnd"/>
      <w:r w:rsidR="00221EBE" w:rsidRPr="00221EBE">
        <w:rPr>
          <w:rFonts w:ascii="標楷體" w:eastAsia="標楷體" w:hAnsi="標楷體" w:hint="eastAsia"/>
          <w:bCs/>
          <w:szCs w:val="24"/>
        </w:rPr>
        <w:t>雇雙方仲介及服務費，</w:t>
      </w:r>
      <w:proofErr w:type="gramStart"/>
      <w:r w:rsidR="00221EBE" w:rsidRPr="00221EBE">
        <w:rPr>
          <w:rFonts w:ascii="標楷體" w:eastAsia="標楷體" w:hAnsi="標楷體" w:hint="eastAsia"/>
          <w:bCs/>
          <w:szCs w:val="24"/>
        </w:rPr>
        <w:t>減輕移工財務</w:t>
      </w:r>
      <w:proofErr w:type="gramEnd"/>
      <w:r w:rsidR="00221EBE" w:rsidRPr="00221EBE">
        <w:rPr>
          <w:rFonts w:ascii="標楷體" w:eastAsia="標楷體" w:hAnsi="標楷體" w:hint="eastAsia"/>
          <w:bCs/>
          <w:szCs w:val="24"/>
        </w:rPr>
        <w:t>負擔，</w:t>
      </w:r>
      <w:proofErr w:type="gramStart"/>
      <w:r w:rsidR="00221EBE" w:rsidRPr="00221EBE">
        <w:rPr>
          <w:rFonts w:ascii="標楷體" w:eastAsia="標楷體" w:hAnsi="標楷體" w:hint="eastAsia"/>
          <w:bCs/>
          <w:szCs w:val="24"/>
        </w:rPr>
        <w:t>惟查近</w:t>
      </w:r>
      <w:r w:rsidR="00221EBE" w:rsidRPr="00173146">
        <w:rPr>
          <w:rFonts w:ascii="標楷體" w:eastAsia="標楷體" w:hAnsi="標楷體" w:hint="eastAsia"/>
          <w:bCs/>
          <w:szCs w:val="24"/>
        </w:rPr>
        <w:t>1</w:t>
      </w:r>
      <w:r w:rsidR="00221EBE" w:rsidRPr="00DD72A0">
        <w:rPr>
          <w:rFonts w:ascii="標楷體" w:eastAsia="標楷體" w:hAnsi="標楷體" w:hint="eastAsia"/>
          <w:bCs/>
          <w:szCs w:val="24"/>
        </w:rPr>
        <w:t>0</w:t>
      </w:r>
      <w:proofErr w:type="gramEnd"/>
      <w:r w:rsidR="00241D61" w:rsidRPr="00DD72A0">
        <w:rPr>
          <w:rFonts w:ascii="標楷體" w:eastAsia="標楷體" w:hAnsi="標楷體" w:hint="eastAsia"/>
          <w:bCs/>
          <w:szCs w:val="24"/>
        </w:rPr>
        <w:t>年度</w:t>
      </w:r>
      <w:r w:rsidR="00221EBE" w:rsidRPr="00DD72A0">
        <w:rPr>
          <w:rFonts w:ascii="標楷體" w:eastAsia="標楷體" w:hAnsi="標楷體" w:hint="eastAsia"/>
          <w:bCs/>
          <w:szCs w:val="24"/>
        </w:rPr>
        <w:t>（103至112</w:t>
      </w:r>
      <w:r w:rsidR="00241D61" w:rsidRPr="00DD72A0">
        <w:rPr>
          <w:rFonts w:ascii="標楷體" w:eastAsia="標楷體" w:hAnsi="標楷體" w:hint="eastAsia"/>
          <w:bCs/>
          <w:szCs w:val="24"/>
        </w:rPr>
        <w:t>年度</w:t>
      </w:r>
      <w:r w:rsidR="00221EBE" w:rsidRPr="00DD72A0">
        <w:rPr>
          <w:rFonts w:ascii="標楷體" w:eastAsia="標楷體" w:hAnsi="標楷體" w:hint="eastAsia"/>
          <w:bCs/>
          <w:szCs w:val="24"/>
        </w:rPr>
        <w:t>）</w:t>
      </w:r>
      <w:r w:rsidR="00AA603B" w:rsidRPr="00DD72A0">
        <w:rPr>
          <w:rFonts w:ascii="標楷體" w:eastAsia="標楷體" w:hAnsi="標楷體" w:hint="eastAsia"/>
          <w:bCs/>
          <w:szCs w:val="24"/>
        </w:rPr>
        <w:t>雇主透過直接聘僱服務</w:t>
      </w:r>
      <w:proofErr w:type="gramStart"/>
      <w:r w:rsidR="00AA603B" w:rsidRPr="00DD72A0">
        <w:rPr>
          <w:rFonts w:ascii="標楷體" w:eastAsia="標楷體" w:hAnsi="標楷體" w:hint="eastAsia"/>
          <w:bCs/>
          <w:szCs w:val="24"/>
        </w:rPr>
        <w:t>引進移工比率</w:t>
      </w:r>
      <w:proofErr w:type="gramEnd"/>
      <w:r w:rsidR="00AA603B" w:rsidRPr="00DD72A0">
        <w:rPr>
          <w:rFonts w:ascii="標楷體" w:eastAsia="標楷體" w:hAnsi="標楷體" w:hint="eastAsia"/>
          <w:bCs/>
          <w:szCs w:val="24"/>
        </w:rPr>
        <w:t>僅介於1.88％至11.91％間，</w:t>
      </w:r>
      <w:proofErr w:type="gramStart"/>
      <w:r w:rsidR="00AA603B" w:rsidRPr="00DD72A0">
        <w:rPr>
          <w:rFonts w:ascii="標楷體" w:eastAsia="標楷體" w:hAnsi="標楷體" w:hint="eastAsia"/>
          <w:bCs/>
          <w:szCs w:val="24"/>
        </w:rPr>
        <w:t>112</w:t>
      </w:r>
      <w:proofErr w:type="gramEnd"/>
      <w:r w:rsidR="00AA603B" w:rsidRPr="00DD72A0">
        <w:rPr>
          <w:rFonts w:ascii="標楷體" w:eastAsia="標楷體" w:hAnsi="標楷體" w:hint="eastAsia"/>
          <w:bCs/>
          <w:szCs w:val="24"/>
        </w:rPr>
        <w:t>年度</w:t>
      </w:r>
      <w:r w:rsidR="002977A8" w:rsidRPr="00DD72A0">
        <w:rPr>
          <w:rFonts w:ascii="標楷體" w:eastAsia="標楷體" w:hAnsi="標楷體" w:hint="eastAsia"/>
          <w:bCs/>
          <w:szCs w:val="24"/>
        </w:rPr>
        <w:t>透過</w:t>
      </w:r>
      <w:r w:rsidR="00AA603B" w:rsidRPr="00DD72A0">
        <w:rPr>
          <w:rFonts w:ascii="標楷體" w:eastAsia="標楷體" w:hAnsi="標楷體" w:hint="eastAsia"/>
          <w:bCs/>
          <w:szCs w:val="24"/>
        </w:rPr>
        <w:t>直接聘僱服務引進移工人數更僅有5</w:t>
      </w:r>
      <w:r w:rsidR="00AA603B" w:rsidRPr="00DD72A0">
        <w:rPr>
          <w:rFonts w:ascii="標楷體" w:eastAsia="標楷體" w:hAnsi="標楷體"/>
          <w:bCs/>
          <w:szCs w:val="24"/>
        </w:rPr>
        <w:t>,</w:t>
      </w:r>
      <w:r w:rsidR="00AA603B" w:rsidRPr="00DD72A0">
        <w:rPr>
          <w:rFonts w:ascii="標楷體" w:eastAsia="標楷體" w:hAnsi="標楷體" w:hint="eastAsia"/>
          <w:bCs/>
          <w:szCs w:val="24"/>
        </w:rPr>
        <w:t>050人（表1</w:t>
      </w:r>
      <w:r w:rsidR="00D520A9" w:rsidRPr="00DD72A0">
        <w:rPr>
          <w:rFonts w:ascii="標楷體" w:eastAsia="標楷體" w:hAnsi="標楷體" w:hint="eastAsia"/>
          <w:bCs/>
          <w:szCs w:val="24"/>
        </w:rPr>
        <w:t>7</w:t>
      </w:r>
      <w:r w:rsidR="002977A8" w:rsidRPr="00DD72A0">
        <w:rPr>
          <w:rFonts w:ascii="標楷體" w:eastAsia="標楷體" w:hAnsi="標楷體" w:hint="eastAsia"/>
          <w:bCs/>
          <w:szCs w:val="24"/>
        </w:rPr>
        <w:t>），據勞動力發展署說明，主要係部分</w:t>
      </w:r>
      <w:proofErr w:type="gramStart"/>
      <w:r w:rsidR="002977A8" w:rsidRPr="00DD72A0">
        <w:rPr>
          <w:rFonts w:ascii="標楷體" w:eastAsia="標楷體" w:hAnsi="標楷體" w:hint="eastAsia"/>
          <w:bCs/>
          <w:szCs w:val="24"/>
        </w:rPr>
        <w:t>移工來源國限</w:t>
      </w:r>
      <w:proofErr w:type="gramEnd"/>
      <w:r w:rsidR="002977A8" w:rsidRPr="00DD72A0">
        <w:rPr>
          <w:rFonts w:ascii="標楷體" w:eastAsia="標楷體" w:hAnsi="標楷體" w:hint="eastAsia"/>
          <w:bCs/>
          <w:szCs w:val="24"/>
        </w:rPr>
        <w:t>縮直接聘僱</w:t>
      </w:r>
      <w:r w:rsidR="00AA603B" w:rsidRPr="00DD72A0">
        <w:rPr>
          <w:rFonts w:ascii="標楷體" w:eastAsia="標楷體" w:hAnsi="標楷體" w:hint="eastAsia"/>
          <w:bCs/>
          <w:szCs w:val="24"/>
        </w:rPr>
        <w:t>業</w:t>
      </w:r>
      <w:r w:rsidR="00E447A0">
        <w:rPr>
          <w:rFonts w:ascii="標楷體" w:eastAsia="標楷體" w:hAnsi="標楷體" w:hint="eastAsia"/>
          <w:bCs/>
          <w:szCs w:val="24"/>
        </w:rPr>
        <w:t>別，暨雇主無暇處理直接聘僱事宜及引進後各項移工</w:t>
      </w:r>
      <w:r w:rsidR="00E447A0" w:rsidRPr="00133B6D">
        <w:rPr>
          <w:rFonts w:ascii="標楷體" w:eastAsia="標楷體" w:hAnsi="標楷體" w:hint="eastAsia"/>
          <w:bCs/>
          <w:szCs w:val="24"/>
        </w:rPr>
        <w:t>管理事項</w:t>
      </w:r>
      <w:r w:rsidR="002977A8" w:rsidRPr="00133B6D">
        <w:rPr>
          <w:rFonts w:ascii="標楷體" w:eastAsia="標楷體" w:hAnsi="標楷體" w:hint="eastAsia"/>
          <w:bCs/>
          <w:szCs w:val="24"/>
        </w:rPr>
        <w:t>，</w:t>
      </w:r>
      <w:r w:rsidR="00AA603B" w:rsidRPr="00133B6D">
        <w:rPr>
          <w:rFonts w:ascii="標楷體" w:eastAsia="標楷體" w:hAnsi="標楷體" w:hint="eastAsia"/>
          <w:bCs/>
          <w:szCs w:val="24"/>
        </w:rPr>
        <w:t>導致</w:t>
      </w:r>
      <w:r w:rsidR="00AA603B" w:rsidRPr="00DD72A0">
        <w:rPr>
          <w:rFonts w:ascii="標楷體" w:eastAsia="標楷體" w:hAnsi="標楷體" w:hint="eastAsia"/>
          <w:bCs/>
          <w:szCs w:val="24"/>
        </w:rPr>
        <w:t>雇主使用直接聘僱服務之意願不高，</w:t>
      </w:r>
      <w:proofErr w:type="gramStart"/>
      <w:r w:rsidR="00AA603B" w:rsidRPr="00DD72A0">
        <w:rPr>
          <w:rFonts w:ascii="標楷體" w:eastAsia="標楷體" w:hAnsi="標楷體" w:hint="eastAsia"/>
          <w:bCs/>
          <w:szCs w:val="24"/>
        </w:rPr>
        <w:t>多數移工仍</w:t>
      </w:r>
      <w:proofErr w:type="gramEnd"/>
      <w:r w:rsidR="00AA603B" w:rsidRPr="00DD72A0">
        <w:rPr>
          <w:rFonts w:ascii="標楷體" w:eastAsia="標楷體" w:hAnsi="標楷體" w:hint="eastAsia"/>
          <w:bCs/>
          <w:szCs w:val="24"/>
        </w:rPr>
        <w:t>循傳統仲介機制來</w:t>
      </w:r>
      <w:proofErr w:type="gramStart"/>
      <w:r w:rsidR="00AA603B" w:rsidRPr="00DD72A0">
        <w:rPr>
          <w:rFonts w:ascii="標楷體" w:eastAsia="標楷體" w:hAnsi="標楷體" w:hint="eastAsia"/>
          <w:bCs/>
          <w:szCs w:val="24"/>
        </w:rPr>
        <w:t>臺</w:t>
      </w:r>
      <w:proofErr w:type="gramEnd"/>
      <w:r w:rsidR="00AA603B" w:rsidRPr="00DD72A0">
        <w:rPr>
          <w:rFonts w:ascii="標楷體" w:eastAsia="標楷體" w:hAnsi="標楷體" w:hint="eastAsia"/>
          <w:bCs/>
          <w:szCs w:val="24"/>
        </w:rPr>
        <w:t>工作。</w:t>
      </w:r>
      <w:proofErr w:type="gramStart"/>
      <w:r w:rsidR="002977A8" w:rsidRPr="00DD72A0">
        <w:rPr>
          <w:rFonts w:ascii="標楷體" w:eastAsia="標楷體" w:hAnsi="標楷體" w:hint="eastAsia"/>
          <w:bCs/>
          <w:szCs w:val="24"/>
        </w:rPr>
        <w:t>鑑</w:t>
      </w:r>
      <w:proofErr w:type="gramEnd"/>
      <w:r w:rsidR="002977A8" w:rsidRPr="00DD72A0">
        <w:rPr>
          <w:rFonts w:ascii="標楷體" w:eastAsia="標楷體" w:hAnsi="標楷體" w:hint="eastAsia"/>
          <w:bCs/>
          <w:szCs w:val="24"/>
        </w:rPr>
        <w:t>於近年</w:t>
      </w:r>
      <w:r w:rsidR="004C4BE8" w:rsidRPr="00DD72A0">
        <w:rPr>
          <w:rFonts w:ascii="標楷體" w:eastAsia="標楷體" w:hAnsi="標楷體" w:hint="eastAsia"/>
          <w:bCs/>
          <w:szCs w:val="24"/>
        </w:rPr>
        <w:t>失聯未查獲</w:t>
      </w:r>
      <w:r w:rsidR="00A3189E">
        <w:rPr>
          <w:rFonts w:ascii="標楷體" w:eastAsia="標楷體" w:hAnsi="標楷體" w:hint="eastAsia"/>
          <w:bCs/>
          <w:szCs w:val="24"/>
        </w:rPr>
        <w:t>移工</w:t>
      </w:r>
      <w:r w:rsidR="00A3189E" w:rsidRPr="003A4171">
        <w:rPr>
          <w:rFonts w:ascii="標楷體" w:eastAsia="標楷體" w:hAnsi="標楷體" w:hint="eastAsia"/>
          <w:bCs/>
          <w:szCs w:val="24"/>
        </w:rPr>
        <w:t>人數</w:t>
      </w:r>
      <w:r w:rsidR="004C4BE8" w:rsidRPr="003A4171">
        <w:rPr>
          <w:rFonts w:ascii="標楷體" w:eastAsia="標楷體" w:hAnsi="標楷體" w:hint="eastAsia"/>
          <w:bCs/>
          <w:szCs w:val="24"/>
        </w:rPr>
        <w:t>攀升，部</w:t>
      </w:r>
      <w:r w:rsidR="004C4BE8" w:rsidRPr="004C4BE8">
        <w:rPr>
          <w:rFonts w:ascii="標楷體" w:eastAsia="標楷體" w:hAnsi="標楷體" w:hint="eastAsia"/>
          <w:bCs/>
          <w:szCs w:val="24"/>
        </w:rPr>
        <w:t>分失</w:t>
      </w:r>
      <w:proofErr w:type="gramStart"/>
      <w:r w:rsidR="004C4BE8" w:rsidRPr="004C4BE8">
        <w:rPr>
          <w:rFonts w:ascii="標楷體" w:eastAsia="標楷體" w:hAnsi="標楷體" w:hint="eastAsia"/>
          <w:bCs/>
          <w:szCs w:val="24"/>
        </w:rPr>
        <w:t>聯移工恐</w:t>
      </w:r>
      <w:proofErr w:type="gramEnd"/>
      <w:r w:rsidR="004C4BE8" w:rsidRPr="004C4BE8">
        <w:rPr>
          <w:rFonts w:ascii="標楷體" w:eastAsia="標楷體" w:hAnsi="標楷體" w:hint="eastAsia"/>
          <w:bCs/>
          <w:szCs w:val="24"/>
        </w:rPr>
        <w:t>淪為人口販運被害人，衍生社會治安問題，為有效改善</w:t>
      </w:r>
      <w:proofErr w:type="gramStart"/>
      <w:r w:rsidR="004C4BE8" w:rsidRPr="004C4BE8">
        <w:rPr>
          <w:rFonts w:ascii="標楷體" w:eastAsia="標楷體" w:hAnsi="標楷體" w:hint="eastAsia"/>
          <w:bCs/>
          <w:szCs w:val="24"/>
        </w:rPr>
        <w:t>移工失</w:t>
      </w:r>
      <w:proofErr w:type="gramEnd"/>
      <w:r w:rsidR="004C4BE8" w:rsidRPr="004C4BE8">
        <w:rPr>
          <w:rFonts w:ascii="標楷體" w:eastAsia="標楷體" w:hAnsi="標楷體" w:hint="eastAsia"/>
          <w:bCs/>
          <w:szCs w:val="24"/>
        </w:rPr>
        <w:t>聯情</w:t>
      </w:r>
      <w:r w:rsidR="004C4BE8" w:rsidRPr="004C4BE8">
        <w:rPr>
          <w:rFonts w:ascii="標楷體" w:eastAsia="標楷體" w:hAnsi="標楷體" w:hint="eastAsia"/>
          <w:bCs/>
          <w:szCs w:val="24"/>
        </w:rPr>
        <w:lastRenderedPageBreak/>
        <w:t>形，</w:t>
      </w:r>
      <w:r w:rsidR="004C4BE8">
        <w:rPr>
          <w:rFonts w:ascii="標楷體" w:eastAsia="標楷體" w:hAnsi="標楷體" w:hint="eastAsia"/>
          <w:bCs/>
          <w:szCs w:val="24"/>
        </w:rPr>
        <w:t>經函請勞動部</w:t>
      </w:r>
      <w:r w:rsidR="004C2014">
        <w:rPr>
          <w:rFonts w:ascii="標楷體" w:eastAsia="標楷體" w:hAnsi="標楷體" w:hint="eastAsia"/>
          <w:bCs/>
          <w:szCs w:val="24"/>
        </w:rPr>
        <w:t>會同</w:t>
      </w:r>
      <w:r w:rsidR="004C4BE8" w:rsidRPr="004C4BE8">
        <w:rPr>
          <w:rFonts w:ascii="標楷體" w:eastAsia="標楷體" w:hAnsi="標楷體" w:hint="eastAsia"/>
          <w:bCs/>
          <w:szCs w:val="24"/>
        </w:rPr>
        <w:t>移民署持續強化失</w:t>
      </w:r>
      <w:proofErr w:type="gramStart"/>
      <w:r w:rsidR="004C4BE8" w:rsidRPr="004C4BE8">
        <w:rPr>
          <w:rFonts w:ascii="標楷體" w:eastAsia="標楷體" w:hAnsi="標楷體" w:hint="eastAsia"/>
          <w:bCs/>
          <w:szCs w:val="24"/>
        </w:rPr>
        <w:t>聯移工</w:t>
      </w:r>
      <w:proofErr w:type="gramEnd"/>
      <w:r w:rsidR="004C4BE8" w:rsidRPr="004C4BE8">
        <w:rPr>
          <w:rFonts w:ascii="標楷體" w:eastAsia="標楷體" w:hAnsi="標楷體" w:hint="eastAsia"/>
          <w:bCs/>
          <w:szCs w:val="24"/>
        </w:rPr>
        <w:t>查處與</w:t>
      </w:r>
      <w:proofErr w:type="gramStart"/>
      <w:r w:rsidR="004C4BE8" w:rsidRPr="004C4BE8">
        <w:rPr>
          <w:rFonts w:ascii="標楷體" w:eastAsia="標楷體" w:hAnsi="標楷體" w:hint="eastAsia"/>
          <w:bCs/>
          <w:szCs w:val="24"/>
        </w:rPr>
        <w:t>裁罰事證</w:t>
      </w:r>
      <w:proofErr w:type="gramEnd"/>
      <w:r w:rsidR="004C4BE8" w:rsidRPr="004C4BE8">
        <w:rPr>
          <w:rFonts w:ascii="標楷體" w:eastAsia="標楷體" w:hAnsi="標楷體" w:hint="eastAsia"/>
          <w:bCs/>
          <w:szCs w:val="24"/>
        </w:rPr>
        <w:t>蒐集，並</w:t>
      </w:r>
      <w:proofErr w:type="gramStart"/>
      <w:r w:rsidR="004C4BE8" w:rsidRPr="004C4BE8">
        <w:rPr>
          <w:rFonts w:ascii="標楷體" w:eastAsia="標楷體" w:hAnsi="標楷體" w:hint="eastAsia"/>
          <w:bCs/>
          <w:szCs w:val="24"/>
        </w:rPr>
        <w:t>研議修法提</w:t>
      </w:r>
      <w:proofErr w:type="gramEnd"/>
      <w:r w:rsidR="00287C93" w:rsidRPr="009E4509">
        <w:rPr>
          <w:rFonts w:ascii="標楷體" w:eastAsia="標楷體" w:hAnsi="標楷體"/>
          <w:bCs/>
          <w:noProof/>
          <w:color w:val="000000"/>
          <w:szCs w:val="24"/>
        </w:rPr>
        <mc:AlternateContent>
          <mc:Choice Requires="wps">
            <w:drawing>
              <wp:anchor distT="45720" distB="45720" distL="114300" distR="114300" simplePos="0" relativeHeight="252137472" behindDoc="0" locked="0" layoutInCell="1" allowOverlap="1" wp14:anchorId="27829142" wp14:editId="570B5EC0">
                <wp:simplePos x="0" y="0"/>
                <wp:positionH relativeFrom="margin">
                  <wp:posOffset>0</wp:posOffset>
                </wp:positionH>
                <wp:positionV relativeFrom="paragraph">
                  <wp:posOffset>29845</wp:posOffset>
                </wp:positionV>
                <wp:extent cx="2827020" cy="3276600"/>
                <wp:effectExtent l="0" t="0" r="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7020" cy="3276600"/>
                        </a:xfrm>
                        <a:prstGeom prst="rect">
                          <a:avLst/>
                        </a:prstGeom>
                        <a:solidFill>
                          <a:srgbClr val="FFFFFF"/>
                        </a:solidFill>
                        <a:ln w="9525">
                          <a:noFill/>
                          <a:miter lim="800000"/>
                          <a:headEnd/>
                          <a:tailEnd/>
                        </a:ln>
                      </wps:spPr>
                      <wps:txbx>
                        <w:txbxContent>
                          <w:tbl>
                            <w:tblPr>
                              <w:tblOverlap w:val="neve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96"/>
                              <w:gridCol w:w="1214"/>
                              <w:gridCol w:w="1129"/>
                            </w:tblGrid>
                            <w:tr w:rsidR="006122CD" w:rsidRPr="00AA603B" w14:paraId="3497C0CD" w14:textId="77777777" w:rsidTr="00394F9C">
                              <w:trPr>
                                <w:trHeight w:val="516"/>
                              </w:trPr>
                              <w:tc>
                                <w:tcPr>
                                  <w:tcW w:w="4248" w:type="dxa"/>
                                  <w:gridSpan w:val="4"/>
                                  <w:tcBorders>
                                    <w:top w:val="nil"/>
                                    <w:left w:val="nil"/>
                                    <w:bottom w:val="single" w:sz="4" w:space="0" w:color="000000"/>
                                    <w:right w:val="nil"/>
                                  </w:tcBorders>
                                  <w:shd w:val="clear" w:color="auto" w:fill="auto"/>
                                  <w:vAlign w:val="center"/>
                                </w:tcPr>
                                <w:p w14:paraId="1989C549" w14:textId="77777777" w:rsidR="006122CD" w:rsidRPr="00AA603B" w:rsidRDefault="006122CD" w:rsidP="00AA603B">
                                  <w:pPr>
                                    <w:overflowPunct w:val="0"/>
                                    <w:spacing w:line="260" w:lineRule="exact"/>
                                    <w:suppressOverlap/>
                                    <w:jc w:val="center"/>
                                    <w:rPr>
                                      <w:rFonts w:ascii="標楷體" w:eastAsia="標楷體" w:hAnsi="標楷體"/>
                                      <w:b/>
                                      <w:szCs w:val="24"/>
                                    </w:rPr>
                                  </w:pPr>
                                  <w:r w:rsidRPr="00AA603B">
                                    <w:rPr>
                                      <w:rFonts w:ascii="標楷體" w:eastAsia="標楷體" w:hAnsi="標楷體" w:hint="eastAsia"/>
                                      <w:b/>
                                      <w:szCs w:val="24"/>
                                    </w:rPr>
                                    <w:t>表1</w:t>
                                  </w:r>
                                  <w:r>
                                    <w:rPr>
                                      <w:rFonts w:ascii="標楷體" w:eastAsia="標楷體" w:hAnsi="標楷體"/>
                                      <w:b/>
                                      <w:szCs w:val="24"/>
                                    </w:rPr>
                                    <w:t>7</w:t>
                                  </w:r>
                                  <w:r w:rsidRPr="00AA603B">
                                    <w:rPr>
                                      <w:rFonts w:ascii="標楷體" w:eastAsia="標楷體" w:hAnsi="標楷體" w:hint="eastAsia"/>
                                      <w:b/>
                                      <w:szCs w:val="24"/>
                                    </w:rPr>
                                    <w:t xml:space="preserve">  直接聘僱服務</w:t>
                                  </w:r>
                                  <w:proofErr w:type="gramStart"/>
                                  <w:r w:rsidRPr="00AA603B">
                                    <w:rPr>
                                      <w:rFonts w:ascii="標楷體" w:eastAsia="標楷體" w:hAnsi="標楷體" w:hint="eastAsia"/>
                                      <w:b/>
                                      <w:szCs w:val="24"/>
                                    </w:rPr>
                                    <w:t>引進移工情形</w:t>
                                  </w:r>
                                  <w:proofErr w:type="gramEnd"/>
                                </w:p>
                                <w:p w14:paraId="55623BAA" w14:textId="010223EA" w:rsidR="006122CD" w:rsidRPr="00782F44" w:rsidRDefault="006122CD" w:rsidP="00AA603B">
                                  <w:pPr>
                                    <w:overflowPunct w:val="0"/>
                                    <w:spacing w:line="220" w:lineRule="exact"/>
                                    <w:ind w:leftChars="-44" w:left="-106" w:rightChars="-45" w:right="-108"/>
                                    <w:suppressOverlap/>
                                    <w:jc w:val="right"/>
                                    <w:rPr>
                                      <w:rFonts w:ascii="標楷體" w:eastAsia="標楷體" w:hAnsi="標楷體" w:cs="新細明體"/>
                                      <w:sz w:val="20"/>
                                    </w:rPr>
                                  </w:pPr>
                                  <w:r w:rsidRPr="00782F44">
                                    <w:rPr>
                                      <w:rFonts w:ascii="標楷體" w:eastAsia="標楷體" w:hAnsi="標楷體" w:hint="eastAsia"/>
                                      <w:sz w:val="20"/>
                                    </w:rPr>
                                    <w:t>單位</w:t>
                                  </w:r>
                                  <w:r w:rsidRPr="00F40DB2">
                                    <w:rPr>
                                      <w:rFonts w:ascii="標楷體" w:eastAsia="標楷體" w:hAnsi="標楷體"/>
                                      <w:sz w:val="20"/>
                                    </w:rPr>
                                    <w:t>：</w:t>
                                  </w:r>
                                  <w:r w:rsidRPr="00782F44">
                                    <w:rPr>
                                      <w:rFonts w:ascii="標楷體" w:eastAsia="標楷體" w:hAnsi="標楷體" w:hint="eastAsia"/>
                                      <w:sz w:val="20"/>
                                    </w:rPr>
                                    <w:t>人、％</w:t>
                                  </w:r>
                                </w:p>
                              </w:tc>
                            </w:tr>
                            <w:tr w:rsidR="006122CD" w:rsidRPr="00AA603B" w14:paraId="55F34BA3" w14:textId="77777777" w:rsidTr="009F1C21">
                              <w:trPr>
                                <w:trHeight w:val="516"/>
                              </w:trPr>
                              <w:tc>
                                <w:tcPr>
                                  <w:tcW w:w="709" w:type="dxa"/>
                                  <w:tcBorders>
                                    <w:bottom w:val="single" w:sz="4" w:space="0" w:color="000000"/>
                                  </w:tcBorders>
                                  <w:shd w:val="clear" w:color="auto" w:fill="auto"/>
                                  <w:vAlign w:val="center"/>
                                </w:tcPr>
                                <w:p w14:paraId="3CCC3C5C" w14:textId="77777777" w:rsidR="006122CD" w:rsidRPr="00AA603B" w:rsidRDefault="006122CD" w:rsidP="006A3131">
                                  <w:pPr>
                                    <w:widowControl/>
                                    <w:overflowPunct w:val="0"/>
                                    <w:spacing w:line="240" w:lineRule="exact"/>
                                    <w:suppressOverlap/>
                                    <w:jc w:val="center"/>
                                    <w:rPr>
                                      <w:rFonts w:ascii="標楷體" w:eastAsia="標楷體" w:hAnsi="標楷體" w:cs="新細明體"/>
                                      <w:sz w:val="20"/>
                                    </w:rPr>
                                  </w:pPr>
                                  <w:r w:rsidRPr="00AA603B">
                                    <w:rPr>
                                      <w:rFonts w:ascii="標楷體" w:eastAsia="標楷體" w:hAnsi="標楷體" w:cs="新細明體" w:hint="eastAsia"/>
                                      <w:sz w:val="20"/>
                                    </w:rPr>
                                    <w:t>年度</w:t>
                                  </w:r>
                                </w:p>
                              </w:tc>
                              <w:tc>
                                <w:tcPr>
                                  <w:tcW w:w="1196" w:type="dxa"/>
                                  <w:tcBorders>
                                    <w:bottom w:val="single" w:sz="4" w:space="0" w:color="000000"/>
                                  </w:tcBorders>
                                  <w:shd w:val="clear" w:color="auto" w:fill="auto"/>
                                  <w:vAlign w:val="center"/>
                                </w:tcPr>
                                <w:p w14:paraId="02345EA2" w14:textId="77777777" w:rsidR="006122CD" w:rsidRPr="00AA603B" w:rsidRDefault="006122CD" w:rsidP="006A3131">
                                  <w:pPr>
                                    <w:overflowPunct w:val="0"/>
                                    <w:spacing w:line="240" w:lineRule="exact"/>
                                    <w:ind w:leftChars="-48" w:left="-115" w:rightChars="-42" w:right="-101"/>
                                    <w:suppressOverlap/>
                                    <w:jc w:val="center"/>
                                    <w:rPr>
                                      <w:rFonts w:ascii="標楷體" w:eastAsia="標楷體" w:hAnsi="標楷體" w:cs="新細明體"/>
                                      <w:sz w:val="20"/>
                                    </w:rPr>
                                  </w:pPr>
                                  <w:r w:rsidRPr="00AA603B">
                                    <w:rPr>
                                      <w:rFonts w:ascii="標楷體" w:eastAsia="標楷體" w:hAnsi="標楷體" w:cs="新細明體" w:hint="eastAsia"/>
                                      <w:sz w:val="20"/>
                                    </w:rPr>
                                    <w:t>引進移工</w:t>
                                  </w:r>
                                </w:p>
                                <w:p w14:paraId="2E1F0BB9" w14:textId="77777777" w:rsidR="006122CD" w:rsidRPr="00AA603B" w:rsidRDefault="006122CD" w:rsidP="006A3131">
                                  <w:pPr>
                                    <w:overflowPunct w:val="0"/>
                                    <w:spacing w:line="240" w:lineRule="exact"/>
                                    <w:ind w:leftChars="-48" w:left="-115" w:rightChars="-42" w:right="-101"/>
                                    <w:suppressOverlap/>
                                    <w:jc w:val="center"/>
                                    <w:rPr>
                                      <w:rFonts w:ascii="標楷體" w:eastAsia="標楷體" w:hAnsi="標楷體" w:cs="新細明體"/>
                                      <w:sz w:val="20"/>
                                    </w:rPr>
                                  </w:pPr>
                                  <w:r w:rsidRPr="00AA603B">
                                    <w:rPr>
                                      <w:rFonts w:ascii="標楷體" w:eastAsia="標楷體" w:hAnsi="標楷體" w:cs="新細明體" w:hint="eastAsia"/>
                                      <w:sz w:val="20"/>
                                    </w:rPr>
                                    <w:t>人數</w:t>
                                  </w:r>
                                </w:p>
                              </w:tc>
                              <w:tc>
                                <w:tcPr>
                                  <w:tcW w:w="1214" w:type="dxa"/>
                                  <w:tcBorders>
                                    <w:bottom w:val="single" w:sz="4" w:space="0" w:color="000000"/>
                                  </w:tcBorders>
                                  <w:shd w:val="clear" w:color="auto" w:fill="auto"/>
                                  <w:tcMar>
                                    <w:right w:w="57" w:type="dxa"/>
                                  </w:tcMar>
                                  <w:vAlign w:val="center"/>
                                </w:tcPr>
                                <w:p w14:paraId="78118BC0" w14:textId="77777777" w:rsidR="006122CD" w:rsidRPr="00AA603B" w:rsidRDefault="006122CD" w:rsidP="006A3131">
                                  <w:pPr>
                                    <w:overflowPunct w:val="0"/>
                                    <w:spacing w:line="240" w:lineRule="exact"/>
                                    <w:ind w:leftChars="-47" w:left="-113" w:rightChars="-21" w:right="-50"/>
                                    <w:suppressOverlap/>
                                    <w:jc w:val="center"/>
                                    <w:rPr>
                                      <w:rFonts w:ascii="標楷體" w:eastAsia="標楷體" w:hAnsi="標楷體" w:cs="新細明體"/>
                                      <w:sz w:val="20"/>
                                    </w:rPr>
                                  </w:pPr>
                                  <w:r w:rsidRPr="00AA603B">
                                    <w:rPr>
                                      <w:rFonts w:ascii="標楷體" w:eastAsia="標楷體" w:hAnsi="標楷體" w:cs="新細明體" w:hint="eastAsia"/>
                                      <w:sz w:val="20"/>
                                    </w:rPr>
                                    <w:t>直接聘僱</w:t>
                                  </w:r>
                                </w:p>
                                <w:p w14:paraId="542B49E6" w14:textId="77777777" w:rsidR="006122CD" w:rsidRPr="00AA603B" w:rsidRDefault="006122CD" w:rsidP="006A3131">
                                  <w:pPr>
                                    <w:overflowPunct w:val="0"/>
                                    <w:spacing w:line="240" w:lineRule="exact"/>
                                    <w:ind w:leftChars="-47" w:left="-113" w:rightChars="-21" w:right="-50"/>
                                    <w:suppressOverlap/>
                                    <w:jc w:val="center"/>
                                    <w:rPr>
                                      <w:rFonts w:ascii="標楷體" w:eastAsia="標楷體" w:hAnsi="標楷體" w:cs="新細明體"/>
                                      <w:sz w:val="20"/>
                                    </w:rPr>
                                  </w:pPr>
                                  <w:r w:rsidRPr="00AA603B">
                                    <w:rPr>
                                      <w:rFonts w:ascii="標楷體" w:eastAsia="標楷體" w:hAnsi="標楷體" w:cs="新細明體" w:hint="eastAsia"/>
                                      <w:sz w:val="20"/>
                                    </w:rPr>
                                    <w:t>人數</w:t>
                                  </w:r>
                                </w:p>
                              </w:tc>
                              <w:tc>
                                <w:tcPr>
                                  <w:tcW w:w="1129" w:type="dxa"/>
                                  <w:tcBorders>
                                    <w:bottom w:val="single" w:sz="4" w:space="0" w:color="000000"/>
                                  </w:tcBorders>
                                  <w:shd w:val="clear" w:color="auto" w:fill="auto"/>
                                  <w:vAlign w:val="center"/>
                                </w:tcPr>
                                <w:p w14:paraId="1BBECDDB" w14:textId="77777777" w:rsidR="006122CD" w:rsidRPr="00AA603B" w:rsidRDefault="006122CD" w:rsidP="006A3131">
                                  <w:pPr>
                                    <w:overflowPunct w:val="0"/>
                                    <w:spacing w:line="240" w:lineRule="exact"/>
                                    <w:ind w:leftChars="-47" w:left="-113" w:rightChars="-21" w:right="-50"/>
                                    <w:suppressOverlap/>
                                    <w:jc w:val="center"/>
                                    <w:rPr>
                                      <w:rFonts w:ascii="標楷體" w:eastAsia="標楷體" w:hAnsi="標楷體" w:cs="新細明體"/>
                                      <w:sz w:val="20"/>
                                    </w:rPr>
                                  </w:pPr>
                                  <w:r w:rsidRPr="00AA603B">
                                    <w:rPr>
                                      <w:rFonts w:ascii="標楷體" w:eastAsia="標楷體" w:hAnsi="標楷體" w:cs="新細明體" w:hint="eastAsia"/>
                                      <w:sz w:val="20"/>
                                    </w:rPr>
                                    <w:t>直接聘僱</w:t>
                                  </w:r>
                                </w:p>
                                <w:p w14:paraId="01EC011C" w14:textId="77777777" w:rsidR="006122CD" w:rsidRPr="00AA603B" w:rsidRDefault="006122CD" w:rsidP="006A3131">
                                  <w:pPr>
                                    <w:overflowPunct w:val="0"/>
                                    <w:spacing w:line="240" w:lineRule="exact"/>
                                    <w:ind w:leftChars="-44" w:left="-106" w:rightChars="-45" w:right="-108"/>
                                    <w:suppressOverlap/>
                                    <w:jc w:val="center"/>
                                    <w:rPr>
                                      <w:rFonts w:ascii="標楷體" w:eastAsia="標楷體" w:hAnsi="標楷體" w:cs="新細明體"/>
                                      <w:sz w:val="20"/>
                                    </w:rPr>
                                  </w:pPr>
                                  <w:r w:rsidRPr="00AA603B">
                                    <w:rPr>
                                      <w:rFonts w:ascii="標楷體" w:eastAsia="標楷體" w:hAnsi="標楷體" w:cs="新細明體" w:hint="eastAsia"/>
                                      <w:sz w:val="20"/>
                                    </w:rPr>
                                    <w:t>比率</w:t>
                                  </w:r>
                                </w:p>
                              </w:tc>
                            </w:tr>
                            <w:tr w:rsidR="006122CD" w:rsidRPr="00AA603B" w14:paraId="6BCA1BB4" w14:textId="77777777" w:rsidTr="009F1C21">
                              <w:trPr>
                                <w:trHeight w:val="134"/>
                              </w:trPr>
                              <w:tc>
                                <w:tcPr>
                                  <w:tcW w:w="709" w:type="dxa"/>
                                  <w:tcBorders>
                                    <w:top w:val="single" w:sz="4" w:space="0" w:color="000000"/>
                                    <w:bottom w:val="single" w:sz="4" w:space="0" w:color="000000"/>
                                  </w:tcBorders>
                                  <w:shd w:val="clear" w:color="auto" w:fill="auto"/>
                                  <w:vAlign w:val="center"/>
                                </w:tcPr>
                                <w:p w14:paraId="71A99C75"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103</w:t>
                                  </w:r>
                                </w:p>
                              </w:tc>
                              <w:tc>
                                <w:tcPr>
                                  <w:tcW w:w="1196" w:type="dxa"/>
                                  <w:tcBorders>
                                    <w:top w:val="single" w:sz="4" w:space="0" w:color="000000"/>
                                    <w:bottom w:val="single" w:sz="4" w:space="0" w:color="000000"/>
                                  </w:tcBorders>
                                  <w:shd w:val="clear" w:color="auto" w:fill="auto"/>
                                </w:tcPr>
                                <w:p w14:paraId="12E4291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245,489</w:t>
                                  </w:r>
                                </w:p>
                              </w:tc>
                              <w:tc>
                                <w:tcPr>
                                  <w:tcW w:w="1214" w:type="dxa"/>
                                  <w:tcBorders>
                                    <w:top w:val="single" w:sz="4" w:space="0" w:color="000000"/>
                                    <w:bottom w:val="single" w:sz="4" w:space="0" w:color="000000"/>
                                  </w:tcBorders>
                                  <w:shd w:val="clear" w:color="auto" w:fill="auto"/>
                                </w:tcPr>
                                <w:p w14:paraId="5609497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23,231</w:t>
                                  </w:r>
                                </w:p>
                              </w:tc>
                              <w:tc>
                                <w:tcPr>
                                  <w:tcW w:w="1129" w:type="dxa"/>
                                  <w:tcBorders>
                                    <w:top w:val="single" w:sz="4" w:space="0" w:color="000000"/>
                                    <w:bottom w:val="single" w:sz="4" w:space="0" w:color="000000"/>
                                  </w:tcBorders>
                                  <w:shd w:val="clear" w:color="auto" w:fill="auto"/>
                                </w:tcPr>
                                <w:p w14:paraId="3D5472E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9.46</w:t>
                                  </w:r>
                                </w:p>
                              </w:tc>
                            </w:tr>
                            <w:tr w:rsidR="006122CD" w:rsidRPr="00AA603B" w14:paraId="59B67F97" w14:textId="77777777" w:rsidTr="009F1C21">
                              <w:trPr>
                                <w:trHeight w:val="143"/>
                              </w:trPr>
                              <w:tc>
                                <w:tcPr>
                                  <w:tcW w:w="709" w:type="dxa"/>
                                  <w:tcBorders>
                                    <w:top w:val="single" w:sz="4" w:space="0" w:color="000000"/>
                                    <w:bottom w:val="single" w:sz="4" w:space="0" w:color="000000"/>
                                  </w:tcBorders>
                                  <w:shd w:val="clear" w:color="auto" w:fill="auto"/>
                                  <w:vAlign w:val="center"/>
                                </w:tcPr>
                                <w:p w14:paraId="4395C346"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104</w:t>
                                  </w:r>
                                </w:p>
                              </w:tc>
                              <w:tc>
                                <w:tcPr>
                                  <w:tcW w:w="1196" w:type="dxa"/>
                                  <w:tcBorders>
                                    <w:top w:val="single" w:sz="4" w:space="0" w:color="000000"/>
                                    <w:bottom w:val="single" w:sz="4" w:space="0" w:color="000000"/>
                                  </w:tcBorders>
                                  <w:shd w:val="clear" w:color="auto" w:fill="auto"/>
                                </w:tcPr>
                                <w:p w14:paraId="63712A1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218,384</w:t>
                                  </w:r>
                                </w:p>
                              </w:tc>
                              <w:tc>
                                <w:tcPr>
                                  <w:tcW w:w="1214" w:type="dxa"/>
                                  <w:tcBorders>
                                    <w:top w:val="single" w:sz="4" w:space="0" w:color="000000"/>
                                    <w:bottom w:val="single" w:sz="4" w:space="0" w:color="000000"/>
                                  </w:tcBorders>
                                  <w:shd w:val="clear" w:color="auto" w:fill="auto"/>
                                </w:tcPr>
                                <w:p w14:paraId="0767E5FC"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26,015</w:t>
                                  </w:r>
                                </w:p>
                              </w:tc>
                              <w:tc>
                                <w:tcPr>
                                  <w:tcW w:w="1129" w:type="dxa"/>
                                  <w:tcBorders>
                                    <w:top w:val="single" w:sz="4" w:space="0" w:color="000000"/>
                                    <w:bottom w:val="single" w:sz="4" w:space="0" w:color="000000"/>
                                  </w:tcBorders>
                                  <w:shd w:val="clear" w:color="auto" w:fill="auto"/>
                                </w:tcPr>
                                <w:p w14:paraId="37EEA82C"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11.91</w:t>
                                  </w:r>
                                </w:p>
                              </w:tc>
                            </w:tr>
                            <w:tr w:rsidR="006122CD" w:rsidRPr="00AA603B" w14:paraId="13EDD125" w14:textId="77777777" w:rsidTr="009F1C21">
                              <w:trPr>
                                <w:trHeight w:val="134"/>
                              </w:trPr>
                              <w:tc>
                                <w:tcPr>
                                  <w:tcW w:w="709" w:type="dxa"/>
                                  <w:tcBorders>
                                    <w:top w:val="single" w:sz="4" w:space="0" w:color="000000"/>
                                    <w:bottom w:val="single" w:sz="4" w:space="0" w:color="000000"/>
                                  </w:tcBorders>
                                  <w:shd w:val="clear" w:color="auto" w:fill="auto"/>
                                  <w:vAlign w:val="center"/>
                                </w:tcPr>
                                <w:p w14:paraId="4949BB5E"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105</w:t>
                                  </w:r>
                                </w:p>
                              </w:tc>
                              <w:tc>
                                <w:tcPr>
                                  <w:tcW w:w="1196" w:type="dxa"/>
                                  <w:tcBorders>
                                    <w:top w:val="single" w:sz="4" w:space="0" w:color="000000"/>
                                    <w:bottom w:val="single" w:sz="4" w:space="0" w:color="000000"/>
                                  </w:tcBorders>
                                  <w:shd w:val="clear" w:color="auto" w:fill="auto"/>
                                </w:tcPr>
                                <w:p w14:paraId="2CA5D420"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243,687</w:t>
                                  </w:r>
                                </w:p>
                              </w:tc>
                              <w:tc>
                                <w:tcPr>
                                  <w:tcW w:w="1214" w:type="dxa"/>
                                  <w:tcBorders>
                                    <w:top w:val="single" w:sz="4" w:space="0" w:color="000000"/>
                                    <w:bottom w:val="single" w:sz="4" w:space="0" w:color="000000"/>
                                  </w:tcBorders>
                                  <w:shd w:val="clear" w:color="auto" w:fill="auto"/>
                                </w:tcPr>
                                <w:p w14:paraId="70C79455"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25,758</w:t>
                                  </w:r>
                                </w:p>
                              </w:tc>
                              <w:tc>
                                <w:tcPr>
                                  <w:tcW w:w="1129" w:type="dxa"/>
                                  <w:tcBorders>
                                    <w:top w:val="single" w:sz="4" w:space="0" w:color="000000"/>
                                    <w:bottom w:val="single" w:sz="4" w:space="0" w:color="000000"/>
                                  </w:tcBorders>
                                  <w:shd w:val="clear" w:color="auto" w:fill="auto"/>
                                </w:tcPr>
                                <w:p w14:paraId="33927060"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10.57</w:t>
                                  </w:r>
                                </w:p>
                              </w:tc>
                            </w:tr>
                            <w:tr w:rsidR="006122CD" w:rsidRPr="00AA603B" w14:paraId="52D850DA" w14:textId="77777777" w:rsidTr="009F1C21">
                              <w:trPr>
                                <w:trHeight w:val="134"/>
                              </w:trPr>
                              <w:tc>
                                <w:tcPr>
                                  <w:tcW w:w="709" w:type="dxa"/>
                                  <w:tcBorders>
                                    <w:top w:val="single" w:sz="4" w:space="0" w:color="000000"/>
                                    <w:bottom w:val="single" w:sz="4" w:space="0" w:color="000000"/>
                                  </w:tcBorders>
                                  <w:shd w:val="clear" w:color="auto" w:fill="auto"/>
                                  <w:vAlign w:val="center"/>
                                </w:tcPr>
                                <w:p w14:paraId="257D29BF"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106</w:t>
                                  </w:r>
                                </w:p>
                              </w:tc>
                              <w:tc>
                                <w:tcPr>
                                  <w:tcW w:w="1196" w:type="dxa"/>
                                  <w:tcBorders>
                                    <w:top w:val="single" w:sz="4" w:space="0" w:color="000000"/>
                                    <w:bottom w:val="single" w:sz="4" w:space="0" w:color="000000"/>
                                  </w:tcBorders>
                                  <w:shd w:val="clear" w:color="auto" w:fill="auto"/>
                                </w:tcPr>
                                <w:p w14:paraId="4DB74BCB"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283,749</w:t>
                                  </w:r>
                                </w:p>
                              </w:tc>
                              <w:tc>
                                <w:tcPr>
                                  <w:tcW w:w="1214" w:type="dxa"/>
                                  <w:tcBorders>
                                    <w:top w:val="single" w:sz="4" w:space="0" w:color="000000"/>
                                    <w:bottom w:val="single" w:sz="4" w:space="0" w:color="000000"/>
                                  </w:tcBorders>
                                  <w:shd w:val="clear" w:color="auto" w:fill="auto"/>
                                </w:tcPr>
                                <w:p w14:paraId="0BE3888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7,082</w:t>
                                  </w:r>
                                </w:p>
                              </w:tc>
                              <w:tc>
                                <w:tcPr>
                                  <w:tcW w:w="1129" w:type="dxa"/>
                                  <w:tcBorders>
                                    <w:top w:val="single" w:sz="4" w:space="0" w:color="000000"/>
                                    <w:bottom w:val="single" w:sz="4" w:space="0" w:color="000000"/>
                                  </w:tcBorders>
                                  <w:shd w:val="clear" w:color="auto" w:fill="auto"/>
                                </w:tcPr>
                                <w:p w14:paraId="32FA9950"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2.50</w:t>
                                  </w:r>
                                </w:p>
                              </w:tc>
                            </w:tr>
                            <w:tr w:rsidR="006122CD" w:rsidRPr="00AA603B" w14:paraId="64C324A2" w14:textId="77777777" w:rsidTr="009F1C21">
                              <w:trPr>
                                <w:trHeight w:val="143"/>
                              </w:trPr>
                              <w:tc>
                                <w:tcPr>
                                  <w:tcW w:w="709" w:type="dxa"/>
                                  <w:tcBorders>
                                    <w:top w:val="single" w:sz="4" w:space="0" w:color="000000"/>
                                    <w:bottom w:val="single" w:sz="4" w:space="0" w:color="000000"/>
                                  </w:tcBorders>
                                  <w:shd w:val="clear" w:color="auto" w:fill="auto"/>
                                  <w:vAlign w:val="center"/>
                                </w:tcPr>
                                <w:p w14:paraId="4FA29D47"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107</w:t>
                                  </w:r>
                                </w:p>
                              </w:tc>
                              <w:tc>
                                <w:tcPr>
                                  <w:tcW w:w="1196" w:type="dxa"/>
                                  <w:tcBorders>
                                    <w:top w:val="single" w:sz="4" w:space="0" w:color="000000"/>
                                    <w:bottom w:val="single" w:sz="4" w:space="0" w:color="000000"/>
                                  </w:tcBorders>
                                  <w:shd w:val="clear" w:color="auto" w:fill="auto"/>
                                </w:tcPr>
                                <w:p w14:paraId="2C787DB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240,051</w:t>
                                  </w:r>
                                </w:p>
                              </w:tc>
                              <w:tc>
                                <w:tcPr>
                                  <w:tcW w:w="1214" w:type="dxa"/>
                                  <w:tcBorders>
                                    <w:top w:val="single" w:sz="4" w:space="0" w:color="000000"/>
                                    <w:bottom w:val="single" w:sz="4" w:space="0" w:color="000000"/>
                                  </w:tcBorders>
                                  <w:shd w:val="clear" w:color="auto" w:fill="auto"/>
                                </w:tcPr>
                                <w:p w14:paraId="257BB5EA"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5,594</w:t>
                                  </w:r>
                                </w:p>
                              </w:tc>
                              <w:tc>
                                <w:tcPr>
                                  <w:tcW w:w="1129" w:type="dxa"/>
                                  <w:tcBorders>
                                    <w:top w:val="single" w:sz="4" w:space="0" w:color="000000"/>
                                    <w:bottom w:val="single" w:sz="4" w:space="0" w:color="000000"/>
                                  </w:tcBorders>
                                  <w:shd w:val="clear" w:color="auto" w:fill="auto"/>
                                </w:tcPr>
                                <w:p w14:paraId="15FEA315"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2.33</w:t>
                                  </w:r>
                                </w:p>
                              </w:tc>
                            </w:tr>
                            <w:tr w:rsidR="006122CD" w:rsidRPr="00AA603B" w14:paraId="30934E5E" w14:textId="77777777" w:rsidTr="009F1C21">
                              <w:trPr>
                                <w:trHeight w:val="134"/>
                              </w:trPr>
                              <w:tc>
                                <w:tcPr>
                                  <w:tcW w:w="709" w:type="dxa"/>
                                  <w:tcBorders>
                                    <w:top w:val="single" w:sz="4" w:space="0" w:color="000000"/>
                                    <w:bottom w:val="single" w:sz="4" w:space="0" w:color="000000"/>
                                  </w:tcBorders>
                                  <w:shd w:val="clear" w:color="auto" w:fill="auto"/>
                                  <w:vAlign w:val="center"/>
                                </w:tcPr>
                                <w:p w14:paraId="2D614A0C"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108</w:t>
                                  </w:r>
                                </w:p>
                              </w:tc>
                              <w:tc>
                                <w:tcPr>
                                  <w:tcW w:w="1196" w:type="dxa"/>
                                  <w:tcBorders>
                                    <w:top w:val="single" w:sz="4" w:space="0" w:color="000000"/>
                                    <w:bottom w:val="single" w:sz="4" w:space="0" w:color="000000"/>
                                  </w:tcBorders>
                                  <w:shd w:val="clear" w:color="auto" w:fill="auto"/>
                                </w:tcPr>
                                <w:p w14:paraId="0862771E"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243,165</w:t>
                                  </w:r>
                                </w:p>
                              </w:tc>
                              <w:tc>
                                <w:tcPr>
                                  <w:tcW w:w="1214" w:type="dxa"/>
                                  <w:tcBorders>
                                    <w:top w:val="single" w:sz="4" w:space="0" w:color="000000"/>
                                    <w:bottom w:val="single" w:sz="4" w:space="0" w:color="000000"/>
                                  </w:tcBorders>
                                  <w:shd w:val="clear" w:color="auto" w:fill="auto"/>
                                </w:tcPr>
                                <w:p w14:paraId="44807BA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4,565</w:t>
                                  </w:r>
                                </w:p>
                              </w:tc>
                              <w:tc>
                                <w:tcPr>
                                  <w:tcW w:w="1129" w:type="dxa"/>
                                  <w:tcBorders>
                                    <w:top w:val="single" w:sz="4" w:space="0" w:color="000000"/>
                                    <w:bottom w:val="single" w:sz="4" w:space="0" w:color="000000"/>
                                  </w:tcBorders>
                                  <w:shd w:val="clear" w:color="auto" w:fill="auto"/>
                                </w:tcPr>
                                <w:p w14:paraId="1015D4D9"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1.88</w:t>
                                  </w:r>
                                </w:p>
                              </w:tc>
                            </w:tr>
                            <w:tr w:rsidR="006122CD" w:rsidRPr="00AA603B" w14:paraId="2AEBCA98" w14:textId="77777777" w:rsidTr="009F1C21">
                              <w:trPr>
                                <w:trHeight w:val="143"/>
                              </w:trPr>
                              <w:tc>
                                <w:tcPr>
                                  <w:tcW w:w="709" w:type="dxa"/>
                                  <w:tcBorders>
                                    <w:top w:val="single" w:sz="4" w:space="0" w:color="000000"/>
                                    <w:bottom w:val="single" w:sz="4" w:space="0" w:color="000000"/>
                                  </w:tcBorders>
                                  <w:shd w:val="clear" w:color="auto" w:fill="auto"/>
                                  <w:vAlign w:val="center"/>
                                </w:tcPr>
                                <w:p w14:paraId="1E323535"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109</w:t>
                                  </w:r>
                                </w:p>
                              </w:tc>
                              <w:tc>
                                <w:tcPr>
                                  <w:tcW w:w="1196" w:type="dxa"/>
                                  <w:tcBorders>
                                    <w:top w:val="single" w:sz="4" w:space="0" w:color="000000"/>
                                    <w:bottom w:val="single" w:sz="4" w:space="0" w:color="000000"/>
                                  </w:tcBorders>
                                  <w:shd w:val="clear" w:color="auto" w:fill="auto"/>
                                </w:tcPr>
                                <w:p w14:paraId="072FE98E"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179,766</w:t>
                                  </w:r>
                                </w:p>
                              </w:tc>
                              <w:tc>
                                <w:tcPr>
                                  <w:tcW w:w="1214" w:type="dxa"/>
                                  <w:tcBorders>
                                    <w:top w:val="single" w:sz="4" w:space="0" w:color="000000"/>
                                    <w:bottom w:val="single" w:sz="4" w:space="0" w:color="000000"/>
                                  </w:tcBorders>
                                  <w:shd w:val="clear" w:color="auto" w:fill="auto"/>
                                </w:tcPr>
                                <w:p w14:paraId="541FA20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5,038</w:t>
                                  </w:r>
                                </w:p>
                              </w:tc>
                              <w:tc>
                                <w:tcPr>
                                  <w:tcW w:w="1129" w:type="dxa"/>
                                  <w:tcBorders>
                                    <w:top w:val="single" w:sz="4" w:space="0" w:color="000000"/>
                                    <w:bottom w:val="single" w:sz="4" w:space="0" w:color="000000"/>
                                  </w:tcBorders>
                                  <w:shd w:val="clear" w:color="auto" w:fill="auto"/>
                                </w:tcPr>
                                <w:p w14:paraId="5C97141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2.80</w:t>
                                  </w:r>
                                </w:p>
                              </w:tc>
                            </w:tr>
                            <w:tr w:rsidR="006122CD" w:rsidRPr="00AA603B" w14:paraId="3A84CEB8" w14:textId="77777777" w:rsidTr="009F1C21">
                              <w:trPr>
                                <w:trHeight w:val="134"/>
                              </w:trPr>
                              <w:tc>
                                <w:tcPr>
                                  <w:tcW w:w="709" w:type="dxa"/>
                                  <w:tcBorders>
                                    <w:top w:val="single" w:sz="4" w:space="0" w:color="000000"/>
                                    <w:bottom w:val="single" w:sz="4" w:space="0" w:color="000000"/>
                                  </w:tcBorders>
                                  <w:shd w:val="clear" w:color="auto" w:fill="auto"/>
                                  <w:vAlign w:val="center"/>
                                </w:tcPr>
                                <w:p w14:paraId="32C80130"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110</w:t>
                                  </w:r>
                                </w:p>
                              </w:tc>
                              <w:tc>
                                <w:tcPr>
                                  <w:tcW w:w="1196" w:type="dxa"/>
                                  <w:tcBorders>
                                    <w:top w:val="single" w:sz="4" w:space="0" w:color="000000"/>
                                    <w:bottom w:val="single" w:sz="4" w:space="0" w:color="000000"/>
                                  </w:tcBorders>
                                  <w:shd w:val="clear" w:color="auto" w:fill="auto"/>
                                </w:tcPr>
                                <w:p w14:paraId="3DE24B5B"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139,867</w:t>
                                  </w:r>
                                </w:p>
                              </w:tc>
                              <w:tc>
                                <w:tcPr>
                                  <w:tcW w:w="1214" w:type="dxa"/>
                                  <w:tcBorders>
                                    <w:top w:val="single" w:sz="4" w:space="0" w:color="000000"/>
                                    <w:bottom w:val="single" w:sz="4" w:space="0" w:color="000000"/>
                                  </w:tcBorders>
                                  <w:shd w:val="clear" w:color="auto" w:fill="auto"/>
                                </w:tcPr>
                                <w:p w14:paraId="2D71AF63"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4,810</w:t>
                                  </w:r>
                                </w:p>
                              </w:tc>
                              <w:tc>
                                <w:tcPr>
                                  <w:tcW w:w="1129" w:type="dxa"/>
                                  <w:tcBorders>
                                    <w:top w:val="single" w:sz="4" w:space="0" w:color="000000"/>
                                    <w:bottom w:val="single" w:sz="4" w:space="0" w:color="000000"/>
                                  </w:tcBorders>
                                  <w:shd w:val="clear" w:color="auto" w:fill="auto"/>
                                </w:tcPr>
                                <w:p w14:paraId="7D622DD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3.44</w:t>
                                  </w:r>
                                </w:p>
                              </w:tc>
                            </w:tr>
                            <w:tr w:rsidR="006122CD" w:rsidRPr="00AA603B" w14:paraId="0C4871DB" w14:textId="77777777" w:rsidTr="009F1C21">
                              <w:trPr>
                                <w:trHeight w:val="134"/>
                              </w:trPr>
                              <w:tc>
                                <w:tcPr>
                                  <w:tcW w:w="709" w:type="dxa"/>
                                  <w:tcBorders>
                                    <w:top w:val="single" w:sz="4" w:space="0" w:color="000000"/>
                                    <w:bottom w:val="single" w:sz="4" w:space="0" w:color="000000"/>
                                  </w:tcBorders>
                                  <w:shd w:val="clear" w:color="auto" w:fill="auto"/>
                                  <w:vAlign w:val="center"/>
                                </w:tcPr>
                                <w:p w14:paraId="13FB4562"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111</w:t>
                                  </w:r>
                                </w:p>
                              </w:tc>
                              <w:tc>
                                <w:tcPr>
                                  <w:tcW w:w="1196" w:type="dxa"/>
                                  <w:tcBorders>
                                    <w:top w:val="single" w:sz="4" w:space="0" w:color="000000"/>
                                    <w:bottom w:val="single" w:sz="4" w:space="0" w:color="000000"/>
                                  </w:tcBorders>
                                  <w:shd w:val="clear" w:color="auto" w:fill="auto"/>
                                </w:tcPr>
                                <w:p w14:paraId="29A1809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252,661</w:t>
                                  </w:r>
                                </w:p>
                              </w:tc>
                              <w:tc>
                                <w:tcPr>
                                  <w:tcW w:w="1214" w:type="dxa"/>
                                  <w:tcBorders>
                                    <w:top w:val="single" w:sz="4" w:space="0" w:color="000000"/>
                                    <w:bottom w:val="single" w:sz="4" w:space="0" w:color="000000"/>
                                  </w:tcBorders>
                                  <w:shd w:val="clear" w:color="auto" w:fill="auto"/>
                                </w:tcPr>
                                <w:p w14:paraId="33CEFF57"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4,901</w:t>
                                  </w:r>
                                </w:p>
                              </w:tc>
                              <w:tc>
                                <w:tcPr>
                                  <w:tcW w:w="1129" w:type="dxa"/>
                                  <w:tcBorders>
                                    <w:top w:val="single" w:sz="4" w:space="0" w:color="000000"/>
                                    <w:bottom w:val="single" w:sz="4" w:space="0" w:color="000000"/>
                                  </w:tcBorders>
                                  <w:shd w:val="clear" w:color="auto" w:fill="auto"/>
                                </w:tcPr>
                                <w:p w14:paraId="2726885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1.94</w:t>
                                  </w:r>
                                </w:p>
                              </w:tc>
                            </w:tr>
                            <w:tr w:rsidR="006122CD" w:rsidRPr="00AA603B" w14:paraId="02138D52" w14:textId="77777777" w:rsidTr="009F1C21">
                              <w:trPr>
                                <w:trHeight w:val="143"/>
                              </w:trPr>
                              <w:tc>
                                <w:tcPr>
                                  <w:tcW w:w="709" w:type="dxa"/>
                                  <w:tcBorders>
                                    <w:top w:val="single" w:sz="4" w:space="0" w:color="000000"/>
                                    <w:bottom w:val="single" w:sz="4" w:space="0" w:color="000000"/>
                                  </w:tcBorders>
                                  <w:shd w:val="clear" w:color="auto" w:fill="auto"/>
                                  <w:vAlign w:val="center"/>
                                </w:tcPr>
                                <w:p w14:paraId="52449DA6"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112</w:t>
                                  </w:r>
                                </w:p>
                              </w:tc>
                              <w:tc>
                                <w:tcPr>
                                  <w:tcW w:w="1196" w:type="dxa"/>
                                  <w:tcBorders>
                                    <w:top w:val="single" w:sz="4" w:space="0" w:color="000000"/>
                                    <w:bottom w:val="single" w:sz="4" w:space="0" w:color="000000"/>
                                  </w:tcBorders>
                                  <w:shd w:val="clear" w:color="auto" w:fill="auto"/>
                                </w:tcPr>
                                <w:p w14:paraId="2D60C0E6"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238,749</w:t>
                                  </w:r>
                                </w:p>
                              </w:tc>
                              <w:tc>
                                <w:tcPr>
                                  <w:tcW w:w="1214" w:type="dxa"/>
                                  <w:tcBorders>
                                    <w:top w:val="single" w:sz="4" w:space="0" w:color="000000"/>
                                    <w:bottom w:val="single" w:sz="4" w:space="0" w:color="000000"/>
                                  </w:tcBorders>
                                  <w:shd w:val="clear" w:color="auto" w:fill="auto"/>
                                </w:tcPr>
                                <w:p w14:paraId="73D4F7FD"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5,050</w:t>
                                  </w:r>
                                </w:p>
                              </w:tc>
                              <w:tc>
                                <w:tcPr>
                                  <w:tcW w:w="1129" w:type="dxa"/>
                                  <w:tcBorders>
                                    <w:top w:val="single" w:sz="4" w:space="0" w:color="000000"/>
                                    <w:bottom w:val="single" w:sz="4" w:space="0" w:color="000000"/>
                                  </w:tcBorders>
                                  <w:shd w:val="clear" w:color="auto" w:fill="auto"/>
                                </w:tcPr>
                                <w:p w14:paraId="4C3AAD34"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2.12</w:t>
                                  </w:r>
                                </w:p>
                              </w:tc>
                            </w:tr>
                            <w:tr w:rsidR="006122CD" w:rsidRPr="00AA603B" w14:paraId="2DEB096F" w14:textId="77777777" w:rsidTr="00394F9C">
                              <w:trPr>
                                <w:trHeight w:val="134"/>
                              </w:trPr>
                              <w:tc>
                                <w:tcPr>
                                  <w:tcW w:w="4248" w:type="dxa"/>
                                  <w:gridSpan w:val="4"/>
                                  <w:tcBorders>
                                    <w:top w:val="single" w:sz="4" w:space="0" w:color="000000"/>
                                    <w:left w:val="nil"/>
                                    <w:bottom w:val="nil"/>
                                    <w:right w:val="nil"/>
                                  </w:tcBorders>
                                  <w:shd w:val="clear" w:color="auto" w:fill="auto"/>
                                </w:tcPr>
                                <w:p w14:paraId="432125B5" w14:textId="77777777" w:rsidR="006122CD" w:rsidRPr="009F1C21" w:rsidRDefault="006122CD" w:rsidP="006A3131">
                                  <w:pPr>
                                    <w:widowControl/>
                                    <w:overflowPunct w:val="0"/>
                                    <w:spacing w:line="200" w:lineRule="exact"/>
                                    <w:ind w:leftChars="-20" w:left="468" w:rightChars="-20" w:right="-48" w:hangingChars="300" w:hanging="516"/>
                                    <w:suppressOverlap/>
                                    <w:jc w:val="both"/>
                                    <w:rPr>
                                      <w:rFonts w:ascii="標楷體" w:eastAsia="標楷體" w:hAnsi="標楷體" w:cs="新細明體"/>
                                      <w:spacing w:val="-4"/>
                                      <w:sz w:val="18"/>
                                      <w:szCs w:val="18"/>
                                    </w:rPr>
                                  </w:pPr>
                                  <w:proofErr w:type="gramStart"/>
                                  <w:r w:rsidRPr="009F1C21">
                                    <w:rPr>
                                      <w:rFonts w:ascii="標楷體" w:eastAsia="標楷體" w:hAnsi="標楷體" w:cs="新細明體" w:hint="eastAsia"/>
                                      <w:spacing w:val="-4"/>
                                      <w:sz w:val="18"/>
                                      <w:szCs w:val="18"/>
                                    </w:rPr>
                                    <w:t>註</w:t>
                                  </w:r>
                                  <w:proofErr w:type="gramEnd"/>
                                  <w:r w:rsidRPr="009F1C21">
                                    <w:rPr>
                                      <w:rFonts w:ascii="標楷體" w:eastAsia="標楷體" w:hAnsi="標楷體" w:cs="新細明體" w:hint="eastAsia"/>
                                      <w:spacing w:val="-4"/>
                                      <w:sz w:val="18"/>
                                      <w:szCs w:val="18"/>
                                    </w:rPr>
                                    <w:t>：1.</w:t>
                                  </w:r>
                                  <w:r w:rsidRPr="009F1C21">
                                    <w:rPr>
                                      <w:rFonts w:ascii="標楷體" w:eastAsia="標楷體" w:hAnsi="標楷體" w:hint="eastAsia"/>
                                      <w:spacing w:val="-4"/>
                                      <w:sz w:val="18"/>
                                      <w:szCs w:val="18"/>
                                    </w:rPr>
                                    <w:t>就業服務法第52條於105年11月5日修正生效後，取消移工聘期屆滿須出國至少1日之規定，降低雇主及移工使用直接聘僱服務之誘因，直接聘僱服務人數自105年度起大幅下滑。</w:t>
                                  </w:r>
                                </w:p>
                                <w:p w14:paraId="69B05CF5" w14:textId="0B7A4F1C" w:rsidR="006122CD" w:rsidRPr="00AA603B" w:rsidRDefault="006122CD" w:rsidP="006A3131">
                                  <w:pPr>
                                    <w:widowControl/>
                                    <w:overflowPunct w:val="0"/>
                                    <w:spacing w:line="200" w:lineRule="exact"/>
                                    <w:ind w:leftChars="-20" w:left="502" w:rightChars="-20" w:right="-48" w:hangingChars="320" w:hanging="550"/>
                                    <w:suppressOverlap/>
                                    <w:jc w:val="both"/>
                                    <w:rPr>
                                      <w:rFonts w:ascii="標楷體" w:eastAsia="標楷體" w:hAnsi="標楷體" w:cs="新細明體"/>
                                      <w:sz w:val="18"/>
                                      <w:szCs w:val="18"/>
                                    </w:rPr>
                                  </w:pPr>
                                  <w:r w:rsidRPr="009F1C21">
                                    <w:rPr>
                                      <w:rFonts w:ascii="標楷體" w:eastAsia="標楷體" w:hAnsi="標楷體" w:cs="新細明體" w:hint="eastAsia"/>
                                      <w:spacing w:val="-4"/>
                                      <w:sz w:val="18"/>
                                      <w:szCs w:val="18"/>
                                    </w:rPr>
                                    <w:t xml:space="preserve">    2.資料來</w:t>
                                  </w:r>
                                  <w:r>
                                    <w:rPr>
                                      <w:rFonts w:ascii="標楷體" w:eastAsia="標楷體" w:hAnsi="標楷體" w:cs="新細明體" w:hint="eastAsia"/>
                                      <w:spacing w:val="-4"/>
                                      <w:sz w:val="18"/>
                                      <w:szCs w:val="18"/>
                                    </w:rPr>
                                    <w:t>源：整理自</w:t>
                                  </w:r>
                                  <w:r w:rsidRPr="009F1C21">
                                    <w:rPr>
                                      <w:rFonts w:ascii="標楷體" w:eastAsia="標楷體" w:hAnsi="標楷體" w:cs="新細明體" w:hint="eastAsia"/>
                                      <w:spacing w:val="-4"/>
                                      <w:sz w:val="18"/>
                                      <w:szCs w:val="18"/>
                                    </w:rPr>
                                    <w:t>勞動力發展署提供資料。</w:t>
                                  </w:r>
                                </w:p>
                              </w:tc>
                            </w:tr>
                            <w:tr w:rsidR="006122CD" w:rsidRPr="00AA603B" w14:paraId="1B5E081A" w14:textId="77777777" w:rsidTr="00394F9C">
                              <w:trPr>
                                <w:trHeight w:val="134"/>
                              </w:trPr>
                              <w:tc>
                                <w:tcPr>
                                  <w:tcW w:w="4248" w:type="dxa"/>
                                  <w:gridSpan w:val="4"/>
                                  <w:tcBorders>
                                    <w:top w:val="nil"/>
                                    <w:left w:val="nil"/>
                                    <w:bottom w:val="nil"/>
                                    <w:right w:val="nil"/>
                                  </w:tcBorders>
                                  <w:shd w:val="clear" w:color="auto" w:fill="auto"/>
                                </w:tcPr>
                                <w:p w14:paraId="2CD5A66A" w14:textId="77777777" w:rsidR="006122CD" w:rsidRPr="00AA603B" w:rsidRDefault="006122CD" w:rsidP="00AA603B">
                                  <w:pPr>
                                    <w:widowControl/>
                                    <w:overflowPunct w:val="0"/>
                                    <w:spacing w:line="200" w:lineRule="exact"/>
                                    <w:ind w:left="360" w:hangingChars="200" w:hanging="360"/>
                                    <w:suppressOverlap/>
                                    <w:rPr>
                                      <w:rFonts w:ascii="標楷體" w:eastAsia="標楷體" w:hAnsi="標楷體" w:cs="新細明體"/>
                                      <w:sz w:val="18"/>
                                      <w:szCs w:val="18"/>
                                    </w:rPr>
                                  </w:pPr>
                                </w:p>
                              </w:tc>
                            </w:tr>
                          </w:tbl>
                          <w:p w14:paraId="01698DE3" w14:textId="77777777" w:rsidR="006122CD" w:rsidRPr="00AA603B" w:rsidRDefault="006122CD" w:rsidP="00287C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829142" id="_x0000_s1044" type="#_x0000_t202" style="position:absolute;left:0;text-align:left;margin-left:0;margin-top:2.35pt;width:222.6pt;height:258pt;z-index:252137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" stroked="f">
                <v:textbox>
                  <w:txbxContent>
                    <w:tbl>
                      <w:tblPr>
                        <w:tblOverlap w:val="neve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96"/>
                        <w:gridCol w:w="1214"/>
                        <w:gridCol w:w="1129"/>
                      </w:tblGrid>
                      <w:tr w:rsidR="006122CD" w:rsidRPr="00AA603B" w14:paraId="3497C0CD" w14:textId="77777777" w:rsidTr="00394F9C">
                        <w:trPr>
                          <w:trHeight w:val="516"/>
                        </w:trPr>
                        <w:tc>
                          <w:tcPr>
                            <w:tcW w:w="4248" w:type="dxa"/>
                            <w:gridSpan w:val="4"/>
                            <w:tcBorders>
                              <w:top w:val="nil"/>
                              <w:left w:val="nil"/>
                              <w:bottom w:val="single" w:sz="4" w:space="0" w:color="000000"/>
                              <w:right w:val="nil"/>
                            </w:tcBorders>
                            <w:shd w:val="clear" w:color="auto" w:fill="auto"/>
                            <w:vAlign w:val="center"/>
                          </w:tcPr>
                          <w:p w14:paraId="1989C549" w14:textId="77777777" w:rsidR="006122CD" w:rsidRPr="00AA603B" w:rsidRDefault="006122CD" w:rsidP="00AA603B">
                            <w:pPr>
                              <w:overflowPunct w:val="0"/>
                              <w:spacing w:line="260" w:lineRule="exact"/>
                              <w:suppressOverlap/>
                              <w:jc w:val="center"/>
                              <w:rPr>
                                <w:rFonts w:ascii="標楷體" w:eastAsia="標楷體" w:hAnsi="標楷體"/>
                                <w:b/>
                                <w:szCs w:val="24"/>
                              </w:rPr>
                            </w:pPr>
                            <w:r w:rsidRPr="00AA603B">
                              <w:rPr>
                                <w:rFonts w:ascii="標楷體" w:eastAsia="標楷體" w:hAnsi="標楷體" w:hint="eastAsia"/>
                                <w:b/>
                                <w:szCs w:val="24"/>
                              </w:rPr>
                              <w:t>表1</w:t>
                            </w:r>
                            <w:r>
                              <w:rPr>
                                <w:rFonts w:ascii="標楷體" w:eastAsia="標楷體" w:hAnsi="標楷體"/>
                                <w:b/>
                                <w:szCs w:val="24"/>
                              </w:rPr>
                              <w:t>7</w:t>
                            </w:r>
                            <w:r w:rsidRPr="00AA603B">
                              <w:rPr>
                                <w:rFonts w:ascii="標楷體" w:eastAsia="標楷體" w:hAnsi="標楷體" w:hint="eastAsia"/>
                                <w:b/>
                                <w:szCs w:val="24"/>
                              </w:rPr>
                              <w:t xml:space="preserve">  直接聘僱服務</w:t>
                            </w:r>
                            <w:proofErr w:type="gramStart"/>
                            <w:r w:rsidRPr="00AA603B">
                              <w:rPr>
                                <w:rFonts w:ascii="標楷體" w:eastAsia="標楷體" w:hAnsi="標楷體" w:hint="eastAsia"/>
                                <w:b/>
                                <w:szCs w:val="24"/>
                              </w:rPr>
                              <w:t>引進移工情形</w:t>
                            </w:r>
                            <w:proofErr w:type="gramEnd"/>
                          </w:p>
                          <w:p w14:paraId="55623BAA" w14:textId="010223EA" w:rsidR="006122CD" w:rsidRPr="00782F44" w:rsidRDefault="006122CD" w:rsidP="00AA603B">
                            <w:pPr>
                              <w:overflowPunct w:val="0"/>
                              <w:spacing w:line="220" w:lineRule="exact"/>
                              <w:ind w:leftChars="-44" w:left="-106" w:rightChars="-45" w:right="-108"/>
                              <w:suppressOverlap/>
                              <w:jc w:val="right"/>
                              <w:rPr>
                                <w:rFonts w:ascii="標楷體" w:eastAsia="標楷體" w:hAnsi="標楷體" w:cs="新細明體"/>
                                <w:sz w:val="20"/>
                              </w:rPr>
                            </w:pPr>
                            <w:r w:rsidRPr="00782F44">
                              <w:rPr>
                                <w:rFonts w:ascii="標楷體" w:eastAsia="標楷體" w:hAnsi="標楷體" w:hint="eastAsia"/>
                                <w:sz w:val="20"/>
                              </w:rPr>
                              <w:t>單位</w:t>
                            </w:r>
                            <w:r w:rsidRPr="00F40DB2">
                              <w:rPr>
                                <w:rFonts w:ascii="標楷體" w:eastAsia="標楷體" w:hAnsi="標楷體"/>
                                <w:sz w:val="20"/>
                              </w:rPr>
                              <w:t>：</w:t>
                            </w:r>
                            <w:r w:rsidRPr="00782F44">
                              <w:rPr>
                                <w:rFonts w:ascii="標楷體" w:eastAsia="標楷體" w:hAnsi="標楷體" w:hint="eastAsia"/>
                                <w:sz w:val="20"/>
                              </w:rPr>
                              <w:t>人、％</w:t>
                            </w:r>
                          </w:p>
                        </w:tc>
                      </w:tr>
                      <w:tr w:rsidR="006122CD" w:rsidRPr="00AA603B" w14:paraId="55F34BA3" w14:textId="77777777" w:rsidTr="009F1C21">
                        <w:trPr>
                          <w:trHeight w:val="516"/>
                        </w:trPr>
                        <w:tc>
                          <w:tcPr>
                            <w:tcW w:w="709" w:type="dxa"/>
                            <w:tcBorders>
                              <w:bottom w:val="single" w:sz="4" w:space="0" w:color="000000"/>
                            </w:tcBorders>
                            <w:shd w:val="clear" w:color="auto" w:fill="auto"/>
                            <w:vAlign w:val="center"/>
                          </w:tcPr>
                          <w:p w14:paraId="3CCC3C5C" w14:textId="77777777" w:rsidR="006122CD" w:rsidRPr="00AA603B" w:rsidRDefault="006122CD" w:rsidP="006A3131">
                            <w:pPr>
                              <w:widowControl/>
                              <w:overflowPunct w:val="0"/>
                              <w:spacing w:line="240" w:lineRule="exact"/>
                              <w:suppressOverlap/>
                              <w:jc w:val="center"/>
                              <w:rPr>
                                <w:rFonts w:ascii="標楷體" w:eastAsia="標楷體" w:hAnsi="標楷體" w:cs="新細明體"/>
                                <w:sz w:val="20"/>
                              </w:rPr>
                            </w:pPr>
                            <w:r w:rsidRPr="00AA603B">
                              <w:rPr>
                                <w:rFonts w:ascii="標楷體" w:eastAsia="標楷體" w:hAnsi="標楷體" w:cs="新細明體" w:hint="eastAsia"/>
                                <w:sz w:val="20"/>
                              </w:rPr>
                              <w:t>年度</w:t>
                            </w:r>
                          </w:p>
                        </w:tc>
                        <w:tc>
                          <w:tcPr>
                            <w:tcW w:w="1196" w:type="dxa"/>
                            <w:tcBorders>
                              <w:bottom w:val="single" w:sz="4" w:space="0" w:color="000000"/>
                            </w:tcBorders>
                            <w:shd w:val="clear" w:color="auto" w:fill="auto"/>
                            <w:vAlign w:val="center"/>
                          </w:tcPr>
                          <w:p w14:paraId="02345EA2" w14:textId="77777777" w:rsidR="006122CD" w:rsidRPr="00AA603B" w:rsidRDefault="006122CD" w:rsidP="006A3131">
                            <w:pPr>
                              <w:overflowPunct w:val="0"/>
                              <w:spacing w:line="240" w:lineRule="exact"/>
                              <w:ind w:leftChars="-48" w:left="-115" w:rightChars="-42" w:right="-101"/>
                              <w:suppressOverlap/>
                              <w:jc w:val="center"/>
                              <w:rPr>
                                <w:rFonts w:ascii="標楷體" w:eastAsia="標楷體" w:hAnsi="標楷體" w:cs="新細明體"/>
                                <w:sz w:val="20"/>
                              </w:rPr>
                            </w:pPr>
                            <w:r w:rsidRPr="00AA603B">
                              <w:rPr>
                                <w:rFonts w:ascii="標楷體" w:eastAsia="標楷體" w:hAnsi="標楷體" w:cs="新細明體" w:hint="eastAsia"/>
                                <w:sz w:val="20"/>
                              </w:rPr>
                              <w:t>引進移工</w:t>
                            </w:r>
                          </w:p>
                          <w:p w14:paraId="2E1F0BB9" w14:textId="77777777" w:rsidR="006122CD" w:rsidRPr="00AA603B" w:rsidRDefault="006122CD" w:rsidP="006A3131">
                            <w:pPr>
                              <w:overflowPunct w:val="0"/>
                              <w:spacing w:line="240" w:lineRule="exact"/>
                              <w:ind w:leftChars="-48" w:left="-115" w:rightChars="-42" w:right="-101"/>
                              <w:suppressOverlap/>
                              <w:jc w:val="center"/>
                              <w:rPr>
                                <w:rFonts w:ascii="標楷體" w:eastAsia="標楷體" w:hAnsi="標楷體" w:cs="新細明體"/>
                                <w:sz w:val="20"/>
                              </w:rPr>
                            </w:pPr>
                            <w:r w:rsidRPr="00AA603B">
                              <w:rPr>
                                <w:rFonts w:ascii="標楷體" w:eastAsia="標楷體" w:hAnsi="標楷體" w:cs="新細明體" w:hint="eastAsia"/>
                                <w:sz w:val="20"/>
                              </w:rPr>
                              <w:t>人數</w:t>
                            </w:r>
                          </w:p>
                        </w:tc>
                        <w:tc>
                          <w:tcPr>
                            <w:tcW w:w="1214" w:type="dxa"/>
                            <w:tcBorders>
                              <w:bottom w:val="single" w:sz="4" w:space="0" w:color="000000"/>
                            </w:tcBorders>
                            <w:shd w:val="clear" w:color="auto" w:fill="auto"/>
                            <w:tcMar>
                              <w:right w:w="57" w:type="dxa"/>
                            </w:tcMar>
                            <w:vAlign w:val="center"/>
                          </w:tcPr>
                          <w:p w14:paraId="78118BC0" w14:textId="77777777" w:rsidR="006122CD" w:rsidRPr="00AA603B" w:rsidRDefault="006122CD" w:rsidP="006A3131">
                            <w:pPr>
                              <w:overflowPunct w:val="0"/>
                              <w:spacing w:line="240" w:lineRule="exact"/>
                              <w:ind w:leftChars="-47" w:left="-113" w:rightChars="-21" w:right="-50"/>
                              <w:suppressOverlap/>
                              <w:jc w:val="center"/>
                              <w:rPr>
                                <w:rFonts w:ascii="標楷體" w:eastAsia="標楷體" w:hAnsi="標楷體" w:cs="新細明體"/>
                                <w:sz w:val="20"/>
                              </w:rPr>
                            </w:pPr>
                            <w:r w:rsidRPr="00AA603B">
                              <w:rPr>
                                <w:rFonts w:ascii="標楷體" w:eastAsia="標楷體" w:hAnsi="標楷體" w:cs="新細明體" w:hint="eastAsia"/>
                                <w:sz w:val="20"/>
                              </w:rPr>
                              <w:t>直接聘僱</w:t>
                            </w:r>
                          </w:p>
                          <w:p w14:paraId="542B49E6" w14:textId="77777777" w:rsidR="006122CD" w:rsidRPr="00AA603B" w:rsidRDefault="006122CD" w:rsidP="006A3131">
                            <w:pPr>
                              <w:overflowPunct w:val="0"/>
                              <w:spacing w:line="240" w:lineRule="exact"/>
                              <w:ind w:leftChars="-47" w:left="-113" w:rightChars="-21" w:right="-50"/>
                              <w:suppressOverlap/>
                              <w:jc w:val="center"/>
                              <w:rPr>
                                <w:rFonts w:ascii="標楷體" w:eastAsia="標楷體" w:hAnsi="標楷體" w:cs="新細明體"/>
                                <w:sz w:val="20"/>
                              </w:rPr>
                            </w:pPr>
                            <w:r w:rsidRPr="00AA603B">
                              <w:rPr>
                                <w:rFonts w:ascii="標楷體" w:eastAsia="標楷體" w:hAnsi="標楷體" w:cs="新細明體" w:hint="eastAsia"/>
                                <w:sz w:val="20"/>
                              </w:rPr>
                              <w:t>人數</w:t>
                            </w:r>
                          </w:p>
                        </w:tc>
                        <w:tc>
                          <w:tcPr>
                            <w:tcW w:w="1129" w:type="dxa"/>
                            <w:tcBorders>
                              <w:bottom w:val="single" w:sz="4" w:space="0" w:color="000000"/>
                            </w:tcBorders>
                            <w:shd w:val="clear" w:color="auto" w:fill="auto"/>
                            <w:vAlign w:val="center"/>
                          </w:tcPr>
                          <w:p w14:paraId="1BBECDDB" w14:textId="77777777" w:rsidR="006122CD" w:rsidRPr="00AA603B" w:rsidRDefault="006122CD" w:rsidP="006A3131">
                            <w:pPr>
                              <w:overflowPunct w:val="0"/>
                              <w:spacing w:line="240" w:lineRule="exact"/>
                              <w:ind w:leftChars="-47" w:left="-113" w:rightChars="-21" w:right="-50"/>
                              <w:suppressOverlap/>
                              <w:jc w:val="center"/>
                              <w:rPr>
                                <w:rFonts w:ascii="標楷體" w:eastAsia="標楷體" w:hAnsi="標楷體" w:cs="新細明體"/>
                                <w:sz w:val="20"/>
                              </w:rPr>
                            </w:pPr>
                            <w:r w:rsidRPr="00AA603B">
                              <w:rPr>
                                <w:rFonts w:ascii="標楷體" w:eastAsia="標楷體" w:hAnsi="標楷體" w:cs="新細明體" w:hint="eastAsia"/>
                                <w:sz w:val="20"/>
                              </w:rPr>
                              <w:t>直接聘僱</w:t>
                            </w:r>
                          </w:p>
                          <w:p w14:paraId="01EC011C" w14:textId="77777777" w:rsidR="006122CD" w:rsidRPr="00AA603B" w:rsidRDefault="006122CD" w:rsidP="006A3131">
                            <w:pPr>
                              <w:overflowPunct w:val="0"/>
                              <w:spacing w:line="240" w:lineRule="exact"/>
                              <w:ind w:leftChars="-44" w:left="-106" w:rightChars="-45" w:right="-108"/>
                              <w:suppressOverlap/>
                              <w:jc w:val="center"/>
                              <w:rPr>
                                <w:rFonts w:ascii="標楷體" w:eastAsia="標楷體" w:hAnsi="標楷體" w:cs="新細明體"/>
                                <w:sz w:val="20"/>
                              </w:rPr>
                            </w:pPr>
                            <w:r w:rsidRPr="00AA603B">
                              <w:rPr>
                                <w:rFonts w:ascii="標楷體" w:eastAsia="標楷體" w:hAnsi="標楷體" w:cs="新細明體" w:hint="eastAsia"/>
                                <w:sz w:val="20"/>
                              </w:rPr>
                              <w:t>比率</w:t>
                            </w:r>
                          </w:p>
                        </w:tc>
                      </w:tr>
                      <w:tr w:rsidR="006122CD" w:rsidRPr="00AA603B" w14:paraId="6BCA1BB4" w14:textId="77777777" w:rsidTr="009F1C21">
                        <w:trPr>
                          <w:trHeight w:val="134"/>
                        </w:trPr>
                        <w:tc>
                          <w:tcPr>
                            <w:tcW w:w="709" w:type="dxa"/>
                            <w:tcBorders>
                              <w:top w:val="single" w:sz="4" w:space="0" w:color="000000"/>
                              <w:bottom w:val="single" w:sz="4" w:space="0" w:color="000000"/>
                            </w:tcBorders>
                            <w:shd w:val="clear" w:color="auto" w:fill="auto"/>
                            <w:vAlign w:val="center"/>
                          </w:tcPr>
                          <w:p w14:paraId="71A99C75"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103</w:t>
                            </w:r>
                          </w:p>
                        </w:tc>
                        <w:tc>
                          <w:tcPr>
                            <w:tcW w:w="1196" w:type="dxa"/>
                            <w:tcBorders>
                              <w:top w:val="single" w:sz="4" w:space="0" w:color="000000"/>
                              <w:bottom w:val="single" w:sz="4" w:space="0" w:color="000000"/>
                            </w:tcBorders>
                            <w:shd w:val="clear" w:color="auto" w:fill="auto"/>
                          </w:tcPr>
                          <w:p w14:paraId="12E4291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245,489</w:t>
                            </w:r>
                          </w:p>
                        </w:tc>
                        <w:tc>
                          <w:tcPr>
                            <w:tcW w:w="1214" w:type="dxa"/>
                            <w:tcBorders>
                              <w:top w:val="single" w:sz="4" w:space="0" w:color="000000"/>
                              <w:bottom w:val="single" w:sz="4" w:space="0" w:color="000000"/>
                            </w:tcBorders>
                            <w:shd w:val="clear" w:color="auto" w:fill="auto"/>
                          </w:tcPr>
                          <w:p w14:paraId="5609497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23,231</w:t>
                            </w:r>
                          </w:p>
                        </w:tc>
                        <w:tc>
                          <w:tcPr>
                            <w:tcW w:w="1129" w:type="dxa"/>
                            <w:tcBorders>
                              <w:top w:val="single" w:sz="4" w:space="0" w:color="000000"/>
                              <w:bottom w:val="single" w:sz="4" w:space="0" w:color="000000"/>
                            </w:tcBorders>
                            <w:shd w:val="clear" w:color="auto" w:fill="auto"/>
                          </w:tcPr>
                          <w:p w14:paraId="3D5472E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9.46</w:t>
                            </w:r>
                          </w:p>
                        </w:tc>
                      </w:tr>
                      <w:tr w:rsidR="006122CD" w:rsidRPr="00AA603B" w14:paraId="59B67F97" w14:textId="77777777" w:rsidTr="009F1C21">
                        <w:trPr>
                          <w:trHeight w:val="143"/>
                        </w:trPr>
                        <w:tc>
                          <w:tcPr>
                            <w:tcW w:w="709" w:type="dxa"/>
                            <w:tcBorders>
                              <w:top w:val="single" w:sz="4" w:space="0" w:color="000000"/>
                              <w:bottom w:val="single" w:sz="4" w:space="0" w:color="000000"/>
                            </w:tcBorders>
                            <w:shd w:val="clear" w:color="auto" w:fill="auto"/>
                            <w:vAlign w:val="center"/>
                          </w:tcPr>
                          <w:p w14:paraId="4395C346"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104</w:t>
                            </w:r>
                          </w:p>
                        </w:tc>
                        <w:tc>
                          <w:tcPr>
                            <w:tcW w:w="1196" w:type="dxa"/>
                            <w:tcBorders>
                              <w:top w:val="single" w:sz="4" w:space="0" w:color="000000"/>
                              <w:bottom w:val="single" w:sz="4" w:space="0" w:color="000000"/>
                            </w:tcBorders>
                            <w:shd w:val="clear" w:color="auto" w:fill="auto"/>
                          </w:tcPr>
                          <w:p w14:paraId="63712A1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218,384</w:t>
                            </w:r>
                          </w:p>
                        </w:tc>
                        <w:tc>
                          <w:tcPr>
                            <w:tcW w:w="1214" w:type="dxa"/>
                            <w:tcBorders>
                              <w:top w:val="single" w:sz="4" w:space="0" w:color="000000"/>
                              <w:bottom w:val="single" w:sz="4" w:space="0" w:color="000000"/>
                            </w:tcBorders>
                            <w:shd w:val="clear" w:color="auto" w:fill="auto"/>
                          </w:tcPr>
                          <w:p w14:paraId="0767E5FC"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26,015</w:t>
                            </w:r>
                          </w:p>
                        </w:tc>
                        <w:tc>
                          <w:tcPr>
                            <w:tcW w:w="1129" w:type="dxa"/>
                            <w:tcBorders>
                              <w:top w:val="single" w:sz="4" w:space="0" w:color="000000"/>
                              <w:bottom w:val="single" w:sz="4" w:space="0" w:color="000000"/>
                            </w:tcBorders>
                            <w:shd w:val="clear" w:color="auto" w:fill="auto"/>
                          </w:tcPr>
                          <w:p w14:paraId="37EEA82C"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11.91</w:t>
                            </w:r>
                          </w:p>
                        </w:tc>
                      </w:tr>
                      <w:tr w:rsidR="006122CD" w:rsidRPr="00AA603B" w14:paraId="13EDD125" w14:textId="77777777" w:rsidTr="009F1C21">
                        <w:trPr>
                          <w:trHeight w:val="134"/>
                        </w:trPr>
                        <w:tc>
                          <w:tcPr>
                            <w:tcW w:w="709" w:type="dxa"/>
                            <w:tcBorders>
                              <w:top w:val="single" w:sz="4" w:space="0" w:color="000000"/>
                              <w:bottom w:val="single" w:sz="4" w:space="0" w:color="000000"/>
                            </w:tcBorders>
                            <w:shd w:val="clear" w:color="auto" w:fill="auto"/>
                            <w:vAlign w:val="center"/>
                          </w:tcPr>
                          <w:p w14:paraId="4949BB5E"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105</w:t>
                            </w:r>
                          </w:p>
                        </w:tc>
                        <w:tc>
                          <w:tcPr>
                            <w:tcW w:w="1196" w:type="dxa"/>
                            <w:tcBorders>
                              <w:top w:val="single" w:sz="4" w:space="0" w:color="000000"/>
                              <w:bottom w:val="single" w:sz="4" w:space="0" w:color="000000"/>
                            </w:tcBorders>
                            <w:shd w:val="clear" w:color="auto" w:fill="auto"/>
                          </w:tcPr>
                          <w:p w14:paraId="2CA5D420"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243,687</w:t>
                            </w:r>
                          </w:p>
                        </w:tc>
                        <w:tc>
                          <w:tcPr>
                            <w:tcW w:w="1214" w:type="dxa"/>
                            <w:tcBorders>
                              <w:top w:val="single" w:sz="4" w:space="0" w:color="000000"/>
                              <w:bottom w:val="single" w:sz="4" w:space="0" w:color="000000"/>
                            </w:tcBorders>
                            <w:shd w:val="clear" w:color="auto" w:fill="auto"/>
                          </w:tcPr>
                          <w:p w14:paraId="70C79455"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25,758</w:t>
                            </w:r>
                          </w:p>
                        </w:tc>
                        <w:tc>
                          <w:tcPr>
                            <w:tcW w:w="1129" w:type="dxa"/>
                            <w:tcBorders>
                              <w:top w:val="single" w:sz="4" w:space="0" w:color="000000"/>
                              <w:bottom w:val="single" w:sz="4" w:space="0" w:color="000000"/>
                            </w:tcBorders>
                            <w:shd w:val="clear" w:color="auto" w:fill="auto"/>
                          </w:tcPr>
                          <w:p w14:paraId="33927060"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10.57</w:t>
                            </w:r>
                          </w:p>
                        </w:tc>
                      </w:tr>
                      <w:tr w:rsidR="006122CD" w:rsidRPr="00AA603B" w14:paraId="52D850DA" w14:textId="77777777" w:rsidTr="009F1C21">
                        <w:trPr>
                          <w:trHeight w:val="134"/>
                        </w:trPr>
                        <w:tc>
                          <w:tcPr>
                            <w:tcW w:w="709" w:type="dxa"/>
                            <w:tcBorders>
                              <w:top w:val="single" w:sz="4" w:space="0" w:color="000000"/>
                              <w:bottom w:val="single" w:sz="4" w:space="0" w:color="000000"/>
                            </w:tcBorders>
                            <w:shd w:val="clear" w:color="auto" w:fill="auto"/>
                            <w:vAlign w:val="center"/>
                          </w:tcPr>
                          <w:p w14:paraId="257D29BF"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106</w:t>
                            </w:r>
                          </w:p>
                        </w:tc>
                        <w:tc>
                          <w:tcPr>
                            <w:tcW w:w="1196" w:type="dxa"/>
                            <w:tcBorders>
                              <w:top w:val="single" w:sz="4" w:space="0" w:color="000000"/>
                              <w:bottom w:val="single" w:sz="4" w:space="0" w:color="000000"/>
                            </w:tcBorders>
                            <w:shd w:val="clear" w:color="auto" w:fill="auto"/>
                          </w:tcPr>
                          <w:p w14:paraId="4DB74BCB"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283,749</w:t>
                            </w:r>
                          </w:p>
                        </w:tc>
                        <w:tc>
                          <w:tcPr>
                            <w:tcW w:w="1214" w:type="dxa"/>
                            <w:tcBorders>
                              <w:top w:val="single" w:sz="4" w:space="0" w:color="000000"/>
                              <w:bottom w:val="single" w:sz="4" w:space="0" w:color="000000"/>
                            </w:tcBorders>
                            <w:shd w:val="clear" w:color="auto" w:fill="auto"/>
                          </w:tcPr>
                          <w:p w14:paraId="0BE3888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7,082</w:t>
                            </w:r>
                          </w:p>
                        </w:tc>
                        <w:tc>
                          <w:tcPr>
                            <w:tcW w:w="1129" w:type="dxa"/>
                            <w:tcBorders>
                              <w:top w:val="single" w:sz="4" w:space="0" w:color="000000"/>
                              <w:bottom w:val="single" w:sz="4" w:space="0" w:color="000000"/>
                            </w:tcBorders>
                            <w:shd w:val="clear" w:color="auto" w:fill="auto"/>
                          </w:tcPr>
                          <w:p w14:paraId="32FA9950"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2.50</w:t>
                            </w:r>
                          </w:p>
                        </w:tc>
                      </w:tr>
                      <w:tr w:rsidR="006122CD" w:rsidRPr="00AA603B" w14:paraId="64C324A2" w14:textId="77777777" w:rsidTr="009F1C21">
                        <w:trPr>
                          <w:trHeight w:val="143"/>
                        </w:trPr>
                        <w:tc>
                          <w:tcPr>
                            <w:tcW w:w="709" w:type="dxa"/>
                            <w:tcBorders>
                              <w:top w:val="single" w:sz="4" w:space="0" w:color="000000"/>
                              <w:bottom w:val="single" w:sz="4" w:space="0" w:color="000000"/>
                            </w:tcBorders>
                            <w:shd w:val="clear" w:color="auto" w:fill="auto"/>
                            <w:vAlign w:val="center"/>
                          </w:tcPr>
                          <w:p w14:paraId="4FA29D47"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107</w:t>
                            </w:r>
                          </w:p>
                        </w:tc>
                        <w:tc>
                          <w:tcPr>
                            <w:tcW w:w="1196" w:type="dxa"/>
                            <w:tcBorders>
                              <w:top w:val="single" w:sz="4" w:space="0" w:color="000000"/>
                              <w:bottom w:val="single" w:sz="4" w:space="0" w:color="000000"/>
                            </w:tcBorders>
                            <w:shd w:val="clear" w:color="auto" w:fill="auto"/>
                          </w:tcPr>
                          <w:p w14:paraId="2C787DB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240,051</w:t>
                            </w:r>
                          </w:p>
                        </w:tc>
                        <w:tc>
                          <w:tcPr>
                            <w:tcW w:w="1214" w:type="dxa"/>
                            <w:tcBorders>
                              <w:top w:val="single" w:sz="4" w:space="0" w:color="000000"/>
                              <w:bottom w:val="single" w:sz="4" w:space="0" w:color="000000"/>
                            </w:tcBorders>
                            <w:shd w:val="clear" w:color="auto" w:fill="auto"/>
                          </w:tcPr>
                          <w:p w14:paraId="257BB5EA"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5,594</w:t>
                            </w:r>
                          </w:p>
                        </w:tc>
                        <w:tc>
                          <w:tcPr>
                            <w:tcW w:w="1129" w:type="dxa"/>
                            <w:tcBorders>
                              <w:top w:val="single" w:sz="4" w:space="0" w:color="000000"/>
                              <w:bottom w:val="single" w:sz="4" w:space="0" w:color="000000"/>
                            </w:tcBorders>
                            <w:shd w:val="clear" w:color="auto" w:fill="auto"/>
                          </w:tcPr>
                          <w:p w14:paraId="15FEA315"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2.33</w:t>
                            </w:r>
                          </w:p>
                        </w:tc>
                      </w:tr>
                      <w:tr w:rsidR="006122CD" w:rsidRPr="00AA603B" w14:paraId="30934E5E" w14:textId="77777777" w:rsidTr="009F1C21">
                        <w:trPr>
                          <w:trHeight w:val="134"/>
                        </w:trPr>
                        <w:tc>
                          <w:tcPr>
                            <w:tcW w:w="709" w:type="dxa"/>
                            <w:tcBorders>
                              <w:top w:val="single" w:sz="4" w:space="0" w:color="000000"/>
                              <w:bottom w:val="single" w:sz="4" w:space="0" w:color="000000"/>
                            </w:tcBorders>
                            <w:shd w:val="clear" w:color="auto" w:fill="auto"/>
                            <w:vAlign w:val="center"/>
                          </w:tcPr>
                          <w:p w14:paraId="2D614A0C"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108</w:t>
                            </w:r>
                          </w:p>
                        </w:tc>
                        <w:tc>
                          <w:tcPr>
                            <w:tcW w:w="1196" w:type="dxa"/>
                            <w:tcBorders>
                              <w:top w:val="single" w:sz="4" w:space="0" w:color="000000"/>
                              <w:bottom w:val="single" w:sz="4" w:space="0" w:color="000000"/>
                            </w:tcBorders>
                            <w:shd w:val="clear" w:color="auto" w:fill="auto"/>
                          </w:tcPr>
                          <w:p w14:paraId="0862771E"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243,165</w:t>
                            </w:r>
                          </w:p>
                        </w:tc>
                        <w:tc>
                          <w:tcPr>
                            <w:tcW w:w="1214" w:type="dxa"/>
                            <w:tcBorders>
                              <w:top w:val="single" w:sz="4" w:space="0" w:color="000000"/>
                              <w:bottom w:val="single" w:sz="4" w:space="0" w:color="000000"/>
                            </w:tcBorders>
                            <w:shd w:val="clear" w:color="auto" w:fill="auto"/>
                          </w:tcPr>
                          <w:p w14:paraId="44807BA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4,565</w:t>
                            </w:r>
                          </w:p>
                        </w:tc>
                        <w:tc>
                          <w:tcPr>
                            <w:tcW w:w="1129" w:type="dxa"/>
                            <w:tcBorders>
                              <w:top w:val="single" w:sz="4" w:space="0" w:color="000000"/>
                              <w:bottom w:val="single" w:sz="4" w:space="0" w:color="000000"/>
                            </w:tcBorders>
                            <w:shd w:val="clear" w:color="auto" w:fill="auto"/>
                          </w:tcPr>
                          <w:p w14:paraId="1015D4D9"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1.88</w:t>
                            </w:r>
                          </w:p>
                        </w:tc>
                      </w:tr>
                      <w:tr w:rsidR="006122CD" w:rsidRPr="00AA603B" w14:paraId="2AEBCA98" w14:textId="77777777" w:rsidTr="009F1C21">
                        <w:trPr>
                          <w:trHeight w:val="143"/>
                        </w:trPr>
                        <w:tc>
                          <w:tcPr>
                            <w:tcW w:w="709" w:type="dxa"/>
                            <w:tcBorders>
                              <w:top w:val="single" w:sz="4" w:space="0" w:color="000000"/>
                              <w:bottom w:val="single" w:sz="4" w:space="0" w:color="000000"/>
                            </w:tcBorders>
                            <w:shd w:val="clear" w:color="auto" w:fill="auto"/>
                            <w:vAlign w:val="center"/>
                          </w:tcPr>
                          <w:p w14:paraId="1E323535"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109</w:t>
                            </w:r>
                          </w:p>
                        </w:tc>
                        <w:tc>
                          <w:tcPr>
                            <w:tcW w:w="1196" w:type="dxa"/>
                            <w:tcBorders>
                              <w:top w:val="single" w:sz="4" w:space="0" w:color="000000"/>
                              <w:bottom w:val="single" w:sz="4" w:space="0" w:color="000000"/>
                            </w:tcBorders>
                            <w:shd w:val="clear" w:color="auto" w:fill="auto"/>
                          </w:tcPr>
                          <w:p w14:paraId="072FE98E"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179,766</w:t>
                            </w:r>
                          </w:p>
                        </w:tc>
                        <w:tc>
                          <w:tcPr>
                            <w:tcW w:w="1214" w:type="dxa"/>
                            <w:tcBorders>
                              <w:top w:val="single" w:sz="4" w:space="0" w:color="000000"/>
                              <w:bottom w:val="single" w:sz="4" w:space="0" w:color="000000"/>
                            </w:tcBorders>
                            <w:shd w:val="clear" w:color="auto" w:fill="auto"/>
                          </w:tcPr>
                          <w:p w14:paraId="541FA20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5,038</w:t>
                            </w:r>
                          </w:p>
                        </w:tc>
                        <w:tc>
                          <w:tcPr>
                            <w:tcW w:w="1129" w:type="dxa"/>
                            <w:tcBorders>
                              <w:top w:val="single" w:sz="4" w:space="0" w:color="000000"/>
                              <w:bottom w:val="single" w:sz="4" w:space="0" w:color="000000"/>
                            </w:tcBorders>
                            <w:shd w:val="clear" w:color="auto" w:fill="auto"/>
                          </w:tcPr>
                          <w:p w14:paraId="5C97141F"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2.80</w:t>
                            </w:r>
                          </w:p>
                        </w:tc>
                      </w:tr>
                      <w:tr w:rsidR="006122CD" w:rsidRPr="00AA603B" w14:paraId="3A84CEB8" w14:textId="77777777" w:rsidTr="009F1C21">
                        <w:trPr>
                          <w:trHeight w:val="134"/>
                        </w:trPr>
                        <w:tc>
                          <w:tcPr>
                            <w:tcW w:w="709" w:type="dxa"/>
                            <w:tcBorders>
                              <w:top w:val="single" w:sz="4" w:space="0" w:color="000000"/>
                              <w:bottom w:val="single" w:sz="4" w:space="0" w:color="000000"/>
                            </w:tcBorders>
                            <w:shd w:val="clear" w:color="auto" w:fill="auto"/>
                            <w:vAlign w:val="center"/>
                          </w:tcPr>
                          <w:p w14:paraId="32C80130"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110</w:t>
                            </w:r>
                          </w:p>
                        </w:tc>
                        <w:tc>
                          <w:tcPr>
                            <w:tcW w:w="1196" w:type="dxa"/>
                            <w:tcBorders>
                              <w:top w:val="single" w:sz="4" w:space="0" w:color="000000"/>
                              <w:bottom w:val="single" w:sz="4" w:space="0" w:color="000000"/>
                            </w:tcBorders>
                            <w:shd w:val="clear" w:color="auto" w:fill="auto"/>
                          </w:tcPr>
                          <w:p w14:paraId="3DE24B5B"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139,867</w:t>
                            </w:r>
                          </w:p>
                        </w:tc>
                        <w:tc>
                          <w:tcPr>
                            <w:tcW w:w="1214" w:type="dxa"/>
                            <w:tcBorders>
                              <w:top w:val="single" w:sz="4" w:space="0" w:color="000000"/>
                              <w:bottom w:val="single" w:sz="4" w:space="0" w:color="000000"/>
                            </w:tcBorders>
                            <w:shd w:val="clear" w:color="auto" w:fill="auto"/>
                          </w:tcPr>
                          <w:p w14:paraId="2D71AF63"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4,810</w:t>
                            </w:r>
                          </w:p>
                        </w:tc>
                        <w:tc>
                          <w:tcPr>
                            <w:tcW w:w="1129" w:type="dxa"/>
                            <w:tcBorders>
                              <w:top w:val="single" w:sz="4" w:space="0" w:color="000000"/>
                              <w:bottom w:val="single" w:sz="4" w:space="0" w:color="000000"/>
                            </w:tcBorders>
                            <w:shd w:val="clear" w:color="auto" w:fill="auto"/>
                          </w:tcPr>
                          <w:p w14:paraId="7D622DD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3.44</w:t>
                            </w:r>
                          </w:p>
                        </w:tc>
                      </w:tr>
                      <w:tr w:rsidR="006122CD" w:rsidRPr="00AA603B" w14:paraId="0C4871DB" w14:textId="77777777" w:rsidTr="009F1C21">
                        <w:trPr>
                          <w:trHeight w:val="134"/>
                        </w:trPr>
                        <w:tc>
                          <w:tcPr>
                            <w:tcW w:w="709" w:type="dxa"/>
                            <w:tcBorders>
                              <w:top w:val="single" w:sz="4" w:space="0" w:color="000000"/>
                              <w:bottom w:val="single" w:sz="4" w:space="0" w:color="000000"/>
                            </w:tcBorders>
                            <w:shd w:val="clear" w:color="auto" w:fill="auto"/>
                            <w:vAlign w:val="center"/>
                          </w:tcPr>
                          <w:p w14:paraId="13FB4562"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111</w:t>
                            </w:r>
                          </w:p>
                        </w:tc>
                        <w:tc>
                          <w:tcPr>
                            <w:tcW w:w="1196" w:type="dxa"/>
                            <w:tcBorders>
                              <w:top w:val="single" w:sz="4" w:space="0" w:color="000000"/>
                              <w:bottom w:val="single" w:sz="4" w:space="0" w:color="000000"/>
                            </w:tcBorders>
                            <w:shd w:val="clear" w:color="auto" w:fill="auto"/>
                          </w:tcPr>
                          <w:p w14:paraId="29A18098"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252,661</w:t>
                            </w:r>
                          </w:p>
                        </w:tc>
                        <w:tc>
                          <w:tcPr>
                            <w:tcW w:w="1214" w:type="dxa"/>
                            <w:tcBorders>
                              <w:top w:val="single" w:sz="4" w:space="0" w:color="000000"/>
                              <w:bottom w:val="single" w:sz="4" w:space="0" w:color="000000"/>
                            </w:tcBorders>
                            <w:shd w:val="clear" w:color="auto" w:fill="auto"/>
                          </w:tcPr>
                          <w:p w14:paraId="33CEFF57"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4,901</w:t>
                            </w:r>
                          </w:p>
                        </w:tc>
                        <w:tc>
                          <w:tcPr>
                            <w:tcW w:w="1129" w:type="dxa"/>
                            <w:tcBorders>
                              <w:top w:val="single" w:sz="4" w:space="0" w:color="000000"/>
                              <w:bottom w:val="single" w:sz="4" w:space="0" w:color="000000"/>
                            </w:tcBorders>
                            <w:shd w:val="clear" w:color="auto" w:fill="auto"/>
                          </w:tcPr>
                          <w:p w14:paraId="27268852"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1.94</w:t>
                            </w:r>
                          </w:p>
                        </w:tc>
                      </w:tr>
                      <w:tr w:rsidR="006122CD" w:rsidRPr="00AA603B" w14:paraId="02138D52" w14:textId="77777777" w:rsidTr="009F1C21">
                        <w:trPr>
                          <w:trHeight w:val="143"/>
                        </w:trPr>
                        <w:tc>
                          <w:tcPr>
                            <w:tcW w:w="709" w:type="dxa"/>
                            <w:tcBorders>
                              <w:top w:val="single" w:sz="4" w:space="0" w:color="000000"/>
                              <w:bottom w:val="single" w:sz="4" w:space="0" w:color="000000"/>
                            </w:tcBorders>
                            <w:shd w:val="clear" w:color="auto" w:fill="auto"/>
                            <w:vAlign w:val="center"/>
                          </w:tcPr>
                          <w:p w14:paraId="52449DA6" w14:textId="77777777" w:rsidR="006122CD" w:rsidRPr="00AA603B" w:rsidRDefault="006122CD" w:rsidP="00AA603B">
                            <w:pPr>
                              <w:spacing w:line="280" w:lineRule="exact"/>
                              <w:suppressOverlap/>
                              <w:jc w:val="center"/>
                              <w:rPr>
                                <w:rFonts w:ascii="標楷體" w:eastAsia="標楷體" w:hAnsi="標楷體" w:cs="Tahoma"/>
                                <w:kern w:val="0"/>
                                <w:sz w:val="20"/>
                              </w:rPr>
                            </w:pPr>
                            <w:r w:rsidRPr="00AA603B">
                              <w:rPr>
                                <w:rFonts w:ascii="標楷體" w:eastAsia="標楷體" w:hAnsi="標楷體" w:cs="Tahoma"/>
                                <w:kern w:val="0"/>
                                <w:sz w:val="20"/>
                              </w:rPr>
                              <w:t>112</w:t>
                            </w:r>
                          </w:p>
                        </w:tc>
                        <w:tc>
                          <w:tcPr>
                            <w:tcW w:w="1196" w:type="dxa"/>
                            <w:tcBorders>
                              <w:top w:val="single" w:sz="4" w:space="0" w:color="000000"/>
                              <w:bottom w:val="single" w:sz="4" w:space="0" w:color="000000"/>
                            </w:tcBorders>
                            <w:shd w:val="clear" w:color="auto" w:fill="auto"/>
                          </w:tcPr>
                          <w:p w14:paraId="2D60C0E6"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238,749</w:t>
                            </w:r>
                          </w:p>
                        </w:tc>
                        <w:tc>
                          <w:tcPr>
                            <w:tcW w:w="1214" w:type="dxa"/>
                            <w:tcBorders>
                              <w:top w:val="single" w:sz="4" w:space="0" w:color="000000"/>
                              <w:bottom w:val="single" w:sz="4" w:space="0" w:color="000000"/>
                            </w:tcBorders>
                            <w:shd w:val="clear" w:color="auto" w:fill="auto"/>
                          </w:tcPr>
                          <w:p w14:paraId="73D4F7FD"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5,050</w:t>
                            </w:r>
                          </w:p>
                        </w:tc>
                        <w:tc>
                          <w:tcPr>
                            <w:tcW w:w="1129" w:type="dxa"/>
                            <w:tcBorders>
                              <w:top w:val="single" w:sz="4" w:space="0" w:color="000000"/>
                              <w:bottom w:val="single" w:sz="4" w:space="0" w:color="000000"/>
                            </w:tcBorders>
                            <w:shd w:val="clear" w:color="auto" w:fill="auto"/>
                          </w:tcPr>
                          <w:p w14:paraId="4C3AAD34" w14:textId="77777777" w:rsidR="006122CD" w:rsidRPr="00AA603B" w:rsidRDefault="006122CD" w:rsidP="00AA603B">
                            <w:pPr>
                              <w:spacing w:line="280" w:lineRule="exact"/>
                              <w:suppressOverlap/>
                              <w:jc w:val="right"/>
                              <w:rPr>
                                <w:rFonts w:ascii="標楷體" w:eastAsia="標楷體" w:hAnsi="標楷體" w:cs="Tahoma"/>
                                <w:kern w:val="0"/>
                                <w:sz w:val="20"/>
                              </w:rPr>
                            </w:pPr>
                            <w:r w:rsidRPr="00AA603B">
                              <w:rPr>
                                <w:rFonts w:ascii="標楷體" w:eastAsia="標楷體" w:hAnsi="標楷體" w:cs="Tahoma"/>
                                <w:kern w:val="0"/>
                                <w:sz w:val="20"/>
                              </w:rPr>
                              <w:t>2.12</w:t>
                            </w:r>
                          </w:p>
                        </w:tc>
                      </w:tr>
                      <w:tr w:rsidR="006122CD" w:rsidRPr="00AA603B" w14:paraId="2DEB096F" w14:textId="77777777" w:rsidTr="00394F9C">
                        <w:trPr>
                          <w:trHeight w:val="134"/>
                        </w:trPr>
                        <w:tc>
                          <w:tcPr>
                            <w:tcW w:w="4248" w:type="dxa"/>
                            <w:gridSpan w:val="4"/>
                            <w:tcBorders>
                              <w:top w:val="single" w:sz="4" w:space="0" w:color="000000"/>
                              <w:left w:val="nil"/>
                              <w:bottom w:val="nil"/>
                              <w:right w:val="nil"/>
                            </w:tcBorders>
                            <w:shd w:val="clear" w:color="auto" w:fill="auto"/>
                          </w:tcPr>
                          <w:p w14:paraId="432125B5" w14:textId="77777777" w:rsidR="006122CD" w:rsidRPr="009F1C21" w:rsidRDefault="006122CD" w:rsidP="006A3131">
                            <w:pPr>
                              <w:widowControl/>
                              <w:overflowPunct w:val="0"/>
                              <w:spacing w:line="200" w:lineRule="exact"/>
                              <w:ind w:leftChars="-20" w:left="468" w:rightChars="-20" w:right="-48" w:hangingChars="300" w:hanging="516"/>
                              <w:suppressOverlap/>
                              <w:jc w:val="both"/>
                              <w:rPr>
                                <w:rFonts w:ascii="標楷體" w:eastAsia="標楷體" w:hAnsi="標楷體" w:cs="新細明體"/>
                                <w:spacing w:val="-4"/>
                                <w:sz w:val="18"/>
                                <w:szCs w:val="18"/>
                              </w:rPr>
                            </w:pPr>
                            <w:proofErr w:type="gramStart"/>
                            <w:r w:rsidRPr="009F1C21">
                              <w:rPr>
                                <w:rFonts w:ascii="標楷體" w:eastAsia="標楷體" w:hAnsi="標楷體" w:cs="新細明體" w:hint="eastAsia"/>
                                <w:spacing w:val="-4"/>
                                <w:sz w:val="18"/>
                                <w:szCs w:val="18"/>
                              </w:rPr>
                              <w:t>註</w:t>
                            </w:r>
                            <w:proofErr w:type="gramEnd"/>
                            <w:r w:rsidRPr="009F1C21">
                              <w:rPr>
                                <w:rFonts w:ascii="標楷體" w:eastAsia="標楷體" w:hAnsi="標楷體" w:cs="新細明體" w:hint="eastAsia"/>
                                <w:spacing w:val="-4"/>
                                <w:sz w:val="18"/>
                                <w:szCs w:val="18"/>
                              </w:rPr>
                              <w:t>：1.</w:t>
                            </w:r>
                            <w:r w:rsidRPr="009F1C21">
                              <w:rPr>
                                <w:rFonts w:ascii="標楷體" w:eastAsia="標楷體" w:hAnsi="標楷體" w:hint="eastAsia"/>
                                <w:spacing w:val="-4"/>
                                <w:sz w:val="18"/>
                                <w:szCs w:val="18"/>
                              </w:rPr>
                              <w:t>就業服務法第52條於105年11月5日修正生效後，取消移工聘期屆滿須出國至少1日之規定，降低雇主及移工使用直接聘僱服務之誘因，直接聘僱服務人數自105年度起大幅下滑。</w:t>
                            </w:r>
                          </w:p>
                          <w:p w14:paraId="69B05CF5" w14:textId="0B7A4F1C" w:rsidR="006122CD" w:rsidRPr="00AA603B" w:rsidRDefault="006122CD" w:rsidP="006A3131">
                            <w:pPr>
                              <w:widowControl/>
                              <w:overflowPunct w:val="0"/>
                              <w:spacing w:line="200" w:lineRule="exact"/>
                              <w:ind w:leftChars="-20" w:left="502" w:rightChars="-20" w:right="-48" w:hangingChars="320" w:hanging="550"/>
                              <w:suppressOverlap/>
                              <w:jc w:val="both"/>
                              <w:rPr>
                                <w:rFonts w:ascii="標楷體" w:eastAsia="標楷體" w:hAnsi="標楷體" w:cs="新細明體"/>
                                <w:sz w:val="18"/>
                                <w:szCs w:val="18"/>
                              </w:rPr>
                            </w:pPr>
                            <w:r w:rsidRPr="009F1C21">
                              <w:rPr>
                                <w:rFonts w:ascii="標楷體" w:eastAsia="標楷體" w:hAnsi="標楷體" w:cs="新細明體" w:hint="eastAsia"/>
                                <w:spacing w:val="-4"/>
                                <w:sz w:val="18"/>
                                <w:szCs w:val="18"/>
                              </w:rPr>
                              <w:t xml:space="preserve">    2.資料來</w:t>
                            </w:r>
                            <w:r>
                              <w:rPr>
                                <w:rFonts w:ascii="標楷體" w:eastAsia="標楷體" w:hAnsi="標楷體" w:cs="新細明體" w:hint="eastAsia"/>
                                <w:spacing w:val="-4"/>
                                <w:sz w:val="18"/>
                                <w:szCs w:val="18"/>
                              </w:rPr>
                              <w:t>源：整理自</w:t>
                            </w:r>
                            <w:r w:rsidRPr="009F1C21">
                              <w:rPr>
                                <w:rFonts w:ascii="標楷體" w:eastAsia="標楷體" w:hAnsi="標楷體" w:cs="新細明體" w:hint="eastAsia"/>
                                <w:spacing w:val="-4"/>
                                <w:sz w:val="18"/>
                                <w:szCs w:val="18"/>
                              </w:rPr>
                              <w:t>勞動力發展署提供資料。</w:t>
                            </w:r>
                          </w:p>
                        </w:tc>
                      </w:tr>
                      <w:tr w:rsidR="006122CD" w:rsidRPr="00AA603B" w14:paraId="1B5E081A" w14:textId="77777777" w:rsidTr="00394F9C">
                        <w:trPr>
                          <w:trHeight w:val="134"/>
                        </w:trPr>
                        <w:tc>
                          <w:tcPr>
                            <w:tcW w:w="4248" w:type="dxa"/>
                            <w:gridSpan w:val="4"/>
                            <w:tcBorders>
                              <w:top w:val="nil"/>
                              <w:left w:val="nil"/>
                              <w:bottom w:val="nil"/>
                              <w:right w:val="nil"/>
                            </w:tcBorders>
                            <w:shd w:val="clear" w:color="auto" w:fill="auto"/>
                          </w:tcPr>
                          <w:p w14:paraId="2CD5A66A" w14:textId="77777777" w:rsidR="006122CD" w:rsidRPr="00AA603B" w:rsidRDefault="006122CD" w:rsidP="00AA603B">
                            <w:pPr>
                              <w:widowControl/>
                              <w:overflowPunct w:val="0"/>
                              <w:spacing w:line="200" w:lineRule="exact"/>
                              <w:ind w:left="360" w:hangingChars="200" w:hanging="360"/>
                              <w:suppressOverlap/>
                              <w:rPr>
                                <w:rFonts w:ascii="標楷體" w:eastAsia="標楷體" w:hAnsi="標楷體" w:cs="新細明體"/>
                                <w:sz w:val="18"/>
                                <w:szCs w:val="18"/>
                              </w:rPr>
                            </w:pPr>
                          </w:p>
                        </w:tc>
                      </w:tr>
                    </w:tbl>
                    <w:p w14:paraId="01698DE3" w14:textId="77777777" w:rsidR="006122CD" w:rsidRPr="00AA603B" w:rsidRDefault="006122CD" w:rsidP="00287C93"/>
                  </w:txbxContent>
                </v:textbox>
                <w10:wrap type="square" anchorx="margin"/>
              </v:shape>
            </w:pict>
          </mc:Fallback>
        </mc:AlternateContent>
      </w:r>
      <w:r w:rsidR="004C4BE8" w:rsidRPr="004C4BE8">
        <w:rPr>
          <w:rFonts w:ascii="標楷體" w:eastAsia="標楷體" w:hAnsi="標楷體" w:hint="eastAsia"/>
          <w:bCs/>
          <w:szCs w:val="24"/>
        </w:rPr>
        <w:t>高非法容留、媒介或聘僱外國人工作，</w:t>
      </w:r>
      <w:proofErr w:type="gramStart"/>
      <w:r w:rsidR="004C4BE8" w:rsidRPr="004C4BE8">
        <w:rPr>
          <w:rFonts w:ascii="標楷體" w:eastAsia="標楷體" w:hAnsi="標楷體" w:hint="eastAsia"/>
          <w:bCs/>
          <w:szCs w:val="24"/>
        </w:rPr>
        <w:t>與移工</w:t>
      </w:r>
      <w:proofErr w:type="gramEnd"/>
      <w:r w:rsidR="004C4BE8" w:rsidRPr="004C4BE8">
        <w:rPr>
          <w:rFonts w:ascii="標楷體" w:eastAsia="標楷體" w:hAnsi="標楷體" w:hint="eastAsia"/>
          <w:bCs/>
          <w:szCs w:val="24"/>
        </w:rPr>
        <w:t>非法工作裁罰基準之可行性，以發揮嚇阻效果，另針對</w:t>
      </w:r>
      <w:proofErr w:type="gramStart"/>
      <w:r w:rsidR="004C4BE8" w:rsidRPr="004C4BE8">
        <w:rPr>
          <w:rFonts w:ascii="標楷體" w:eastAsia="標楷體" w:hAnsi="標楷體" w:hint="eastAsia"/>
          <w:bCs/>
          <w:szCs w:val="24"/>
        </w:rPr>
        <w:t>移工失</w:t>
      </w:r>
      <w:proofErr w:type="gramEnd"/>
      <w:r w:rsidR="004C4BE8" w:rsidRPr="004C4BE8">
        <w:rPr>
          <w:rFonts w:ascii="標楷體" w:eastAsia="標楷體" w:hAnsi="標楷體" w:hint="eastAsia"/>
          <w:bCs/>
          <w:szCs w:val="24"/>
        </w:rPr>
        <w:t>聯原因，持續</w:t>
      </w:r>
      <w:proofErr w:type="gramStart"/>
      <w:r w:rsidR="004C4BE8" w:rsidRPr="004C4BE8">
        <w:rPr>
          <w:rFonts w:ascii="標楷體" w:eastAsia="標楷體" w:hAnsi="標楷體" w:hint="eastAsia"/>
          <w:bCs/>
          <w:szCs w:val="24"/>
        </w:rPr>
        <w:t>改善移工勞動</w:t>
      </w:r>
      <w:proofErr w:type="gramEnd"/>
      <w:r w:rsidR="004C4BE8" w:rsidRPr="004C4BE8">
        <w:rPr>
          <w:rFonts w:ascii="標楷體" w:eastAsia="標楷體" w:hAnsi="標楷體" w:hint="eastAsia"/>
          <w:bCs/>
          <w:szCs w:val="24"/>
        </w:rPr>
        <w:t>權</w:t>
      </w:r>
      <w:r w:rsidR="004C4BE8" w:rsidRPr="00F40DB2">
        <w:rPr>
          <w:rFonts w:ascii="標楷體" w:eastAsia="標楷體" w:hAnsi="標楷體" w:hint="eastAsia"/>
          <w:bCs/>
          <w:szCs w:val="24"/>
        </w:rPr>
        <w:t>益，</w:t>
      </w:r>
      <w:r w:rsidR="00557201" w:rsidRPr="00F40DB2">
        <w:rPr>
          <w:rFonts w:ascii="標楷體" w:eastAsia="標楷體" w:hAnsi="標楷體" w:hint="eastAsia"/>
          <w:bCs/>
          <w:szCs w:val="24"/>
        </w:rPr>
        <w:t>及</w:t>
      </w:r>
      <w:r w:rsidR="004C4BE8" w:rsidRPr="00F40DB2">
        <w:rPr>
          <w:rFonts w:ascii="標楷體" w:eastAsia="標楷體" w:hAnsi="標楷體" w:hint="eastAsia"/>
          <w:bCs/>
          <w:szCs w:val="24"/>
        </w:rPr>
        <w:t>加強宣導雇主法</w:t>
      </w:r>
      <w:proofErr w:type="gramStart"/>
      <w:r w:rsidR="004C4BE8" w:rsidRPr="00F40DB2">
        <w:rPr>
          <w:rFonts w:ascii="標楷體" w:eastAsia="標楷體" w:hAnsi="標楷體" w:hint="eastAsia"/>
          <w:bCs/>
          <w:szCs w:val="24"/>
        </w:rPr>
        <w:t>遵</w:t>
      </w:r>
      <w:proofErr w:type="gramEnd"/>
      <w:r w:rsidR="004C4BE8" w:rsidRPr="00F40DB2">
        <w:rPr>
          <w:rFonts w:ascii="標楷體" w:eastAsia="標楷體" w:hAnsi="標楷體" w:hint="eastAsia"/>
          <w:bCs/>
          <w:szCs w:val="24"/>
        </w:rPr>
        <w:t>認知，</w:t>
      </w:r>
      <w:r w:rsidR="004C4BE8" w:rsidRPr="00F40DB2">
        <w:rPr>
          <w:rFonts w:ascii="標楷體" w:eastAsia="標楷體" w:hAnsi="標楷體"/>
          <w:bCs/>
          <w:szCs w:val="24"/>
        </w:rPr>
        <w:t>避免雇主不當對待，</w:t>
      </w:r>
      <w:proofErr w:type="gramStart"/>
      <w:r w:rsidR="004C4BE8" w:rsidRPr="00F40DB2">
        <w:rPr>
          <w:rFonts w:ascii="標楷體" w:eastAsia="標楷體" w:hAnsi="標楷體" w:hint="eastAsia"/>
          <w:bCs/>
          <w:szCs w:val="24"/>
        </w:rPr>
        <w:t>俾</w:t>
      </w:r>
      <w:proofErr w:type="gramEnd"/>
      <w:r w:rsidR="004C4BE8" w:rsidRPr="00F40DB2">
        <w:rPr>
          <w:rFonts w:ascii="標楷體" w:eastAsia="標楷體" w:hAnsi="標楷體" w:hint="eastAsia"/>
          <w:bCs/>
          <w:szCs w:val="24"/>
        </w:rPr>
        <w:t>由</w:t>
      </w:r>
      <w:r w:rsidR="004C4BE8" w:rsidRPr="00F40DB2">
        <w:rPr>
          <w:rFonts w:ascii="標楷體" w:eastAsia="標楷體" w:hAnsi="標楷體"/>
          <w:bCs/>
          <w:szCs w:val="24"/>
        </w:rPr>
        <w:t>政策、預防</w:t>
      </w:r>
      <w:r w:rsidR="004C4BE8" w:rsidRPr="00F40DB2">
        <w:rPr>
          <w:rFonts w:ascii="標楷體" w:eastAsia="標楷體" w:hAnsi="標楷體" w:hint="eastAsia"/>
          <w:bCs/>
          <w:szCs w:val="24"/>
        </w:rPr>
        <w:t>及</w:t>
      </w:r>
      <w:r w:rsidR="004C4BE8" w:rsidRPr="00F40DB2">
        <w:rPr>
          <w:rFonts w:ascii="標楷體" w:eastAsia="標楷體" w:hAnsi="標楷體"/>
          <w:bCs/>
          <w:szCs w:val="24"/>
        </w:rPr>
        <w:t>查處</w:t>
      </w:r>
      <w:r w:rsidR="004C4BE8" w:rsidRPr="00F40DB2">
        <w:rPr>
          <w:rFonts w:ascii="標楷體" w:eastAsia="標楷體" w:hAnsi="標楷體" w:hint="eastAsia"/>
          <w:bCs/>
          <w:szCs w:val="24"/>
        </w:rPr>
        <w:t>等</w:t>
      </w:r>
      <w:r w:rsidR="004C4BE8" w:rsidRPr="00F40DB2">
        <w:rPr>
          <w:rFonts w:ascii="標楷體" w:eastAsia="標楷體" w:hAnsi="標楷體"/>
          <w:bCs/>
          <w:szCs w:val="24"/>
        </w:rPr>
        <w:t>面向，</w:t>
      </w:r>
      <w:r w:rsidR="004C4BE8" w:rsidRPr="00F40DB2">
        <w:rPr>
          <w:rFonts w:ascii="標楷體" w:eastAsia="標楷體" w:hAnsi="標楷體" w:hint="eastAsia"/>
          <w:bCs/>
          <w:szCs w:val="24"/>
        </w:rPr>
        <w:t>有</w:t>
      </w:r>
      <w:r w:rsidR="004C4BE8" w:rsidRPr="00F40DB2">
        <w:rPr>
          <w:rFonts w:ascii="標楷體" w:eastAsia="標楷體" w:hAnsi="標楷體"/>
          <w:bCs/>
          <w:szCs w:val="24"/>
        </w:rPr>
        <w:t>效</w:t>
      </w:r>
      <w:r w:rsidR="004C4BE8" w:rsidRPr="00F40DB2">
        <w:rPr>
          <w:rFonts w:ascii="標楷體" w:eastAsia="標楷體" w:hAnsi="標楷體" w:hint="eastAsia"/>
          <w:bCs/>
          <w:szCs w:val="24"/>
        </w:rPr>
        <w:t>防</w:t>
      </w:r>
      <w:proofErr w:type="gramStart"/>
      <w:r w:rsidR="004C4BE8" w:rsidRPr="00F40DB2">
        <w:rPr>
          <w:rFonts w:ascii="標楷體" w:eastAsia="標楷體" w:hAnsi="標楷體" w:hint="eastAsia"/>
          <w:bCs/>
          <w:szCs w:val="24"/>
        </w:rPr>
        <w:t>杜並</w:t>
      </w:r>
      <w:r w:rsidR="004C4BE8" w:rsidRPr="00F40DB2">
        <w:rPr>
          <w:rFonts w:ascii="標楷體" w:eastAsia="標楷體" w:hAnsi="標楷體"/>
          <w:bCs/>
          <w:szCs w:val="24"/>
        </w:rPr>
        <w:t>降低移工失</w:t>
      </w:r>
      <w:proofErr w:type="gramEnd"/>
      <w:r w:rsidR="004C4BE8" w:rsidRPr="004C4BE8">
        <w:rPr>
          <w:rFonts w:ascii="標楷體" w:eastAsia="標楷體" w:hAnsi="標楷體"/>
          <w:bCs/>
          <w:szCs w:val="24"/>
        </w:rPr>
        <w:t>聯情形</w:t>
      </w:r>
      <w:r w:rsidR="004C4BE8" w:rsidRPr="004C4BE8">
        <w:rPr>
          <w:rFonts w:ascii="標楷體" w:eastAsia="標楷體" w:hAnsi="標楷體" w:hint="eastAsia"/>
          <w:bCs/>
          <w:szCs w:val="24"/>
        </w:rPr>
        <w:t>。</w:t>
      </w:r>
      <w:r w:rsidR="004C4BE8" w:rsidRPr="0015191C">
        <w:rPr>
          <w:rFonts w:ascii="標楷體" w:eastAsia="標楷體" w:hAnsi="標楷體" w:hint="eastAsia"/>
          <w:szCs w:val="24"/>
        </w:rPr>
        <w:t>據復：</w:t>
      </w:r>
      <w:r w:rsidR="0015191C" w:rsidRPr="0015191C">
        <w:rPr>
          <w:rFonts w:ascii="標楷體" w:eastAsia="標楷體" w:hAnsi="標楷體" w:hint="eastAsia"/>
          <w:szCs w:val="22"/>
        </w:rPr>
        <w:t>（1</w:t>
      </w:r>
      <w:r w:rsidR="002F1BCA">
        <w:rPr>
          <w:rFonts w:ascii="標楷體" w:eastAsia="標楷體" w:hAnsi="標楷體" w:hint="eastAsia"/>
          <w:szCs w:val="22"/>
        </w:rPr>
        <w:t>）</w:t>
      </w:r>
      <w:r w:rsidR="0015191C" w:rsidRPr="0015191C">
        <w:rPr>
          <w:rFonts w:ascii="標楷體" w:eastAsia="標楷體" w:hAnsi="標楷體" w:hint="eastAsia"/>
          <w:szCs w:val="22"/>
        </w:rPr>
        <w:t>為提升查緝及遣返量能，除補助移民署辦理非法外國人查處、收容及遣送業務及人力經費，並自</w:t>
      </w:r>
      <w:proofErr w:type="gramStart"/>
      <w:r w:rsidR="0015191C" w:rsidRPr="0015191C">
        <w:rPr>
          <w:rFonts w:ascii="標楷體" w:eastAsia="標楷體" w:hAnsi="標楷體" w:hint="eastAsia"/>
          <w:szCs w:val="22"/>
        </w:rPr>
        <w:t>111</w:t>
      </w:r>
      <w:proofErr w:type="gramEnd"/>
      <w:r w:rsidR="0015191C" w:rsidRPr="0015191C">
        <w:rPr>
          <w:rFonts w:ascii="標楷體" w:eastAsia="標楷體" w:hAnsi="標楷體" w:hint="eastAsia"/>
          <w:szCs w:val="22"/>
        </w:rPr>
        <w:t>年度起提高查處機關團體績效獎勵金，未來將規劃調整團體績效獎金核發方式，以激勵查察士氣，提高查緝成效，另為加強打擊非法雇主及非法媒介，補助移民署科技偵查中心經費，針對查獲之</w:t>
      </w:r>
      <w:proofErr w:type="gramStart"/>
      <w:r w:rsidR="0015191C" w:rsidRPr="0015191C">
        <w:rPr>
          <w:rFonts w:ascii="標楷體" w:eastAsia="標楷體" w:hAnsi="標楷體" w:hint="eastAsia"/>
          <w:szCs w:val="22"/>
        </w:rPr>
        <w:t>非法移工進行</w:t>
      </w:r>
      <w:proofErr w:type="gramEnd"/>
      <w:r w:rsidR="0015191C" w:rsidRPr="0015191C">
        <w:rPr>
          <w:rFonts w:ascii="標楷體" w:eastAsia="標楷體" w:hAnsi="標楷體" w:hint="eastAsia"/>
          <w:szCs w:val="22"/>
        </w:rPr>
        <w:t>後端清查非法媒介及非法雇主網絡；（2）將</w:t>
      </w:r>
      <w:proofErr w:type="gramStart"/>
      <w:r w:rsidR="0015191C" w:rsidRPr="0015191C">
        <w:rPr>
          <w:rFonts w:ascii="標楷體" w:eastAsia="標楷體" w:hAnsi="標楷體" w:hint="eastAsia"/>
          <w:szCs w:val="22"/>
        </w:rPr>
        <w:t>賡</w:t>
      </w:r>
      <w:proofErr w:type="gramEnd"/>
      <w:r w:rsidR="0015191C" w:rsidRPr="0015191C">
        <w:rPr>
          <w:rFonts w:ascii="標楷體" w:eastAsia="標楷體" w:hAnsi="標楷體" w:hint="eastAsia"/>
          <w:szCs w:val="22"/>
        </w:rPr>
        <w:t>續推動各項預防措施，包括修法</w:t>
      </w:r>
      <w:proofErr w:type="gramStart"/>
      <w:r w:rsidR="0015191C" w:rsidRPr="0015191C">
        <w:rPr>
          <w:rFonts w:ascii="標楷體" w:eastAsia="標楷體" w:hAnsi="標楷體" w:hint="eastAsia"/>
          <w:szCs w:val="22"/>
        </w:rPr>
        <w:t>鬆綁移工政策</w:t>
      </w:r>
      <w:proofErr w:type="gramEnd"/>
      <w:r w:rsidR="0015191C" w:rsidRPr="0015191C">
        <w:rPr>
          <w:rFonts w:ascii="標楷體" w:eastAsia="標楷體" w:hAnsi="標楷體" w:hint="eastAsia"/>
          <w:szCs w:val="22"/>
        </w:rPr>
        <w:t>，鼓勵合法聘僱、</w:t>
      </w:r>
      <w:proofErr w:type="gramStart"/>
      <w:r w:rsidR="0015191C" w:rsidRPr="0015191C">
        <w:rPr>
          <w:rFonts w:ascii="標楷體" w:eastAsia="標楷體" w:hAnsi="標楷體" w:hint="eastAsia"/>
          <w:szCs w:val="22"/>
        </w:rPr>
        <w:t>改善移工薪資</w:t>
      </w:r>
      <w:proofErr w:type="gramEnd"/>
      <w:r w:rsidR="0015191C" w:rsidRPr="0015191C">
        <w:rPr>
          <w:rFonts w:ascii="標楷體" w:eastAsia="標楷體" w:hAnsi="標楷體" w:hint="eastAsia"/>
          <w:szCs w:val="22"/>
        </w:rPr>
        <w:t>待遇、加強國內仲介公司定期查核及評鑑機制，以</w:t>
      </w:r>
      <w:proofErr w:type="gramStart"/>
      <w:r w:rsidR="0015191C" w:rsidRPr="0015191C">
        <w:rPr>
          <w:rFonts w:ascii="標楷體" w:eastAsia="標楷體" w:hAnsi="標楷體" w:hint="eastAsia"/>
          <w:szCs w:val="22"/>
        </w:rPr>
        <w:t>汰</w:t>
      </w:r>
      <w:proofErr w:type="gramEnd"/>
      <w:r w:rsidR="0015191C" w:rsidRPr="0015191C">
        <w:rPr>
          <w:rFonts w:ascii="標楷體" w:eastAsia="標楷體" w:hAnsi="標楷體" w:hint="eastAsia"/>
          <w:szCs w:val="22"/>
        </w:rPr>
        <w:t>除劣質仲介、強化</w:t>
      </w:r>
      <w:proofErr w:type="gramStart"/>
      <w:r w:rsidR="0015191C" w:rsidRPr="0015191C">
        <w:rPr>
          <w:rFonts w:ascii="標楷體" w:eastAsia="標楷體" w:hAnsi="標楷體" w:hint="eastAsia"/>
          <w:szCs w:val="22"/>
        </w:rPr>
        <w:t>移工法遵</w:t>
      </w:r>
      <w:proofErr w:type="gramEnd"/>
      <w:r w:rsidR="0015191C" w:rsidRPr="0015191C">
        <w:rPr>
          <w:rFonts w:ascii="標楷體" w:eastAsia="標楷體" w:hAnsi="標楷體" w:hint="eastAsia"/>
          <w:szCs w:val="22"/>
        </w:rPr>
        <w:t>意識，宣導失聯風險及後果等，</w:t>
      </w:r>
      <w:proofErr w:type="gramStart"/>
      <w:r w:rsidR="0015191C" w:rsidRPr="0015191C">
        <w:rPr>
          <w:rFonts w:ascii="標楷體" w:eastAsia="標楷體" w:hAnsi="標楷體" w:hint="eastAsia"/>
          <w:szCs w:val="22"/>
        </w:rPr>
        <w:t>俾</w:t>
      </w:r>
      <w:proofErr w:type="gramEnd"/>
      <w:r w:rsidR="0015191C" w:rsidRPr="0015191C">
        <w:rPr>
          <w:rFonts w:ascii="標楷體" w:eastAsia="標楷體" w:hAnsi="標楷體" w:hint="eastAsia"/>
          <w:szCs w:val="22"/>
        </w:rPr>
        <w:t>由源頭降低</w:t>
      </w:r>
      <w:proofErr w:type="gramStart"/>
      <w:r w:rsidR="0015191C" w:rsidRPr="0015191C">
        <w:rPr>
          <w:rFonts w:ascii="標楷體" w:eastAsia="標楷體" w:hAnsi="標楷體" w:hint="eastAsia"/>
          <w:szCs w:val="22"/>
        </w:rPr>
        <w:t>移工失</w:t>
      </w:r>
      <w:proofErr w:type="gramEnd"/>
      <w:r w:rsidR="0015191C" w:rsidRPr="0015191C">
        <w:rPr>
          <w:rFonts w:ascii="標楷體" w:eastAsia="標楷體" w:hAnsi="標楷體" w:hint="eastAsia"/>
          <w:szCs w:val="22"/>
        </w:rPr>
        <w:t>聯風險</w:t>
      </w:r>
      <w:r w:rsidR="00E73A20" w:rsidRPr="0015191C">
        <w:rPr>
          <w:rFonts w:ascii="標楷體" w:eastAsia="標楷體" w:hAnsi="標楷體" w:hint="eastAsia"/>
          <w:szCs w:val="22"/>
        </w:rPr>
        <w:t>。</w:t>
      </w:r>
    </w:p>
    <w:p w14:paraId="64317342" w14:textId="4435AE9F" w:rsidR="00DE06A2" w:rsidRPr="003A4171" w:rsidRDefault="0015191C" w:rsidP="00A44C7F">
      <w:pPr>
        <w:overflowPunct w:val="0"/>
        <w:spacing w:beforeLines="20" w:before="72" w:afterLines="20" w:after="72" w:line="420" w:lineRule="exact"/>
        <w:ind w:firstLineChars="200" w:firstLine="561"/>
        <w:jc w:val="both"/>
        <w:rPr>
          <w:rFonts w:ascii="標楷體" w:eastAsia="標楷體" w:hAnsi="標楷體"/>
          <w:b/>
          <w:sz w:val="28"/>
          <w:szCs w:val="28"/>
        </w:rPr>
      </w:pPr>
      <w:r>
        <w:rPr>
          <w:rFonts w:ascii="標楷體" w:eastAsia="標楷體" w:hAnsi="標楷體" w:hint="eastAsia"/>
          <w:b/>
          <w:color w:val="000000" w:themeColor="text1"/>
          <w:sz w:val="28"/>
          <w:szCs w:val="28"/>
        </w:rPr>
        <w:t xml:space="preserve">（六）　</w:t>
      </w:r>
      <w:r w:rsidR="0022353C" w:rsidRPr="00DD72A0">
        <w:rPr>
          <w:rFonts w:ascii="標楷體" w:eastAsia="標楷體" w:hAnsi="標楷體" w:hint="eastAsia"/>
          <w:b/>
          <w:bCs/>
          <w:sz w:val="28"/>
          <w:szCs w:val="28"/>
        </w:rPr>
        <w:t>中高齡</w:t>
      </w:r>
      <w:r w:rsidR="00681B65" w:rsidRPr="00DD72A0">
        <w:rPr>
          <w:rFonts w:ascii="標楷體" w:eastAsia="標楷體" w:hAnsi="標楷體" w:hint="eastAsia"/>
          <w:b/>
          <w:bCs/>
          <w:sz w:val="28"/>
          <w:szCs w:val="28"/>
        </w:rPr>
        <w:t>者及高齡者就業促進</w:t>
      </w:r>
      <w:r w:rsidR="0022353C" w:rsidRPr="00DD72A0">
        <w:rPr>
          <w:rFonts w:ascii="標楷體" w:eastAsia="標楷體" w:hAnsi="標楷體"/>
          <w:b/>
          <w:bCs/>
          <w:sz w:val="28"/>
          <w:szCs w:val="28"/>
        </w:rPr>
        <w:t>法</w:t>
      </w:r>
      <w:r w:rsidR="0022353C" w:rsidRPr="0022353C">
        <w:rPr>
          <w:rFonts w:ascii="標楷體" w:eastAsia="標楷體" w:hAnsi="標楷體"/>
          <w:b/>
          <w:bCs/>
          <w:color w:val="000000" w:themeColor="text1"/>
          <w:sz w:val="28"/>
          <w:szCs w:val="28"/>
        </w:rPr>
        <w:t>施行後</w:t>
      </w:r>
      <w:r w:rsidR="0022353C" w:rsidRPr="0022353C">
        <w:rPr>
          <w:rFonts w:ascii="標楷體" w:eastAsia="標楷體" w:hAnsi="標楷體" w:hint="eastAsia"/>
          <w:b/>
          <w:bCs/>
          <w:color w:val="000000" w:themeColor="text1"/>
          <w:sz w:val="28"/>
          <w:szCs w:val="28"/>
        </w:rPr>
        <w:t>，勞動</w:t>
      </w:r>
      <w:r w:rsidR="0022353C" w:rsidRPr="0022353C">
        <w:rPr>
          <w:rFonts w:ascii="標楷體" w:eastAsia="標楷體" w:hAnsi="標楷體"/>
          <w:b/>
          <w:bCs/>
          <w:color w:val="000000" w:themeColor="text1"/>
          <w:sz w:val="28"/>
          <w:szCs w:val="28"/>
        </w:rPr>
        <w:t>部</w:t>
      </w:r>
      <w:r w:rsidR="0022353C" w:rsidRPr="0022353C">
        <w:rPr>
          <w:rFonts w:ascii="標楷體" w:eastAsia="標楷體" w:hAnsi="標楷體" w:hint="eastAsia"/>
          <w:b/>
          <w:bCs/>
          <w:color w:val="000000" w:themeColor="text1"/>
          <w:sz w:val="28"/>
          <w:szCs w:val="28"/>
        </w:rPr>
        <w:t>積極推動各項中高齡者及高齡者就業促進措施</w:t>
      </w:r>
      <w:r w:rsidR="0022353C" w:rsidRPr="003A4171">
        <w:rPr>
          <w:rFonts w:ascii="標楷體" w:eastAsia="標楷體" w:hAnsi="標楷體" w:hint="eastAsia"/>
          <w:b/>
          <w:bCs/>
          <w:sz w:val="28"/>
          <w:szCs w:val="28"/>
        </w:rPr>
        <w:t>，</w:t>
      </w:r>
      <w:r w:rsidR="00AE54C9">
        <w:rPr>
          <w:rFonts w:ascii="標楷體" w:eastAsia="標楷體" w:hAnsi="標楷體" w:hint="eastAsia"/>
          <w:b/>
          <w:bCs/>
          <w:sz w:val="28"/>
          <w:szCs w:val="28"/>
        </w:rPr>
        <w:t>有助提升中高齡人力運用，</w:t>
      </w:r>
      <w:r w:rsidR="0022353C" w:rsidRPr="003A4171">
        <w:rPr>
          <w:rFonts w:ascii="標楷體" w:eastAsia="標楷體" w:hAnsi="標楷體" w:hint="eastAsia"/>
          <w:b/>
          <w:bCs/>
          <w:sz w:val="28"/>
          <w:szCs w:val="28"/>
        </w:rPr>
        <w:t>惟</w:t>
      </w:r>
      <w:r w:rsidR="00A3189E" w:rsidRPr="003A4171">
        <w:rPr>
          <w:rFonts w:ascii="標楷體" w:eastAsia="標楷體" w:hAnsi="標楷體" w:hint="eastAsia"/>
          <w:b/>
          <w:bCs/>
          <w:sz w:val="28"/>
          <w:szCs w:val="28"/>
        </w:rPr>
        <w:t>有關</w:t>
      </w:r>
      <w:r w:rsidR="0022353C" w:rsidRPr="003A4171">
        <w:rPr>
          <w:rFonts w:ascii="標楷體" w:eastAsia="標楷體" w:hAnsi="標楷體" w:hint="eastAsia"/>
          <w:b/>
          <w:bCs/>
          <w:sz w:val="28"/>
          <w:szCs w:val="28"/>
        </w:rPr>
        <w:t>勞動狀況統計</w:t>
      </w:r>
      <w:r w:rsidR="00A3189E" w:rsidRPr="003A4171">
        <w:rPr>
          <w:rFonts w:ascii="標楷體" w:eastAsia="標楷體" w:hAnsi="標楷體" w:hint="eastAsia"/>
          <w:b/>
          <w:bCs/>
          <w:sz w:val="28"/>
          <w:szCs w:val="28"/>
        </w:rPr>
        <w:t>作業、</w:t>
      </w:r>
      <w:r w:rsidR="0022353C" w:rsidRPr="003A4171">
        <w:rPr>
          <w:rFonts w:ascii="標楷體" w:eastAsia="標楷體" w:hAnsi="標楷體" w:hint="eastAsia"/>
          <w:b/>
          <w:bCs/>
          <w:sz w:val="28"/>
          <w:szCs w:val="28"/>
        </w:rPr>
        <w:t>建置退休人才資料庫、</w:t>
      </w:r>
      <w:r w:rsidR="0022353C" w:rsidRPr="003A4171">
        <w:rPr>
          <w:rFonts w:ascii="標楷體" w:eastAsia="標楷體" w:hAnsi="標楷體"/>
          <w:b/>
          <w:bCs/>
          <w:sz w:val="28"/>
          <w:szCs w:val="28"/>
        </w:rPr>
        <w:t>補助雇主繼續僱用高齡者</w:t>
      </w:r>
      <w:r w:rsidR="00A3189E" w:rsidRPr="003A4171">
        <w:rPr>
          <w:rFonts w:ascii="標楷體" w:eastAsia="標楷體" w:hAnsi="標楷體" w:hint="eastAsia"/>
          <w:b/>
          <w:bCs/>
          <w:sz w:val="28"/>
          <w:szCs w:val="28"/>
        </w:rPr>
        <w:t>及</w:t>
      </w:r>
      <w:r w:rsidR="0022353C" w:rsidRPr="003A4171">
        <w:rPr>
          <w:rFonts w:ascii="標楷體" w:eastAsia="標楷體" w:hAnsi="標楷體" w:hint="eastAsia"/>
          <w:b/>
          <w:bCs/>
          <w:sz w:val="28"/>
          <w:szCs w:val="28"/>
        </w:rPr>
        <w:t>職務再設計服務等措施</w:t>
      </w:r>
      <w:r w:rsidR="00A3189E" w:rsidRPr="003A4171">
        <w:rPr>
          <w:rFonts w:ascii="標楷體" w:eastAsia="標楷體" w:hAnsi="標楷體" w:hint="eastAsia"/>
          <w:b/>
          <w:bCs/>
          <w:sz w:val="28"/>
          <w:szCs w:val="28"/>
        </w:rPr>
        <w:t>，</w:t>
      </w:r>
      <w:r w:rsidR="0022353C" w:rsidRPr="003A4171">
        <w:rPr>
          <w:rFonts w:ascii="標楷體" w:eastAsia="標楷體" w:hAnsi="標楷體" w:hint="eastAsia"/>
          <w:b/>
          <w:bCs/>
          <w:sz w:val="28"/>
          <w:szCs w:val="28"/>
        </w:rPr>
        <w:t>尚有精進空間，</w:t>
      </w:r>
      <w:r w:rsidR="008A429F" w:rsidRPr="003A4171">
        <w:rPr>
          <w:rFonts w:ascii="標楷體" w:eastAsia="標楷體" w:hAnsi="標楷體" w:hint="eastAsia"/>
          <w:b/>
          <w:bCs/>
          <w:sz w:val="28"/>
          <w:szCs w:val="28"/>
        </w:rPr>
        <w:t>允宜</w:t>
      </w:r>
      <w:proofErr w:type="gramStart"/>
      <w:r w:rsidR="0022353C" w:rsidRPr="003A4171">
        <w:rPr>
          <w:rFonts w:ascii="標楷體" w:eastAsia="標楷體" w:hAnsi="標楷體" w:hint="eastAsia"/>
          <w:b/>
          <w:bCs/>
          <w:sz w:val="28"/>
          <w:szCs w:val="28"/>
        </w:rPr>
        <w:t>研</w:t>
      </w:r>
      <w:proofErr w:type="gramEnd"/>
      <w:r w:rsidR="0022353C" w:rsidRPr="003A4171">
        <w:rPr>
          <w:rFonts w:ascii="標楷體" w:eastAsia="標楷體" w:hAnsi="標楷體" w:hint="eastAsia"/>
          <w:b/>
          <w:bCs/>
          <w:sz w:val="28"/>
          <w:szCs w:val="28"/>
        </w:rPr>
        <w:t>謀檢討改善</w:t>
      </w:r>
      <w:r w:rsidR="00A3189E" w:rsidRPr="003A4171">
        <w:rPr>
          <w:rFonts w:ascii="標楷體" w:eastAsia="標楷體" w:hAnsi="標楷體" w:hint="eastAsia"/>
          <w:b/>
          <w:bCs/>
          <w:sz w:val="28"/>
          <w:szCs w:val="28"/>
        </w:rPr>
        <w:t>，以營造友善就業環境及促進穩定就業</w:t>
      </w:r>
      <w:r w:rsidR="00DE06A2" w:rsidRPr="003A4171">
        <w:rPr>
          <w:rFonts w:ascii="標楷體" w:eastAsia="標楷體" w:hAnsi="標楷體" w:hint="eastAsia"/>
          <w:b/>
          <w:sz w:val="28"/>
          <w:szCs w:val="28"/>
        </w:rPr>
        <w:t>。</w:t>
      </w:r>
    </w:p>
    <w:p w14:paraId="1B1B9A78" w14:textId="6C35DF01" w:rsidR="00B31869" w:rsidRDefault="00681B65" w:rsidP="005F1676">
      <w:pPr>
        <w:overflowPunct w:val="0"/>
        <w:spacing w:line="420" w:lineRule="exact"/>
        <w:ind w:firstLineChars="200" w:firstLine="480"/>
        <w:jc w:val="both"/>
        <w:rPr>
          <w:rFonts w:ascii="標楷體" w:eastAsia="標楷體" w:hAnsi="標楷體"/>
          <w:color w:val="000000" w:themeColor="text1"/>
          <w:szCs w:val="24"/>
        </w:rPr>
      </w:pPr>
      <w:r w:rsidRPr="003A4171">
        <w:rPr>
          <w:rFonts w:ascii="標楷體" w:eastAsia="標楷體" w:hAnsi="標楷體" w:hint="eastAsia"/>
          <w:bCs/>
          <w:szCs w:val="24"/>
        </w:rPr>
        <w:t>中高齡者及高齡者就業促進</w:t>
      </w:r>
      <w:r w:rsidRPr="003A4171">
        <w:rPr>
          <w:rFonts w:ascii="標楷體" w:eastAsia="標楷體" w:hAnsi="標楷體"/>
          <w:bCs/>
          <w:szCs w:val="24"/>
        </w:rPr>
        <w:t>法</w:t>
      </w:r>
      <w:r w:rsidRPr="003A4171">
        <w:rPr>
          <w:rFonts w:ascii="標楷體" w:eastAsia="標楷體" w:hAnsi="標楷體" w:hint="eastAsia"/>
          <w:bCs/>
          <w:szCs w:val="24"/>
        </w:rPr>
        <w:t>（下稱</w:t>
      </w:r>
      <w:r w:rsidRPr="003A4171">
        <w:rPr>
          <w:rFonts w:ascii="標楷體" w:eastAsia="標楷體" w:hAnsi="標楷體" w:hint="eastAsia"/>
          <w:szCs w:val="24"/>
        </w:rPr>
        <w:t>中高</w:t>
      </w:r>
      <w:r w:rsidRPr="00DD72A0">
        <w:rPr>
          <w:rFonts w:ascii="標楷體" w:eastAsia="標楷體" w:hAnsi="標楷體" w:hint="eastAsia"/>
          <w:szCs w:val="24"/>
        </w:rPr>
        <w:t>齡</w:t>
      </w:r>
      <w:r w:rsidRPr="00DD72A0">
        <w:rPr>
          <w:rFonts w:ascii="標楷體" w:eastAsia="標楷體" w:hAnsi="標楷體"/>
          <w:szCs w:val="24"/>
        </w:rPr>
        <w:t>專法</w:t>
      </w:r>
      <w:r w:rsidRPr="00DD72A0">
        <w:rPr>
          <w:rFonts w:ascii="標楷體" w:eastAsia="標楷體" w:hAnsi="標楷體" w:hint="eastAsia"/>
          <w:bCs/>
          <w:szCs w:val="24"/>
        </w:rPr>
        <w:t>）</w:t>
      </w:r>
      <w:r w:rsidR="000651AF" w:rsidRPr="00DD72A0">
        <w:rPr>
          <w:rFonts w:ascii="標楷體" w:eastAsia="標楷體" w:hAnsi="標楷體"/>
          <w:szCs w:val="24"/>
        </w:rPr>
        <w:t>施行後</w:t>
      </w:r>
      <w:r w:rsidR="000651AF" w:rsidRPr="00DD72A0">
        <w:rPr>
          <w:rFonts w:ascii="標楷體" w:eastAsia="標楷體" w:hAnsi="標楷體" w:hint="eastAsia"/>
          <w:szCs w:val="24"/>
        </w:rPr>
        <w:t>，</w:t>
      </w:r>
      <w:proofErr w:type="gramStart"/>
      <w:r w:rsidR="000651AF" w:rsidRPr="00DD72A0">
        <w:rPr>
          <w:rFonts w:ascii="標楷體" w:eastAsia="標楷體" w:hAnsi="標楷體" w:hint="eastAsia"/>
          <w:szCs w:val="24"/>
        </w:rPr>
        <w:t>勞動</w:t>
      </w:r>
      <w:r w:rsidR="000651AF" w:rsidRPr="00DD72A0">
        <w:rPr>
          <w:rFonts w:ascii="標楷體" w:eastAsia="標楷體" w:hAnsi="標楷體"/>
          <w:szCs w:val="24"/>
        </w:rPr>
        <w:t>部及所屬</w:t>
      </w:r>
      <w:proofErr w:type="gramEnd"/>
      <w:r w:rsidR="000651AF" w:rsidRPr="00DD72A0">
        <w:rPr>
          <w:rFonts w:ascii="標楷體" w:eastAsia="標楷體" w:hAnsi="標楷體"/>
          <w:szCs w:val="24"/>
        </w:rPr>
        <w:t>勞動</w:t>
      </w:r>
      <w:r w:rsidR="000651AF" w:rsidRPr="003A4171">
        <w:rPr>
          <w:rFonts w:ascii="標楷體" w:eastAsia="標楷體" w:hAnsi="標楷體"/>
          <w:szCs w:val="24"/>
        </w:rPr>
        <w:t>力發展署</w:t>
      </w:r>
      <w:r w:rsidR="000651AF" w:rsidRPr="003A4171">
        <w:rPr>
          <w:rFonts w:ascii="標楷體" w:eastAsia="標楷體" w:hAnsi="標楷體" w:hint="eastAsia"/>
          <w:szCs w:val="24"/>
        </w:rPr>
        <w:t>為促進中高齡者及高齡者就業，</w:t>
      </w:r>
      <w:r w:rsidR="000651AF" w:rsidRPr="003A4171">
        <w:rPr>
          <w:rFonts w:ascii="標楷體" w:eastAsia="標楷體" w:hAnsi="標楷體"/>
          <w:szCs w:val="24"/>
        </w:rPr>
        <w:t>除延續</w:t>
      </w:r>
      <w:r w:rsidR="000651AF" w:rsidRPr="003A4171">
        <w:rPr>
          <w:rFonts w:ascii="標楷體" w:eastAsia="標楷體" w:hAnsi="標楷體" w:hint="eastAsia"/>
          <w:szCs w:val="24"/>
        </w:rPr>
        <w:t>辦理</w:t>
      </w:r>
      <w:r w:rsidR="000651AF" w:rsidRPr="003A4171">
        <w:rPr>
          <w:rFonts w:ascii="標楷體" w:eastAsia="標楷體" w:hAnsi="標楷體"/>
          <w:szCs w:val="24"/>
        </w:rPr>
        <w:t>「補助失業中高齡者及高齡者參加職前訓練」、「補助雇</w:t>
      </w:r>
      <w:r w:rsidR="000651AF" w:rsidRPr="00DD72A0">
        <w:rPr>
          <w:rFonts w:ascii="標楷體" w:eastAsia="標楷體" w:hAnsi="標楷體"/>
          <w:szCs w:val="24"/>
        </w:rPr>
        <w:t>主辦理中高齡者及高齡者職前培訓」、「補助失業中高齡者及高齡者臨時工作津貼」等既有措施外，</w:t>
      </w:r>
      <w:r w:rsidR="000651AF" w:rsidRPr="00DD72A0">
        <w:rPr>
          <w:rFonts w:ascii="標楷體" w:eastAsia="標楷體" w:hAnsi="標楷體" w:hint="eastAsia"/>
          <w:szCs w:val="24"/>
        </w:rPr>
        <w:t>另</w:t>
      </w:r>
      <w:r w:rsidR="000651AF" w:rsidRPr="00DD72A0">
        <w:rPr>
          <w:rFonts w:ascii="標楷體" w:eastAsia="標楷體" w:hAnsi="標楷體"/>
          <w:szCs w:val="24"/>
        </w:rPr>
        <w:t>依</w:t>
      </w:r>
      <w:r w:rsidR="000651AF" w:rsidRPr="00DD72A0">
        <w:rPr>
          <w:rFonts w:ascii="標楷體" w:eastAsia="標楷體" w:hAnsi="標楷體" w:hint="eastAsia"/>
          <w:szCs w:val="24"/>
        </w:rPr>
        <w:t>據中高齡專法</w:t>
      </w:r>
      <w:r w:rsidR="000651AF" w:rsidRPr="00DD72A0">
        <w:rPr>
          <w:rFonts w:ascii="標楷體" w:eastAsia="標楷體" w:hAnsi="標楷體"/>
          <w:szCs w:val="24"/>
        </w:rPr>
        <w:t>所定</w:t>
      </w:r>
      <w:r w:rsidR="000651AF" w:rsidRPr="00DD72A0">
        <w:rPr>
          <w:rFonts w:ascii="標楷體" w:eastAsia="標楷體" w:hAnsi="標楷體" w:hint="eastAsia"/>
          <w:szCs w:val="24"/>
        </w:rPr>
        <w:t>之</w:t>
      </w:r>
      <w:r w:rsidR="000651AF" w:rsidRPr="00DD72A0">
        <w:rPr>
          <w:rFonts w:ascii="標楷體" w:eastAsia="標楷體" w:hAnsi="標楷體"/>
          <w:szCs w:val="24"/>
        </w:rPr>
        <w:t>政策面向，新增辦理「補助雇主繼續僱用高齡者」、「建置退休人才資料庫」等</w:t>
      </w:r>
      <w:r w:rsidR="000651AF" w:rsidRPr="00DD72A0">
        <w:rPr>
          <w:rFonts w:ascii="標楷體" w:eastAsia="標楷體" w:hAnsi="標楷體" w:hint="eastAsia"/>
          <w:szCs w:val="24"/>
        </w:rPr>
        <w:t>新興</w:t>
      </w:r>
      <w:r w:rsidR="000651AF" w:rsidRPr="00DD72A0">
        <w:rPr>
          <w:rFonts w:ascii="標楷體" w:eastAsia="標楷體" w:hAnsi="標楷體"/>
          <w:szCs w:val="24"/>
        </w:rPr>
        <w:t>措施，</w:t>
      </w:r>
      <w:r w:rsidR="000651AF" w:rsidRPr="00DD72A0">
        <w:rPr>
          <w:rFonts w:ascii="標楷體" w:eastAsia="標楷體" w:hAnsi="標楷體" w:hint="eastAsia"/>
          <w:szCs w:val="24"/>
        </w:rPr>
        <w:t>110至111年度總計列支35億餘元，另</w:t>
      </w:r>
      <w:proofErr w:type="gramStart"/>
      <w:r w:rsidR="000651AF" w:rsidRPr="00DD72A0">
        <w:rPr>
          <w:rFonts w:ascii="標楷體" w:eastAsia="標楷體" w:hAnsi="標楷體" w:hint="eastAsia"/>
          <w:szCs w:val="24"/>
        </w:rPr>
        <w:t>112</w:t>
      </w:r>
      <w:proofErr w:type="gramEnd"/>
      <w:r w:rsidR="000651AF" w:rsidRPr="00DD72A0">
        <w:rPr>
          <w:rFonts w:ascii="標楷體" w:eastAsia="標楷體" w:hAnsi="標楷體" w:hint="eastAsia"/>
          <w:szCs w:val="24"/>
        </w:rPr>
        <w:t>年度執行「中高齡者及高齡者就業促進計畫（2023-2025年）」計列支35億餘元。經查</w:t>
      </w:r>
      <w:proofErr w:type="gramStart"/>
      <w:r w:rsidR="000651AF" w:rsidRPr="00DD72A0">
        <w:rPr>
          <w:rFonts w:ascii="標楷體" w:eastAsia="標楷體" w:hAnsi="標楷體" w:hint="eastAsia"/>
          <w:szCs w:val="24"/>
        </w:rPr>
        <w:t>勞動部及勞動力</w:t>
      </w:r>
      <w:proofErr w:type="gramEnd"/>
      <w:r w:rsidR="000651AF" w:rsidRPr="00DD72A0">
        <w:rPr>
          <w:rFonts w:ascii="標楷體" w:eastAsia="標楷體" w:hAnsi="標楷體" w:hint="eastAsia"/>
          <w:szCs w:val="24"/>
        </w:rPr>
        <w:t>發展署近年推動各項</w:t>
      </w:r>
      <w:r w:rsidRPr="00DD72A0">
        <w:rPr>
          <w:rFonts w:ascii="標楷體" w:eastAsia="標楷體" w:hAnsi="標楷體" w:hint="eastAsia"/>
          <w:szCs w:val="24"/>
        </w:rPr>
        <w:t>中高齡者及高齡者</w:t>
      </w:r>
      <w:r w:rsidR="000651AF" w:rsidRPr="00DD72A0">
        <w:rPr>
          <w:rFonts w:ascii="標楷體" w:eastAsia="標楷體" w:hAnsi="標楷體" w:hint="eastAsia"/>
          <w:szCs w:val="24"/>
        </w:rPr>
        <w:t>就</w:t>
      </w:r>
      <w:r w:rsidR="000651AF" w:rsidRPr="000651AF">
        <w:rPr>
          <w:rFonts w:ascii="標楷體" w:eastAsia="標楷體" w:hAnsi="標楷體" w:hint="eastAsia"/>
          <w:color w:val="000000" w:themeColor="text1"/>
          <w:szCs w:val="24"/>
        </w:rPr>
        <w:t>業促進措施情形，核有下列事項</w:t>
      </w:r>
      <w:r w:rsidR="00450601">
        <w:rPr>
          <w:rFonts w:ascii="標楷體" w:eastAsia="標楷體" w:hAnsi="標楷體" w:hint="eastAsia"/>
          <w:color w:val="000000" w:themeColor="text1"/>
          <w:szCs w:val="24"/>
        </w:rPr>
        <w:t>：</w:t>
      </w:r>
      <w:r w:rsidR="00450601" w:rsidRPr="00790B0B">
        <w:rPr>
          <w:rFonts w:ascii="標楷體" w:eastAsia="標楷體" w:hAnsi="標楷體"/>
          <w:color w:val="000000" w:themeColor="text1"/>
          <w:szCs w:val="24"/>
        </w:rPr>
        <w:t xml:space="preserve"> </w:t>
      </w:r>
    </w:p>
    <w:p w14:paraId="41E2E47D" w14:textId="77E77558" w:rsidR="00DF75DD" w:rsidRDefault="005A7E2B" w:rsidP="0022353C">
      <w:pPr>
        <w:overflowPunct w:val="0"/>
        <w:spacing w:line="420" w:lineRule="exact"/>
        <w:ind w:firstLineChars="450" w:firstLine="1081"/>
        <w:jc w:val="both"/>
        <w:rPr>
          <w:rFonts w:ascii="標楷體" w:eastAsia="標楷體" w:hAnsi="標楷體"/>
          <w:szCs w:val="24"/>
        </w:rPr>
      </w:pPr>
      <w:r w:rsidRPr="005A7E2B">
        <w:rPr>
          <w:rFonts w:ascii="標楷體" w:eastAsia="標楷體" w:hAnsi="標楷體" w:hint="eastAsia"/>
          <w:b/>
          <w:color w:val="000000" w:themeColor="text1"/>
          <w:szCs w:val="24"/>
        </w:rPr>
        <w:t>1.</w:t>
      </w:r>
      <w:r w:rsidR="0022353C">
        <w:rPr>
          <w:rFonts w:ascii="標楷體" w:eastAsia="標楷體" w:hAnsi="標楷體" w:hint="eastAsia"/>
          <w:b/>
          <w:color w:val="000000" w:themeColor="text1"/>
          <w:szCs w:val="24"/>
        </w:rPr>
        <w:t xml:space="preserve">　</w:t>
      </w:r>
      <w:r w:rsidR="0022353C" w:rsidRPr="0022353C">
        <w:rPr>
          <w:rFonts w:ascii="標楷體" w:eastAsia="標楷體" w:hAnsi="標楷體" w:hint="eastAsia"/>
          <w:b/>
          <w:bCs/>
          <w:color w:val="000000" w:themeColor="text1"/>
          <w:szCs w:val="24"/>
        </w:rPr>
        <w:t>中高齡專法賦予勞動部辦理相關勞動調查及研究職權，惟</w:t>
      </w:r>
      <w:r w:rsidR="00002C2D">
        <w:rPr>
          <w:rFonts w:ascii="標楷體" w:eastAsia="標楷體" w:hAnsi="標楷體" w:hint="eastAsia"/>
          <w:b/>
          <w:bCs/>
          <w:color w:val="000000" w:themeColor="text1"/>
          <w:szCs w:val="24"/>
        </w:rPr>
        <w:t>現行</w:t>
      </w:r>
      <w:r w:rsidR="0022353C" w:rsidRPr="0022353C">
        <w:rPr>
          <w:rFonts w:ascii="標楷體" w:eastAsia="標楷體" w:hAnsi="標楷體" w:hint="eastAsia"/>
          <w:b/>
          <w:bCs/>
          <w:color w:val="000000" w:themeColor="text1"/>
          <w:szCs w:val="24"/>
        </w:rPr>
        <w:t>發布之中高齡者及高齡者相關勞動狀況統計報告，仍沿襲過往作法，僅援引行政院主計總處人力資源（運用）調查結果作為分析資料來源，不利精</w:t>
      </w:r>
      <w:proofErr w:type="gramStart"/>
      <w:r w:rsidR="0022353C" w:rsidRPr="0022353C">
        <w:rPr>
          <w:rFonts w:ascii="標楷體" w:eastAsia="標楷體" w:hAnsi="標楷體" w:hint="eastAsia"/>
          <w:b/>
          <w:bCs/>
          <w:color w:val="000000" w:themeColor="text1"/>
          <w:szCs w:val="24"/>
        </w:rPr>
        <w:t>準</w:t>
      </w:r>
      <w:proofErr w:type="gramEnd"/>
      <w:r w:rsidR="0022353C" w:rsidRPr="0022353C">
        <w:rPr>
          <w:rFonts w:ascii="標楷體" w:eastAsia="標楷體" w:hAnsi="標楷體" w:hint="eastAsia"/>
          <w:b/>
          <w:bCs/>
          <w:color w:val="000000" w:themeColor="text1"/>
          <w:szCs w:val="24"/>
        </w:rPr>
        <w:t>掌握中高齡者及高齡者勞動狀況及實際就業需求</w:t>
      </w:r>
      <w:r w:rsidRPr="005A7E2B">
        <w:rPr>
          <w:rFonts w:ascii="標楷體" w:eastAsia="標楷體" w:hAnsi="標楷體" w:hint="eastAsia"/>
          <w:b/>
          <w:color w:val="000000" w:themeColor="text1"/>
          <w:szCs w:val="24"/>
        </w:rPr>
        <w:t>：</w:t>
      </w:r>
      <w:r w:rsidR="000651AF" w:rsidRPr="000651AF">
        <w:rPr>
          <w:rFonts w:ascii="標楷體" w:eastAsia="標楷體" w:hAnsi="標楷體" w:hint="eastAsia"/>
          <w:bCs/>
          <w:color w:val="000000" w:themeColor="text1"/>
          <w:szCs w:val="24"/>
        </w:rPr>
        <w:t>依據中高齡專法第6條規定：「中央主管機關為推動中高齡者及高齡者就業，應蒐集中高齡者及高齡者勞動狀況，辦理供需服務評估、職場健康、職業災害等相關調查或研究，並進行性別分析，其調查及研究結果應定期公布。」同法施行細則第2條規定：「中央主管機關應至少每3年，公布本法</w:t>
      </w:r>
      <w:r w:rsidR="000651AF" w:rsidRPr="000651AF">
        <w:rPr>
          <w:rFonts w:ascii="標楷體" w:eastAsia="標楷體" w:hAnsi="標楷體" w:hint="eastAsia"/>
          <w:bCs/>
          <w:color w:val="000000" w:themeColor="text1"/>
          <w:szCs w:val="24"/>
        </w:rPr>
        <w:lastRenderedPageBreak/>
        <w:t>第6條所定調查及研究之結果。」經查</w:t>
      </w:r>
      <w:proofErr w:type="gramStart"/>
      <w:r w:rsidR="000651AF" w:rsidRPr="000651AF">
        <w:rPr>
          <w:rFonts w:ascii="標楷體" w:eastAsia="標楷體" w:hAnsi="標楷體" w:hint="eastAsia"/>
          <w:bCs/>
          <w:color w:val="000000" w:themeColor="text1"/>
          <w:szCs w:val="24"/>
        </w:rPr>
        <w:t>勞動部雖依據</w:t>
      </w:r>
      <w:proofErr w:type="gramEnd"/>
      <w:r w:rsidR="000651AF" w:rsidRPr="000651AF">
        <w:rPr>
          <w:rFonts w:ascii="標楷體" w:eastAsia="標楷體" w:hAnsi="標楷體" w:hint="eastAsia"/>
          <w:bCs/>
          <w:color w:val="000000" w:themeColor="text1"/>
          <w:szCs w:val="24"/>
        </w:rPr>
        <w:t>上開規定，於</w:t>
      </w:r>
      <w:proofErr w:type="gramStart"/>
      <w:r w:rsidR="000651AF" w:rsidRPr="000651AF">
        <w:rPr>
          <w:rFonts w:ascii="標楷體" w:eastAsia="標楷體" w:hAnsi="標楷體" w:hint="eastAsia"/>
          <w:bCs/>
          <w:color w:val="000000" w:themeColor="text1"/>
          <w:szCs w:val="24"/>
        </w:rPr>
        <w:t>110</w:t>
      </w:r>
      <w:proofErr w:type="gramEnd"/>
      <w:r w:rsidR="000651AF" w:rsidRPr="000651AF">
        <w:rPr>
          <w:rFonts w:ascii="標楷體" w:eastAsia="標楷體" w:hAnsi="標楷體" w:hint="eastAsia"/>
          <w:bCs/>
          <w:color w:val="000000" w:themeColor="text1"/>
          <w:szCs w:val="24"/>
        </w:rPr>
        <w:t>年度委託辦理「銀髮族就業需求意向調查」，針對銀髮族之就業意向、動機、需求、職</w:t>
      </w:r>
      <w:proofErr w:type="gramStart"/>
      <w:r w:rsidR="000651AF" w:rsidRPr="000651AF">
        <w:rPr>
          <w:rFonts w:ascii="標楷體" w:eastAsia="標楷體" w:hAnsi="標楷體" w:hint="eastAsia"/>
          <w:bCs/>
          <w:color w:val="000000" w:themeColor="text1"/>
          <w:szCs w:val="24"/>
        </w:rPr>
        <w:t>涯</w:t>
      </w:r>
      <w:proofErr w:type="gramEnd"/>
      <w:r w:rsidR="000651AF" w:rsidRPr="000651AF">
        <w:rPr>
          <w:rFonts w:ascii="標楷體" w:eastAsia="標楷體" w:hAnsi="標楷體" w:hint="eastAsia"/>
          <w:bCs/>
          <w:color w:val="000000" w:themeColor="text1"/>
          <w:szCs w:val="24"/>
        </w:rPr>
        <w:t>規劃及對現行中高齡者及高齡者勞動政策建議等議題進行調查，另於中高齡者及高齡者就業促進計畫（2023-2025年）規劃辦理供需服務評估及相關勞動研究（</w:t>
      </w:r>
      <w:proofErr w:type="gramStart"/>
      <w:r w:rsidR="000651AF" w:rsidRPr="000651AF">
        <w:rPr>
          <w:rFonts w:ascii="標楷體" w:eastAsia="標楷體" w:hAnsi="標楷體" w:hint="eastAsia"/>
          <w:bCs/>
          <w:color w:val="000000" w:themeColor="text1"/>
          <w:szCs w:val="24"/>
        </w:rPr>
        <w:t>112</w:t>
      </w:r>
      <w:proofErr w:type="gramEnd"/>
      <w:r w:rsidR="000651AF" w:rsidRPr="000651AF">
        <w:rPr>
          <w:rFonts w:ascii="標楷體" w:eastAsia="標楷體" w:hAnsi="標楷體" w:hint="eastAsia"/>
          <w:bCs/>
          <w:color w:val="000000" w:themeColor="text1"/>
          <w:szCs w:val="24"/>
        </w:rPr>
        <w:t>年度委託勞動及職業安全衛生研究所</w:t>
      </w:r>
      <w:r w:rsidR="000651AF" w:rsidRPr="000651AF">
        <w:rPr>
          <w:rFonts w:ascii="標楷體" w:eastAsia="標楷體" w:hAnsi="標楷體"/>
          <w:bCs/>
          <w:color w:val="000000" w:themeColor="text1"/>
          <w:szCs w:val="24"/>
        </w:rPr>
        <w:t>辦理</w:t>
      </w:r>
      <w:r w:rsidR="000651AF" w:rsidRPr="000651AF">
        <w:rPr>
          <w:rFonts w:ascii="標楷體" w:eastAsia="標楷體" w:hAnsi="標楷體" w:hint="eastAsia"/>
          <w:bCs/>
          <w:color w:val="000000" w:themeColor="text1"/>
          <w:szCs w:val="24"/>
        </w:rPr>
        <w:t>「</w:t>
      </w:r>
      <w:r w:rsidR="000651AF" w:rsidRPr="000651AF">
        <w:rPr>
          <w:rFonts w:ascii="標楷體" w:eastAsia="標楷體" w:hAnsi="標楷體"/>
          <w:bCs/>
          <w:color w:val="000000" w:themeColor="text1"/>
          <w:szCs w:val="24"/>
        </w:rPr>
        <w:t>中高齡者提早退離職場因素探討資料</w:t>
      </w:r>
      <w:proofErr w:type="gramStart"/>
      <w:r w:rsidR="000651AF" w:rsidRPr="000651AF">
        <w:rPr>
          <w:rFonts w:ascii="標楷體" w:eastAsia="標楷體" w:hAnsi="標楷體"/>
          <w:bCs/>
          <w:color w:val="000000" w:themeColor="text1"/>
          <w:szCs w:val="24"/>
        </w:rPr>
        <w:t>蒐</w:t>
      </w:r>
      <w:proofErr w:type="gramEnd"/>
      <w:r w:rsidR="000651AF" w:rsidRPr="000651AF">
        <w:rPr>
          <w:rFonts w:ascii="標楷體" w:eastAsia="標楷體" w:hAnsi="標楷體"/>
          <w:bCs/>
          <w:color w:val="000000" w:themeColor="text1"/>
          <w:szCs w:val="24"/>
        </w:rPr>
        <w:t>整與分析</w:t>
      </w:r>
      <w:r w:rsidR="000651AF" w:rsidRPr="000651AF">
        <w:rPr>
          <w:rFonts w:ascii="標楷體" w:eastAsia="標楷體" w:hAnsi="標楷體" w:hint="eastAsia"/>
          <w:bCs/>
          <w:color w:val="000000" w:themeColor="text1"/>
          <w:szCs w:val="24"/>
        </w:rPr>
        <w:t>」、「</w:t>
      </w:r>
      <w:r w:rsidR="000651AF" w:rsidRPr="000651AF">
        <w:rPr>
          <w:rFonts w:ascii="標楷體" w:eastAsia="標楷體" w:hAnsi="標楷體"/>
          <w:bCs/>
          <w:color w:val="000000" w:themeColor="text1"/>
          <w:szCs w:val="24"/>
        </w:rPr>
        <w:t>中高齡者與高齡者就業彈性職場之資料蒐集分析</w:t>
      </w:r>
      <w:r w:rsidR="000651AF" w:rsidRPr="000651AF">
        <w:rPr>
          <w:rFonts w:ascii="標楷體" w:eastAsia="標楷體" w:hAnsi="標楷體" w:hint="eastAsia"/>
          <w:bCs/>
          <w:color w:val="000000" w:themeColor="text1"/>
          <w:szCs w:val="24"/>
        </w:rPr>
        <w:t>」等2項研究），暨定期於每年7月發布「中高齡及高齡（</w:t>
      </w:r>
      <w:r w:rsidR="000651AF" w:rsidRPr="000651AF">
        <w:rPr>
          <w:rFonts w:ascii="標楷體" w:eastAsia="標楷體" w:hAnsi="標楷體"/>
          <w:bCs/>
          <w:color w:val="000000" w:themeColor="text1"/>
          <w:szCs w:val="24"/>
        </w:rPr>
        <w:t>45</w:t>
      </w:r>
      <w:r w:rsidR="000651AF" w:rsidRPr="000651AF">
        <w:rPr>
          <w:rFonts w:ascii="標楷體" w:eastAsia="標楷體" w:hAnsi="標楷體" w:hint="eastAsia"/>
          <w:bCs/>
          <w:color w:val="000000" w:themeColor="text1"/>
          <w:szCs w:val="24"/>
        </w:rPr>
        <w:t>歲以上）勞動狀況」，</w:t>
      </w:r>
      <w:proofErr w:type="gramStart"/>
      <w:r w:rsidR="000651AF" w:rsidRPr="000651AF">
        <w:rPr>
          <w:rFonts w:ascii="標楷體" w:eastAsia="標楷體" w:hAnsi="標楷體" w:hint="eastAsia"/>
          <w:bCs/>
          <w:color w:val="000000" w:themeColor="text1"/>
          <w:szCs w:val="24"/>
        </w:rPr>
        <w:t>惟查上</w:t>
      </w:r>
      <w:proofErr w:type="gramEnd"/>
      <w:r w:rsidR="000651AF" w:rsidRPr="000651AF">
        <w:rPr>
          <w:rFonts w:ascii="標楷體" w:eastAsia="標楷體" w:hAnsi="標楷體" w:hint="eastAsia"/>
          <w:bCs/>
          <w:color w:val="000000" w:themeColor="text1"/>
          <w:szCs w:val="24"/>
        </w:rPr>
        <w:t>開勞動狀況統計，</w:t>
      </w:r>
      <w:proofErr w:type="gramStart"/>
      <w:r w:rsidR="000651AF" w:rsidRPr="000651AF">
        <w:rPr>
          <w:rFonts w:ascii="標楷體" w:eastAsia="標楷體" w:hAnsi="標楷體" w:hint="eastAsia"/>
          <w:bCs/>
          <w:color w:val="000000" w:themeColor="text1"/>
          <w:szCs w:val="24"/>
        </w:rPr>
        <w:t>勞動部</w:t>
      </w:r>
      <w:r w:rsidR="00681B65" w:rsidRPr="00DD72A0">
        <w:rPr>
          <w:rFonts w:ascii="標楷體" w:eastAsia="標楷體" w:hAnsi="標楷體" w:hint="eastAsia"/>
          <w:bCs/>
          <w:szCs w:val="24"/>
        </w:rPr>
        <w:t>係沿襲</w:t>
      </w:r>
      <w:proofErr w:type="gramEnd"/>
      <w:r w:rsidR="00681B65" w:rsidRPr="00DD72A0">
        <w:rPr>
          <w:rFonts w:ascii="標楷體" w:eastAsia="標楷體" w:hAnsi="標楷體" w:hint="eastAsia"/>
          <w:bCs/>
          <w:szCs w:val="24"/>
        </w:rPr>
        <w:t>過往作法，僅</w:t>
      </w:r>
      <w:r w:rsidR="0009443C" w:rsidRPr="00DD72A0">
        <w:rPr>
          <w:rFonts w:ascii="標楷體" w:eastAsia="標楷體" w:hAnsi="標楷體" w:hint="eastAsia"/>
          <w:bCs/>
          <w:szCs w:val="24"/>
        </w:rPr>
        <w:t>援引</w:t>
      </w:r>
      <w:r w:rsidR="0009443C">
        <w:rPr>
          <w:rFonts w:ascii="標楷體" w:eastAsia="標楷體" w:hAnsi="標楷體" w:hint="eastAsia"/>
          <w:bCs/>
          <w:color w:val="000000" w:themeColor="text1"/>
          <w:szCs w:val="24"/>
        </w:rPr>
        <w:t>行政</w:t>
      </w:r>
      <w:r w:rsidR="000651AF" w:rsidRPr="000651AF">
        <w:rPr>
          <w:rFonts w:ascii="標楷體" w:eastAsia="標楷體" w:hAnsi="標楷體" w:hint="eastAsia"/>
          <w:bCs/>
          <w:color w:val="000000" w:themeColor="text1"/>
          <w:szCs w:val="24"/>
        </w:rPr>
        <w:t>院主計總處每年發布之「人力資源調查」及「人力運用調查」結果作為分析資料來源，並未系統性針對中高齡者及高齡者勞動狀況進行調查研究，恐無法精</w:t>
      </w:r>
      <w:proofErr w:type="gramStart"/>
      <w:r w:rsidR="000651AF" w:rsidRPr="000651AF">
        <w:rPr>
          <w:rFonts w:ascii="標楷體" w:eastAsia="標楷體" w:hAnsi="標楷體" w:hint="eastAsia"/>
          <w:bCs/>
          <w:color w:val="000000" w:themeColor="text1"/>
          <w:szCs w:val="24"/>
        </w:rPr>
        <w:t>準</w:t>
      </w:r>
      <w:proofErr w:type="gramEnd"/>
      <w:r w:rsidR="000651AF" w:rsidRPr="000651AF">
        <w:rPr>
          <w:rFonts w:ascii="標楷體" w:eastAsia="標楷體" w:hAnsi="標楷體" w:hint="eastAsia"/>
          <w:bCs/>
          <w:color w:val="000000" w:themeColor="text1"/>
          <w:szCs w:val="24"/>
        </w:rPr>
        <w:t>掌握中高齡者及高齡者就業情勢及服務需求</w:t>
      </w:r>
      <w:r w:rsidR="000651AF" w:rsidRPr="00F40DB2">
        <w:rPr>
          <w:rFonts w:ascii="標楷體" w:eastAsia="標楷體" w:hAnsi="標楷體" w:hint="eastAsia"/>
          <w:bCs/>
          <w:szCs w:val="24"/>
        </w:rPr>
        <w:t>等資訊，並據以評估政府就業促</w:t>
      </w:r>
      <w:r w:rsidR="0009443C" w:rsidRPr="00F40DB2">
        <w:rPr>
          <w:rFonts w:ascii="標楷體" w:eastAsia="標楷體" w:hAnsi="標楷體" w:hint="eastAsia"/>
          <w:bCs/>
          <w:szCs w:val="24"/>
        </w:rPr>
        <w:t>進</w:t>
      </w:r>
      <w:r w:rsidR="00075808" w:rsidRPr="00F40DB2">
        <w:rPr>
          <w:rFonts w:ascii="標楷體" w:eastAsia="標楷體" w:hAnsi="標楷體" w:hint="eastAsia"/>
          <w:bCs/>
          <w:szCs w:val="24"/>
        </w:rPr>
        <w:t>政策</w:t>
      </w:r>
      <w:r w:rsidR="0009443C" w:rsidRPr="00F40DB2">
        <w:rPr>
          <w:rFonts w:ascii="標楷體" w:eastAsia="標楷體" w:hAnsi="標楷體" w:hint="eastAsia"/>
          <w:bCs/>
          <w:szCs w:val="24"/>
        </w:rPr>
        <w:t>之執</w:t>
      </w:r>
      <w:r w:rsidR="00002C2D">
        <w:rPr>
          <w:rFonts w:ascii="標楷體" w:eastAsia="標楷體" w:hAnsi="標楷體" w:hint="eastAsia"/>
          <w:bCs/>
          <w:color w:val="000000" w:themeColor="text1"/>
          <w:szCs w:val="24"/>
        </w:rPr>
        <w:t>行成效。按中央各機關</w:t>
      </w:r>
      <w:r w:rsidR="0009443C">
        <w:rPr>
          <w:rFonts w:ascii="標楷體" w:eastAsia="標楷體" w:hAnsi="標楷體" w:hint="eastAsia"/>
          <w:bCs/>
          <w:color w:val="000000" w:themeColor="text1"/>
          <w:szCs w:val="24"/>
        </w:rPr>
        <w:t>辦理之各項勞動力調查統計，除行政</w:t>
      </w:r>
      <w:r w:rsidR="000651AF" w:rsidRPr="000651AF">
        <w:rPr>
          <w:rFonts w:ascii="標楷體" w:eastAsia="標楷體" w:hAnsi="標楷體" w:hint="eastAsia"/>
          <w:bCs/>
          <w:color w:val="000000" w:themeColor="text1"/>
          <w:szCs w:val="24"/>
        </w:rPr>
        <w:t>院主計總處針對全體國民辦理每月「人力資源調查」及每年「人力運用調查」外，各目的事業主管機關亦依相關法令定期或不定期辦理各特定族群之勞動力調查，包括原住民族委員會按季辦理原住民族就業狀況調查；</w:t>
      </w:r>
      <w:proofErr w:type="gramStart"/>
      <w:r w:rsidR="000651AF" w:rsidRPr="000651AF">
        <w:rPr>
          <w:rFonts w:ascii="標楷體" w:eastAsia="標楷體" w:hAnsi="標楷體" w:hint="eastAsia"/>
          <w:bCs/>
          <w:color w:val="000000" w:themeColor="text1"/>
          <w:szCs w:val="24"/>
        </w:rPr>
        <w:t>勞動部及衛生</w:t>
      </w:r>
      <w:proofErr w:type="gramEnd"/>
      <w:r w:rsidR="000651AF" w:rsidRPr="000651AF">
        <w:rPr>
          <w:rFonts w:ascii="標楷體" w:eastAsia="標楷體" w:hAnsi="標楷體" w:hint="eastAsia"/>
          <w:bCs/>
          <w:color w:val="000000" w:themeColor="text1"/>
          <w:szCs w:val="24"/>
        </w:rPr>
        <w:t>福利部每2至5年辦理15至29歲青年、身心障礙者、低收入戶及中低收入戶暨15至64歲婦女之勞動調查</w:t>
      </w:r>
      <w:r w:rsidR="001F5E30">
        <w:rPr>
          <w:rFonts w:ascii="標楷體" w:eastAsia="標楷體" w:hAnsi="標楷體" w:hint="eastAsia"/>
          <w:bCs/>
          <w:color w:val="000000" w:themeColor="text1"/>
          <w:szCs w:val="24"/>
        </w:rPr>
        <w:t>（</w:t>
      </w:r>
      <w:r w:rsidR="000651AF" w:rsidRPr="000651AF">
        <w:rPr>
          <w:rFonts w:ascii="標楷體" w:eastAsia="標楷體" w:hAnsi="標楷體" w:hint="eastAsia"/>
          <w:bCs/>
          <w:color w:val="000000" w:themeColor="text1"/>
          <w:szCs w:val="24"/>
        </w:rPr>
        <w:t>表</w:t>
      </w:r>
      <w:r w:rsidR="000651AF">
        <w:rPr>
          <w:rFonts w:ascii="標楷體" w:eastAsia="標楷體" w:hAnsi="標楷體" w:hint="eastAsia"/>
          <w:bCs/>
          <w:color w:val="000000" w:themeColor="text1"/>
          <w:szCs w:val="24"/>
        </w:rPr>
        <w:t>1</w:t>
      </w:r>
      <w:r w:rsidR="00443D41">
        <w:rPr>
          <w:rFonts w:ascii="標楷體" w:eastAsia="標楷體" w:hAnsi="標楷體" w:hint="eastAsia"/>
          <w:bCs/>
          <w:color w:val="000000" w:themeColor="text1"/>
          <w:szCs w:val="24"/>
        </w:rPr>
        <w:t>8</w:t>
      </w:r>
      <w:r w:rsidR="001F5E30">
        <w:rPr>
          <w:rFonts w:ascii="標楷體" w:eastAsia="標楷體" w:hAnsi="標楷體" w:hint="eastAsia"/>
          <w:bCs/>
          <w:color w:val="000000" w:themeColor="text1"/>
          <w:szCs w:val="24"/>
        </w:rPr>
        <w:t>）</w:t>
      </w:r>
      <w:r w:rsidR="009D065C" w:rsidRPr="00F40DB2">
        <w:rPr>
          <w:rFonts w:ascii="標楷體" w:eastAsia="標楷體" w:hAnsi="標楷體" w:hint="eastAsia"/>
          <w:bCs/>
          <w:szCs w:val="24"/>
        </w:rPr>
        <w:t>，</w:t>
      </w:r>
      <w:r w:rsidR="000651AF" w:rsidRPr="00F40DB2">
        <w:rPr>
          <w:rFonts w:ascii="標楷體" w:eastAsia="標楷體" w:hAnsi="標楷體" w:hint="eastAsia"/>
          <w:bCs/>
          <w:szCs w:val="24"/>
        </w:rPr>
        <w:t>至於中高齡者及高齡者之勞動狀況調查，除衛生福利部依據老</w:t>
      </w:r>
      <w:r w:rsidR="008900F0" w:rsidRPr="0040200D">
        <w:rPr>
          <w:rFonts w:ascii="標楷體" w:eastAsia="標楷體" w:hAnsi="標楷體"/>
          <w:b/>
          <w:noProof/>
          <w:color w:val="000000"/>
          <w:szCs w:val="24"/>
        </w:rPr>
        <mc:AlternateContent>
          <mc:Choice Requires="wps">
            <w:drawing>
              <wp:anchor distT="45720" distB="45720" distL="114300" distR="114300" simplePos="0" relativeHeight="252135424" behindDoc="0" locked="0" layoutInCell="1" allowOverlap="1" wp14:anchorId="68E3D043" wp14:editId="788075FF">
                <wp:simplePos x="0" y="0"/>
                <wp:positionH relativeFrom="margin">
                  <wp:posOffset>-136525</wp:posOffset>
                </wp:positionH>
                <wp:positionV relativeFrom="paragraph">
                  <wp:posOffset>4144010</wp:posOffset>
                </wp:positionV>
                <wp:extent cx="6568440" cy="4739640"/>
                <wp:effectExtent l="0" t="0" r="3810" b="3810"/>
                <wp:wrapSquare wrapText="bothSides"/>
                <wp:docPr id="5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8440" cy="4739640"/>
                        </a:xfrm>
                        <a:prstGeom prst="rect">
                          <a:avLst/>
                        </a:prstGeom>
                        <a:solidFill>
                          <a:srgbClr val="FFFFFF"/>
                        </a:solidFill>
                        <a:ln w="9525">
                          <a:noFill/>
                          <a:miter lim="800000"/>
                          <a:headEnd/>
                          <a:tailEnd/>
                        </a:ln>
                      </wps:spPr>
                      <wps:txbx>
                        <w:txbxContent>
                          <w:tbl>
                            <w:tblPr>
                              <w:tblStyle w:val="191"/>
                              <w:tblW w:w="10065" w:type="dxa"/>
                              <w:tblLook w:val="04A0" w:firstRow="1" w:lastRow="0" w:firstColumn="1" w:lastColumn="0" w:noHBand="0" w:noVBand="1"/>
                            </w:tblPr>
                            <w:tblGrid>
                              <w:gridCol w:w="1134"/>
                              <w:gridCol w:w="2398"/>
                              <w:gridCol w:w="665"/>
                              <w:gridCol w:w="641"/>
                              <w:gridCol w:w="653"/>
                              <w:gridCol w:w="654"/>
                              <w:gridCol w:w="653"/>
                              <w:gridCol w:w="716"/>
                              <w:gridCol w:w="591"/>
                              <w:gridCol w:w="653"/>
                              <w:gridCol w:w="653"/>
                              <w:gridCol w:w="654"/>
                            </w:tblGrid>
                            <w:tr w:rsidR="006122CD" w:rsidRPr="000651AF" w14:paraId="24219B07" w14:textId="77777777" w:rsidTr="001A2E85">
                              <w:tc>
                                <w:tcPr>
                                  <w:tcW w:w="10065" w:type="dxa"/>
                                  <w:gridSpan w:val="12"/>
                                  <w:tcBorders>
                                    <w:top w:val="nil"/>
                                    <w:left w:val="nil"/>
                                    <w:bottom w:val="single" w:sz="4" w:space="0" w:color="auto"/>
                                    <w:right w:val="nil"/>
                                  </w:tcBorders>
                                </w:tcPr>
                                <w:p w14:paraId="6E53E914" w14:textId="77777777" w:rsidR="006122CD" w:rsidRPr="000651AF" w:rsidRDefault="006122CD" w:rsidP="00D42008">
                                  <w:pPr>
                                    <w:spacing w:afterLines="20" w:after="72" w:line="320" w:lineRule="exact"/>
                                    <w:ind w:leftChars="-50" w:left="-120" w:rightChars="-50" w:right="-120" w:firstLineChars="5" w:firstLine="12"/>
                                    <w:jc w:val="center"/>
                                    <w:rPr>
                                      <w:rFonts w:ascii="標楷體" w:eastAsia="標楷體" w:hAnsi="標楷體"/>
                                      <w:sz w:val="20"/>
                                    </w:rPr>
                                  </w:pPr>
                                  <w:r w:rsidRPr="000651AF">
                                    <w:rPr>
                                      <w:rFonts w:ascii="標楷體" w:eastAsia="標楷體" w:hAnsi="標楷體" w:hint="eastAsia"/>
                                      <w:b/>
                                      <w:szCs w:val="24"/>
                                    </w:rPr>
                                    <w:t>表</w:t>
                                  </w:r>
                                  <w:r>
                                    <w:rPr>
                                      <w:rFonts w:ascii="標楷體" w:eastAsia="標楷體" w:hAnsi="標楷體"/>
                                      <w:b/>
                                      <w:szCs w:val="24"/>
                                    </w:rPr>
                                    <w:t>18</w:t>
                                  </w:r>
                                  <w:r w:rsidRPr="000651AF">
                                    <w:rPr>
                                      <w:rFonts w:ascii="標楷體" w:eastAsia="標楷體" w:hAnsi="標楷體" w:hint="eastAsia"/>
                                      <w:b/>
                                      <w:szCs w:val="24"/>
                                    </w:rPr>
                                    <w:t xml:space="preserve">  中央各機關辦理</w:t>
                                  </w:r>
                                  <w:r w:rsidRPr="00DD72A0">
                                    <w:rPr>
                                      <w:rFonts w:ascii="標楷體" w:eastAsia="標楷體" w:hAnsi="標楷體" w:hint="eastAsia"/>
                                      <w:b/>
                                      <w:szCs w:val="24"/>
                                    </w:rPr>
                                    <w:t>各</w:t>
                                  </w:r>
                                  <w:r w:rsidRPr="000651AF">
                                    <w:rPr>
                                      <w:rFonts w:ascii="標楷體" w:eastAsia="標楷體" w:hAnsi="標楷體" w:hint="eastAsia"/>
                                      <w:b/>
                                      <w:szCs w:val="24"/>
                                    </w:rPr>
                                    <w:t>特定族群就業狀況調查</w:t>
                                  </w:r>
                                </w:p>
                              </w:tc>
                            </w:tr>
                            <w:tr w:rsidR="006122CD" w:rsidRPr="000651AF" w14:paraId="2B254142" w14:textId="77777777" w:rsidTr="001A2E85">
                              <w:tc>
                                <w:tcPr>
                                  <w:tcW w:w="1134" w:type="dxa"/>
                                  <w:vMerge w:val="restart"/>
                                  <w:shd w:val="clear" w:color="auto" w:fill="auto"/>
                                  <w:vAlign w:val="center"/>
                                </w:tcPr>
                                <w:p w14:paraId="384531A3"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調查</w:t>
                                  </w:r>
                                </w:p>
                                <w:p w14:paraId="518E08B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對象</w:t>
                                  </w:r>
                                </w:p>
                              </w:tc>
                              <w:tc>
                                <w:tcPr>
                                  <w:tcW w:w="2398" w:type="dxa"/>
                                  <w:vMerge w:val="restart"/>
                                  <w:shd w:val="clear" w:color="auto" w:fill="auto"/>
                                  <w:vAlign w:val="center"/>
                                </w:tcPr>
                                <w:p w14:paraId="50F22249"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調查報告名稱</w:t>
                                  </w:r>
                                </w:p>
                              </w:tc>
                              <w:tc>
                                <w:tcPr>
                                  <w:tcW w:w="6533" w:type="dxa"/>
                                  <w:gridSpan w:val="10"/>
                                  <w:shd w:val="clear" w:color="auto" w:fill="auto"/>
                                  <w:vAlign w:val="center"/>
                                </w:tcPr>
                                <w:p w14:paraId="741A2C5F"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7652D4">
                                    <w:rPr>
                                      <w:rFonts w:ascii="標楷體" w:eastAsia="標楷體" w:hAnsi="標楷體" w:hint="eastAsia"/>
                                      <w:sz w:val="20"/>
                                    </w:rPr>
                                    <w:t>調查年度</w:t>
                                  </w:r>
                                </w:p>
                              </w:tc>
                            </w:tr>
                            <w:tr w:rsidR="006122CD" w:rsidRPr="000651AF" w14:paraId="0BAF48FA" w14:textId="77777777" w:rsidTr="001A2E85">
                              <w:tc>
                                <w:tcPr>
                                  <w:tcW w:w="1134" w:type="dxa"/>
                                  <w:vMerge/>
                                  <w:shd w:val="clear" w:color="auto" w:fill="auto"/>
                                  <w:vAlign w:val="center"/>
                                </w:tcPr>
                                <w:p w14:paraId="4F45477C" w14:textId="77777777" w:rsidR="006122CD" w:rsidRPr="000651AF" w:rsidRDefault="006122CD" w:rsidP="000651AF">
                                  <w:pPr>
                                    <w:spacing w:line="260" w:lineRule="exact"/>
                                    <w:ind w:leftChars="-50" w:left="-120" w:rightChars="-50" w:right="-120"/>
                                    <w:jc w:val="center"/>
                                    <w:rPr>
                                      <w:rFonts w:ascii="標楷體" w:eastAsia="標楷體" w:hAnsi="標楷體"/>
                                      <w:sz w:val="20"/>
                                    </w:rPr>
                                  </w:pPr>
                                </w:p>
                              </w:tc>
                              <w:tc>
                                <w:tcPr>
                                  <w:tcW w:w="2398" w:type="dxa"/>
                                  <w:vMerge/>
                                  <w:shd w:val="clear" w:color="auto" w:fill="auto"/>
                                  <w:vAlign w:val="center"/>
                                </w:tcPr>
                                <w:p w14:paraId="2FD436F7" w14:textId="77777777" w:rsidR="006122CD" w:rsidRPr="000651AF" w:rsidRDefault="006122CD" w:rsidP="000651AF">
                                  <w:pPr>
                                    <w:spacing w:line="260" w:lineRule="exact"/>
                                    <w:ind w:leftChars="-50" w:left="-120" w:rightChars="-50" w:right="-120"/>
                                    <w:jc w:val="center"/>
                                    <w:rPr>
                                      <w:rFonts w:ascii="標楷體" w:eastAsia="標楷體" w:hAnsi="標楷體"/>
                                      <w:sz w:val="20"/>
                                    </w:rPr>
                                  </w:pPr>
                                </w:p>
                              </w:tc>
                              <w:tc>
                                <w:tcPr>
                                  <w:tcW w:w="665" w:type="dxa"/>
                                  <w:shd w:val="clear" w:color="auto" w:fill="auto"/>
                                  <w:vAlign w:val="center"/>
                                </w:tcPr>
                                <w:p w14:paraId="7B4D702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102</w:t>
                                  </w:r>
                                </w:p>
                              </w:tc>
                              <w:tc>
                                <w:tcPr>
                                  <w:tcW w:w="641" w:type="dxa"/>
                                  <w:shd w:val="clear" w:color="auto" w:fill="auto"/>
                                  <w:vAlign w:val="center"/>
                                </w:tcPr>
                                <w:p w14:paraId="64D5755E"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103</w:t>
                                  </w:r>
                                </w:p>
                              </w:tc>
                              <w:tc>
                                <w:tcPr>
                                  <w:tcW w:w="653" w:type="dxa"/>
                                  <w:shd w:val="clear" w:color="auto" w:fill="auto"/>
                                  <w:vAlign w:val="center"/>
                                </w:tcPr>
                                <w:p w14:paraId="6C047D46"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104</w:t>
                                  </w:r>
                                </w:p>
                              </w:tc>
                              <w:tc>
                                <w:tcPr>
                                  <w:tcW w:w="654" w:type="dxa"/>
                                  <w:shd w:val="clear" w:color="auto" w:fill="auto"/>
                                  <w:vAlign w:val="center"/>
                                </w:tcPr>
                                <w:p w14:paraId="0346D660"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105</w:t>
                                  </w:r>
                                </w:p>
                              </w:tc>
                              <w:tc>
                                <w:tcPr>
                                  <w:tcW w:w="653" w:type="dxa"/>
                                  <w:shd w:val="clear" w:color="auto" w:fill="auto"/>
                                  <w:vAlign w:val="center"/>
                                </w:tcPr>
                                <w:p w14:paraId="4F9AE2B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106</w:t>
                                  </w:r>
                                </w:p>
                              </w:tc>
                              <w:tc>
                                <w:tcPr>
                                  <w:tcW w:w="716" w:type="dxa"/>
                                  <w:shd w:val="clear" w:color="auto" w:fill="auto"/>
                                  <w:vAlign w:val="center"/>
                                </w:tcPr>
                                <w:p w14:paraId="03F9398B"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107</w:t>
                                  </w:r>
                                </w:p>
                              </w:tc>
                              <w:tc>
                                <w:tcPr>
                                  <w:tcW w:w="591" w:type="dxa"/>
                                  <w:shd w:val="clear" w:color="auto" w:fill="auto"/>
                                  <w:vAlign w:val="center"/>
                                </w:tcPr>
                                <w:p w14:paraId="0B213B8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108</w:t>
                                  </w:r>
                                </w:p>
                              </w:tc>
                              <w:tc>
                                <w:tcPr>
                                  <w:tcW w:w="653" w:type="dxa"/>
                                  <w:shd w:val="clear" w:color="auto" w:fill="auto"/>
                                  <w:vAlign w:val="center"/>
                                </w:tcPr>
                                <w:p w14:paraId="14F65097"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109</w:t>
                                  </w:r>
                                </w:p>
                              </w:tc>
                              <w:tc>
                                <w:tcPr>
                                  <w:tcW w:w="653" w:type="dxa"/>
                                  <w:shd w:val="clear" w:color="auto" w:fill="auto"/>
                                  <w:vAlign w:val="center"/>
                                </w:tcPr>
                                <w:p w14:paraId="487E6574"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110</w:t>
                                  </w:r>
                                </w:p>
                              </w:tc>
                              <w:tc>
                                <w:tcPr>
                                  <w:tcW w:w="654" w:type="dxa"/>
                                  <w:shd w:val="clear" w:color="auto" w:fill="auto"/>
                                  <w:vAlign w:val="center"/>
                                </w:tcPr>
                                <w:p w14:paraId="3407009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111</w:t>
                                  </w:r>
                                </w:p>
                              </w:tc>
                            </w:tr>
                            <w:tr w:rsidR="006122CD" w:rsidRPr="000651AF" w14:paraId="050D4056" w14:textId="77777777" w:rsidTr="001A2E85">
                              <w:tc>
                                <w:tcPr>
                                  <w:tcW w:w="1134" w:type="dxa"/>
                                  <w:vAlign w:val="center"/>
                                </w:tcPr>
                                <w:p w14:paraId="5E8F4C4D" w14:textId="77777777" w:rsidR="006122CD" w:rsidRPr="000651AF" w:rsidRDefault="006122CD" w:rsidP="00621012">
                                  <w:pPr>
                                    <w:spacing w:line="280" w:lineRule="exact"/>
                                    <w:ind w:leftChars="-40" w:left="-96" w:rightChars="-30" w:right="-72"/>
                                    <w:jc w:val="center"/>
                                    <w:rPr>
                                      <w:rFonts w:ascii="標楷體" w:eastAsia="標楷體" w:hAnsi="標楷體"/>
                                      <w:sz w:val="20"/>
                                    </w:rPr>
                                  </w:pPr>
                                  <w:r w:rsidRPr="000651AF">
                                    <w:rPr>
                                      <w:rFonts w:ascii="標楷體" w:eastAsia="標楷體" w:hAnsi="標楷體" w:hint="eastAsia"/>
                                      <w:sz w:val="20"/>
                                    </w:rPr>
                                    <w:t>原住民族</w:t>
                                  </w:r>
                                </w:p>
                                <w:p w14:paraId="3A6F09A1" w14:textId="77777777" w:rsidR="006122CD" w:rsidRPr="000651AF" w:rsidRDefault="006122CD" w:rsidP="00621012">
                                  <w:pPr>
                                    <w:spacing w:line="280" w:lineRule="exact"/>
                                    <w:ind w:leftChars="-40" w:left="-96" w:rightChars="-30" w:right="-72"/>
                                    <w:jc w:val="center"/>
                                    <w:rPr>
                                      <w:rFonts w:ascii="標楷體" w:eastAsia="標楷體" w:hAnsi="標楷體"/>
                                      <w:sz w:val="20"/>
                                    </w:rPr>
                                  </w:pPr>
                                  <w:r w:rsidRPr="000651AF">
                                    <w:rPr>
                                      <w:rFonts w:ascii="標楷體" w:eastAsia="標楷體" w:hAnsi="標楷體" w:hint="eastAsia"/>
                                      <w:sz w:val="20"/>
                                    </w:rPr>
                                    <w:t>(</w:t>
                                  </w:r>
                                  <w:proofErr w:type="gramStart"/>
                                  <w:r w:rsidRPr="000651AF">
                                    <w:rPr>
                                      <w:rFonts w:ascii="標楷體" w:eastAsia="標楷體" w:hAnsi="標楷體" w:hint="eastAsia"/>
                                      <w:sz w:val="20"/>
                                    </w:rPr>
                                    <w:t>註</w:t>
                                  </w:r>
                                  <w:proofErr w:type="gramEnd"/>
                                  <w:r w:rsidRPr="000651AF">
                                    <w:rPr>
                                      <w:rFonts w:ascii="標楷體" w:eastAsia="標楷體" w:hAnsi="標楷體" w:hint="eastAsia"/>
                                      <w:sz w:val="20"/>
                                    </w:rPr>
                                    <w:t>1)</w:t>
                                  </w:r>
                                </w:p>
                              </w:tc>
                              <w:tc>
                                <w:tcPr>
                                  <w:tcW w:w="2398" w:type="dxa"/>
                                  <w:vAlign w:val="center"/>
                                </w:tcPr>
                                <w:p w14:paraId="50D12F4B" w14:textId="77777777" w:rsidR="006122CD" w:rsidRPr="000651AF" w:rsidRDefault="006122CD" w:rsidP="00621012">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原民會原住民族就業狀況調查</w:t>
                                  </w:r>
                                </w:p>
                              </w:tc>
                              <w:tc>
                                <w:tcPr>
                                  <w:tcW w:w="665" w:type="dxa"/>
                                  <w:vAlign w:val="center"/>
                                </w:tcPr>
                                <w:p w14:paraId="041026DE"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41" w:type="dxa"/>
                                  <w:vAlign w:val="center"/>
                                </w:tcPr>
                                <w:p w14:paraId="7AAFC53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442E0CD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35AFC576"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3337178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716" w:type="dxa"/>
                                  <w:vAlign w:val="center"/>
                                </w:tcPr>
                                <w:p w14:paraId="638EAA2D"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591" w:type="dxa"/>
                                  <w:vAlign w:val="center"/>
                                </w:tcPr>
                                <w:p w14:paraId="73235E28"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2EE00E42"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648FB8D7"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78B2F927"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r>
                            <w:tr w:rsidR="006122CD" w:rsidRPr="000651AF" w14:paraId="3561D029" w14:textId="77777777" w:rsidTr="001A2E85">
                              <w:tc>
                                <w:tcPr>
                                  <w:tcW w:w="1134" w:type="dxa"/>
                                  <w:vAlign w:val="center"/>
                                </w:tcPr>
                                <w:p w14:paraId="6869DDC2" w14:textId="77777777" w:rsidR="006122CD"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15-29歲</w:t>
                                  </w:r>
                                </w:p>
                                <w:p w14:paraId="406D565C"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青年</w:t>
                                  </w:r>
                                </w:p>
                              </w:tc>
                              <w:tc>
                                <w:tcPr>
                                  <w:tcW w:w="2398" w:type="dxa"/>
                                  <w:vAlign w:val="center"/>
                                </w:tcPr>
                                <w:p w14:paraId="3D96DD11" w14:textId="77777777" w:rsidR="006122CD" w:rsidRPr="000651AF" w:rsidRDefault="006122CD" w:rsidP="00621012">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勞動部15-29歲青年勞工就業狀況調查</w:t>
                                  </w:r>
                                </w:p>
                              </w:tc>
                              <w:tc>
                                <w:tcPr>
                                  <w:tcW w:w="665" w:type="dxa"/>
                                  <w:vAlign w:val="center"/>
                                </w:tcPr>
                                <w:p w14:paraId="5FABA04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562FB79A"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7FA36E8D" w14:textId="77777777" w:rsidR="006122CD" w:rsidRPr="00E15890" w:rsidRDefault="006122CD" w:rsidP="00621012">
                                  <w:pPr>
                                    <w:spacing w:line="280" w:lineRule="exact"/>
                                    <w:jc w:val="center"/>
                                    <w:rPr>
                                      <w:rFonts w:ascii="標楷體" w:eastAsia="標楷體" w:hAnsi="標楷體"/>
                                      <w:sz w:val="20"/>
                                    </w:rPr>
                                  </w:pPr>
                                </w:p>
                              </w:tc>
                              <w:tc>
                                <w:tcPr>
                                  <w:tcW w:w="654" w:type="dxa"/>
                                  <w:vAlign w:val="center"/>
                                </w:tcPr>
                                <w:p w14:paraId="3BD50EBC"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77A31158" w14:textId="77777777" w:rsidR="006122CD" w:rsidRPr="00E15890" w:rsidRDefault="006122CD" w:rsidP="00621012">
                                  <w:pPr>
                                    <w:spacing w:line="280" w:lineRule="exact"/>
                                    <w:jc w:val="center"/>
                                    <w:rPr>
                                      <w:rFonts w:ascii="標楷體" w:eastAsia="標楷體" w:hAnsi="標楷體"/>
                                      <w:sz w:val="20"/>
                                    </w:rPr>
                                  </w:pPr>
                                </w:p>
                              </w:tc>
                              <w:tc>
                                <w:tcPr>
                                  <w:tcW w:w="716" w:type="dxa"/>
                                  <w:vAlign w:val="center"/>
                                </w:tcPr>
                                <w:p w14:paraId="45DD4F02"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591" w:type="dxa"/>
                                  <w:vAlign w:val="center"/>
                                </w:tcPr>
                                <w:p w14:paraId="562CEB3F"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1449C2D4"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6CC40AEA" w14:textId="77777777" w:rsidR="006122CD" w:rsidRPr="00E15890" w:rsidRDefault="006122CD" w:rsidP="00621012">
                                  <w:pPr>
                                    <w:spacing w:line="280" w:lineRule="exact"/>
                                    <w:jc w:val="center"/>
                                    <w:rPr>
                                      <w:rFonts w:ascii="標楷體" w:eastAsia="標楷體" w:hAnsi="標楷體"/>
                                      <w:sz w:val="20"/>
                                    </w:rPr>
                                  </w:pPr>
                                </w:p>
                              </w:tc>
                              <w:tc>
                                <w:tcPr>
                                  <w:tcW w:w="654" w:type="dxa"/>
                                  <w:vAlign w:val="center"/>
                                </w:tcPr>
                                <w:p w14:paraId="37E3B34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r>
                            <w:tr w:rsidR="006122CD" w:rsidRPr="000651AF" w14:paraId="11C28C61" w14:textId="77777777" w:rsidTr="001A2E85">
                              <w:tc>
                                <w:tcPr>
                                  <w:tcW w:w="1134" w:type="dxa"/>
                                  <w:vMerge w:val="restart"/>
                                  <w:vAlign w:val="center"/>
                                </w:tcPr>
                                <w:p w14:paraId="047B8A2B"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身心障礙者(</w:t>
                                  </w:r>
                                  <w:proofErr w:type="gramStart"/>
                                  <w:r w:rsidRPr="0007138F">
                                    <w:rPr>
                                      <w:rFonts w:ascii="標楷體" w:eastAsia="標楷體" w:hAnsi="標楷體" w:hint="eastAsia"/>
                                      <w:spacing w:val="-10"/>
                                      <w:sz w:val="20"/>
                                    </w:rPr>
                                    <w:t>註</w:t>
                                  </w:r>
                                  <w:proofErr w:type="gramEnd"/>
                                  <w:r w:rsidRPr="0007138F">
                                    <w:rPr>
                                      <w:rFonts w:ascii="標楷體" w:eastAsia="標楷體" w:hAnsi="標楷體" w:hint="eastAsia"/>
                                      <w:spacing w:val="-10"/>
                                      <w:sz w:val="20"/>
                                    </w:rPr>
                                    <w:t>2)</w:t>
                                  </w:r>
                                </w:p>
                              </w:tc>
                              <w:tc>
                                <w:tcPr>
                                  <w:tcW w:w="2398" w:type="dxa"/>
                                  <w:vAlign w:val="center"/>
                                </w:tcPr>
                                <w:p w14:paraId="12703BDC"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勞動部身心障礙者勞動狀況調查</w:t>
                                  </w:r>
                                </w:p>
                              </w:tc>
                              <w:tc>
                                <w:tcPr>
                                  <w:tcW w:w="665" w:type="dxa"/>
                                  <w:vAlign w:val="center"/>
                                </w:tcPr>
                                <w:p w14:paraId="76B52F2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1FDEC8E8"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40CE28C0"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3FFE17A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11DD591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73AF02B8"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vAlign w:val="center"/>
                                </w:tcPr>
                                <w:p w14:paraId="1C083E5D"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034D3075"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348B49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57451EFC"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1976D7D9" w14:textId="77777777" w:rsidTr="001A2E85">
                              <w:tc>
                                <w:tcPr>
                                  <w:tcW w:w="1134" w:type="dxa"/>
                                  <w:vMerge/>
                                  <w:vAlign w:val="center"/>
                                </w:tcPr>
                                <w:p w14:paraId="6F902F1D"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p>
                              </w:tc>
                              <w:tc>
                                <w:tcPr>
                                  <w:tcW w:w="2398" w:type="dxa"/>
                                  <w:vAlign w:val="center"/>
                                </w:tcPr>
                                <w:p w14:paraId="096C6F7D"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衛福部</w:t>
                                  </w:r>
                                  <w:r w:rsidRPr="000651AF">
                                    <w:rPr>
                                      <w:rFonts w:ascii="標楷體" w:eastAsia="標楷體" w:hAnsi="標楷體"/>
                                      <w:sz w:val="20"/>
                                    </w:rPr>
                                    <w:t>身心障礙者生活狀況及需求調查</w:t>
                                  </w:r>
                                  <w:r w:rsidRPr="000651AF">
                                    <w:rPr>
                                      <w:rFonts w:ascii="標楷體" w:eastAsia="標楷體" w:hAnsi="標楷體" w:hint="eastAsia"/>
                                      <w:sz w:val="20"/>
                                    </w:rPr>
                                    <w:t>(含就業狀況)</w:t>
                                  </w:r>
                                </w:p>
                              </w:tc>
                              <w:tc>
                                <w:tcPr>
                                  <w:tcW w:w="665" w:type="dxa"/>
                                  <w:vAlign w:val="center"/>
                                </w:tcPr>
                                <w:p w14:paraId="1FFDBCF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64463BAC"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756C125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4E07AFA7"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17EA67D2"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169DA813"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vAlign w:val="center"/>
                                </w:tcPr>
                                <w:p w14:paraId="3945B100"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1A42D82"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5272AC44"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144796F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2BC02628" w14:textId="77777777" w:rsidTr="001A2E85">
                              <w:tc>
                                <w:tcPr>
                                  <w:tcW w:w="1134" w:type="dxa"/>
                                  <w:vAlign w:val="center"/>
                                </w:tcPr>
                                <w:p w14:paraId="7F436510"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低收及中低收入戶</w:t>
                                  </w:r>
                                </w:p>
                                <w:p w14:paraId="578910B8"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w:t>
                                  </w:r>
                                  <w:proofErr w:type="gramStart"/>
                                  <w:r w:rsidRPr="0007138F">
                                    <w:rPr>
                                      <w:rFonts w:ascii="標楷體" w:eastAsia="標楷體" w:hAnsi="標楷體" w:hint="eastAsia"/>
                                      <w:spacing w:val="-10"/>
                                      <w:sz w:val="20"/>
                                    </w:rPr>
                                    <w:t>註</w:t>
                                  </w:r>
                                  <w:proofErr w:type="gramEnd"/>
                                  <w:r w:rsidRPr="0007138F">
                                    <w:rPr>
                                      <w:rFonts w:ascii="標楷體" w:eastAsia="標楷體" w:hAnsi="標楷體" w:hint="eastAsia"/>
                                      <w:spacing w:val="-10"/>
                                      <w:sz w:val="20"/>
                                    </w:rPr>
                                    <w:t>3)</w:t>
                                  </w:r>
                                </w:p>
                              </w:tc>
                              <w:tc>
                                <w:tcPr>
                                  <w:tcW w:w="2398" w:type="dxa"/>
                                  <w:vAlign w:val="center"/>
                                </w:tcPr>
                                <w:p w14:paraId="40535110" w14:textId="77777777" w:rsidR="006122CD" w:rsidRPr="000651AF" w:rsidRDefault="006122CD" w:rsidP="00895B94">
                                  <w:pPr>
                                    <w:spacing w:line="280" w:lineRule="exact"/>
                                    <w:ind w:leftChars="-30" w:left="-72" w:rightChars="-20" w:right="-48"/>
                                    <w:jc w:val="both"/>
                                    <w:rPr>
                                      <w:rFonts w:ascii="標楷體" w:eastAsia="標楷體" w:hAnsi="標楷體"/>
                                      <w:sz w:val="20"/>
                                    </w:rPr>
                                  </w:pPr>
                                  <w:proofErr w:type="gramStart"/>
                                  <w:r w:rsidRPr="000651AF">
                                    <w:rPr>
                                      <w:rFonts w:ascii="標楷體" w:eastAsia="標楷體" w:hAnsi="標楷體" w:hint="eastAsia"/>
                                      <w:sz w:val="20"/>
                                    </w:rPr>
                                    <w:t>衛福部低</w:t>
                                  </w:r>
                                  <w:proofErr w:type="gramEnd"/>
                                  <w:r w:rsidRPr="000651AF">
                                    <w:rPr>
                                      <w:rFonts w:ascii="標楷體" w:eastAsia="標楷體" w:hAnsi="標楷體" w:hint="eastAsia"/>
                                      <w:sz w:val="20"/>
                                    </w:rPr>
                                    <w:t>收入戶及中低收入戶</w:t>
                                  </w:r>
                                  <w:r w:rsidRPr="000651AF">
                                    <w:rPr>
                                      <w:rFonts w:ascii="標楷體" w:eastAsia="標楷體" w:hAnsi="標楷體"/>
                                      <w:sz w:val="20"/>
                                    </w:rPr>
                                    <w:t>生活狀況調查</w:t>
                                  </w:r>
                                  <w:r w:rsidRPr="000651AF">
                                    <w:rPr>
                                      <w:rFonts w:ascii="標楷體" w:eastAsia="標楷體" w:hAnsi="標楷體" w:hint="eastAsia"/>
                                      <w:sz w:val="20"/>
                                    </w:rPr>
                                    <w:t>(含就業狀況)</w:t>
                                  </w:r>
                                </w:p>
                              </w:tc>
                              <w:tc>
                                <w:tcPr>
                                  <w:tcW w:w="665" w:type="dxa"/>
                                  <w:vAlign w:val="center"/>
                                </w:tcPr>
                                <w:p w14:paraId="5759B411"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41" w:type="dxa"/>
                                  <w:vAlign w:val="center"/>
                                </w:tcPr>
                                <w:p w14:paraId="275DE78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58885A2B"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01F816F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2594BD92"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56394F59"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591" w:type="dxa"/>
                                  <w:vAlign w:val="center"/>
                                </w:tcPr>
                                <w:p w14:paraId="6FA5FAD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D9537C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708A1C0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7D61CB4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60FAD5FD" w14:textId="77777777" w:rsidTr="001A2E85">
                              <w:tc>
                                <w:tcPr>
                                  <w:tcW w:w="1134" w:type="dxa"/>
                                  <w:vAlign w:val="center"/>
                                </w:tcPr>
                                <w:p w14:paraId="05848B66" w14:textId="77777777" w:rsidR="006122CD"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spacing w:val="-10"/>
                                      <w:sz w:val="20"/>
                                    </w:rPr>
                                    <w:t>15-64歲</w:t>
                                  </w:r>
                                </w:p>
                                <w:p w14:paraId="48E48ABE"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婦女</w:t>
                                  </w:r>
                                </w:p>
                              </w:tc>
                              <w:tc>
                                <w:tcPr>
                                  <w:tcW w:w="2398" w:type="dxa"/>
                                  <w:vAlign w:val="center"/>
                                </w:tcPr>
                                <w:p w14:paraId="02AB67D4"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衛福部</w:t>
                                  </w:r>
                                  <w:r w:rsidRPr="000651AF">
                                    <w:rPr>
                                      <w:rFonts w:ascii="標楷體" w:eastAsia="標楷體" w:hAnsi="標楷體"/>
                                      <w:sz w:val="20"/>
                                    </w:rPr>
                                    <w:t>15-64歲婦女生活狀況調查</w:t>
                                  </w:r>
                                  <w:r w:rsidRPr="000651AF">
                                    <w:rPr>
                                      <w:rFonts w:ascii="標楷體" w:eastAsia="標楷體" w:hAnsi="標楷體" w:hint="eastAsia"/>
                                      <w:sz w:val="20"/>
                                    </w:rPr>
                                    <w:t>(含就業狀況)</w:t>
                                  </w:r>
                                </w:p>
                              </w:tc>
                              <w:tc>
                                <w:tcPr>
                                  <w:tcW w:w="665" w:type="dxa"/>
                                  <w:vAlign w:val="center"/>
                                </w:tcPr>
                                <w:p w14:paraId="04BAEA77"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11C17E6C"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71BBFA1"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0E935C3F"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646831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1A20485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vAlign w:val="center"/>
                                </w:tcPr>
                                <w:p w14:paraId="6384583E"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673A418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0F0AD50"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6C35A4A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2D04BC03" w14:textId="77777777" w:rsidTr="001A2E85">
                              <w:tc>
                                <w:tcPr>
                                  <w:tcW w:w="1134" w:type="dxa"/>
                                  <w:tcBorders>
                                    <w:bottom w:val="single" w:sz="4" w:space="0" w:color="auto"/>
                                  </w:tcBorders>
                                  <w:vAlign w:val="center"/>
                                </w:tcPr>
                                <w:p w14:paraId="11F028A6"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55歲以上老人(</w:t>
                                  </w:r>
                                  <w:proofErr w:type="gramStart"/>
                                  <w:r w:rsidRPr="0007138F">
                                    <w:rPr>
                                      <w:rFonts w:ascii="標楷體" w:eastAsia="標楷體" w:hAnsi="標楷體" w:hint="eastAsia"/>
                                      <w:spacing w:val="-10"/>
                                      <w:sz w:val="20"/>
                                    </w:rPr>
                                    <w:t>註</w:t>
                                  </w:r>
                                  <w:proofErr w:type="gramEnd"/>
                                  <w:r w:rsidRPr="0007138F">
                                    <w:rPr>
                                      <w:rFonts w:ascii="標楷體" w:eastAsia="標楷體" w:hAnsi="標楷體" w:hint="eastAsia"/>
                                      <w:spacing w:val="-10"/>
                                      <w:sz w:val="20"/>
                                    </w:rPr>
                                    <w:t>4)</w:t>
                                  </w:r>
                                </w:p>
                              </w:tc>
                              <w:tc>
                                <w:tcPr>
                                  <w:tcW w:w="2398" w:type="dxa"/>
                                  <w:tcBorders>
                                    <w:bottom w:val="single" w:sz="4" w:space="0" w:color="auto"/>
                                  </w:tcBorders>
                                  <w:vAlign w:val="center"/>
                                </w:tcPr>
                                <w:p w14:paraId="455424B2"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衛福部老人狀況調查(含就業狀況)</w:t>
                                  </w:r>
                                </w:p>
                              </w:tc>
                              <w:tc>
                                <w:tcPr>
                                  <w:tcW w:w="665" w:type="dxa"/>
                                  <w:tcBorders>
                                    <w:bottom w:val="single" w:sz="4" w:space="0" w:color="auto"/>
                                  </w:tcBorders>
                                  <w:vAlign w:val="center"/>
                                </w:tcPr>
                                <w:p w14:paraId="4810A9F0"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41" w:type="dxa"/>
                                  <w:tcBorders>
                                    <w:bottom w:val="single" w:sz="4" w:space="0" w:color="auto"/>
                                  </w:tcBorders>
                                  <w:vAlign w:val="center"/>
                                </w:tcPr>
                                <w:p w14:paraId="42543DE5"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34D74EA3"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tcBorders>
                                    <w:bottom w:val="single" w:sz="4" w:space="0" w:color="auto"/>
                                  </w:tcBorders>
                                  <w:vAlign w:val="center"/>
                                </w:tcPr>
                                <w:p w14:paraId="42F091E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2219A708"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716" w:type="dxa"/>
                                  <w:tcBorders>
                                    <w:bottom w:val="single" w:sz="4" w:space="0" w:color="auto"/>
                                  </w:tcBorders>
                                  <w:vAlign w:val="center"/>
                                </w:tcPr>
                                <w:p w14:paraId="4D299128"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tcBorders>
                                    <w:bottom w:val="single" w:sz="4" w:space="0" w:color="auto"/>
                                  </w:tcBorders>
                                  <w:vAlign w:val="center"/>
                                </w:tcPr>
                                <w:p w14:paraId="4EB28EA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3317CF2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3372B1E8"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tcBorders>
                                    <w:bottom w:val="single" w:sz="4" w:space="0" w:color="auto"/>
                                  </w:tcBorders>
                                  <w:vAlign w:val="center"/>
                                </w:tcPr>
                                <w:p w14:paraId="521FE799"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r>
                            <w:tr w:rsidR="006122CD" w:rsidRPr="000651AF" w14:paraId="2EBC4890" w14:textId="77777777" w:rsidTr="001A2E85">
                              <w:tc>
                                <w:tcPr>
                                  <w:tcW w:w="10065" w:type="dxa"/>
                                  <w:gridSpan w:val="12"/>
                                  <w:tcBorders>
                                    <w:left w:val="nil"/>
                                    <w:bottom w:val="nil"/>
                                    <w:right w:val="nil"/>
                                  </w:tcBorders>
                                  <w:vAlign w:val="center"/>
                                </w:tcPr>
                                <w:p w14:paraId="29AD9A5B" w14:textId="4E69EB98" w:rsidR="006122CD" w:rsidRPr="000651AF" w:rsidRDefault="006122CD" w:rsidP="008900F0">
                                  <w:pPr>
                                    <w:spacing w:line="260" w:lineRule="exact"/>
                                    <w:ind w:left="540" w:rightChars="-20" w:right="-48" w:hangingChars="300" w:hanging="540"/>
                                    <w:jc w:val="both"/>
                                    <w:rPr>
                                      <w:rFonts w:ascii="標楷體" w:eastAsia="標楷體" w:hAnsi="標楷體" w:cs="+mn-cs"/>
                                      <w:color w:val="000000"/>
                                      <w:kern w:val="24"/>
                                      <w:sz w:val="18"/>
                                      <w:szCs w:val="18"/>
                                    </w:rPr>
                                  </w:pPr>
                                  <w:proofErr w:type="gramStart"/>
                                  <w:r w:rsidRPr="000651AF">
                                    <w:rPr>
                                      <w:rFonts w:ascii="標楷體" w:eastAsia="標楷體" w:hAnsi="標楷體" w:cs="+mn-cs" w:hint="eastAsia"/>
                                      <w:color w:val="000000"/>
                                      <w:kern w:val="24"/>
                                      <w:sz w:val="18"/>
                                      <w:szCs w:val="18"/>
                                    </w:rPr>
                                    <w:t>註</w:t>
                                  </w:r>
                                  <w:proofErr w:type="gramEnd"/>
                                  <w:r w:rsidRPr="000651AF">
                                    <w:rPr>
                                      <w:rFonts w:ascii="標楷體" w:eastAsia="標楷體" w:hAnsi="標楷體" w:cs="+mn-cs" w:hint="eastAsia"/>
                                      <w:color w:val="000000"/>
                                      <w:kern w:val="24"/>
                                      <w:sz w:val="18"/>
                                      <w:szCs w:val="18"/>
                                    </w:rPr>
                                    <w:t>：1.原住民族委員會</w:t>
                                  </w:r>
                                  <w:r w:rsidRPr="000651AF">
                                    <w:rPr>
                                      <w:rFonts w:ascii="標楷體" w:eastAsia="標楷體" w:hAnsi="標楷體" w:cs="+mn-cs"/>
                                      <w:color w:val="000000"/>
                                      <w:kern w:val="24"/>
                                      <w:sz w:val="18"/>
                                      <w:szCs w:val="18"/>
                                    </w:rPr>
                                    <w:t>依據原住民族工作權保障法第</w:t>
                                  </w:r>
                                  <w:r>
                                    <w:rPr>
                                      <w:rFonts w:ascii="標楷體" w:eastAsia="標楷體" w:hAnsi="標楷體" w:cs="+mn-cs"/>
                                      <w:color w:val="000000"/>
                                      <w:kern w:val="24"/>
                                      <w:sz w:val="18"/>
                                      <w:szCs w:val="18"/>
                                    </w:rPr>
                                    <w:t>14</w:t>
                                  </w:r>
                                  <w:r w:rsidRPr="000651AF">
                                    <w:rPr>
                                      <w:rFonts w:ascii="標楷體" w:eastAsia="標楷體" w:hAnsi="標楷體" w:cs="+mn-cs"/>
                                      <w:color w:val="000000"/>
                                      <w:kern w:val="24"/>
                                      <w:sz w:val="18"/>
                                      <w:szCs w:val="18"/>
                                    </w:rPr>
                                    <w:t>條第</w:t>
                                  </w:r>
                                  <w:r>
                                    <w:rPr>
                                      <w:rFonts w:ascii="標楷體" w:eastAsia="標楷體" w:hAnsi="標楷體" w:cs="+mn-cs"/>
                                      <w:color w:val="000000"/>
                                      <w:kern w:val="24"/>
                                      <w:sz w:val="18"/>
                                      <w:szCs w:val="18"/>
                                    </w:rPr>
                                    <w:t>1</w:t>
                                  </w:r>
                                  <w:r w:rsidRPr="000651AF">
                                    <w:rPr>
                                      <w:rFonts w:ascii="標楷體" w:eastAsia="標楷體" w:hAnsi="標楷體" w:cs="+mn-cs"/>
                                      <w:color w:val="000000"/>
                                      <w:kern w:val="24"/>
                                      <w:sz w:val="18"/>
                                      <w:szCs w:val="18"/>
                                    </w:rPr>
                                    <w:t>項規定</w:t>
                                  </w:r>
                                  <w:r w:rsidRPr="000651AF">
                                    <w:rPr>
                                      <w:rFonts w:ascii="標楷體" w:eastAsia="標楷體" w:hAnsi="標楷體" w:cs="+mn-cs" w:hint="eastAsia"/>
                                      <w:color w:val="000000"/>
                                      <w:kern w:val="24"/>
                                      <w:sz w:val="18"/>
                                      <w:szCs w:val="18"/>
                                    </w:rPr>
                                    <w:t>(中央主管機關應定期辦理原住民就業狀況調查)辦理調查，該會目前係按季發布原住民勞動統計報告。</w:t>
                                  </w:r>
                                </w:p>
                                <w:p w14:paraId="040751AE" w14:textId="63863A5B" w:rsidR="006122CD" w:rsidRPr="000651AF" w:rsidRDefault="006122CD" w:rsidP="00D02F4B">
                                  <w:pPr>
                                    <w:spacing w:line="260" w:lineRule="exact"/>
                                    <w:ind w:leftChars="150" w:left="540" w:rightChars="-20" w:right="-48" w:hangingChars="100" w:hanging="180"/>
                                    <w:jc w:val="both"/>
                                    <w:rPr>
                                      <w:rFonts w:ascii="標楷體" w:eastAsia="標楷體" w:hAnsi="標楷體" w:cs="+mn-cs"/>
                                      <w:color w:val="000000"/>
                                      <w:kern w:val="24"/>
                                      <w:sz w:val="18"/>
                                      <w:szCs w:val="18"/>
                                    </w:rPr>
                                  </w:pPr>
                                  <w:r w:rsidRPr="000651AF">
                                    <w:rPr>
                                      <w:rFonts w:ascii="標楷體" w:eastAsia="標楷體" w:hAnsi="標楷體" w:cs="+mn-cs" w:hint="eastAsia"/>
                                      <w:color w:val="000000"/>
                                      <w:kern w:val="24"/>
                                      <w:sz w:val="18"/>
                                      <w:szCs w:val="18"/>
                                    </w:rPr>
                                    <w:t>2.</w:t>
                                  </w:r>
                                  <w:proofErr w:type="gramStart"/>
                                  <w:r w:rsidRPr="000651AF">
                                    <w:rPr>
                                      <w:rFonts w:ascii="標楷體" w:eastAsia="標楷體" w:hAnsi="標楷體" w:cs="+mn-cs" w:hint="eastAsia"/>
                                      <w:color w:val="000000"/>
                                      <w:kern w:val="24"/>
                                      <w:sz w:val="18"/>
                                      <w:szCs w:val="18"/>
                                    </w:rPr>
                                    <w:t>勞動部及衛生</w:t>
                                  </w:r>
                                  <w:proofErr w:type="gramEnd"/>
                                  <w:r w:rsidRPr="000651AF">
                                    <w:rPr>
                                      <w:rFonts w:ascii="標楷體" w:eastAsia="標楷體" w:hAnsi="標楷體" w:cs="+mn-cs" w:hint="eastAsia"/>
                                      <w:color w:val="000000"/>
                                      <w:kern w:val="24"/>
                                      <w:sz w:val="18"/>
                                      <w:szCs w:val="18"/>
                                    </w:rPr>
                                    <w:t>福利部依據</w:t>
                                  </w:r>
                                  <w:r w:rsidRPr="000651AF">
                                    <w:rPr>
                                      <w:rFonts w:ascii="標楷體" w:eastAsia="標楷體" w:hAnsi="標楷體" w:cs="+mn-cs"/>
                                      <w:color w:val="000000"/>
                                      <w:kern w:val="24"/>
                                      <w:sz w:val="18"/>
                                      <w:szCs w:val="18"/>
                                    </w:rPr>
                                    <w:t>身心障礙者權益保障法第</w:t>
                                  </w:r>
                                  <w:r>
                                    <w:rPr>
                                      <w:rFonts w:ascii="標楷體" w:eastAsia="標楷體" w:hAnsi="標楷體" w:cs="+mn-cs"/>
                                      <w:color w:val="000000"/>
                                      <w:kern w:val="24"/>
                                      <w:sz w:val="18"/>
                                      <w:szCs w:val="18"/>
                                    </w:rPr>
                                    <w:t>11</w:t>
                                  </w:r>
                                  <w:r w:rsidRPr="000651AF">
                                    <w:rPr>
                                      <w:rFonts w:ascii="標楷體" w:eastAsia="標楷體" w:hAnsi="標楷體" w:cs="+mn-cs"/>
                                      <w:color w:val="000000"/>
                                      <w:kern w:val="24"/>
                                      <w:sz w:val="18"/>
                                      <w:szCs w:val="18"/>
                                    </w:rPr>
                                    <w:t>條規定</w:t>
                                  </w:r>
                                  <w:r w:rsidRPr="000651AF">
                                    <w:rPr>
                                      <w:rFonts w:ascii="標楷體" w:eastAsia="標楷體" w:hAnsi="標楷體" w:cs="+mn-cs" w:hint="eastAsia"/>
                                      <w:color w:val="000000"/>
                                      <w:kern w:val="24"/>
                                      <w:sz w:val="18"/>
                                      <w:szCs w:val="18"/>
                                    </w:rPr>
                                    <w:t>(各級政府應至少每5年舉辦身心障礙者之生活狀況、保健醫療、特殊教育、就業與訓練、交通及福利等需求評估及服務調查研究)</w:t>
                                  </w:r>
                                  <w:r w:rsidRPr="000651AF">
                                    <w:rPr>
                                      <w:rFonts w:ascii="標楷體" w:eastAsia="標楷體" w:hAnsi="標楷體" w:cs="+mn-cs"/>
                                      <w:color w:val="000000"/>
                                      <w:kern w:val="24"/>
                                      <w:sz w:val="18"/>
                                      <w:szCs w:val="18"/>
                                    </w:rPr>
                                    <w:t>辦理</w:t>
                                  </w:r>
                                  <w:r w:rsidRPr="000651AF">
                                    <w:rPr>
                                      <w:rFonts w:ascii="標楷體" w:eastAsia="標楷體" w:hAnsi="標楷體" w:cs="+mn-cs" w:hint="eastAsia"/>
                                      <w:color w:val="000000"/>
                                      <w:kern w:val="24"/>
                                      <w:sz w:val="18"/>
                                      <w:szCs w:val="18"/>
                                    </w:rPr>
                                    <w:t>調查。</w:t>
                                  </w:r>
                                </w:p>
                                <w:p w14:paraId="27D531AA" w14:textId="43868767" w:rsidR="006122CD" w:rsidRPr="000651AF" w:rsidRDefault="006122CD" w:rsidP="008900F0">
                                  <w:pPr>
                                    <w:spacing w:line="260" w:lineRule="exact"/>
                                    <w:ind w:leftChars="150" w:left="540" w:rightChars="-20" w:right="-48" w:hangingChars="100" w:hanging="180"/>
                                    <w:jc w:val="both"/>
                                    <w:rPr>
                                      <w:rFonts w:ascii="標楷體" w:eastAsia="標楷體" w:hAnsi="標楷體" w:cs="+mn-cs"/>
                                      <w:color w:val="000000"/>
                                      <w:kern w:val="24"/>
                                      <w:sz w:val="18"/>
                                      <w:szCs w:val="18"/>
                                    </w:rPr>
                                  </w:pPr>
                                  <w:r w:rsidRPr="000651AF">
                                    <w:rPr>
                                      <w:rFonts w:ascii="標楷體" w:eastAsia="標楷體" w:hAnsi="標楷體" w:cs="+mn-cs" w:hint="eastAsia"/>
                                      <w:color w:val="000000"/>
                                      <w:kern w:val="24"/>
                                      <w:sz w:val="18"/>
                                      <w:szCs w:val="18"/>
                                    </w:rPr>
                                    <w:t>3.</w:t>
                                  </w:r>
                                  <w:r w:rsidRPr="000651AF">
                                    <w:rPr>
                                      <w:rFonts w:ascii="標楷體" w:eastAsia="標楷體" w:hAnsi="標楷體" w:cs="+mn-cs"/>
                                      <w:color w:val="000000"/>
                                      <w:kern w:val="24"/>
                                      <w:sz w:val="18"/>
                                      <w:szCs w:val="18"/>
                                    </w:rPr>
                                    <w:t>內政部依據社會救助法第13條第3項</w:t>
                                  </w:r>
                                  <w:r w:rsidRPr="000651AF">
                                    <w:rPr>
                                      <w:rFonts w:ascii="標楷體" w:eastAsia="標楷體" w:hAnsi="標楷體" w:cs="+mn-cs" w:hint="eastAsia"/>
                                      <w:color w:val="000000"/>
                                      <w:kern w:val="24"/>
                                      <w:sz w:val="18"/>
                                      <w:szCs w:val="18"/>
                                    </w:rPr>
                                    <w:t>規定(主管機關應至少每5年舉辦低收入戶及中低收入戶生活狀況調查)辦理調查。</w:t>
                                  </w:r>
                                </w:p>
                                <w:p w14:paraId="38DF1C1A" w14:textId="0E59A315" w:rsidR="006122CD" w:rsidRPr="000651AF" w:rsidRDefault="006122CD" w:rsidP="008900F0">
                                  <w:pPr>
                                    <w:spacing w:line="260" w:lineRule="exact"/>
                                    <w:ind w:leftChars="150" w:left="540" w:hangingChars="100" w:hanging="180"/>
                                    <w:jc w:val="both"/>
                                    <w:rPr>
                                      <w:rFonts w:ascii="標楷體" w:eastAsia="標楷體" w:hAnsi="標楷體" w:cs="+mn-cs"/>
                                      <w:color w:val="000000"/>
                                      <w:kern w:val="24"/>
                                      <w:sz w:val="18"/>
                                      <w:szCs w:val="18"/>
                                    </w:rPr>
                                  </w:pPr>
                                  <w:r w:rsidRPr="000651AF">
                                    <w:rPr>
                                      <w:rFonts w:ascii="標楷體" w:eastAsia="標楷體" w:hAnsi="標楷體" w:cs="+mn-cs" w:hint="eastAsia"/>
                                      <w:color w:val="000000"/>
                                      <w:kern w:val="24"/>
                                      <w:sz w:val="18"/>
                                      <w:szCs w:val="18"/>
                                    </w:rPr>
                                    <w:t>4.衛生福利部依據老人福利法第10條規定(主管機關應至少每5年舉辦老人生活狀況調查)辦理調查。</w:t>
                                  </w:r>
                                </w:p>
                                <w:p w14:paraId="6245E703" w14:textId="77777777" w:rsidR="006122CD" w:rsidRPr="000651AF" w:rsidRDefault="006122CD" w:rsidP="00EF1059">
                                  <w:pPr>
                                    <w:spacing w:line="260" w:lineRule="exact"/>
                                    <w:ind w:leftChars="150" w:left="540" w:hangingChars="100" w:hanging="180"/>
                                    <w:jc w:val="both"/>
                                    <w:rPr>
                                      <w:rFonts w:ascii="標楷體" w:eastAsia="標楷體" w:hAnsi="標楷體"/>
                                      <w:color w:val="FF0000"/>
                                      <w:sz w:val="20"/>
                                    </w:rPr>
                                  </w:pPr>
                                  <w:r w:rsidRPr="000651AF">
                                    <w:rPr>
                                      <w:rFonts w:ascii="標楷體" w:eastAsia="標楷體" w:hAnsi="標楷體" w:cs="+mn-cs" w:hint="eastAsia"/>
                                      <w:color w:val="000000"/>
                                      <w:kern w:val="24"/>
                                      <w:sz w:val="18"/>
                                      <w:szCs w:val="18"/>
                                    </w:rPr>
                                    <w:t>5.資料來源：本部自行整理分析。</w:t>
                                  </w:r>
                                </w:p>
                              </w:tc>
                            </w:tr>
                          </w:tbl>
                          <w:p w14:paraId="08389A6D" w14:textId="77777777" w:rsidR="006122CD" w:rsidRPr="000651AF" w:rsidRDefault="006122CD" w:rsidP="00287C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E3D043" id="_x0000_s1045" type="#_x0000_t202" style="position:absolute;left:0;text-align:left;margin-left:-10.75pt;margin-top:326.3pt;width:517.2pt;height:373.2pt;z-index:252135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" stroked="f">
                <v:textbox>
                  <w:txbxContent>
                    <w:tbl>
                      <w:tblPr>
                        <w:tblStyle w:val="191"/>
                        <w:tblW w:w="10065" w:type="dxa"/>
                        <w:tblLook w:val="04A0" w:firstRow="1" w:lastRow="0" w:firstColumn="1" w:lastColumn="0" w:noHBand="0" w:noVBand="1"/>
                      </w:tblPr>
                      <w:tblGrid>
                        <w:gridCol w:w="1134"/>
                        <w:gridCol w:w="2398"/>
                        <w:gridCol w:w="665"/>
                        <w:gridCol w:w="641"/>
                        <w:gridCol w:w="653"/>
                        <w:gridCol w:w="654"/>
                        <w:gridCol w:w="653"/>
                        <w:gridCol w:w="716"/>
                        <w:gridCol w:w="591"/>
                        <w:gridCol w:w="653"/>
                        <w:gridCol w:w="653"/>
                        <w:gridCol w:w="654"/>
                      </w:tblGrid>
                      <w:tr w:rsidR="006122CD" w:rsidRPr="000651AF" w14:paraId="24219B07" w14:textId="77777777" w:rsidTr="001A2E85">
                        <w:tc>
                          <w:tcPr>
                            <w:tcW w:w="10065" w:type="dxa"/>
                            <w:gridSpan w:val="12"/>
                            <w:tcBorders>
                              <w:top w:val="nil"/>
                              <w:left w:val="nil"/>
                              <w:bottom w:val="single" w:sz="4" w:space="0" w:color="auto"/>
                              <w:right w:val="nil"/>
                            </w:tcBorders>
                          </w:tcPr>
                          <w:p w14:paraId="6E53E914" w14:textId="77777777" w:rsidR="006122CD" w:rsidRPr="000651AF" w:rsidRDefault="006122CD" w:rsidP="00D42008">
                            <w:pPr>
                              <w:spacing w:afterLines="20" w:after="72" w:line="320" w:lineRule="exact"/>
                              <w:ind w:leftChars="-50" w:left="-120" w:rightChars="-50" w:right="-120" w:firstLineChars="5" w:firstLine="12"/>
                              <w:jc w:val="center"/>
                              <w:rPr>
                                <w:rFonts w:ascii="標楷體" w:eastAsia="標楷體" w:hAnsi="標楷體"/>
                                <w:sz w:val="20"/>
                              </w:rPr>
                            </w:pPr>
                            <w:r w:rsidRPr="000651AF">
                              <w:rPr>
                                <w:rFonts w:ascii="標楷體" w:eastAsia="標楷體" w:hAnsi="標楷體" w:hint="eastAsia"/>
                                <w:b/>
                                <w:szCs w:val="24"/>
                              </w:rPr>
                              <w:t>表</w:t>
                            </w:r>
                            <w:r>
                              <w:rPr>
                                <w:rFonts w:ascii="標楷體" w:eastAsia="標楷體" w:hAnsi="標楷體"/>
                                <w:b/>
                                <w:szCs w:val="24"/>
                              </w:rPr>
                              <w:t>18</w:t>
                            </w:r>
                            <w:r w:rsidRPr="000651AF">
                              <w:rPr>
                                <w:rFonts w:ascii="標楷體" w:eastAsia="標楷體" w:hAnsi="標楷體" w:hint="eastAsia"/>
                                <w:b/>
                                <w:szCs w:val="24"/>
                              </w:rPr>
                              <w:t xml:space="preserve">  中央各機關辦理</w:t>
                            </w:r>
                            <w:r w:rsidRPr="00DD72A0">
                              <w:rPr>
                                <w:rFonts w:ascii="標楷體" w:eastAsia="標楷體" w:hAnsi="標楷體" w:hint="eastAsia"/>
                                <w:b/>
                                <w:szCs w:val="24"/>
                              </w:rPr>
                              <w:t>各</w:t>
                            </w:r>
                            <w:r w:rsidRPr="000651AF">
                              <w:rPr>
                                <w:rFonts w:ascii="標楷體" w:eastAsia="標楷體" w:hAnsi="標楷體" w:hint="eastAsia"/>
                                <w:b/>
                                <w:szCs w:val="24"/>
                              </w:rPr>
                              <w:t>特定族群就業狀況調查</w:t>
                            </w:r>
                          </w:p>
                        </w:tc>
                      </w:tr>
                      <w:tr w:rsidR="006122CD" w:rsidRPr="000651AF" w14:paraId="2B254142" w14:textId="77777777" w:rsidTr="001A2E85">
                        <w:tc>
                          <w:tcPr>
                            <w:tcW w:w="1134" w:type="dxa"/>
                            <w:vMerge w:val="restart"/>
                            <w:shd w:val="clear" w:color="auto" w:fill="auto"/>
                            <w:vAlign w:val="center"/>
                          </w:tcPr>
                          <w:p w14:paraId="384531A3"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調查</w:t>
                            </w:r>
                          </w:p>
                          <w:p w14:paraId="518E08B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對象</w:t>
                            </w:r>
                          </w:p>
                        </w:tc>
                        <w:tc>
                          <w:tcPr>
                            <w:tcW w:w="2398" w:type="dxa"/>
                            <w:vMerge w:val="restart"/>
                            <w:shd w:val="clear" w:color="auto" w:fill="auto"/>
                            <w:vAlign w:val="center"/>
                          </w:tcPr>
                          <w:p w14:paraId="50F22249"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調查報告名稱</w:t>
                            </w:r>
                          </w:p>
                        </w:tc>
                        <w:tc>
                          <w:tcPr>
                            <w:tcW w:w="6533" w:type="dxa"/>
                            <w:gridSpan w:val="10"/>
                            <w:shd w:val="clear" w:color="auto" w:fill="auto"/>
                            <w:vAlign w:val="center"/>
                          </w:tcPr>
                          <w:p w14:paraId="741A2C5F"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7652D4">
                              <w:rPr>
                                <w:rFonts w:ascii="標楷體" w:eastAsia="標楷體" w:hAnsi="標楷體" w:hint="eastAsia"/>
                                <w:sz w:val="20"/>
                              </w:rPr>
                              <w:t>調查年度</w:t>
                            </w:r>
                          </w:p>
                        </w:tc>
                      </w:tr>
                      <w:tr w:rsidR="006122CD" w:rsidRPr="000651AF" w14:paraId="0BAF48FA" w14:textId="77777777" w:rsidTr="001A2E85">
                        <w:tc>
                          <w:tcPr>
                            <w:tcW w:w="1134" w:type="dxa"/>
                            <w:vMerge/>
                            <w:shd w:val="clear" w:color="auto" w:fill="auto"/>
                            <w:vAlign w:val="center"/>
                          </w:tcPr>
                          <w:p w14:paraId="4F45477C" w14:textId="77777777" w:rsidR="006122CD" w:rsidRPr="000651AF" w:rsidRDefault="006122CD" w:rsidP="000651AF">
                            <w:pPr>
                              <w:spacing w:line="260" w:lineRule="exact"/>
                              <w:ind w:leftChars="-50" w:left="-120" w:rightChars="-50" w:right="-120"/>
                              <w:jc w:val="center"/>
                              <w:rPr>
                                <w:rFonts w:ascii="標楷體" w:eastAsia="標楷體" w:hAnsi="標楷體"/>
                                <w:sz w:val="20"/>
                              </w:rPr>
                            </w:pPr>
                          </w:p>
                        </w:tc>
                        <w:tc>
                          <w:tcPr>
                            <w:tcW w:w="2398" w:type="dxa"/>
                            <w:vMerge/>
                            <w:shd w:val="clear" w:color="auto" w:fill="auto"/>
                            <w:vAlign w:val="center"/>
                          </w:tcPr>
                          <w:p w14:paraId="2FD436F7" w14:textId="77777777" w:rsidR="006122CD" w:rsidRPr="000651AF" w:rsidRDefault="006122CD" w:rsidP="000651AF">
                            <w:pPr>
                              <w:spacing w:line="260" w:lineRule="exact"/>
                              <w:ind w:leftChars="-50" w:left="-120" w:rightChars="-50" w:right="-120"/>
                              <w:jc w:val="center"/>
                              <w:rPr>
                                <w:rFonts w:ascii="標楷體" w:eastAsia="標楷體" w:hAnsi="標楷體"/>
                                <w:sz w:val="20"/>
                              </w:rPr>
                            </w:pPr>
                          </w:p>
                        </w:tc>
                        <w:tc>
                          <w:tcPr>
                            <w:tcW w:w="665" w:type="dxa"/>
                            <w:shd w:val="clear" w:color="auto" w:fill="auto"/>
                            <w:vAlign w:val="center"/>
                          </w:tcPr>
                          <w:p w14:paraId="7B4D702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102</w:t>
                            </w:r>
                          </w:p>
                        </w:tc>
                        <w:tc>
                          <w:tcPr>
                            <w:tcW w:w="641" w:type="dxa"/>
                            <w:shd w:val="clear" w:color="auto" w:fill="auto"/>
                            <w:vAlign w:val="center"/>
                          </w:tcPr>
                          <w:p w14:paraId="64D5755E"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103</w:t>
                            </w:r>
                          </w:p>
                        </w:tc>
                        <w:tc>
                          <w:tcPr>
                            <w:tcW w:w="653" w:type="dxa"/>
                            <w:shd w:val="clear" w:color="auto" w:fill="auto"/>
                            <w:vAlign w:val="center"/>
                          </w:tcPr>
                          <w:p w14:paraId="6C047D46"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104</w:t>
                            </w:r>
                          </w:p>
                        </w:tc>
                        <w:tc>
                          <w:tcPr>
                            <w:tcW w:w="654" w:type="dxa"/>
                            <w:shd w:val="clear" w:color="auto" w:fill="auto"/>
                            <w:vAlign w:val="center"/>
                          </w:tcPr>
                          <w:p w14:paraId="0346D660"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105</w:t>
                            </w:r>
                          </w:p>
                        </w:tc>
                        <w:tc>
                          <w:tcPr>
                            <w:tcW w:w="653" w:type="dxa"/>
                            <w:shd w:val="clear" w:color="auto" w:fill="auto"/>
                            <w:vAlign w:val="center"/>
                          </w:tcPr>
                          <w:p w14:paraId="4F9AE2B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106</w:t>
                            </w:r>
                          </w:p>
                        </w:tc>
                        <w:tc>
                          <w:tcPr>
                            <w:tcW w:w="716" w:type="dxa"/>
                            <w:shd w:val="clear" w:color="auto" w:fill="auto"/>
                            <w:vAlign w:val="center"/>
                          </w:tcPr>
                          <w:p w14:paraId="03F9398B"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107</w:t>
                            </w:r>
                          </w:p>
                        </w:tc>
                        <w:tc>
                          <w:tcPr>
                            <w:tcW w:w="591" w:type="dxa"/>
                            <w:shd w:val="clear" w:color="auto" w:fill="auto"/>
                            <w:vAlign w:val="center"/>
                          </w:tcPr>
                          <w:p w14:paraId="0B213B8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108</w:t>
                            </w:r>
                          </w:p>
                        </w:tc>
                        <w:tc>
                          <w:tcPr>
                            <w:tcW w:w="653" w:type="dxa"/>
                            <w:shd w:val="clear" w:color="auto" w:fill="auto"/>
                            <w:vAlign w:val="center"/>
                          </w:tcPr>
                          <w:p w14:paraId="14F65097"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109</w:t>
                            </w:r>
                          </w:p>
                        </w:tc>
                        <w:tc>
                          <w:tcPr>
                            <w:tcW w:w="653" w:type="dxa"/>
                            <w:shd w:val="clear" w:color="auto" w:fill="auto"/>
                            <w:vAlign w:val="center"/>
                          </w:tcPr>
                          <w:p w14:paraId="487E6574"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110</w:t>
                            </w:r>
                          </w:p>
                        </w:tc>
                        <w:tc>
                          <w:tcPr>
                            <w:tcW w:w="654" w:type="dxa"/>
                            <w:shd w:val="clear" w:color="auto" w:fill="auto"/>
                            <w:vAlign w:val="center"/>
                          </w:tcPr>
                          <w:p w14:paraId="3407009D" w14:textId="77777777" w:rsidR="006122CD" w:rsidRPr="000651AF" w:rsidRDefault="006122CD" w:rsidP="000651AF">
                            <w:pPr>
                              <w:spacing w:line="260" w:lineRule="exact"/>
                              <w:ind w:leftChars="-50" w:left="-120" w:rightChars="-50" w:right="-120"/>
                              <w:jc w:val="center"/>
                              <w:rPr>
                                <w:rFonts w:ascii="標楷體" w:eastAsia="標楷體" w:hAnsi="標楷體"/>
                                <w:sz w:val="20"/>
                              </w:rPr>
                            </w:pPr>
                            <w:r w:rsidRPr="000651AF">
                              <w:rPr>
                                <w:rFonts w:ascii="標楷體" w:eastAsia="標楷體" w:hAnsi="標楷體" w:hint="eastAsia"/>
                                <w:sz w:val="20"/>
                              </w:rPr>
                              <w:t>111</w:t>
                            </w:r>
                          </w:p>
                        </w:tc>
                      </w:tr>
                      <w:tr w:rsidR="006122CD" w:rsidRPr="000651AF" w14:paraId="050D4056" w14:textId="77777777" w:rsidTr="001A2E85">
                        <w:tc>
                          <w:tcPr>
                            <w:tcW w:w="1134" w:type="dxa"/>
                            <w:vAlign w:val="center"/>
                          </w:tcPr>
                          <w:p w14:paraId="5E8F4C4D" w14:textId="77777777" w:rsidR="006122CD" w:rsidRPr="000651AF" w:rsidRDefault="006122CD" w:rsidP="00621012">
                            <w:pPr>
                              <w:spacing w:line="280" w:lineRule="exact"/>
                              <w:ind w:leftChars="-40" w:left="-96" w:rightChars="-30" w:right="-72"/>
                              <w:jc w:val="center"/>
                              <w:rPr>
                                <w:rFonts w:ascii="標楷體" w:eastAsia="標楷體" w:hAnsi="標楷體"/>
                                <w:sz w:val="20"/>
                              </w:rPr>
                            </w:pPr>
                            <w:r w:rsidRPr="000651AF">
                              <w:rPr>
                                <w:rFonts w:ascii="標楷體" w:eastAsia="標楷體" w:hAnsi="標楷體" w:hint="eastAsia"/>
                                <w:sz w:val="20"/>
                              </w:rPr>
                              <w:t>原住民族</w:t>
                            </w:r>
                          </w:p>
                          <w:p w14:paraId="3A6F09A1" w14:textId="77777777" w:rsidR="006122CD" w:rsidRPr="000651AF" w:rsidRDefault="006122CD" w:rsidP="00621012">
                            <w:pPr>
                              <w:spacing w:line="280" w:lineRule="exact"/>
                              <w:ind w:leftChars="-40" w:left="-96" w:rightChars="-30" w:right="-72"/>
                              <w:jc w:val="center"/>
                              <w:rPr>
                                <w:rFonts w:ascii="標楷體" w:eastAsia="標楷體" w:hAnsi="標楷體"/>
                                <w:sz w:val="20"/>
                              </w:rPr>
                            </w:pPr>
                            <w:r w:rsidRPr="000651AF">
                              <w:rPr>
                                <w:rFonts w:ascii="標楷體" w:eastAsia="標楷體" w:hAnsi="標楷體" w:hint="eastAsia"/>
                                <w:sz w:val="20"/>
                              </w:rPr>
                              <w:t>(</w:t>
                            </w:r>
                            <w:proofErr w:type="gramStart"/>
                            <w:r w:rsidRPr="000651AF">
                              <w:rPr>
                                <w:rFonts w:ascii="標楷體" w:eastAsia="標楷體" w:hAnsi="標楷體" w:hint="eastAsia"/>
                                <w:sz w:val="20"/>
                              </w:rPr>
                              <w:t>註</w:t>
                            </w:r>
                            <w:proofErr w:type="gramEnd"/>
                            <w:r w:rsidRPr="000651AF">
                              <w:rPr>
                                <w:rFonts w:ascii="標楷體" w:eastAsia="標楷體" w:hAnsi="標楷體" w:hint="eastAsia"/>
                                <w:sz w:val="20"/>
                              </w:rPr>
                              <w:t>1)</w:t>
                            </w:r>
                          </w:p>
                        </w:tc>
                        <w:tc>
                          <w:tcPr>
                            <w:tcW w:w="2398" w:type="dxa"/>
                            <w:vAlign w:val="center"/>
                          </w:tcPr>
                          <w:p w14:paraId="50D12F4B" w14:textId="77777777" w:rsidR="006122CD" w:rsidRPr="000651AF" w:rsidRDefault="006122CD" w:rsidP="00621012">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原民會原住民族就業狀況調查</w:t>
                            </w:r>
                          </w:p>
                        </w:tc>
                        <w:tc>
                          <w:tcPr>
                            <w:tcW w:w="665" w:type="dxa"/>
                            <w:vAlign w:val="center"/>
                          </w:tcPr>
                          <w:p w14:paraId="041026DE"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41" w:type="dxa"/>
                            <w:vAlign w:val="center"/>
                          </w:tcPr>
                          <w:p w14:paraId="7AAFC53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442E0CD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35AFC576"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3337178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716" w:type="dxa"/>
                            <w:vAlign w:val="center"/>
                          </w:tcPr>
                          <w:p w14:paraId="638EAA2D"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591" w:type="dxa"/>
                            <w:vAlign w:val="center"/>
                          </w:tcPr>
                          <w:p w14:paraId="73235E28"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2EE00E42"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648FB8D7"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78B2F927"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r>
                      <w:tr w:rsidR="006122CD" w:rsidRPr="000651AF" w14:paraId="3561D029" w14:textId="77777777" w:rsidTr="001A2E85">
                        <w:tc>
                          <w:tcPr>
                            <w:tcW w:w="1134" w:type="dxa"/>
                            <w:vAlign w:val="center"/>
                          </w:tcPr>
                          <w:p w14:paraId="6869DDC2" w14:textId="77777777" w:rsidR="006122CD"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15-29歲</w:t>
                            </w:r>
                          </w:p>
                          <w:p w14:paraId="406D565C"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青年</w:t>
                            </w:r>
                          </w:p>
                        </w:tc>
                        <w:tc>
                          <w:tcPr>
                            <w:tcW w:w="2398" w:type="dxa"/>
                            <w:vAlign w:val="center"/>
                          </w:tcPr>
                          <w:p w14:paraId="3D96DD11" w14:textId="77777777" w:rsidR="006122CD" w:rsidRPr="000651AF" w:rsidRDefault="006122CD" w:rsidP="00621012">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勞動部15-29歲青年勞工就業狀況調查</w:t>
                            </w:r>
                          </w:p>
                        </w:tc>
                        <w:tc>
                          <w:tcPr>
                            <w:tcW w:w="665" w:type="dxa"/>
                            <w:vAlign w:val="center"/>
                          </w:tcPr>
                          <w:p w14:paraId="5FABA04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562FB79A"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7FA36E8D" w14:textId="77777777" w:rsidR="006122CD" w:rsidRPr="00E15890" w:rsidRDefault="006122CD" w:rsidP="00621012">
                            <w:pPr>
                              <w:spacing w:line="280" w:lineRule="exact"/>
                              <w:jc w:val="center"/>
                              <w:rPr>
                                <w:rFonts w:ascii="標楷體" w:eastAsia="標楷體" w:hAnsi="標楷體"/>
                                <w:sz w:val="20"/>
                              </w:rPr>
                            </w:pPr>
                          </w:p>
                        </w:tc>
                        <w:tc>
                          <w:tcPr>
                            <w:tcW w:w="654" w:type="dxa"/>
                            <w:vAlign w:val="center"/>
                          </w:tcPr>
                          <w:p w14:paraId="3BD50EBC"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77A31158" w14:textId="77777777" w:rsidR="006122CD" w:rsidRPr="00E15890" w:rsidRDefault="006122CD" w:rsidP="00621012">
                            <w:pPr>
                              <w:spacing w:line="280" w:lineRule="exact"/>
                              <w:jc w:val="center"/>
                              <w:rPr>
                                <w:rFonts w:ascii="標楷體" w:eastAsia="標楷體" w:hAnsi="標楷體"/>
                                <w:sz w:val="20"/>
                              </w:rPr>
                            </w:pPr>
                          </w:p>
                        </w:tc>
                        <w:tc>
                          <w:tcPr>
                            <w:tcW w:w="716" w:type="dxa"/>
                            <w:vAlign w:val="center"/>
                          </w:tcPr>
                          <w:p w14:paraId="45DD4F02"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591" w:type="dxa"/>
                            <w:vAlign w:val="center"/>
                          </w:tcPr>
                          <w:p w14:paraId="562CEB3F"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1449C2D4"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6CC40AEA" w14:textId="77777777" w:rsidR="006122CD" w:rsidRPr="00E15890" w:rsidRDefault="006122CD" w:rsidP="00621012">
                            <w:pPr>
                              <w:spacing w:line="280" w:lineRule="exact"/>
                              <w:jc w:val="center"/>
                              <w:rPr>
                                <w:rFonts w:ascii="標楷體" w:eastAsia="標楷體" w:hAnsi="標楷體"/>
                                <w:sz w:val="20"/>
                              </w:rPr>
                            </w:pPr>
                          </w:p>
                        </w:tc>
                        <w:tc>
                          <w:tcPr>
                            <w:tcW w:w="654" w:type="dxa"/>
                            <w:vAlign w:val="center"/>
                          </w:tcPr>
                          <w:p w14:paraId="37E3B349" w14:textId="77777777" w:rsidR="006122CD" w:rsidRPr="00E15890" w:rsidRDefault="006122CD" w:rsidP="00621012">
                            <w:pPr>
                              <w:spacing w:line="280" w:lineRule="exact"/>
                              <w:jc w:val="center"/>
                              <w:rPr>
                                <w:rFonts w:ascii="標楷體" w:eastAsia="標楷體" w:hAnsi="標楷體"/>
                                <w:sz w:val="20"/>
                              </w:rPr>
                            </w:pPr>
                            <w:r w:rsidRPr="00E15890">
                              <w:rPr>
                                <w:rFonts w:ascii="標楷體" w:eastAsia="標楷體" w:hAnsi="標楷體"/>
                                <w:sz w:val="20"/>
                              </w:rPr>
                              <w:sym w:font="Wingdings 2" w:char="F050"/>
                            </w:r>
                          </w:p>
                        </w:tc>
                      </w:tr>
                      <w:tr w:rsidR="006122CD" w:rsidRPr="000651AF" w14:paraId="11C28C61" w14:textId="77777777" w:rsidTr="001A2E85">
                        <w:tc>
                          <w:tcPr>
                            <w:tcW w:w="1134" w:type="dxa"/>
                            <w:vMerge w:val="restart"/>
                            <w:vAlign w:val="center"/>
                          </w:tcPr>
                          <w:p w14:paraId="047B8A2B"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身心障礙者(</w:t>
                            </w:r>
                            <w:proofErr w:type="gramStart"/>
                            <w:r w:rsidRPr="0007138F">
                              <w:rPr>
                                <w:rFonts w:ascii="標楷體" w:eastAsia="標楷體" w:hAnsi="標楷體" w:hint="eastAsia"/>
                                <w:spacing w:val="-10"/>
                                <w:sz w:val="20"/>
                              </w:rPr>
                              <w:t>註</w:t>
                            </w:r>
                            <w:proofErr w:type="gramEnd"/>
                            <w:r w:rsidRPr="0007138F">
                              <w:rPr>
                                <w:rFonts w:ascii="標楷體" w:eastAsia="標楷體" w:hAnsi="標楷體" w:hint="eastAsia"/>
                                <w:spacing w:val="-10"/>
                                <w:sz w:val="20"/>
                              </w:rPr>
                              <w:t>2)</w:t>
                            </w:r>
                          </w:p>
                        </w:tc>
                        <w:tc>
                          <w:tcPr>
                            <w:tcW w:w="2398" w:type="dxa"/>
                            <w:vAlign w:val="center"/>
                          </w:tcPr>
                          <w:p w14:paraId="12703BDC"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勞動部身心障礙者勞動狀況調查</w:t>
                            </w:r>
                          </w:p>
                        </w:tc>
                        <w:tc>
                          <w:tcPr>
                            <w:tcW w:w="665" w:type="dxa"/>
                            <w:vAlign w:val="center"/>
                          </w:tcPr>
                          <w:p w14:paraId="76B52F2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1FDEC8E8"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40CE28C0"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3FFE17A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11DD591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73AF02B8"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vAlign w:val="center"/>
                          </w:tcPr>
                          <w:p w14:paraId="1C083E5D"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034D3075"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348B49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57451EFC"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1976D7D9" w14:textId="77777777" w:rsidTr="001A2E85">
                        <w:tc>
                          <w:tcPr>
                            <w:tcW w:w="1134" w:type="dxa"/>
                            <w:vMerge/>
                            <w:vAlign w:val="center"/>
                          </w:tcPr>
                          <w:p w14:paraId="6F902F1D"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p>
                        </w:tc>
                        <w:tc>
                          <w:tcPr>
                            <w:tcW w:w="2398" w:type="dxa"/>
                            <w:vAlign w:val="center"/>
                          </w:tcPr>
                          <w:p w14:paraId="096C6F7D"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衛福部</w:t>
                            </w:r>
                            <w:r w:rsidRPr="000651AF">
                              <w:rPr>
                                <w:rFonts w:ascii="標楷體" w:eastAsia="標楷體" w:hAnsi="標楷體"/>
                                <w:sz w:val="20"/>
                              </w:rPr>
                              <w:t>身心障礙者生活狀況及需求調查</w:t>
                            </w:r>
                            <w:r w:rsidRPr="000651AF">
                              <w:rPr>
                                <w:rFonts w:ascii="標楷體" w:eastAsia="標楷體" w:hAnsi="標楷體" w:hint="eastAsia"/>
                                <w:sz w:val="20"/>
                              </w:rPr>
                              <w:t>(含就業狀況)</w:t>
                            </w:r>
                          </w:p>
                        </w:tc>
                        <w:tc>
                          <w:tcPr>
                            <w:tcW w:w="665" w:type="dxa"/>
                            <w:vAlign w:val="center"/>
                          </w:tcPr>
                          <w:p w14:paraId="1FFDBCF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64463BAC"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756C125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4E07AFA7"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17EA67D2"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169DA813"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vAlign w:val="center"/>
                          </w:tcPr>
                          <w:p w14:paraId="3945B100"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1A42D82"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5272AC44"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144796F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2BC02628" w14:textId="77777777" w:rsidTr="001A2E85">
                        <w:tc>
                          <w:tcPr>
                            <w:tcW w:w="1134" w:type="dxa"/>
                            <w:vAlign w:val="center"/>
                          </w:tcPr>
                          <w:p w14:paraId="7F436510"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低收及中低收入戶</w:t>
                            </w:r>
                          </w:p>
                          <w:p w14:paraId="578910B8"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w:t>
                            </w:r>
                            <w:proofErr w:type="gramStart"/>
                            <w:r w:rsidRPr="0007138F">
                              <w:rPr>
                                <w:rFonts w:ascii="標楷體" w:eastAsia="標楷體" w:hAnsi="標楷體" w:hint="eastAsia"/>
                                <w:spacing w:val="-10"/>
                                <w:sz w:val="20"/>
                              </w:rPr>
                              <w:t>註</w:t>
                            </w:r>
                            <w:proofErr w:type="gramEnd"/>
                            <w:r w:rsidRPr="0007138F">
                              <w:rPr>
                                <w:rFonts w:ascii="標楷體" w:eastAsia="標楷體" w:hAnsi="標楷體" w:hint="eastAsia"/>
                                <w:spacing w:val="-10"/>
                                <w:sz w:val="20"/>
                              </w:rPr>
                              <w:t>3)</w:t>
                            </w:r>
                          </w:p>
                        </w:tc>
                        <w:tc>
                          <w:tcPr>
                            <w:tcW w:w="2398" w:type="dxa"/>
                            <w:vAlign w:val="center"/>
                          </w:tcPr>
                          <w:p w14:paraId="40535110" w14:textId="77777777" w:rsidR="006122CD" w:rsidRPr="000651AF" w:rsidRDefault="006122CD" w:rsidP="00895B94">
                            <w:pPr>
                              <w:spacing w:line="280" w:lineRule="exact"/>
                              <w:ind w:leftChars="-30" w:left="-72" w:rightChars="-20" w:right="-48"/>
                              <w:jc w:val="both"/>
                              <w:rPr>
                                <w:rFonts w:ascii="標楷體" w:eastAsia="標楷體" w:hAnsi="標楷體"/>
                                <w:sz w:val="20"/>
                              </w:rPr>
                            </w:pPr>
                            <w:proofErr w:type="gramStart"/>
                            <w:r w:rsidRPr="000651AF">
                              <w:rPr>
                                <w:rFonts w:ascii="標楷體" w:eastAsia="標楷體" w:hAnsi="標楷體" w:hint="eastAsia"/>
                                <w:sz w:val="20"/>
                              </w:rPr>
                              <w:t>衛福部低</w:t>
                            </w:r>
                            <w:proofErr w:type="gramEnd"/>
                            <w:r w:rsidRPr="000651AF">
                              <w:rPr>
                                <w:rFonts w:ascii="標楷體" w:eastAsia="標楷體" w:hAnsi="標楷體" w:hint="eastAsia"/>
                                <w:sz w:val="20"/>
                              </w:rPr>
                              <w:t>收入戶及中低收入戶</w:t>
                            </w:r>
                            <w:r w:rsidRPr="000651AF">
                              <w:rPr>
                                <w:rFonts w:ascii="標楷體" w:eastAsia="標楷體" w:hAnsi="標楷體"/>
                                <w:sz w:val="20"/>
                              </w:rPr>
                              <w:t>生活狀況調查</w:t>
                            </w:r>
                            <w:r w:rsidRPr="000651AF">
                              <w:rPr>
                                <w:rFonts w:ascii="標楷體" w:eastAsia="標楷體" w:hAnsi="標楷體" w:hint="eastAsia"/>
                                <w:sz w:val="20"/>
                              </w:rPr>
                              <w:t>(含就業狀況)</w:t>
                            </w:r>
                          </w:p>
                        </w:tc>
                        <w:tc>
                          <w:tcPr>
                            <w:tcW w:w="665" w:type="dxa"/>
                            <w:vAlign w:val="center"/>
                          </w:tcPr>
                          <w:p w14:paraId="5759B411"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41" w:type="dxa"/>
                            <w:vAlign w:val="center"/>
                          </w:tcPr>
                          <w:p w14:paraId="275DE78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58885A2B"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01F816F1"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2594BD92"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56394F59"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591" w:type="dxa"/>
                            <w:vAlign w:val="center"/>
                          </w:tcPr>
                          <w:p w14:paraId="6FA5FAD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D9537C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708A1C0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7D61CB4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60FAD5FD" w14:textId="77777777" w:rsidTr="001A2E85">
                        <w:tc>
                          <w:tcPr>
                            <w:tcW w:w="1134" w:type="dxa"/>
                            <w:vAlign w:val="center"/>
                          </w:tcPr>
                          <w:p w14:paraId="05848B66" w14:textId="77777777" w:rsidR="006122CD"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spacing w:val="-10"/>
                                <w:sz w:val="20"/>
                              </w:rPr>
                              <w:t>15-64歲</w:t>
                            </w:r>
                          </w:p>
                          <w:p w14:paraId="48E48ABE"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婦女</w:t>
                            </w:r>
                          </w:p>
                        </w:tc>
                        <w:tc>
                          <w:tcPr>
                            <w:tcW w:w="2398" w:type="dxa"/>
                            <w:vAlign w:val="center"/>
                          </w:tcPr>
                          <w:p w14:paraId="02AB67D4"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衛福部</w:t>
                            </w:r>
                            <w:r w:rsidRPr="000651AF">
                              <w:rPr>
                                <w:rFonts w:ascii="標楷體" w:eastAsia="標楷體" w:hAnsi="標楷體"/>
                                <w:sz w:val="20"/>
                              </w:rPr>
                              <w:t>15-64歲婦女生活狀況調查</w:t>
                            </w:r>
                            <w:r w:rsidRPr="000651AF">
                              <w:rPr>
                                <w:rFonts w:ascii="標楷體" w:eastAsia="標楷體" w:hAnsi="標楷體" w:hint="eastAsia"/>
                                <w:sz w:val="20"/>
                              </w:rPr>
                              <w:t>(含就業狀況)</w:t>
                            </w:r>
                          </w:p>
                        </w:tc>
                        <w:tc>
                          <w:tcPr>
                            <w:tcW w:w="665" w:type="dxa"/>
                            <w:vAlign w:val="center"/>
                          </w:tcPr>
                          <w:p w14:paraId="04BAEA77"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41" w:type="dxa"/>
                            <w:vAlign w:val="center"/>
                          </w:tcPr>
                          <w:p w14:paraId="11C17E6C"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71BBFA1"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4" w:type="dxa"/>
                            <w:vAlign w:val="center"/>
                          </w:tcPr>
                          <w:p w14:paraId="0E935C3F"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646831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716" w:type="dxa"/>
                            <w:vAlign w:val="center"/>
                          </w:tcPr>
                          <w:p w14:paraId="1A20485A"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vAlign w:val="center"/>
                          </w:tcPr>
                          <w:p w14:paraId="6384583E"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53" w:type="dxa"/>
                            <w:vAlign w:val="center"/>
                          </w:tcPr>
                          <w:p w14:paraId="673A418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vAlign w:val="center"/>
                          </w:tcPr>
                          <w:p w14:paraId="40F0AD50"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vAlign w:val="center"/>
                          </w:tcPr>
                          <w:p w14:paraId="6C35A4A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r>
                      <w:tr w:rsidR="006122CD" w:rsidRPr="000651AF" w14:paraId="2D04BC03" w14:textId="77777777" w:rsidTr="001A2E85">
                        <w:tc>
                          <w:tcPr>
                            <w:tcW w:w="1134" w:type="dxa"/>
                            <w:tcBorders>
                              <w:bottom w:val="single" w:sz="4" w:space="0" w:color="auto"/>
                            </w:tcBorders>
                            <w:vAlign w:val="center"/>
                          </w:tcPr>
                          <w:p w14:paraId="11F028A6" w14:textId="77777777" w:rsidR="006122CD" w:rsidRPr="0007138F" w:rsidRDefault="006122CD" w:rsidP="00621012">
                            <w:pPr>
                              <w:spacing w:line="280" w:lineRule="exact"/>
                              <w:ind w:leftChars="-40" w:left="-96" w:rightChars="-30" w:right="-72"/>
                              <w:jc w:val="center"/>
                              <w:rPr>
                                <w:rFonts w:ascii="標楷體" w:eastAsia="標楷體" w:hAnsi="標楷體"/>
                                <w:spacing w:val="-10"/>
                                <w:sz w:val="20"/>
                              </w:rPr>
                            </w:pPr>
                            <w:r w:rsidRPr="0007138F">
                              <w:rPr>
                                <w:rFonts w:ascii="標楷體" w:eastAsia="標楷體" w:hAnsi="標楷體" w:hint="eastAsia"/>
                                <w:spacing w:val="-10"/>
                                <w:sz w:val="20"/>
                              </w:rPr>
                              <w:t>55歲以上老人(</w:t>
                            </w:r>
                            <w:proofErr w:type="gramStart"/>
                            <w:r w:rsidRPr="0007138F">
                              <w:rPr>
                                <w:rFonts w:ascii="標楷體" w:eastAsia="標楷體" w:hAnsi="標楷體" w:hint="eastAsia"/>
                                <w:spacing w:val="-10"/>
                                <w:sz w:val="20"/>
                              </w:rPr>
                              <w:t>註</w:t>
                            </w:r>
                            <w:proofErr w:type="gramEnd"/>
                            <w:r w:rsidRPr="0007138F">
                              <w:rPr>
                                <w:rFonts w:ascii="標楷體" w:eastAsia="標楷體" w:hAnsi="標楷體" w:hint="eastAsia"/>
                                <w:spacing w:val="-10"/>
                                <w:sz w:val="20"/>
                              </w:rPr>
                              <w:t>4)</w:t>
                            </w:r>
                          </w:p>
                        </w:tc>
                        <w:tc>
                          <w:tcPr>
                            <w:tcW w:w="2398" w:type="dxa"/>
                            <w:tcBorders>
                              <w:bottom w:val="single" w:sz="4" w:space="0" w:color="auto"/>
                            </w:tcBorders>
                            <w:vAlign w:val="center"/>
                          </w:tcPr>
                          <w:p w14:paraId="455424B2" w14:textId="77777777" w:rsidR="006122CD" w:rsidRPr="000651AF" w:rsidRDefault="006122CD" w:rsidP="00895B94">
                            <w:pPr>
                              <w:spacing w:line="280" w:lineRule="exact"/>
                              <w:ind w:leftChars="-30" w:left="-72" w:rightChars="-20" w:right="-48"/>
                              <w:jc w:val="both"/>
                              <w:rPr>
                                <w:rFonts w:ascii="標楷體" w:eastAsia="標楷體" w:hAnsi="標楷體"/>
                                <w:sz w:val="20"/>
                              </w:rPr>
                            </w:pPr>
                            <w:r w:rsidRPr="000651AF">
                              <w:rPr>
                                <w:rFonts w:ascii="標楷體" w:eastAsia="標楷體" w:hAnsi="標楷體" w:hint="eastAsia"/>
                                <w:sz w:val="20"/>
                              </w:rPr>
                              <w:t>衛福部老人狀況調查(含就業狀況)</w:t>
                            </w:r>
                          </w:p>
                        </w:tc>
                        <w:tc>
                          <w:tcPr>
                            <w:tcW w:w="665" w:type="dxa"/>
                            <w:tcBorders>
                              <w:bottom w:val="single" w:sz="4" w:space="0" w:color="auto"/>
                            </w:tcBorders>
                            <w:vAlign w:val="center"/>
                          </w:tcPr>
                          <w:p w14:paraId="4810A9F0"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641" w:type="dxa"/>
                            <w:tcBorders>
                              <w:bottom w:val="single" w:sz="4" w:space="0" w:color="auto"/>
                            </w:tcBorders>
                            <w:vAlign w:val="center"/>
                          </w:tcPr>
                          <w:p w14:paraId="42543DE5"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34D74EA3"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tcBorders>
                              <w:bottom w:val="single" w:sz="4" w:space="0" w:color="auto"/>
                            </w:tcBorders>
                            <w:vAlign w:val="center"/>
                          </w:tcPr>
                          <w:p w14:paraId="42F091E4"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2219A708"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c>
                          <w:tcPr>
                            <w:tcW w:w="716" w:type="dxa"/>
                            <w:tcBorders>
                              <w:bottom w:val="single" w:sz="4" w:space="0" w:color="auto"/>
                            </w:tcBorders>
                            <w:vAlign w:val="center"/>
                          </w:tcPr>
                          <w:p w14:paraId="4D299128"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591" w:type="dxa"/>
                            <w:tcBorders>
                              <w:bottom w:val="single" w:sz="4" w:space="0" w:color="auto"/>
                            </w:tcBorders>
                            <w:vAlign w:val="center"/>
                          </w:tcPr>
                          <w:p w14:paraId="4EB28EA9"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3317CF26"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3" w:type="dxa"/>
                            <w:tcBorders>
                              <w:bottom w:val="single" w:sz="4" w:space="0" w:color="auto"/>
                            </w:tcBorders>
                            <w:vAlign w:val="center"/>
                          </w:tcPr>
                          <w:p w14:paraId="3372B1E8" w14:textId="77777777" w:rsidR="006122CD" w:rsidRPr="00E15890" w:rsidRDefault="006122CD" w:rsidP="00621012">
                            <w:pPr>
                              <w:spacing w:line="280" w:lineRule="exact"/>
                              <w:ind w:leftChars="-50" w:left="-120" w:rightChars="-50" w:right="-120"/>
                              <w:jc w:val="center"/>
                              <w:rPr>
                                <w:rFonts w:ascii="標楷體" w:eastAsia="標楷體" w:hAnsi="標楷體"/>
                                <w:sz w:val="20"/>
                              </w:rPr>
                            </w:pPr>
                          </w:p>
                        </w:tc>
                        <w:tc>
                          <w:tcPr>
                            <w:tcW w:w="654" w:type="dxa"/>
                            <w:tcBorders>
                              <w:bottom w:val="single" w:sz="4" w:space="0" w:color="auto"/>
                            </w:tcBorders>
                            <w:vAlign w:val="center"/>
                          </w:tcPr>
                          <w:p w14:paraId="521FE799" w14:textId="77777777" w:rsidR="006122CD" w:rsidRPr="00E15890" w:rsidRDefault="006122CD" w:rsidP="00621012">
                            <w:pPr>
                              <w:spacing w:line="280" w:lineRule="exact"/>
                              <w:ind w:leftChars="-50" w:left="-120" w:rightChars="-50" w:right="-120"/>
                              <w:jc w:val="center"/>
                              <w:rPr>
                                <w:rFonts w:ascii="標楷體" w:eastAsia="標楷體" w:hAnsi="標楷體"/>
                                <w:sz w:val="20"/>
                              </w:rPr>
                            </w:pPr>
                            <w:r w:rsidRPr="00E15890">
                              <w:rPr>
                                <w:rFonts w:ascii="標楷體" w:eastAsia="標楷體" w:hAnsi="標楷體"/>
                                <w:sz w:val="20"/>
                              </w:rPr>
                              <w:sym w:font="Wingdings 2" w:char="F050"/>
                            </w:r>
                          </w:p>
                        </w:tc>
                      </w:tr>
                      <w:tr w:rsidR="006122CD" w:rsidRPr="000651AF" w14:paraId="2EBC4890" w14:textId="77777777" w:rsidTr="001A2E85">
                        <w:tc>
                          <w:tcPr>
                            <w:tcW w:w="10065" w:type="dxa"/>
                            <w:gridSpan w:val="12"/>
                            <w:tcBorders>
                              <w:left w:val="nil"/>
                              <w:bottom w:val="nil"/>
                              <w:right w:val="nil"/>
                            </w:tcBorders>
                            <w:vAlign w:val="center"/>
                          </w:tcPr>
                          <w:p w14:paraId="29AD9A5B" w14:textId="4E69EB98" w:rsidR="006122CD" w:rsidRPr="000651AF" w:rsidRDefault="006122CD" w:rsidP="008900F0">
                            <w:pPr>
                              <w:spacing w:line="260" w:lineRule="exact"/>
                              <w:ind w:left="540" w:rightChars="-20" w:right="-48" w:hangingChars="300" w:hanging="540"/>
                              <w:jc w:val="both"/>
                              <w:rPr>
                                <w:rFonts w:ascii="標楷體" w:eastAsia="標楷體" w:hAnsi="標楷體" w:cs="+mn-cs"/>
                                <w:color w:val="000000"/>
                                <w:kern w:val="24"/>
                                <w:sz w:val="18"/>
                                <w:szCs w:val="18"/>
                              </w:rPr>
                            </w:pPr>
                            <w:proofErr w:type="gramStart"/>
                            <w:r w:rsidRPr="000651AF">
                              <w:rPr>
                                <w:rFonts w:ascii="標楷體" w:eastAsia="標楷體" w:hAnsi="標楷體" w:cs="+mn-cs" w:hint="eastAsia"/>
                                <w:color w:val="000000"/>
                                <w:kern w:val="24"/>
                                <w:sz w:val="18"/>
                                <w:szCs w:val="18"/>
                              </w:rPr>
                              <w:t>註</w:t>
                            </w:r>
                            <w:proofErr w:type="gramEnd"/>
                            <w:r w:rsidRPr="000651AF">
                              <w:rPr>
                                <w:rFonts w:ascii="標楷體" w:eastAsia="標楷體" w:hAnsi="標楷體" w:cs="+mn-cs" w:hint="eastAsia"/>
                                <w:color w:val="000000"/>
                                <w:kern w:val="24"/>
                                <w:sz w:val="18"/>
                                <w:szCs w:val="18"/>
                              </w:rPr>
                              <w:t>：1.原住民族委員會</w:t>
                            </w:r>
                            <w:r w:rsidRPr="000651AF">
                              <w:rPr>
                                <w:rFonts w:ascii="標楷體" w:eastAsia="標楷體" w:hAnsi="標楷體" w:cs="+mn-cs"/>
                                <w:color w:val="000000"/>
                                <w:kern w:val="24"/>
                                <w:sz w:val="18"/>
                                <w:szCs w:val="18"/>
                              </w:rPr>
                              <w:t>依據原住民族工作權保障法第</w:t>
                            </w:r>
                            <w:r>
                              <w:rPr>
                                <w:rFonts w:ascii="標楷體" w:eastAsia="標楷體" w:hAnsi="標楷體" w:cs="+mn-cs"/>
                                <w:color w:val="000000"/>
                                <w:kern w:val="24"/>
                                <w:sz w:val="18"/>
                                <w:szCs w:val="18"/>
                              </w:rPr>
                              <w:t>14</w:t>
                            </w:r>
                            <w:r w:rsidRPr="000651AF">
                              <w:rPr>
                                <w:rFonts w:ascii="標楷體" w:eastAsia="標楷體" w:hAnsi="標楷體" w:cs="+mn-cs"/>
                                <w:color w:val="000000"/>
                                <w:kern w:val="24"/>
                                <w:sz w:val="18"/>
                                <w:szCs w:val="18"/>
                              </w:rPr>
                              <w:t>條第</w:t>
                            </w:r>
                            <w:r>
                              <w:rPr>
                                <w:rFonts w:ascii="標楷體" w:eastAsia="標楷體" w:hAnsi="標楷體" w:cs="+mn-cs"/>
                                <w:color w:val="000000"/>
                                <w:kern w:val="24"/>
                                <w:sz w:val="18"/>
                                <w:szCs w:val="18"/>
                              </w:rPr>
                              <w:t>1</w:t>
                            </w:r>
                            <w:r w:rsidRPr="000651AF">
                              <w:rPr>
                                <w:rFonts w:ascii="標楷體" w:eastAsia="標楷體" w:hAnsi="標楷體" w:cs="+mn-cs"/>
                                <w:color w:val="000000"/>
                                <w:kern w:val="24"/>
                                <w:sz w:val="18"/>
                                <w:szCs w:val="18"/>
                              </w:rPr>
                              <w:t>項規定</w:t>
                            </w:r>
                            <w:r w:rsidRPr="000651AF">
                              <w:rPr>
                                <w:rFonts w:ascii="標楷體" w:eastAsia="標楷體" w:hAnsi="標楷體" w:cs="+mn-cs" w:hint="eastAsia"/>
                                <w:color w:val="000000"/>
                                <w:kern w:val="24"/>
                                <w:sz w:val="18"/>
                                <w:szCs w:val="18"/>
                              </w:rPr>
                              <w:t>(中央主管機關應定期辦理原住民就業狀況調查)辦理調查，該會目前係按季發布原住民勞動統計報告。</w:t>
                            </w:r>
                          </w:p>
                          <w:p w14:paraId="040751AE" w14:textId="63863A5B" w:rsidR="006122CD" w:rsidRPr="000651AF" w:rsidRDefault="006122CD" w:rsidP="00D02F4B">
                            <w:pPr>
                              <w:spacing w:line="260" w:lineRule="exact"/>
                              <w:ind w:leftChars="150" w:left="540" w:rightChars="-20" w:right="-48" w:hangingChars="100" w:hanging="180"/>
                              <w:jc w:val="both"/>
                              <w:rPr>
                                <w:rFonts w:ascii="標楷體" w:eastAsia="標楷體" w:hAnsi="標楷體" w:cs="+mn-cs"/>
                                <w:color w:val="000000"/>
                                <w:kern w:val="24"/>
                                <w:sz w:val="18"/>
                                <w:szCs w:val="18"/>
                              </w:rPr>
                            </w:pPr>
                            <w:r w:rsidRPr="000651AF">
                              <w:rPr>
                                <w:rFonts w:ascii="標楷體" w:eastAsia="標楷體" w:hAnsi="標楷體" w:cs="+mn-cs" w:hint="eastAsia"/>
                                <w:color w:val="000000"/>
                                <w:kern w:val="24"/>
                                <w:sz w:val="18"/>
                                <w:szCs w:val="18"/>
                              </w:rPr>
                              <w:t>2.</w:t>
                            </w:r>
                            <w:proofErr w:type="gramStart"/>
                            <w:r w:rsidRPr="000651AF">
                              <w:rPr>
                                <w:rFonts w:ascii="標楷體" w:eastAsia="標楷體" w:hAnsi="標楷體" w:cs="+mn-cs" w:hint="eastAsia"/>
                                <w:color w:val="000000"/>
                                <w:kern w:val="24"/>
                                <w:sz w:val="18"/>
                                <w:szCs w:val="18"/>
                              </w:rPr>
                              <w:t>勞動部及衛生</w:t>
                            </w:r>
                            <w:proofErr w:type="gramEnd"/>
                            <w:r w:rsidRPr="000651AF">
                              <w:rPr>
                                <w:rFonts w:ascii="標楷體" w:eastAsia="標楷體" w:hAnsi="標楷體" w:cs="+mn-cs" w:hint="eastAsia"/>
                                <w:color w:val="000000"/>
                                <w:kern w:val="24"/>
                                <w:sz w:val="18"/>
                                <w:szCs w:val="18"/>
                              </w:rPr>
                              <w:t>福利部依據</w:t>
                            </w:r>
                            <w:r w:rsidRPr="000651AF">
                              <w:rPr>
                                <w:rFonts w:ascii="標楷體" w:eastAsia="標楷體" w:hAnsi="標楷體" w:cs="+mn-cs"/>
                                <w:color w:val="000000"/>
                                <w:kern w:val="24"/>
                                <w:sz w:val="18"/>
                                <w:szCs w:val="18"/>
                              </w:rPr>
                              <w:t>身心障礙者權益保障法第</w:t>
                            </w:r>
                            <w:r>
                              <w:rPr>
                                <w:rFonts w:ascii="標楷體" w:eastAsia="標楷體" w:hAnsi="標楷體" w:cs="+mn-cs"/>
                                <w:color w:val="000000"/>
                                <w:kern w:val="24"/>
                                <w:sz w:val="18"/>
                                <w:szCs w:val="18"/>
                              </w:rPr>
                              <w:t>11</w:t>
                            </w:r>
                            <w:r w:rsidRPr="000651AF">
                              <w:rPr>
                                <w:rFonts w:ascii="標楷體" w:eastAsia="標楷體" w:hAnsi="標楷體" w:cs="+mn-cs"/>
                                <w:color w:val="000000"/>
                                <w:kern w:val="24"/>
                                <w:sz w:val="18"/>
                                <w:szCs w:val="18"/>
                              </w:rPr>
                              <w:t>條規定</w:t>
                            </w:r>
                            <w:r w:rsidRPr="000651AF">
                              <w:rPr>
                                <w:rFonts w:ascii="標楷體" w:eastAsia="標楷體" w:hAnsi="標楷體" w:cs="+mn-cs" w:hint="eastAsia"/>
                                <w:color w:val="000000"/>
                                <w:kern w:val="24"/>
                                <w:sz w:val="18"/>
                                <w:szCs w:val="18"/>
                              </w:rPr>
                              <w:t>(各級政府應至少每5年舉辦身心障礙者之生活狀況、保健醫療、特殊教育、就業與訓練、交通及福利等需求評估及服務調查研究)</w:t>
                            </w:r>
                            <w:r w:rsidRPr="000651AF">
                              <w:rPr>
                                <w:rFonts w:ascii="標楷體" w:eastAsia="標楷體" w:hAnsi="標楷體" w:cs="+mn-cs"/>
                                <w:color w:val="000000"/>
                                <w:kern w:val="24"/>
                                <w:sz w:val="18"/>
                                <w:szCs w:val="18"/>
                              </w:rPr>
                              <w:t>辦理</w:t>
                            </w:r>
                            <w:r w:rsidRPr="000651AF">
                              <w:rPr>
                                <w:rFonts w:ascii="標楷體" w:eastAsia="標楷體" w:hAnsi="標楷體" w:cs="+mn-cs" w:hint="eastAsia"/>
                                <w:color w:val="000000"/>
                                <w:kern w:val="24"/>
                                <w:sz w:val="18"/>
                                <w:szCs w:val="18"/>
                              </w:rPr>
                              <w:t>調查。</w:t>
                            </w:r>
                          </w:p>
                          <w:p w14:paraId="27D531AA" w14:textId="43868767" w:rsidR="006122CD" w:rsidRPr="000651AF" w:rsidRDefault="006122CD" w:rsidP="008900F0">
                            <w:pPr>
                              <w:spacing w:line="260" w:lineRule="exact"/>
                              <w:ind w:leftChars="150" w:left="540" w:rightChars="-20" w:right="-48" w:hangingChars="100" w:hanging="180"/>
                              <w:jc w:val="both"/>
                              <w:rPr>
                                <w:rFonts w:ascii="標楷體" w:eastAsia="標楷體" w:hAnsi="標楷體" w:cs="+mn-cs"/>
                                <w:color w:val="000000"/>
                                <w:kern w:val="24"/>
                                <w:sz w:val="18"/>
                                <w:szCs w:val="18"/>
                              </w:rPr>
                            </w:pPr>
                            <w:r w:rsidRPr="000651AF">
                              <w:rPr>
                                <w:rFonts w:ascii="標楷體" w:eastAsia="標楷體" w:hAnsi="標楷體" w:cs="+mn-cs" w:hint="eastAsia"/>
                                <w:color w:val="000000"/>
                                <w:kern w:val="24"/>
                                <w:sz w:val="18"/>
                                <w:szCs w:val="18"/>
                              </w:rPr>
                              <w:t>3.</w:t>
                            </w:r>
                            <w:r w:rsidRPr="000651AF">
                              <w:rPr>
                                <w:rFonts w:ascii="標楷體" w:eastAsia="標楷體" w:hAnsi="標楷體" w:cs="+mn-cs"/>
                                <w:color w:val="000000"/>
                                <w:kern w:val="24"/>
                                <w:sz w:val="18"/>
                                <w:szCs w:val="18"/>
                              </w:rPr>
                              <w:t>內政部依據社會救助法第13條第3項</w:t>
                            </w:r>
                            <w:r w:rsidRPr="000651AF">
                              <w:rPr>
                                <w:rFonts w:ascii="標楷體" w:eastAsia="標楷體" w:hAnsi="標楷體" w:cs="+mn-cs" w:hint="eastAsia"/>
                                <w:color w:val="000000"/>
                                <w:kern w:val="24"/>
                                <w:sz w:val="18"/>
                                <w:szCs w:val="18"/>
                              </w:rPr>
                              <w:t>規定(主管機關應至少每5年舉辦低收入戶及中低收入戶生活狀況調查)辦理調查。</w:t>
                            </w:r>
                          </w:p>
                          <w:p w14:paraId="38DF1C1A" w14:textId="0E59A315" w:rsidR="006122CD" w:rsidRPr="000651AF" w:rsidRDefault="006122CD" w:rsidP="008900F0">
                            <w:pPr>
                              <w:spacing w:line="260" w:lineRule="exact"/>
                              <w:ind w:leftChars="150" w:left="540" w:hangingChars="100" w:hanging="180"/>
                              <w:jc w:val="both"/>
                              <w:rPr>
                                <w:rFonts w:ascii="標楷體" w:eastAsia="標楷體" w:hAnsi="標楷體" w:cs="+mn-cs"/>
                                <w:color w:val="000000"/>
                                <w:kern w:val="24"/>
                                <w:sz w:val="18"/>
                                <w:szCs w:val="18"/>
                              </w:rPr>
                            </w:pPr>
                            <w:r w:rsidRPr="000651AF">
                              <w:rPr>
                                <w:rFonts w:ascii="標楷體" w:eastAsia="標楷體" w:hAnsi="標楷體" w:cs="+mn-cs" w:hint="eastAsia"/>
                                <w:color w:val="000000"/>
                                <w:kern w:val="24"/>
                                <w:sz w:val="18"/>
                                <w:szCs w:val="18"/>
                              </w:rPr>
                              <w:t>4.衛生福利部依據老人福利法第10條規定(主管機關應至少每5年舉辦老人生活狀況調查)辦理調查。</w:t>
                            </w:r>
                          </w:p>
                          <w:p w14:paraId="6245E703" w14:textId="77777777" w:rsidR="006122CD" w:rsidRPr="000651AF" w:rsidRDefault="006122CD" w:rsidP="00EF1059">
                            <w:pPr>
                              <w:spacing w:line="260" w:lineRule="exact"/>
                              <w:ind w:leftChars="150" w:left="540" w:hangingChars="100" w:hanging="180"/>
                              <w:jc w:val="both"/>
                              <w:rPr>
                                <w:rFonts w:ascii="標楷體" w:eastAsia="標楷體" w:hAnsi="標楷體"/>
                                <w:color w:val="FF0000"/>
                                <w:sz w:val="20"/>
                              </w:rPr>
                            </w:pPr>
                            <w:r w:rsidRPr="000651AF">
                              <w:rPr>
                                <w:rFonts w:ascii="標楷體" w:eastAsia="標楷體" w:hAnsi="標楷體" w:cs="+mn-cs" w:hint="eastAsia"/>
                                <w:color w:val="000000"/>
                                <w:kern w:val="24"/>
                                <w:sz w:val="18"/>
                                <w:szCs w:val="18"/>
                              </w:rPr>
                              <w:t>5.資料來源：本部自行整理分析。</w:t>
                            </w:r>
                          </w:p>
                        </w:tc>
                      </w:tr>
                    </w:tbl>
                    <w:p w14:paraId="08389A6D" w14:textId="77777777" w:rsidR="006122CD" w:rsidRPr="000651AF" w:rsidRDefault="006122CD" w:rsidP="00287C93"/>
                  </w:txbxContent>
                </v:textbox>
                <w10:wrap type="square" anchorx="margin"/>
              </v:shape>
            </w:pict>
          </mc:Fallback>
        </mc:AlternateContent>
      </w:r>
      <w:r w:rsidR="000651AF" w:rsidRPr="00F40DB2">
        <w:rPr>
          <w:rFonts w:ascii="標楷體" w:eastAsia="標楷體" w:hAnsi="標楷體" w:hint="eastAsia"/>
          <w:bCs/>
          <w:szCs w:val="24"/>
        </w:rPr>
        <w:t>人福利法第10條規定，每5年辦理1</w:t>
      </w:r>
      <w:r w:rsidR="0009443C" w:rsidRPr="00F40DB2">
        <w:rPr>
          <w:rFonts w:ascii="標楷體" w:eastAsia="標楷體" w:hAnsi="標楷體" w:hint="eastAsia"/>
          <w:bCs/>
          <w:szCs w:val="24"/>
        </w:rPr>
        <w:t>次老人狀況調查，其中包含就業狀況調查外，行政</w:t>
      </w:r>
      <w:r w:rsidR="000651AF" w:rsidRPr="00F40DB2">
        <w:rPr>
          <w:rFonts w:ascii="標楷體" w:eastAsia="標楷體" w:hAnsi="標楷體"/>
          <w:bCs/>
          <w:szCs w:val="24"/>
        </w:rPr>
        <w:t>院主計</w:t>
      </w:r>
      <w:r w:rsidR="000651AF" w:rsidRPr="00F40DB2">
        <w:rPr>
          <w:rFonts w:ascii="標楷體" w:eastAsia="標楷體" w:hAnsi="標楷體" w:hint="eastAsia"/>
          <w:bCs/>
          <w:szCs w:val="24"/>
        </w:rPr>
        <w:t>總</w:t>
      </w:r>
      <w:r w:rsidR="000651AF" w:rsidRPr="00F40DB2">
        <w:rPr>
          <w:rFonts w:ascii="標楷體" w:eastAsia="標楷體" w:hAnsi="標楷體"/>
          <w:bCs/>
          <w:szCs w:val="24"/>
        </w:rPr>
        <w:t>處</w:t>
      </w:r>
      <w:r w:rsidR="000651AF" w:rsidRPr="00F40DB2">
        <w:rPr>
          <w:rFonts w:ascii="標楷體" w:eastAsia="標楷體" w:hAnsi="標楷體"/>
          <w:bCs/>
          <w:szCs w:val="24"/>
        </w:rPr>
        <w:lastRenderedPageBreak/>
        <w:t>為提升中高齡人力運用</w:t>
      </w:r>
      <w:r w:rsidR="000651AF" w:rsidRPr="00F40DB2">
        <w:rPr>
          <w:rFonts w:ascii="標楷體" w:eastAsia="標楷體" w:hAnsi="標楷體" w:hint="eastAsia"/>
          <w:bCs/>
          <w:szCs w:val="24"/>
        </w:rPr>
        <w:t>及</w:t>
      </w:r>
      <w:r w:rsidR="000651AF" w:rsidRPr="00F40DB2">
        <w:rPr>
          <w:rFonts w:ascii="標楷體" w:eastAsia="標楷體" w:hAnsi="標楷體"/>
          <w:bCs/>
          <w:szCs w:val="24"/>
        </w:rPr>
        <w:t>規劃高齡社會安養照護政策</w:t>
      </w:r>
      <w:r w:rsidR="000651AF" w:rsidRPr="00F40DB2">
        <w:rPr>
          <w:rFonts w:ascii="標楷體" w:eastAsia="標楷體" w:hAnsi="標楷體" w:hint="eastAsia"/>
          <w:bCs/>
          <w:szCs w:val="24"/>
        </w:rPr>
        <w:t>需要，前於</w:t>
      </w:r>
      <w:r w:rsidR="000651AF" w:rsidRPr="00F40DB2">
        <w:rPr>
          <w:rFonts w:ascii="標楷體" w:eastAsia="標楷體" w:hAnsi="標楷體"/>
          <w:bCs/>
          <w:szCs w:val="24"/>
        </w:rPr>
        <w:t>97</w:t>
      </w:r>
      <w:r w:rsidR="000651AF" w:rsidRPr="00F40DB2">
        <w:rPr>
          <w:rFonts w:ascii="標楷體" w:eastAsia="標楷體" w:hAnsi="標楷體" w:hint="eastAsia"/>
          <w:bCs/>
          <w:szCs w:val="24"/>
        </w:rPr>
        <w:t>年曾</w:t>
      </w:r>
      <w:r w:rsidR="000651AF" w:rsidRPr="00F40DB2">
        <w:rPr>
          <w:rFonts w:ascii="標楷體" w:eastAsia="標楷體" w:hAnsi="標楷體"/>
          <w:bCs/>
          <w:szCs w:val="24"/>
        </w:rPr>
        <w:t>針對45歲以上中高齡及老人創辦中老年狀況調查，</w:t>
      </w:r>
      <w:proofErr w:type="gramStart"/>
      <w:r w:rsidR="000651AF" w:rsidRPr="00F40DB2">
        <w:rPr>
          <w:rFonts w:ascii="標楷體" w:eastAsia="標楷體" w:hAnsi="標楷體" w:hint="eastAsia"/>
          <w:bCs/>
          <w:szCs w:val="24"/>
        </w:rPr>
        <w:t>嗣</w:t>
      </w:r>
      <w:proofErr w:type="gramEnd"/>
      <w:r w:rsidR="000651AF" w:rsidRPr="00F40DB2">
        <w:rPr>
          <w:rFonts w:ascii="標楷體" w:eastAsia="標楷體" w:hAnsi="標楷體" w:hint="eastAsia"/>
          <w:bCs/>
          <w:szCs w:val="24"/>
        </w:rPr>
        <w:t>於</w:t>
      </w:r>
      <w:r w:rsidR="000651AF" w:rsidRPr="00F40DB2">
        <w:rPr>
          <w:rFonts w:ascii="標楷體" w:eastAsia="標楷體" w:hAnsi="標楷體"/>
          <w:bCs/>
          <w:szCs w:val="24"/>
        </w:rPr>
        <w:t>1</w:t>
      </w:r>
      <w:r w:rsidR="000651AF" w:rsidRPr="000651AF">
        <w:rPr>
          <w:rFonts w:ascii="標楷體" w:eastAsia="標楷體" w:hAnsi="標楷體"/>
          <w:bCs/>
          <w:color w:val="000000" w:themeColor="text1"/>
          <w:szCs w:val="24"/>
        </w:rPr>
        <w:t>00</w:t>
      </w:r>
      <w:r w:rsidR="000651AF" w:rsidRPr="000651AF">
        <w:rPr>
          <w:rFonts w:ascii="標楷體" w:eastAsia="標楷體" w:hAnsi="標楷體" w:hint="eastAsia"/>
          <w:bCs/>
          <w:color w:val="000000" w:themeColor="text1"/>
          <w:szCs w:val="24"/>
        </w:rPr>
        <w:t>年續辦中老年就業狀況調查（因應問項調整更名），103年另針對</w:t>
      </w:r>
      <w:r w:rsidR="000651AF" w:rsidRPr="000651AF">
        <w:rPr>
          <w:rFonts w:ascii="標楷體" w:eastAsia="標楷體" w:hAnsi="標楷體"/>
          <w:bCs/>
          <w:color w:val="000000" w:themeColor="text1"/>
          <w:szCs w:val="24"/>
        </w:rPr>
        <w:t>45</w:t>
      </w:r>
      <w:r w:rsidR="000651AF" w:rsidRPr="000651AF">
        <w:rPr>
          <w:rFonts w:ascii="標楷體" w:eastAsia="標楷體" w:hAnsi="標楷體" w:hint="eastAsia"/>
          <w:bCs/>
          <w:color w:val="000000" w:themeColor="text1"/>
          <w:szCs w:val="24"/>
        </w:rPr>
        <w:t>歲以上國人創辦「中高齡工作歷程調查」迄今，則未再針對中高齡者及高齡者進行相關勞動狀況調查。</w:t>
      </w:r>
      <w:proofErr w:type="gramStart"/>
      <w:r w:rsidR="000651AF" w:rsidRPr="000651AF">
        <w:rPr>
          <w:rFonts w:ascii="標楷體" w:eastAsia="標楷體" w:hAnsi="標楷體" w:hint="eastAsia"/>
          <w:bCs/>
          <w:color w:val="000000" w:themeColor="text1"/>
          <w:szCs w:val="24"/>
        </w:rPr>
        <w:t>鑑</w:t>
      </w:r>
      <w:proofErr w:type="gramEnd"/>
      <w:r w:rsidR="000651AF" w:rsidRPr="000651AF">
        <w:rPr>
          <w:rFonts w:ascii="標楷體" w:eastAsia="標楷體" w:hAnsi="標楷體" w:hint="eastAsia"/>
          <w:bCs/>
          <w:color w:val="000000" w:themeColor="text1"/>
          <w:szCs w:val="24"/>
        </w:rPr>
        <w:t>於勞動力統計調查，乃係國家規劃人力資源暨籌劃勞動政策之</w:t>
      </w:r>
      <w:proofErr w:type="gramStart"/>
      <w:r w:rsidR="000651AF" w:rsidRPr="000651AF">
        <w:rPr>
          <w:rFonts w:ascii="標楷體" w:eastAsia="標楷體" w:hAnsi="標楷體" w:hint="eastAsia"/>
          <w:bCs/>
          <w:color w:val="000000" w:themeColor="text1"/>
          <w:szCs w:val="24"/>
        </w:rPr>
        <w:t>重要參據</w:t>
      </w:r>
      <w:proofErr w:type="gramEnd"/>
      <w:r w:rsidR="000651AF" w:rsidRPr="000651AF">
        <w:rPr>
          <w:rFonts w:ascii="標楷體" w:eastAsia="標楷體" w:hAnsi="標楷體" w:hint="eastAsia"/>
          <w:bCs/>
          <w:color w:val="000000" w:themeColor="text1"/>
          <w:szCs w:val="24"/>
        </w:rPr>
        <w:t>，尤其我國天然資源有限，人力乃主要生產要素，如何有效提升人力資源之運用，至關重要</w:t>
      </w:r>
      <w:r w:rsidR="000651AF" w:rsidRPr="00DD72A0">
        <w:rPr>
          <w:rFonts w:ascii="標楷體" w:eastAsia="標楷體" w:hAnsi="標楷體" w:hint="eastAsia"/>
          <w:bCs/>
          <w:szCs w:val="24"/>
        </w:rPr>
        <w:t>，</w:t>
      </w:r>
      <w:r w:rsidR="00DF75DD" w:rsidRPr="00DD72A0">
        <w:rPr>
          <w:rFonts w:ascii="標楷體" w:eastAsia="標楷體" w:hAnsi="標楷體" w:hint="eastAsia"/>
          <w:bCs/>
          <w:szCs w:val="24"/>
        </w:rPr>
        <w:t>經建請行政院督促勞動部</w:t>
      </w:r>
      <w:r w:rsidR="000651AF" w:rsidRPr="00DD72A0">
        <w:rPr>
          <w:rFonts w:ascii="標楷體" w:eastAsia="標楷體" w:hAnsi="標楷體" w:hint="eastAsia"/>
          <w:bCs/>
          <w:szCs w:val="24"/>
        </w:rPr>
        <w:t>參考各部會辦理</w:t>
      </w:r>
      <w:r w:rsidR="00721FF2" w:rsidRPr="00DD72A0">
        <w:rPr>
          <w:rFonts w:ascii="標楷體" w:eastAsia="標楷體" w:hAnsi="標楷體" w:hint="eastAsia"/>
          <w:bCs/>
          <w:szCs w:val="24"/>
        </w:rPr>
        <w:t>之</w:t>
      </w:r>
      <w:r w:rsidR="000651AF" w:rsidRPr="00DD72A0">
        <w:rPr>
          <w:rFonts w:ascii="標楷體" w:eastAsia="標楷體" w:hAnsi="標楷體" w:hint="eastAsia"/>
          <w:bCs/>
          <w:szCs w:val="24"/>
        </w:rPr>
        <w:t>各特定族群勞動狀況調查，檢討現行勞動統計機制</w:t>
      </w:r>
      <w:r w:rsidR="001F5E30" w:rsidRPr="00DD72A0">
        <w:rPr>
          <w:rFonts w:ascii="標楷體" w:eastAsia="標楷體" w:hAnsi="標楷體" w:hint="eastAsia"/>
          <w:bCs/>
          <w:szCs w:val="24"/>
        </w:rPr>
        <w:t>（</w:t>
      </w:r>
      <w:r w:rsidR="000651AF" w:rsidRPr="00DD72A0">
        <w:rPr>
          <w:rFonts w:ascii="標楷體" w:eastAsia="標楷體" w:hAnsi="標楷體" w:hint="eastAsia"/>
          <w:bCs/>
          <w:szCs w:val="24"/>
        </w:rPr>
        <w:t>包括調查頻率、方式及</w:t>
      </w:r>
      <w:r w:rsidR="000651AF" w:rsidRPr="00DD72A0">
        <w:rPr>
          <w:rFonts w:ascii="標楷體" w:eastAsia="標楷體" w:hAnsi="標楷體"/>
          <w:bCs/>
          <w:szCs w:val="24"/>
        </w:rPr>
        <w:t>調查指標</w:t>
      </w:r>
      <w:r w:rsidR="000651AF" w:rsidRPr="00DD72A0">
        <w:rPr>
          <w:rFonts w:ascii="標楷體" w:eastAsia="標楷體" w:hAnsi="標楷體" w:hint="eastAsia"/>
          <w:bCs/>
          <w:szCs w:val="24"/>
        </w:rPr>
        <w:t>等</w:t>
      </w:r>
      <w:r w:rsidR="001F5E30" w:rsidRPr="00DD72A0">
        <w:rPr>
          <w:rFonts w:ascii="標楷體" w:eastAsia="標楷體" w:hAnsi="標楷體" w:hint="eastAsia"/>
          <w:bCs/>
          <w:szCs w:val="24"/>
        </w:rPr>
        <w:t>）</w:t>
      </w:r>
      <w:r w:rsidR="000651AF" w:rsidRPr="00DD72A0">
        <w:rPr>
          <w:rFonts w:ascii="標楷體" w:eastAsia="標楷體" w:hAnsi="標楷體" w:hint="eastAsia"/>
          <w:bCs/>
          <w:szCs w:val="24"/>
        </w:rPr>
        <w:t>，</w:t>
      </w:r>
      <w:proofErr w:type="gramStart"/>
      <w:r w:rsidR="000651AF" w:rsidRPr="00DD72A0">
        <w:rPr>
          <w:rFonts w:ascii="標楷體" w:eastAsia="標楷體" w:hAnsi="標楷體" w:hint="eastAsia"/>
          <w:bCs/>
          <w:szCs w:val="24"/>
        </w:rPr>
        <w:t>俾</w:t>
      </w:r>
      <w:proofErr w:type="gramEnd"/>
      <w:r w:rsidR="000651AF" w:rsidRPr="00DD72A0">
        <w:rPr>
          <w:rFonts w:ascii="標楷體" w:eastAsia="標楷體" w:hAnsi="標楷體" w:hint="eastAsia"/>
          <w:bCs/>
          <w:szCs w:val="24"/>
        </w:rPr>
        <w:t>透過及時之統計資訊，充分掌握中高齡及高齡人力</w:t>
      </w:r>
      <w:r w:rsidR="00721FF2" w:rsidRPr="00DD72A0">
        <w:rPr>
          <w:rFonts w:ascii="標楷體" w:eastAsia="標楷體" w:hAnsi="標楷體" w:hint="eastAsia"/>
          <w:bCs/>
          <w:szCs w:val="24"/>
        </w:rPr>
        <w:t>之</w:t>
      </w:r>
      <w:r w:rsidR="000651AF" w:rsidRPr="00DD72A0">
        <w:rPr>
          <w:rFonts w:ascii="標楷體" w:eastAsia="標楷體" w:hAnsi="標楷體" w:hint="eastAsia"/>
          <w:bCs/>
          <w:szCs w:val="24"/>
        </w:rPr>
        <w:t>供需情形</w:t>
      </w:r>
      <w:r w:rsidR="00721FF2" w:rsidRPr="00DD72A0">
        <w:rPr>
          <w:rFonts w:ascii="標楷體" w:eastAsia="標楷體" w:hAnsi="標楷體" w:hint="eastAsia"/>
          <w:bCs/>
          <w:szCs w:val="24"/>
        </w:rPr>
        <w:t>及</w:t>
      </w:r>
      <w:r w:rsidR="000651AF" w:rsidRPr="00DD72A0">
        <w:rPr>
          <w:rFonts w:ascii="標楷體" w:eastAsia="標楷體" w:hAnsi="標楷體" w:hint="eastAsia"/>
          <w:bCs/>
          <w:szCs w:val="24"/>
        </w:rPr>
        <w:t>就業狀況，</w:t>
      </w:r>
      <w:r w:rsidR="00721FF2" w:rsidRPr="00DD72A0">
        <w:rPr>
          <w:rFonts w:ascii="標楷體" w:eastAsia="標楷體" w:hAnsi="標楷體" w:hint="eastAsia"/>
          <w:bCs/>
          <w:szCs w:val="24"/>
        </w:rPr>
        <w:t>並可據以評核</w:t>
      </w:r>
      <w:r w:rsidR="00075808" w:rsidRPr="00F40DB2">
        <w:rPr>
          <w:rFonts w:ascii="標楷體" w:eastAsia="標楷體" w:hAnsi="標楷體" w:hint="eastAsia"/>
          <w:bCs/>
          <w:szCs w:val="24"/>
        </w:rPr>
        <w:t>政府</w:t>
      </w:r>
      <w:r w:rsidR="000651AF" w:rsidRPr="00F40DB2">
        <w:rPr>
          <w:rFonts w:ascii="標楷體" w:eastAsia="標楷體" w:hAnsi="標楷體" w:hint="eastAsia"/>
          <w:bCs/>
          <w:szCs w:val="24"/>
        </w:rPr>
        <w:t>各項就業促進措施對於中高齡者及高齡者就業之影響，</w:t>
      </w:r>
      <w:proofErr w:type="gramStart"/>
      <w:r w:rsidR="000651AF" w:rsidRPr="00F40DB2">
        <w:rPr>
          <w:rFonts w:ascii="標楷體" w:eastAsia="標楷體" w:hAnsi="標楷體" w:hint="eastAsia"/>
          <w:bCs/>
          <w:szCs w:val="24"/>
        </w:rPr>
        <w:t>俾</w:t>
      </w:r>
      <w:proofErr w:type="gramEnd"/>
      <w:r w:rsidR="000651AF" w:rsidRPr="00F40DB2">
        <w:rPr>
          <w:rFonts w:ascii="標楷體" w:eastAsia="標楷體" w:hAnsi="標楷體" w:hint="eastAsia"/>
          <w:bCs/>
          <w:szCs w:val="24"/>
        </w:rPr>
        <w:t>依實際需求提供適切服務，</w:t>
      </w:r>
      <w:r w:rsidR="00721FF2" w:rsidRPr="00F40DB2">
        <w:rPr>
          <w:rFonts w:ascii="標楷體" w:eastAsia="標楷體" w:hAnsi="標楷體" w:hint="eastAsia"/>
          <w:bCs/>
          <w:szCs w:val="24"/>
        </w:rPr>
        <w:t>暨</w:t>
      </w:r>
      <w:r w:rsidR="000651AF" w:rsidRPr="00F40DB2">
        <w:rPr>
          <w:rFonts w:ascii="標楷體" w:eastAsia="標楷體" w:hAnsi="標楷體" w:hint="eastAsia"/>
          <w:bCs/>
          <w:szCs w:val="24"/>
        </w:rPr>
        <w:t>作為後續政策規</w:t>
      </w:r>
      <w:r w:rsidR="000651AF" w:rsidRPr="00DD72A0">
        <w:rPr>
          <w:rFonts w:ascii="標楷體" w:eastAsia="標楷體" w:hAnsi="標楷體" w:hint="eastAsia"/>
          <w:bCs/>
          <w:szCs w:val="24"/>
        </w:rPr>
        <w:t>劃及調整之參考。</w:t>
      </w:r>
      <w:r w:rsidR="009851B9" w:rsidRPr="00DD72A0">
        <w:rPr>
          <w:rFonts w:ascii="標楷體" w:eastAsia="標楷體" w:hAnsi="標楷體" w:hint="eastAsia"/>
          <w:szCs w:val="24"/>
        </w:rPr>
        <w:t>據復：</w:t>
      </w:r>
      <w:r w:rsidR="00223542" w:rsidRPr="00DD72A0">
        <w:rPr>
          <w:rFonts w:ascii="標楷體" w:eastAsia="標楷體" w:hAnsi="標楷體"/>
          <w:szCs w:val="24"/>
        </w:rPr>
        <w:t>（</w:t>
      </w:r>
      <w:r w:rsidR="00223542" w:rsidRPr="00DD72A0">
        <w:rPr>
          <w:rFonts w:ascii="標楷體" w:eastAsia="標楷體" w:hAnsi="標楷體" w:hint="eastAsia"/>
          <w:szCs w:val="24"/>
        </w:rPr>
        <w:t>1</w:t>
      </w:r>
      <w:r w:rsidR="00223542" w:rsidRPr="00DD72A0">
        <w:rPr>
          <w:rFonts w:ascii="標楷體" w:eastAsia="標楷體" w:hAnsi="標楷體"/>
          <w:szCs w:val="24"/>
        </w:rPr>
        <w:t>）行政院主計總處「人力資源調查」、「人力運用調查」已涵蓋中高齡</w:t>
      </w:r>
      <w:r w:rsidR="00721FF2" w:rsidRPr="00DD72A0">
        <w:rPr>
          <w:rFonts w:ascii="標楷體" w:eastAsia="標楷體" w:hAnsi="標楷體" w:hint="eastAsia"/>
          <w:szCs w:val="24"/>
        </w:rPr>
        <w:t>者</w:t>
      </w:r>
      <w:r w:rsidR="00223542" w:rsidRPr="00DD72A0">
        <w:rPr>
          <w:rFonts w:ascii="標楷體" w:eastAsia="標楷體" w:hAnsi="標楷體"/>
          <w:szCs w:val="24"/>
        </w:rPr>
        <w:t>及高齡者之就（失）業狀況、原因、意願、工作歷程等</w:t>
      </w:r>
      <w:r w:rsidR="00223542" w:rsidRPr="00DD72A0">
        <w:rPr>
          <w:rFonts w:ascii="標楷體" w:eastAsia="標楷體" w:hAnsi="標楷體" w:hint="eastAsia"/>
          <w:szCs w:val="24"/>
        </w:rPr>
        <w:t>資訊</w:t>
      </w:r>
      <w:r w:rsidR="00223542" w:rsidRPr="00DD72A0">
        <w:rPr>
          <w:rFonts w:ascii="標楷體" w:eastAsia="標楷體" w:hAnsi="標楷體"/>
          <w:szCs w:val="24"/>
        </w:rPr>
        <w:t>，</w:t>
      </w:r>
      <w:r w:rsidR="00223542" w:rsidRPr="00DD72A0">
        <w:rPr>
          <w:rFonts w:ascii="標楷體" w:eastAsia="標楷體" w:hAnsi="標楷體" w:hint="eastAsia"/>
          <w:szCs w:val="24"/>
        </w:rPr>
        <w:t>另勞動</w:t>
      </w:r>
      <w:r w:rsidR="00223542" w:rsidRPr="00DD72A0">
        <w:rPr>
          <w:rFonts w:ascii="標楷體" w:eastAsia="標楷體" w:hAnsi="標楷體"/>
          <w:szCs w:val="24"/>
        </w:rPr>
        <w:t>部「勞工生活及就業狀況調查」已</w:t>
      </w:r>
      <w:r w:rsidR="00223542" w:rsidRPr="00DD72A0">
        <w:rPr>
          <w:rFonts w:ascii="標楷體" w:eastAsia="標楷體" w:hAnsi="標楷體" w:hint="eastAsia"/>
          <w:szCs w:val="24"/>
        </w:rPr>
        <w:t>涵蓋</w:t>
      </w:r>
      <w:r w:rsidR="00223542" w:rsidRPr="00DD72A0">
        <w:rPr>
          <w:rFonts w:ascii="標楷體" w:eastAsia="標楷體" w:hAnsi="標楷體"/>
          <w:szCs w:val="24"/>
        </w:rPr>
        <w:t>中高齡</w:t>
      </w:r>
      <w:r w:rsidR="00721FF2" w:rsidRPr="00DD72A0">
        <w:rPr>
          <w:rFonts w:ascii="標楷體" w:eastAsia="標楷體" w:hAnsi="標楷體" w:hint="eastAsia"/>
          <w:szCs w:val="24"/>
        </w:rPr>
        <w:t>者</w:t>
      </w:r>
      <w:r w:rsidR="00223542" w:rsidRPr="00DD72A0">
        <w:rPr>
          <w:rFonts w:ascii="標楷體" w:eastAsia="標楷體" w:hAnsi="標楷體"/>
          <w:szCs w:val="24"/>
        </w:rPr>
        <w:t>及</w:t>
      </w:r>
      <w:r w:rsidR="00223542" w:rsidRPr="00B8704C">
        <w:rPr>
          <w:rFonts w:ascii="標楷體" w:eastAsia="標楷體" w:hAnsi="標楷體"/>
          <w:szCs w:val="24"/>
        </w:rPr>
        <w:t>高齡者</w:t>
      </w:r>
      <w:r w:rsidR="00223542" w:rsidRPr="00B8704C">
        <w:rPr>
          <w:rFonts w:ascii="標楷體" w:eastAsia="標楷體" w:hAnsi="標楷體" w:hint="eastAsia"/>
          <w:szCs w:val="24"/>
        </w:rPr>
        <w:t>之</w:t>
      </w:r>
      <w:r w:rsidR="00223542" w:rsidRPr="00B8704C">
        <w:rPr>
          <w:rFonts w:ascii="標楷體" w:eastAsia="標楷體" w:hAnsi="標楷體"/>
          <w:szCs w:val="24"/>
        </w:rPr>
        <w:t>工作滿意度、工作生活平衡、職</w:t>
      </w:r>
      <w:proofErr w:type="gramStart"/>
      <w:r w:rsidR="00223542" w:rsidRPr="00B8704C">
        <w:rPr>
          <w:rFonts w:ascii="標楷體" w:eastAsia="標楷體" w:hAnsi="標楷體"/>
          <w:szCs w:val="24"/>
        </w:rPr>
        <w:t>涯</w:t>
      </w:r>
      <w:proofErr w:type="gramEnd"/>
      <w:r w:rsidR="00223542" w:rsidRPr="00B8704C">
        <w:rPr>
          <w:rFonts w:ascii="標楷體" w:eastAsia="標楷體" w:hAnsi="標楷體"/>
          <w:szCs w:val="24"/>
        </w:rPr>
        <w:t>規劃、預計退休年齡等資訊</w:t>
      </w:r>
      <w:r w:rsidR="00223542" w:rsidRPr="00B8704C">
        <w:rPr>
          <w:rFonts w:ascii="標楷體" w:eastAsia="標楷體" w:hAnsi="標楷體" w:hint="eastAsia"/>
          <w:szCs w:val="24"/>
        </w:rPr>
        <w:t>；</w:t>
      </w:r>
      <w:r w:rsidR="00223542" w:rsidRPr="00B8704C">
        <w:rPr>
          <w:rFonts w:ascii="標楷體" w:eastAsia="標楷體" w:hAnsi="標楷體"/>
          <w:szCs w:val="24"/>
        </w:rPr>
        <w:t>（</w:t>
      </w:r>
      <w:r w:rsidR="00223542" w:rsidRPr="00B8704C">
        <w:rPr>
          <w:rFonts w:ascii="標楷體" w:eastAsia="標楷體" w:hAnsi="標楷體" w:hint="eastAsia"/>
          <w:szCs w:val="24"/>
        </w:rPr>
        <w:t>2</w:t>
      </w:r>
      <w:r w:rsidR="00223542" w:rsidRPr="00B8704C">
        <w:rPr>
          <w:rFonts w:ascii="標楷體" w:eastAsia="標楷體" w:hAnsi="標楷體"/>
          <w:szCs w:val="24"/>
        </w:rPr>
        <w:t>）</w:t>
      </w:r>
      <w:r w:rsidR="00B8704C" w:rsidRPr="00B8704C">
        <w:rPr>
          <w:rFonts w:ascii="標楷體" w:eastAsia="標楷體" w:hAnsi="標楷體"/>
          <w:szCs w:val="24"/>
        </w:rPr>
        <w:t>將</w:t>
      </w:r>
      <w:r w:rsidR="00B8704C" w:rsidRPr="00B8704C">
        <w:rPr>
          <w:rFonts w:ascii="標楷體" w:eastAsia="標楷體" w:hAnsi="標楷體" w:hint="eastAsia"/>
          <w:szCs w:val="24"/>
        </w:rPr>
        <w:t>運</w:t>
      </w:r>
      <w:r w:rsidR="00B8704C" w:rsidRPr="00B8704C">
        <w:rPr>
          <w:rFonts w:ascii="標楷體" w:eastAsia="標楷體" w:hAnsi="標楷體"/>
          <w:szCs w:val="24"/>
        </w:rPr>
        <w:t>用大數據，或於現有調查</w:t>
      </w:r>
      <w:proofErr w:type="gramStart"/>
      <w:r w:rsidR="00B8704C" w:rsidRPr="00B8704C">
        <w:rPr>
          <w:rFonts w:ascii="標楷體" w:eastAsia="標楷體" w:hAnsi="標楷體"/>
          <w:szCs w:val="24"/>
        </w:rPr>
        <w:t>增加問項</w:t>
      </w:r>
      <w:proofErr w:type="gramEnd"/>
      <w:r w:rsidR="00B8704C" w:rsidRPr="00B8704C">
        <w:rPr>
          <w:rFonts w:ascii="標楷體" w:eastAsia="標楷體" w:hAnsi="標楷體"/>
          <w:szCs w:val="24"/>
        </w:rPr>
        <w:t>，及加強統計分析內容之整合等</w:t>
      </w:r>
      <w:r w:rsidR="00B8704C" w:rsidRPr="00B8704C">
        <w:rPr>
          <w:rFonts w:ascii="標楷體" w:eastAsia="標楷體" w:hAnsi="標楷體" w:hint="eastAsia"/>
          <w:szCs w:val="24"/>
        </w:rPr>
        <w:t>方式</w:t>
      </w:r>
      <w:r w:rsidR="00B8704C" w:rsidRPr="00B8704C">
        <w:rPr>
          <w:rFonts w:ascii="標楷體" w:eastAsia="標楷體" w:hAnsi="標楷體"/>
          <w:szCs w:val="24"/>
        </w:rPr>
        <w:t>，精進統計</w:t>
      </w:r>
      <w:r w:rsidR="00B8704C" w:rsidRPr="00B8704C">
        <w:rPr>
          <w:rFonts w:ascii="標楷體" w:eastAsia="標楷體" w:hAnsi="標楷體" w:hint="eastAsia"/>
          <w:szCs w:val="24"/>
        </w:rPr>
        <w:t>作業</w:t>
      </w:r>
      <w:r w:rsidR="00B8704C" w:rsidRPr="00B8704C">
        <w:rPr>
          <w:rFonts w:ascii="標楷體" w:eastAsia="標楷體" w:hAnsi="標楷體"/>
          <w:szCs w:val="24"/>
        </w:rPr>
        <w:t>，</w:t>
      </w:r>
      <w:r w:rsidR="00B8704C" w:rsidRPr="00B8704C">
        <w:rPr>
          <w:rFonts w:ascii="標楷體" w:eastAsia="標楷體" w:hAnsi="標楷體" w:hint="eastAsia"/>
          <w:szCs w:val="24"/>
        </w:rPr>
        <w:t>以</w:t>
      </w:r>
      <w:r w:rsidR="00B8704C" w:rsidRPr="00B8704C">
        <w:rPr>
          <w:rFonts w:ascii="標楷體" w:eastAsia="標楷體" w:hAnsi="標楷體"/>
          <w:szCs w:val="24"/>
        </w:rPr>
        <w:t>支援政策需求及提供各界</w:t>
      </w:r>
      <w:r w:rsidR="00B8704C" w:rsidRPr="00B8704C">
        <w:rPr>
          <w:rFonts w:ascii="標楷體" w:eastAsia="標楷體" w:hAnsi="標楷體" w:hint="eastAsia"/>
          <w:szCs w:val="24"/>
        </w:rPr>
        <w:t>運</w:t>
      </w:r>
      <w:r w:rsidR="00B8704C" w:rsidRPr="00B8704C">
        <w:rPr>
          <w:rFonts w:ascii="標楷體" w:eastAsia="標楷體" w:hAnsi="標楷體"/>
          <w:szCs w:val="24"/>
        </w:rPr>
        <w:t>用。</w:t>
      </w:r>
    </w:p>
    <w:p w14:paraId="04BCF11E" w14:textId="16F0D783" w:rsidR="00BE23E1" w:rsidRDefault="009851B9" w:rsidP="005064DF">
      <w:pPr>
        <w:overflowPunct w:val="0"/>
        <w:spacing w:line="440" w:lineRule="exact"/>
        <w:ind w:firstLineChars="450" w:firstLine="1063"/>
        <w:jc w:val="both"/>
        <w:rPr>
          <w:rFonts w:ascii="標楷體" w:eastAsia="標楷體" w:hAnsi="標楷體"/>
          <w:szCs w:val="24"/>
        </w:rPr>
      </w:pPr>
      <w:r>
        <w:rPr>
          <w:rFonts w:ascii="標楷體" w:eastAsia="標楷體" w:hAnsi="標楷體" w:hint="eastAsia"/>
          <w:b/>
          <w:color w:val="000000" w:themeColor="text1"/>
          <w:spacing w:val="-2"/>
          <w:szCs w:val="24"/>
        </w:rPr>
        <w:t>2</w:t>
      </w:r>
      <w:r w:rsidRPr="009851B9">
        <w:rPr>
          <w:rFonts w:ascii="標楷體" w:eastAsia="標楷體" w:hAnsi="標楷體" w:hint="eastAsia"/>
          <w:b/>
          <w:color w:val="000000" w:themeColor="text1"/>
          <w:spacing w:val="-2"/>
          <w:szCs w:val="24"/>
        </w:rPr>
        <w:t>.</w:t>
      </w:r>
      <w:r w:rsidR="0022353C">
        <w:rPr>
          <w:rFonts w:ascii="標楷體" w:eastAsia="標楷體" w:hAnsi="標楷體" w:hint="eastAsia"/>
          <w:b/>
          <w:color w:val="000000" w:themeColor="text1"/>
          <w:spacing w:val="-2"/>
          <w:szCs w:val="24"/>
        </w:rPr>
        <w:t xml:space="preserve">　</w:t>
      </w:r>
      <w:r w:rsidR="0022353C" w:rsidRPr="0022353C">
        <w:rPr>
          <w:rFonts w:ascii="標楷體" w:eastAsia="標楷體" w:hAnsi="標楷體" w:hint="eastAsia"/>
          <w:b/>
          <w:bCs/>
          <w:color w:val="000000" w:themeColor="text1"/>
          <w:szCs w:val="24"/>
        </w:rPr>
        <w:t>為促進退休人才再運用，推動建置退休人才資料庫，惟預計收錄人才筆數占年度退休人數比率甚微，且登錄資料未有檢核機制，另各部會</w:t>
      </w:r>
      <w:proofErr w:type="gramStart"/>
      <w:r w:rsidR="0022353C" w:rsidRPr="0022353C">
        <w:rPr>
          <w:rFonts w:ascii="標楷體" w:eastAsia="標楷體" w:hAnsi="標楷體" w:hint="eastAsia"/>
          <w:b/>
          <w:bCs/>
          <w:color w:val="000000" w:themeColor="text1"/>
          <w:szCs w:val="24"/>
        </w:rPr>
        <w:t>囿</w:t>
      </w:r>
      <w:proofErr w:type="gramEnd"/>
      <w:r w:rsidR="0022353C" w:rsidRPr="0022353C">
        <w:rPr>
          <w:rFonts w:ascii="標楷體" w:eastAsia="標楷體" w:hAnsi="標楷體" w:hint="eastAsia"/>
          <w:b/>
          <w:bCs/>
          <w:color w:val="000000" w:themeColor="text1"/>
          <w:szCs w:val="24"/>
        </w:rPr>
        <w:t>於個人資料保護法規定，配合建置意願偏低，建置成效恐未如預期</w:t>
      </w:r>
      <w:r w:rsidRPr="0004622E">
        <w:rPr>
          <w:rFonts w:ascii="標楷體" w:eastAsia="標楷體" w:hAnsi="標楷體" w:hint="eastAsia"/>
          <w:b/>
          <w:color w:val="000000" w:themeColor="text1"/>
          <w:szCs w:val="24"/>
        </w:rPr>
        <w:t>：</w:t>
      </w:r>
      <w:proofErr w:type="gramStart"/>
      <w:r w:rsidR="00FD3892" w:rsidRPr="00FD3892">
        <w:rPr>
          <w:rFonts w:ascii="標楷體" w:eastAsia="標楷體" w:hAnsi="標楷體" w:hint="eastAsia"/>
          <w:bCs/>
          <w:color w:val="000000" w:themeColor="text1"/>
          <w:szCs w:val="24"/>
        </w:rPr>
        <w:t>勞動部為支持</w:t>
      </w:r>
      <w:proofErr w:type="gramEnd"/>
      <w:r w:rsidR="00FD3892" w:rsidRPr="00FD3892">
        <w:rPr>
          <w:rFonts w:ascii="標楷體" w:eastAsia="標楷體" w:hAnsi="標楷體" w:hint="eastAsia"/>
          <w:bCs/>
          <w:color w:val="000000" w:themeColor="text1"/>
          <w:szCs w:val="24"/>
        </w:rPr>
        <w:t>退休者再就業，依據中高齡專法第32條第1項規定，於中高齡者及高齡者就業促進計畫（2023-2025年）推動建置退休人才資料庫，期透過盤點建</w:t>
      </w:r>
      <w:r w:rsidR="00FD3892" w:rsidRPr="00DD72A0">
        <w:rPr>
          <w:rFonts w:ascii="標楷體" w:eastAsia="標楷體" w:hAnsi="標楷體" w:hint="eastAsia"/>
          <w:bCs/>
          <w:szCs w:val="24"/>
        </w:rPr>
        <w:t>置銓敘部（退休公務員）、教育部（退休教師）、國軍退除役官兵輔導委員會（退除役官兵）等政府部門有再就業需求之退休人員資料，及企業退休</w:t>
      </w:r>
      <w:r w:rsidR="00721FF2" w:rsidRPr="00DD72A0">
        <w:rPr>
          <w:rFonts w:ascii="標楷體" w:eastAsia="標楷體" w:hAnsi="標楷體" w:hint="eastAsia"/>
          <w:bCs/>
          <w:szCs w:val="24"/>
        </w:rPr>
        <w:t>人力資料，以利各界查詢退休人才資料，提升退休人員勞動參與。經查</w:t>
      </w:r>
      <w:r w:rsidR="00FD3892" w:rsidRPr="00DD72A0">
        <w:rPr>
          <w:rFonts w:ascii="標楷體" w:eastAsia="標楷體" w:hAnsi="標楷體" w:hint="eastAsia"/>
          <w:bCs/>
          <w:szCs w:val="24"/>
        </w:rPr>
        <w:t>退休人才</w:t>
      </w:r>
      <w:r w:rsidR="00FD3892" w:rsidRPr="00DD72A0">
        <w:rPr>
          <w:rFonts w:ascii="標楷體" w:eastAsia="標楷體" w:hAnsi="標楷體"/>
          <w:bCs/>
          <w:szCs w:val="24"/>
        </w:rPr>
        <w:t>資料庫</w:t>
      </w:r>
      <w:r w:rsidR="00FD3892" w:rsidRPr="00DD72A0">
        <w:rPr>
          <w:rFonts w:ascii="標楷體" w:eastAsia="標楷體" w:hAnsi="標楷體" w:hint="eastAsia"/>
          <w:bCs/>
          <w:szCs w:val="24"/>
        </w:rPr>
        <w:t>係建置於45</w:t>
      </w:r>
      <w:r w:rsidR="00FD3892" w:rsidRPr="00DD72A0">
        <w:rPr>
          <w:rFonts w:ascii="標楷體" w:eastAsia="標楷體" w:hAnsi="標楷體" w:hint="eastAsia"/>
          <w:bCs/>
          <w:sz w:val="30"/>
          <w:szCs w:val="30"/>
          <w:vertAlign w:val="superscript"/>
        </w:rPr>
        <w:t>+</w:t>
      </w:r>
      <w:r w:rsidR="00FD3892" w:rsidRPr="00DD72A0">
        <w:rPr>
          <w:rFonts w:ascii="標楷體" w:eastAsia="標楷體" w:hAnsi="標楷體" w:hint="eastAsia"/>
          <w:bCs/>
          <w:szCs w:val="24"/>
        </w:rPr>
        <w:t>就業資源網（112年11月6日正式上線）之「找人才」專區，該專區分為「45</w:t>
      </w:r>
      <w:r w:rsidR="00FD3892" w:rsidRPr="00DD72A0">
        <w:rPr>
          <w:rFonts w:ascii="標楷體" w:eastAsia="標楷體" w:hAnsi="標楷體" w:hint="eastAsia"/>
          <w:bCs/>
          <w:sz w:val="30"/>
          <w:szCs w:val="30"/>
          <w:vertAlign w:val="superscript"/>
        </w:rPr>
        <w:t>+</w:t>
      </w:r>
      <w:r w:rsidR="00FD3892" w:rsidRPr="00DD72A0">
        <w:rPr>
          <w:rFonts w:ascii="標楷體" w:eastAsia="標楷體" w:hAnsi="標楷體" w:hint="eastAsia"/>
          <w:bCs/>
          <w:szCs w:val="24"/>
        </w:rPr>
        <w:t>人力」及「退休人才」，其中退休人才含</w:t>
      </w:r>
      <w:proofErr w:type="gramStart"/>
      <w:r w:rsidR="00FD3892" w:rsidRPr="00DD72A0">
        <w:rPr>
          <w:rFonts w:ascii="標楷體" w:eastAsia="標楷體" w:hAnsi="標楷體" w:hint="eastAsia"/>
          <w:bCs/>
          <w:szCs w:val="24"/>
        </w:rPr>
        <w:t>括</w:t>
      </w:r>
      <w:proofErr w:type="gramEnd"/>
      <w:r w:rsidR="00FD3892" w:rsidRPr="00DD72A0">
        <w:rPr>
          <w:rFonts w:ascii="標楷體" w:eastAsia="標楷體" w:hAnsi="標楷體" w:hint="eastAsia"/>
          <w:bCs/>
          <w:szCs w:val="24"/>
        </w:rPr>
        <w:t>「銀領人力」及「</w:t>
      </w:r>
      <w:r w:rsidR="00FD3892" w:rsidRPr="00DD72A0">
        <w:rPr>
          <w:rFonts w:ascii="標楷體" w:eastAsia="標楷體" w:hAnsi="標楷體"/>
          <w:bCs/>
          <w:szCs w:val="24"/>
        </w:rPr>
        <w:t>職人專區</w:t>
      </w:r>
      <w:r w:rsidR="00FD3892" w:rsidRPr="00DD72A0">
        <w:rPr>
          <w:rFonts w:ascii="標楷體" w:eastAsia="標楷體" w:hAnsi="標楷體" w:hint="eastAsia"/>
          <w:bCs/>
          <w:szCs w:val="24"/>
        </w:rPr>
        <w:t>」2部分，據勞動部規劃預計3</w:t>
      </w:r>
      <w:r w:rsidR="00721FF2" w:rsidRPr="00DD72A0">
        <w:rPr>
          <w:rFonts w:ascii="標楷體" w:eastAsia="標楷體" w:hAnsi="標楷體" w:hint="eastAsia"/>
          <w:bCs/>
          <w:szCs w:val="24"/>
        </w:rPr>
        <w:t>年</w:t>
      </w:r>
      <w:r w:rsidR="00FD3892" w:rsidRPr="00DD72A0">
        <w:rPr>
          <w:rFonts w:ascii="標楷體" w:eastAsia="標楷體" w:hAnsi="標楷體" w:hint="eastAsia"/>
          <w:bCs/>
          <w:szCs w:val="24"/>
        </w:rPr>
        <w:t>建置1</w:t>
      </w:r>
      <w:r w:rsidR="00FD3892" w:rsidRPr="00DD72A0">
        <w:rPr>
          <w:rFonts w:ascii="標楷體" w:eastAsia="標楷體" w:hAnsi="標楷體"/>
          <w:bCs/>
          <w:szCs w:val="24"/>
        </w:rPr>
        <w:t>,</w:t>
      </w:r>
      <w:r w:rsidR="00FD3892" w:rsidRPr="00DD72A0">
        <w:rPr>
          <w:rFonts w:ascii="標楷體" w:eastAsia="標楷體" w:hAnsi="標楷體" w:hint="eastAsia"/>
          <w:bCs/>
          <w:szCs w:val="24"/>
        </w:rPr>
        <w:t>650筆退休人才資料（112年500筆、113年550筆、114年600筆），惟據行政院</w:t>
      </w:r>
      <w:r w:rsidR="00FD3892" w:rsidRPr="00DD72A0">
        <w:rPr>
          <w:rFonts w:ascii="標楷體" w:eastAsia="標楷體" w:hAnsi="標楷體"/>
          <w:bCs/>
          <w:szCs w:val="24"/>
        </w:rPr>
        <w:t>主計總處</w:t>
      </w:r>
      <w:r w:rsidR="00FD3892" w:rsidRPr="00DD72A0">
        <w:rPr>
          <w:rFonts w:ascii="標楷體" w:eastAsia="標楷體" w:hAnsi="標楷體" w:hint="eastAsia"/>
          <w:bCs/>
          <w:szCs w:val="24"/>
        </w:rPr>
        <w:t>111年</w:t>
      </w:r>
      <w:r w:rsidR="00FD3892" w:rsidRPr="00DD72A0">
        <w:rPr>
          <w:rFonts w:ascii="標楷體" w:eastAsia="標楷體" w:hAnsi="標楷體"/>
          <w:bCs/>
          <w:szCs w:val="24"/>
        </w:rPr>
        <w:t>事業人力僱用狀況調查，受高齡化影響，111年勞工退休人數</w:t>
      </w:r>
      <w:r w:rsidR="00FD3892" w:rsidRPr="00DD72A0">
        <w:rPr>
          <w:rFonts w:ascii="標楷體" w:eastAsia="標楷體" w:hAnsi="標楷體" w:hint="eastAsia"/>
          <w:bCs/>
          <w:szCs w:val="24"/>
        </w:rPr>
        <w:t>達</w:t>
      </w:r>
      <w:r w:rsidR="00FD3892" w:rsidRPr="00DD72A0">
        <w:rPr>
          <w:rFonts w:ascii="標楷體" w:eastAsia="標楷體" w:hAnsi="標楷體"/>
          <w:bCs/>
          <w:szCs w:val="24"/>
        </w:rPr>
        <w:t>10.4</w:t>
      </w:r>
      <w:r w:rsidR="00FD3892" w:rsidRPr="00DD72A0">
        <w:rPr>
          <w:rFonts w:ascii="標楷體" w:eastAsia="標楷體" w:hAnsi="標楷體" w:hint="eastAsia"/>
          <w:bCs/>
          <w:szCs w:val="24"/>
        </w:rPr>
        <w:t>5</w:t>
      </w:r>
      <w:r w:rsidR="00FD3892" w:rsidRPr="00DD72A0">
        <w:rPr>
          <w:rFonts w:ascii="標楷體" w:eastAsia="標楷體" w:hAnsi="標楷體"/>
          <w:bCs/>
          <w:szCs w:val="24"/>
        </w:rPr>
        <w:t>萬人，創15年新高，隨著</w:t>
      </w:r>
      <w:r w:rsidR="00FD3892" w:rsidRPr="00DD72A0">
        <w:rPr>
          <w:rFonts w:ascii="標楷體" w:eastAsia="標楷體" w:hAnsi="標楷體" w:hint="eastAsia"/>
          <w:bCs/>
          <w:szCs w:val="24"/>
        </w:rPr>
        <w:t>人口</w:t>
      </w:r>
      <w:r w:rsidR="00FD3892" w:rsidRPr="00DD72A0">
        <w:rPr>
          <w:rFonts w:ascii="標楷體" w:eastAsia="標楷體" w:hAnsi="標楷體"/>
          <w:bCs/>
          <w:szCs w:val="24"/>
        </w:rPr>
        <w:t>高齡化加速，未來退休人數</w:t>
      </w:r>
      <w:r w:rsidR="00FD3892" w:rsidRPr="00DD72A0">
        <w:rPr>
          <w:rFonts w:ascii="標楷體" w:eastAsia="標楷體" w:hAnsi="標楷體" w:hint="eastAsia"/>
          <w:bCs/>
          <w:szCs w:val="24"/>
        </w:rPr>
        <w:t>勢</w:t>
      </w:r>
      <w:r w:rsidR="00FD3892" w:rsidRPr="00DD72A0">
        <w:rPr>
          <w:rFonts w:ascii="標楷體" w:eastAsia="標楷體" w:hAnsi="標楷體"/>
          <w:bCs/>
          <w:szCs w:val="24"/>
        </w:rPr>
        <w:t>將逐年</w:t>
      </w:r>
      <w:r w:rsidR="00FD3892" w:rsidRPr="00DD72A0">
        <w:rPr>
          <w:rFonts w:ascii="標楷體" w:eastAsia="標楷體" w:hAnsi="標楷體" w:hint="eastAsia"/>
          <w:bCs/>
          <w:szCs w:val="24"/>
        </w:rPr>
        <w:t>增加，勞動部規劃建置之數量，相較每年退休人數（111年勞工退休人數10萬餘人</w:t>
      </w:r>
      <w:r w:rsidR="00FD3892" w:rsidRPr="00D02F4B">
        <w:rPr>
          <w:rFonts w:ascii="標楷體" w:eastAsia="標楷體" w:hAnsi="標楷體" w:hint="eastAsia"/>
          <w:bCs/>
          <w:szCs w:val="24"/>
        </w:rPr>
        <w:t>、公教退休人數1萬餘人），其占比明顯偏低；另該資料庫原規劃建置對象含</w:t>
      </w:r>
      <w:proofErr w:type="gramStart"/>
      <w:r w:rsidR="00FD3892" w:rsidRPr="00D02F4B">
        <w:rPr>
          <w:rFonts w:ascii="標楷體" w:eastAsia="標楷體" w:hAnsi="標楷體" w:hint="eastAsia"/>
          <w:bCs/>
          <w:szCs w:val="24"/>
        </w:rPr>
        <w:t>括</w:t>
      </w:r>
      <w:proofErr w:type="gramEnd"/>
      <w:r w:rsidR="00FD3892" w:rsidRPr="00D02F4B">
        <w:rPr>
          <w:rFonts w:ascii="標楷體" w:eastAsia="標楷體" w:hAnsi="標楷體" w:hint="eastAsia"/>
          <w:bCs/>
          <w:szCs w:val="24"/>
        </w:rPr>
        <w:t>退休軍公教人員，惟各部會</w:t>
      </w:r>
      <w:proofErr w:type="gramStart"/>
      <w:r w:rsidR="00FD3892" w:rsidRPr="00FD3892">
        <w:rPr>
          <w:rFonts w:ascii="標楷體" w:eastAsia="標楷體" w:hAnsi="標楷體" w:hint="eastAsia"/>
          <w:bCs/>
          <w:color w:val="000000" w:themeColor="text1"/>
          <w:szCs w:val="24"/>
        </w:rPr>
        <w:t>囿</w:t>
      </w:r>
      <w:proofErr w:type="gramEnd"/>
      <w:r w:rsidR="00FD3892" w:rsidRPr="00FD3892">
        <w:rPr>
          <w:rFonts w:ascii="標楷體" w:eastAsia="標楷體" w:hAnsi="標楷體" w:hint="eastAsia"/>
          <w:bCs/>
          <w:color w:val="000000" w:themeColor="text1"/>
          <w:szCs w:val="24"/>
        </w:rPr>
        <w:t>於個人資料保護法規定，配合意願普遍不高，截至113年2月15日止，</w:t>
      </w:r>
      <w:r w:rsidR="00FD3892" w:rsidRPr="001A2E85">
        <w:rPr>
          <w:rFonts w:ascii="標楷體" w:eastAsia="標楷體" w:hAnsi="標楷體" w:hint="eastAsia"/>
          <w:bCs/>
          <w:szCs w:val="24"/>
        </w:rPr>
        <w:t>45</w:t>
      </w:r>
      <w:r w:rsidR="00FD3892" w:rsidRPr="001A2E85">
        <w:rPr>
          <w:rFonts w:ascii="標楷體" w:eastAsia="標楷體" w:hAnsi="標楷體" w:hint="eastAsia"/>
          <w:bCs/>
          <w:sz w:val="30"/>
          <w:szCs w:val="30"/>
          <w:vertAlign w:val="superscript"/>
        </w:rPr>
        <w:t>+</w:t>
      </w:r>
      <w:r w:rsidR="00FD3892" w:rsidRPr="001A2E85">
        <w:rPr>
          <w:rFonts w:ascii="標楷體" w:eastAsia="標楷體" w:hAnsi="標楷體" w:hint="eastAsia"/>
          <w:bCs/>
          <w:szCs w:val="24"/>
        </w:rPr>
        <w:t>就</w:t>
      </w:r>
      <w:r w:rsidR="00FD3892" w:rsidRPr="00FD3892">
        <w:rPr>
          <w:rFonts w:ascii="標楷體" w:eastAsia="標楷體" w:hAnsi="標楷體" w:hint="eastAsia"/>
          <w:bCs/>
          <w:color w:val="000000" w:themeColor="text1"/>
          <w:szCs w:val="24"/>
        </w:rPr>
        <w:t>業資源網「銀領人力」及「</w:t>
      </w:r>
      <w:r w:rsidR="00FD3892" w:rsidRPr="00FD3892">
        <w:rPr>
          <w:rFonts w:ascii="標楷體" w:eastAsia="標楷體" w:hAnsi="標楷體"/>
          <w:bCs/>
          <w:color w:val="000000" w:themeColor="text1"/>
          <w:szCs w:val="24"/>
        </w:rPr>
        <w:t>職人專區</w:t>
      </w:r>
      <w:r w:rsidR="00FD3892" w:rsidRPr="00FD3892">
        <w:rPr>
          <w:rFonts w:ascii="標楷體" w:eastAsia="標楷體" w:hAnsi="標楷體" w:hint="eastAsia"/>
          <w:bCs/>
          <w:color w:val="000000" w:themeColor="text1"/>
          <w:szCs w:val="24"/>
        </w:rPr>
        <w:t>」僅分別建置</w:t>
      </w:r>
      <w:r w:rsidR="00FD3892" w:rsidRPr="00FD3892">
        <w:rPr>
          <w:rFonts w:ascii="標楷體" w:eastAsia="標楷體" w:hAnsi="標楷體"/>
          <w:bCs/>
          <w:color w:val="000000" w:themeColor="text1"/>
          <w:szCs w:val="24"/>
        </w:rPr>
        <w:t>423</w:t>
      </w:r>
      <w:r w:rsidR="00FD3892" w:rsidRPr="00FD3892">
        <w:rPr>
          <w:rFonts w:ascii="標楷體" w:eastAsia="標楷體" w:hAnsi="標楷體" w:hint="eastAsia"/>
          <w:bCs/>
          <w:color w:val="000000" w:themeColor="text1"/>
          <w:szCs w:val="24"/>
        </w:rPr>
        <w:t>筆及116筆資料，其中</w:t>
      </w:r>
      <w:r w:rsidR="00FA00B1" w:rsidRPr="00FA00B1">
        <w:rPr>
          <w:rFonts w:ascii="標楷體" w:eastAsia="標楷體" w:hAnsi="標楷體" w:hint="eastAsia"/>
          <w:bCs/>
          <w:szCs w:val="24"/>
        </w:rPr>
        <w:t>「銀領人力」來源係一般民眾於「台灣就業通」網站、銀髮人才服務據點或各就業服務機構登記求職，</w:t>
      </w:r>
      <w:proofErr w:type="gramStart"/>
      <w:r w:rsidR="00FA00B1" w:rsidRPr="00FA00B1">
        <w:rPr>
          <w:rFonts w:ascii="標楷體" w:eastAsia="標楷體" w:hAnsi="標楷體" w:hint="eastAsia"/>
          <w:bCs/>
          <w:szCs w:val="24"/>
        </w:rPr>
        <w:t>並勾選</w:t>
      </w:r>
      <w:proofErr w:type="gramEnd"/>
      <w:r w:rsidR="00FA00B1" w:rsidRPr="00FA00B1">
        <w:rPr>
          <w:rFonts w:ascii="標楷體" w:eastAsia="標楷體" w:hAnsi="標楷體" w:hint="eastAsia"/>
          <w:bCs/>
          <w:szCs w:val="24"/>
        </w:rPr>
        <w:t>「退休人士」，系統即自動將其求職資料轉入銀領人力資料庫，惟部分銀領人力登錄資料為「無經</w:t>
      </w:r>
      <w:r w:rsidR="00FA00B1" w:rsidRPr="00DD72A0">
        <w:rPr>
          <w:rFonts w:ascii="標楷體" w:eastAsia="標楷體" w:hAnsi="標楷體" w:hint="eastAsia"/>
          <w:bCs/>
          <w:szCs w:val="24"/>
        </w:rPr>
        <w:t>歷」</w:t>
      </w:r>
      <w:r w:rsidR="00F2580D" w:rsidRPr="00DD72A0">
        <w:rPr>
          <w:rFonts w:ascii="標楷體" w:eastAsia="標楷體" w:hAnsi="標楷體" w:hint="eastAsia"/>
          <w:bCs/>
          <w:szCs w:val="24"/>
        </w:rPr>
        <w:t>，又</w:t>
      </w:r>
      <w:r w:rsidR="00FA00B1" w:rsidRPr="00DD72A0">
        <w:rPr>
          <w:rFonts w:ascii="標楷體" w:eastAsia="標楷體" w:hAnsi="標楷體" w:hint="eastAsia"/>
          <w:bCs/>
          <w:szCs w:val="24"/>
        </w:rPr>
        <w:t>「</w:t>
      </w:r>
      <w:r w:rsidR="00FA00B1" w:rsidRPr="00FA00B1">
        <w:rPr>
          <w:rFonts w:ascii="標楷體" w:eastAsia="標楷體" w:hAnsi="標楷體"/>
          <w:bCs/>
          <w:szCs w:val="24"/>
        </w:rPr>
        <w:t>職人專區</w:t>
      </w:r>
      <w:r w:rsidR="00FA00B1" w:rsidRPr="00FA00B1">
        <w:rPr>
          <w:rFonts w:ascii="標楷體" w:eastAsia="標楷體" w:hAnsi="標楷體" w:hint="eastAsia"/>
          <w:bCs/>
          <w:szCs w:val="24"/>
        </w:rPr>
        <w:t>」係由已退休並具專業或資深經歷</w:t>
      </w:r>
      <w:r w:rsidR="00FA00B1" w:rsidRPr="00F40DB2">
        <w:rPr>
          <w:rFonts w:ascii="標楷體" w:eastAsia="標楷體" w:hAnsi="標楷體" w:hint="eastAsia"/>
          <w:bCs/>
          <w:szCs w:val="24"/>
        </w:rPr>
        <w:t>、技術</w:t>
      </w:r>
      <w:r w:rsidR="00075808" w:rsidRPr="00F40DB2">
        <w:rPr>
          <w:rFonts w:ascii="標楷體" w:eastAsia="標楷體" w:hAnsi="標楷體" w:hint="eastAsia"/>
          <w:bCs/>
          <w:szCs w:val="24"/>
        </w:rPr>
        <w:t>之</w:t>
      </w:r>
      <w:r w:rsidR="00DD72A0" w:rsidRPr="00F40DB2">
        <w:rPr>
          <w:rFonts w:ascii="標楷體" w:eastAsia="標楷體" w:hAnsi="標楷體" w:hint="eastAsia"/>
          <w:bCs/>
          <w:szCs w:val="24"/>
        </w:rPr>
        <w:t>民眾</w:t>
      </w:r>
      <w:r w:rsidR="00075808" w:rsidRPr="00F40DB2">
        <w:rPr>
          <w:rFonts w:ascii="標楷體" w:eastAsia="標楷體" w:hAnsi="標楷體" w:hint="eastAsia"/>
          <w:bCs/>
          <w:szCs w:val="24"/>
        </w:rPr>
        <w:t>，</w:t>
      </w:r>
      <w:r w:rsidR="00F2580D" w:rsidRPr="00F40DB2">
        <w:rPr>
          <w:rFonts w:ascii="標楷體" w:eastAsia="標楷體" w:hAnsi="標楷體" w:hint="eastAsia"/>
          <w:bCs/>
          <w:szCs w:val="24"/>
        </w:rPr>
        <w:t>自</w:t>
      </w:r>
      <w:r w:rsidR="00FA00B1" w:rsidRPr="00DD72A0">
        <w:rPr>
          <w:rFonts w:ascii="標楷體" w:eastAsia="標楷體" w:hAnsi="標楷體" w:hint="eastAsia"/>
          <w:bCs/>
          <w:szCs w:val="24"/>
        </w:rPr>
        <w:t>主於45</w:t>
      </w:r>
      <w:r w:rsidR="00FA00B1" w:rsidRPr="00DD72A0">
        <w:rPr>
          <w:rFonts w:ascii="標楷體" w:eastAsia="標楷體" w:hAnsi="標楷體" w:hint="eastAsia"/>
          <w:bCs/>
          <w:sz w:val="30"/>
          <w:szCs w:val="30"/>
          <w:vertAlign w:val="superscript"/>
        </w:rPr>
        <w:t>+</w:t>
      </w:r>
      <w:r w:rsidR="00FA00B1" w:rsidRPr="00DD72A0">
        <w:rPr>
          <w:rFonts w:ascii="標楷體" w:eastAsia="標楷體" w:hAnsi="標楷體" w:hint="eastAsia"/>
          <w:bCs/>
          <w:szCs w:val="24"/>
        </w:rPr>
        <w:t>就</w:t>
      </w:r>
      <w:r w:rsidR="00FA00B1" w:rsidRPr="00FA00B1">
        <w:rPr>
          <w:rFonts w:ascii="標楷體" w:eastAsia="標楷體" w:hAnsi="標楷體" w:hint="eastAsia"/>
          <w:bCs/>
          <w:szCs w:val="24"/>
        </w:rPr>
        <w:t>業資源網申請加入職人會員，勞動力發展署並未就其經歷予以審核等，</w:t>
      </w:r>
      <w:proofErr w:type="gramStart"/>
      <w:r w:rsidR="00FA00B1" w:rsidRPr="00FA00B1">
        <w:rPr>
          <w:rFonts w:ascii="標楷體" w:eastAsia="標楷體" w:hAnsi="標楷體" w:hint="eastAsia"/>
          <w:bCs/>
          <w:szCs w:val="24"/>
        </w:rPr>
        <w:t>以上均與退休</w:t>
      </w:r>
      <w:proofErr w:type="gramEnd"/>
      <w:r w:rsidR="00FA00B1" w:rsidRPr="00FA00B1">
        <w:rPr>
          <w:rFonts w:ascii="標楷體" w:eastAsia="標楷體" w:hAnsi="標楷體" w:hint="eastAsia"/>
          <w:bCs/>
          <w:szCs w:val="24"/>
        </w:rPr>
        <w:t>人才資料庫</w:t>
      </w:r>
      <w:r w:rsidR="00FA00B1" w:rsidRPr="00FA00B1">
        <w:rPr>
          <w:rFonts w:ascii="標楷體" w:eastAsia="標楷體" w:hAnsi="標楷體"/>
          <w:bCs/>
          <w:szCs w:val="24"/>
        </w:rPr>
        <w:t>期望借重退休人員豐富經驗</w:t>
      </w:r>
      <w:r w:rsidR="00FA00B1" w:rsidRPr="00FA00B1">
        <w:rPr>
          <w:rFonts w:ascii="標楷體" w:eastAsia="標楷體" w:hAnsi="標楷體"/>
          <w:bCs/>
          <w:szCs w:val="24"/>
        </w:rPr>
        <w:lastRenderedPageBreak/>
        <w:t>與技術，</w:t>
      </w:r>
      <w:r w:rsidR="00FA00B1" w:rsidRPr="00FA00B1">
        <w:rPr>
          <w:rFonts w:ascii="標楷體" w:eastAsia="標楷體" w:hAnsi="標楷體" w:hint="eastAsia"/>
          <w:bCs/>
          <w:szCs w:val="24"/>
        </w:rPr>
        <w:t>於</w:t>
      </w:r>
      <w:r w:rsidR="00FA00B1" w:rsidRPr="00FA00B1">
        <w:rPr>
          <w:rFonts w:ascii="標楷體" w:eastAsia="標楷體" w:hAnsi="標楷體"/>
          <w:bCs/>
          <w:szCs w:val="24"/>
        </w:rPr>
        <w:t>退休後持續發揮所長</w:t>
      </w:r>
      <w:r w:rsidR="00FA00B1" w:rsidRPr="00FA00B1">
        <w:rPr>
          <w:rFonts w:ascii="標楷體" w:eastAsia="標楷體" w:hAnsi="標楷體" w:hint="eastAsia"/>
          <w:bCs/>
          <w:szCs w:val="24"/>
        </w:rPr>
        <w:t>之建置目標，未</w:t>
      </w:r>
      <w:proofErr w:type="gramStart"/>
      <w:r w:rsidR="00FA00B1" w:rsidRPr="00FA00B1">
        <w:rPr>
          <w:rFonts w:ascii="標楷體" w:eastAsia="標楷體" w:hAnsi="標楷體" w:hint="eastAsia"/>
          <w:bCs/>
          <w:szCs w:val="24"/>
        </w:rPr>
        <w:t>臻</w:t>
      </w:r>
      <w:proofErr w:type="gramEnd"/>
      <w:r w:rsidR="00FA00B1" w:rsidRPr="00FA00B1">
        <w:rPr>
          <w:rFonts w:ascii="標楷體" w:eastAsia="標楷體" w:hAnsi="標楷體" w:hint="eastAsia"/>
          <w:bCs/>
          <w:szCs w:val="24"/>
        </w:rPr>
        <w:t>相合，人才資料庫之建置成效恐未如預期</w:t>
      </w:r>
      <w:r w:rsidR="00FA00B1" w:rsidRPr="00FA00B1">
        <w:rPr>
          <w:rFonts w:ascii="標楷體" w:eastAsia="標楷體" w:hAnsi="標楷體"/>
          <w:bCs/>
          <w:szCs w:val="24"/>
        </w:rPr>
        <w:t>。</w:t>
      </w:r>
      <w:r w:rsidR="00FA00B1" w:rsidRPr="00FA00B1">
        <w:rPr>
          <w:rFonts w:ascii="標楷體" w:eastAsia="標楷體" w:hAnsi="標楷體" w:hint="eastAsia"/>
          <w:bCs/>
          <w:szCs w:val="24"/>
        </w:rPr>
        <w:t>按</w:t>
      </w:r>
      <w:r w:rsidR="00FA00B1" w:rsidRPr="00FA00B1">
        <w:rPr>
          <w:rFonts w:ascii="標楷體" w:eastAsia="標楷體" w:hAnsi="標楷體"/>
          <w:bCs/>
          <w:szCs w:val="24"/>
        </w:rPr>
        <w:t>國</w:t>
      </w:r>
      <w:r w:rsidR="00FA00B1" w:rsidRPr="00FA00B1">
        <w:rPr>
          <w:rFonts w:ascii="標楷體" w:eastAsia="標楷體" w:hAnsi="標楷體" w:hint="eastAsia"/>
          <w:bCs/>
          <w:szCs w:val="24"/>
        </w:rPr>
        <w:t>家</w:t>
      </w:r>
      <w:r w:rsidR="00FA00B1" w:rsidRPr="00FA00B1">
        <w:rPr>
          <w:rFonts w:ascii="標楷體" w:eastAsia="標楷體" w:hAnsi="標楷體"/>
          <w:bCs/>
          <w:szCs w:val="24"/>
        </w:rPr>
        <w:t>發</w:t>
      </w:r>
      <w:r w:rsidR="00FA00B1" w:rsidRPr="00FA00B1">
        <w:rPr>
          <w:rFonts w:ascii="標楷體" w:eastAsia="標楷體" w:hAnsi="標楷體" w:hint="eastAsia"/>
          <w:bCs/>
          <w:szCs w:val="24"/>
        </w:rPr>
        <w:t>展委員</w:t>
      </w:r>
      <w:r w:rsidR="00FA00B1" w:rsidRPr="00FA00B1">
        <w:rPr>
          <w:rFonts w:ascii="標楷體" w:eastAsia="標楷體" w:hAnsi="標楷體"/>
          <w:bCs/>
          <w:szCs w:val="24"/>
        </w:rPr>
        <w:t>會</w:t>
      </w:r>
      <w:hyperlink r:id="rId11" w:tooltip="2030年整體人力需求推估" w:history="1">
        <w:r w:rsidR="00FA00B1" w:rsidRPr="00FA00B1">
          <w:rPr>
            <w:rStyle w:val="afff5"/>
            <w:rFonts w:ascii="標楷體" w:eastAsia="標楷體" w:hAnsi="標楷體"/>
            <w:bCs/>
            <w:color w:val="auto"/>
            <w:szCs w:val="24"/>
            <w:u w:val="none"/>
          </w:rPr>
          <w:t>2030年整體人力需求推估</w:t>
        </w:r>
      </w:hyperlink>
      <w:r w:rsidR="00FA00B1" w:rsidRPr="00FA00B1">
        <w:rPr>
          <w:rFonts w:ascii="標楷體" w:eastAsia="標楷體" w:hAnsi="標楷體"/>
          <w:bCs/>
          <w:szCs w:val="24"/>
        </w:rPr>
        <w:t>，在平均每年經濟成長率3.0</w:t>
      </w:r>
      <w:r w:rsidR="00FA00B1" w:rsidRPr="00FA00B1">
        <w:rPr>
          <w:rFonts w:ascii="標楷體" w:eastAsia="標楷體" w:hAnsi="標楷體" w:hint="eastAsia"/>
          <w:bCs/>
          <w:szCs w:val="24"/>
        </w:rPr>
        <w:t>％之</w:t>
      </w:r>
      <w:r w:rsidR="00FA00B1" w:rsidRPr="00FA00B1">
        <w:rPr>
          <w:rFonts w:ascii="標楷體" w:eastAsia="標楷體" w:hAnsi="標楷體"/>
          <w:bCs/>
          <w:szCs w:val="24"/>
        </w:rPr>
        <w:t>假設下，</w:t>
      </w:r>
      <w:r w:rsidR="00FA00B1" w:rsidRPr="00FA00B1">
        <w:rPr>
          <w:rFonts w:ascii="標楷體" w:eastAsia="標楷體" w:hAnsi="標楷體" w:hint="eastAsia"/>
          <w:bCs/>
          <w:szCs w:val="24"/>
        </w:rPr>
        <w:t>推估2030年</w:t>
      </w:r>
      <w:r w:rsidR="00FA00B1" w:rsidRPr="00FA00B1">
        <w:rPr>
          <w:rFonts w:ascii="標楷體" w:eastAsia="標楷體" w:hAnsi="標楷體"/>
          <w:bCs/>
          <w:szCs w:val="24"/>
        </w:rPr>
        <w:t>人力需求</w:t>
      </w:r>
      <w:r w:rsidR="00FA00B1" w:rsidRPr="00FA00B1">
        <w:rPr>
          <w:rFonts w:ascii="標楷體" w:eastAsia="標楷體" w:hAnsi="標楷體" w:hint="eastAsia"/>
          <w:bCs/>
          <w:szCs w:val="24"/>
        </w:rPr>
        <w:t>將達到</w:t>
      </w:r>
      <w:r w:rsidR="00FA00B1" w:rsidRPr="00FA00B1">
        <w:rPr>
          <w:rFonts w:ascii="標楷體" w:eastAsia="標楷體" w:hAnsi="標楷體"/>
          <w:bCs/>
          <w:szCs w:val="24"/>
        </w:rPr>
        <w:t>1,302.5萬人，勞動力</w:t>
      </w:r>
      <w:r w:rsidR="00FA00B1" w:rsidRPr="00FA00B1">
        <w:rPr>
          <w:rFonts w:ascii="標楷體" w:eastAsia="標楷體" w:hAnsi="標楷體" w:hint="eastAsia"/>
          <w:bCs/>
          <w:szCs w:val="24"/>
        </w:rPr>
        <w:t>為</w:t>
      </w:r>
      <w:r w:rsidR="00FA00B1" w:rsidRPr="00FA00B1">
        <w:rPr>
          <w:rFonts w:ascii="標楷體" w:eastAsia="標楷體" w:hAnsi="標楷體"/>
          <w:bCs/>
          <w:szCs w:val="24"/>
        </w:rPr>
        <w:t>1,223.2萬人，</w:t>
      </w:r>
      <w:r w:rsidR="00FA00B1" w:rsidRPr="00FA00B1">
        <w:rPr>
          <w:rFonts w:ascii="標楷體" w:eastAsia="標楷體" w:hAnsi="標楷體" w:hint="eastAsia"/>
          <w:bCs/>
          <w:szCs w:val="24"/>
        </w:rPr>
        <w:t>2030年勞動市場</w:t>
      </w:r>
      <w:r w:rsidR="00FA00B1" w:rsidRPr="00FA00B1">
        <w:rPr>
          <w:rFonts w:ascii="標楷體" w:eastAsia="標楷體" w:hAnsi="標楷體"/>
          <w:bCs/>
          <w:szCs w:val="24"/>
        </w:rPr>
        <w:t>將出現</w:t>
      </w:r>
      <w:r w:rsidR="00FA00B1" w:rsidRPr="00FA00B1">
        <w:rPr>
          <w:rFonts w:ascii="標楷體" w:eastAsia="標楷體" w:hAnsi="標楷體" w:hint="eastAsia"/>
          <w:bCs/>
          <w:szCs w:val="24"/>
        </w:rPr>
        <w:t>近80</w:t>
      </w:r>
      <w:r w:rsidR="00FA00B1" w:rsidRPr="00FA00B1">
        <w:rPr>
          <w:rFonts w:ascii="標楷體" w:eastAsia="標楷體" w:hAnsi="標楷體"/>
          <w:bCs/>
          <w:szCs w:val="24"/>
        </w:rPr>
        <w:t>萬缺口</w:t>
      </w:r>
      <w:r w:rsidR="00FA00B1" w:rsidRPr="00FA00B1">
        <w:rPr>
          <w:rFonts w:ascii="標楷體" w:eastAsia="標楷體" w:hAnsi="標楷體" w:hint="eastAsia"/>
          <w:bCs/>
          <w:szCs w:val="24"/>
        </w:rPr>
        <w:t>。</w:t>
      </w:r>
      <w:proofErr w:type="gramStart"/>
      <w:r w:rsidR="00FA00B1" w:rsidRPr="00DD72A0">
        <w:rPr>
          <w:rFonts w:ascii="標楷體" w:eastAsia="標楷體" w:hAnsi="標楷體" w:hint="eastAsia"/>
          <w:bCs/>
          <w:szCs w:val="24"/>
        </w:rPr>
        <w:t>鑑</w:t>
      </w:r>
      <w:proofErr w:type="gramEnd"/>
      <w:r w:rsidR="00FA00B1" w:rsidRPr="00DD72A0">
        <w:rPr>
          <w:rFonts w:ascii="標楷體" w:eastAsia="標楷體" w:hAnsi="標楷體" w:hint="eastAsia"/>
          <w:bCs/>
          <w:szCs w:val="24"/>
        </w:rPr>
        <w:t>於部分民間網路人力銀行已洞察國內</w:t>
      </w:r>
      <w:r w:rsidR="00FA00B1" w:rsidRPr="00DD72A0">
        <w:rPr>
          <w:rFonts w:ascii="標楷體" w:eastAsia="標楷體" w:hAnsi="標楷體"/>
          <w:bCs/>
          <w:szCs w:val="24"/>
        </w:rPr>
        <w:t>勞動力結構轉變</w:t>
      </w:r>
      <w:r w:rsidR="00FA00B1" w:rsidRPr="00DD72A0">
        <w:rPr>
          <w:rFonts w:ascii="標楷體" w:eastAsia="標楷體" w:hAnsi="標楷體" w:hint="eastAsia"/>
          <w:bCs/>
          <w:szCs w:val="24"/>
        </w:rPr>
        <w:t>趨勢，均自主設置</w:t>
      </w:r>
      <w:hyperlink r:id="rId12" w:tgtFrame="_blank" w:history="1">
        <w:r w:rsidR="00FA00B1" w:rsidRPr="00DD72A0">
          <w:rPr>
            <w:rStyle w:val="afff5"/>
            <w:rFonts w:ascii="標楷體" w:eastAsia="標楷體" w:hAnsi="標楷體" w:hint="eastAsia"/>
            <w:bCs/>
            <w:color w:val="auto"/>
            <w:szCs w:val="24"/>
            <w:u w:val="none"/>
          </w:rPr>
          <w:t>中高齡友善專區</w:t>
        </w:r>
      </w:hyperlink>
      <w:r w:rsidR="00FA00B1" w:rsidRPr="00F40DB2">
        <w:rPr>
          <w:rFonts w:ascii="標楷體" w:eastAsia="標楷體" w:hAnsi="標楷體" w:hint="eastAsia"/>
          <w:bCs/>
          <w:szCs w:val="24"/>
        </w:rPr>
        <w:t>，</w:t>
      </w:r>
      <w:r w:rsidR="00075808" w:rsidRPr="00F40DB2">
        <w:rPr>
          <w:rFonts w:ascii="標楷體" w:eastAsia="標楷體" w:hAnsi="標楷體" w:hint="eastAsia"/>
          <w:bCs/>
          <w:szCs w:val="24"/>
        </w:rPr>
        <w:t>以</w:t>
      </w:r>
      <w:r w:rsidR="00FA00B1" w:rsidRPr="00F40DB2">
        <w:rPr>
          <w:rFonts w:ascii="標楷體" w:eastAsia="標楷體" w:hAnsi="標楷體" w:hint="eastAsia"/>
          <w:bCs/>
          <w:szCs w:val="24"/>
        </w:rPr>
        <w:t>協助媒合中高齡者與友善企業，</w:t>
      </w:r>
      <w:proofErr w:type="gramStart"/>
      <w:r w:rsidR="00FA00B1" w:rsidRPr="00F40DB2">
        <w:rPr>
          <w:rFonts w:ascii="標楷體" w:eastAsia="標楷體" w:hAnsi="標楷體" w:hint="eastAsia"/>
          <w:bCs/>
          <w:szCs w:val="24"/>
        </w:rPr>
        <w:t>凸</w:t>
      </w:r>
      <w:proofErr w:type="gramEnd"/>
      <w:r w:rsidR="00FA00B1" w:rsidRPr="00F40DB2">
        <w:rPr>
          <w:rFonts w:ascii="標楷體" w:eastAsia="標楷體" w:hAnsi="標楷體" w:hint="eastAsia"/>
          <w:bCs/>
          <w:szCs w:val="24"/>
        </w:rPr>
        <w:t>顯</w:t>
      </w:r>
      <w:r w:rsidR="00FA00B1" w:rsidRPr="00F40DB2">
        <w:rPr>
          <w:rFonts w:ascii="標楷體" w:eastAsia="標楷體" w:hAnsi="標楷體"/>
          <w:bCs/>
          <w:szCs w:val="24"/>
        </w:rPr>
        <w:t>中高齡人力運用</w:t>
      </w:r>
      <w:r w:rsidR="00FA00B1" w:rsidRPr="00F40DB2">
        <w:rPr>
          <w:rFonts w:ascii="標楷體" w:eastAsia="標楷體" w:hAnsi="標楷體" w:hint="eastAsia"/>
          <w:bCs/>
          <w:szCs w:val="24"/>
        </w:rPr>
        <w:t>乃係</w:t>
      </w:r>
      <w:r w:rsidR="00FA00B1" w:rsidRPr="00F40DB2">
        <w:rPr>
          <w:rFonts w:ascii="標楷體" w:eastAsia="標楷體" w:hAnsi="標楷體"/>
          <w:bCs/>
          <w:szCs w:val="24"/>
        </w:rPr>
        <w:t>未來趨勢</w:t>
      </w:r>
      <w:r w:rsidR="00F2580D" w:rsidRPr="00F40DB2">
        <w:rPr>
          <w:rFonts w:ascii="標楷體" w:eastAsia="標楷體" w:hAnsi="標楷體" w:hint="eastAsia"/>
          <w:bCs/>
          <w:szCs w:val="24"/>
        </w:rPr>
        <w:t>，</w:t>
      </w:r>
      <w:r w:rsidR="00FA00B1" w:rsidRPr="00F40DB2">
        <w:rPr>
          <w:rFonts w:ascii="標楷體" w:eastAsia="標楷體" w:hAnsi="標楷體"/>
          <w:bCs/>
          <w:szCs w:val="24"/>
        </w:rPr>
        <w:t>為</w:t>
      </w:r>
      <w:r w:rsidR="00F2580D" w:rsidRPr="00F40DB2">
        <w:rPr>
          <w:rFonts w:ascii="標楷體" w:eastAsia="標楷體" w:hAnsi="標楷體" w:hint="eastAsia"/>
          <w:bCs/>
          <w:szCs w:val="24"/>
        </w:rPr>
        <w:t>協助企業及早因應</w:t>
      </w:r>
      <w:r w:rsidR="00FA00B1" w:rsidRPr="00F40DB2">
        <w:rPr>
          <w:rFonts w:ascii="標楷體" w:eastAsia="標楷體" w:hAnsi="標楷體" w:hint="eastAsia"/>
          <w:bCs/>
          <w:szCs w:val="24"/>
        </w:rPr>
        <w:t>勞動市場變化造成之人力短缺風險</w:t>
      </w:r>
      <w:r w:rsidR="00FA00B1" w:rsidRPr="00F40DB2">
        <w:rPr>
          <w:rFonts w:ascii="標楷體" w:eastAsia="標楷體" w:hAnsi="標楷體"/>
          <w:bCs/>
          <w:szCs w:val="24"/>
        </w:rPr>
        <w:t>，</w:t>
      </w:r>
      <w:r w:rsidR="00FA00B1" w:rsidRPr="00F40DB2">
        <w:rPr>
          <w:rFonts w:ascii="標楷體" w:eastAsia="標楷體" w:hAnsi="標楷體" w:hint="eastAsia"/>
          <w:bCs/>
          <w:szCs w:val="24"/>
        </w:rPr>
        <w:t>並善用中高齡者及高齡者</w:t>
      </w:r>
      <w:r w:rsidR="00FA00B1" w:rsidRPr="00F40DB2">
        <w:rPr>
          <w:rFonts w:ascii="標楷體" w:eastAsia="標楷體" w:hAnsi="標楷體"/>
          <w:bCs/>
          <w:szCs w:val="24"/>
        </w:rPr>
        <w:t>豐富經驗與技術</w:t>
      </w:r>
      <w:r w:rsidR="00FA00B1" w:rsidRPr="00F40DB2">
        <w:rPr>
          <w:rFonts w:ascii="標楷體" w:eastAsia="標楷體" w:hAnsi="標楷體" w:hint="eastAsia"/>
          <w:bCs/>
          <w:szCs w:val="24"/>
        </w:rPr>
        <w:t>，經建請行政院督促勞動部</w:t>
      </w:r>
      <w:proofErr w:type="gramStart"/>
      <w:r w:rsidR="00FA00B1" w:rsidRPr="00F40DB2">
        <w:rPr>
          <w:rFonts w:ascii="標楷體" w:eastAsia="標楷體" w:hAnsi="標楷體" w:hint="eastAsia"/>
          <w:bCs/>
          <w:szCs w:val="24"/>
        </w:rPr>
        <w:t>研</w:t>
      </w:r>
      <w:proofErr w:type="gramEnd"/>
      <w:r w:rsidR="00FA00B1" w:rsidRPr="00F40DB2">
        <w:rPr>
          <w:rFonts w:ascii="標楷體" w:eastAsia="標楷體" w:hAnsi="標楷體" w:hint="eastAsia"/>
          <w:bCs/>
          <w:szCs w:val="24"/>
        </w:rPr>
        <w:t>議透過公私協力整合各公（如國軍退除役官兵輔導委員會退除役官兵人才資料庫等）、私（民間網路人力銀行等）部門資源，共同</w:t>
      </w:r>
      <w:r w:rsidR="00F2580D" w:rsidRPr="00F40DB2">
        <w:rPr>
          <w:rFonts w:ascii="標楷體" w:eastAsia="標楷體" w:hAnsi="標楷體" w:hint="eastAsia"/>
          <w:bCs/>
          <w:szCs w:val="24"/>
        </w:rPr>
        <w:t>推動</w:t>
      </w:r>
      <w:r w:rsidR="00FA00B1" w:rsidRPr="00F40DB2">
        <w:rPr>
          <w:rFonts w:ascii="標楷體" w:eastAsia="標楷體" w:hAnsi="標楷體" w:hint="eastAsia"/>
          <w:bCs/>
          <w:szCs w:val="24"/>
        </w:rPr>
        <w:t>建置中高齡及高齡人才庫之可行性，以協助企業媒</w:t>
      </w:r>
      <w:r w:rsidR="00075808" w:rsidRPr="00F40DB2">
        <w:rPr>
          <w:rFonts w:ascii="標楷體" w:eastAsia="標楷體" w:hAnsi="標楷體" w:hint="eastAsia"/>
          <w:bCs/>
          <w:szCs w:val="24"/>
        </w:rPr>
        <w:t>合</w:t>
      </w:r>
      <w:r w:rsidR="00FA00B1" w:rsidRPr="00F40DB2">
        <w:rPr>
          <w:rFonts w:ascii="標楷體" w:eastAsia="標楷體" w:hAnsi="標楷體" w:hint="eastAsia"/>
          <w:bCs/>
          <w:szCs w:val="24"/>
        </w:rPr>
        <w:t>包含退休人才在內之中高齡及高齡人才，有效發揮</w:t>
      </w:r>
      <w:r w:rsidR="00FA00B1" w:rsidRPr="00F40DB2">
        <w:rPr>
          <w:rFonts w:ascii="標楷體" w:eastAsia="標楷體" w:hAnsi="標楷體"/>
          <w:bCs/>
          <w:szCs w:val="24"/>
        </w:rPr>
        <w:t>中高齡及高齡人力資源</w:t>
      </w:r>
      <w:r w:rsidR="00D76BF1" w:rsidRPr="00F40DB2">
        <w:rPr>
          <w:rFonts w:ascii="標楷體" w:eastAsia="標楷體" w:hAnsi="標楷體" w:hint="eastAsia"/>
          <w:szCs w:val="24"/>
        </w:rPr>
        <w:t>。</w:t>
      </w:r>
      <w:r w:rsidR="00BE23E1" w:rsidRPr="00F40DB2">
        <w:rPr>
          <w:rFonts w:ascii="標楷體" w:eastAsia="標楷體" w:hAnsi="標楷體" w:hint="eastAsia"/>
          <w:szCs w:val="24"/>
        </w:rPr>
        <w:t>據復：</w:t>
      </w:r>
      <w:r w:rsidR="00CE32B0" w:rsidRPr="00F40DB2">
        <w:rPr>
          <w:rFonts w:ascii="標楷體" w:eastAsia="標楷體" w:hAnsi="標楷體" w:hint="eastAsia"/>
          <w:szCs w:val="24"/>
        </w:rPr>
        <w:t>（1）</w:t>
      </w:r>
      <w:r w:rsidR="00EA379A" w:rsidRPr="00F40DB2">
        <w:rPr>
          <w:rFonts w:ascii="標楷體" w:eastAsia="標楷體" w:hAnsi="標楷體" w:hint="eastAsia"/>
          <w:szCs w:val="24"/>
        </w:rPr>
        <w:t>退休人才資</w:t>
      </w:r>
      <w:r w:rsidR="00EA379A" w:rsidRPr="00DD72A0">
        <w:rPr>
          <w:rFonts w:ascii="標楷體" w:eastAsia="標楷體" w:hAnsi="標楷體" w:hint="eastAsia"/>
          <w:szCs w:val="24"/>
        </w:rPr>
        <w:t>料庫係提供雇主進用退休人才之公開平台，退休人員可上傳專業證照等證明文件，供雇主檢視專業知能，另部分人才資訊，係由</w:t>
      </w:r>
      <w:r w:rsidR="00F2580D" w:rsidRPr="00DD72A0">
        <w:rPr>
          <w:rFonts w:ascii="標楷體" w:eastAsia="標楷體" w:hAnsi="標楷體" w:hint="eastAsia"/>
          <w:szCs w:val="24"/>
        </w:rPr>
        <w:t>公立</w:t>
      </w:r>
      <w:r w:rsidR="00EA379A" w:rsidRPr="00DD72A0">
        <w:rPr>
          <w:rFonts w:ascii="標楷體" w:eastAsia="標楷體" w:hAnsi="標楷體" w:hint="eastAsia"/>
          <w:szCs w:val="24"/>
        </w:rPr>
        <w:t>就業服務</w:t>
      </w:r>
      <w:r w:rsidR="00F2580D" w:rsidRPr="00DD72A0">
        <w:rPr>
          <w:rFonts w:ascii="標楷體" w:eastAsia="標楷體" w:hAnsi="標楷體" w:hint="eastAsia"/>
          <w:szCs w:val="24"/>
        </w:rPr>
        <w:t>機構</w:t>
      </w:r>
      <w:r w:rsidR="00EA379A" w:rsidRPr="00DD72A0">
        <w:rPr>
          <w:rFonts w:ascii="標楷體" w:eastAsia="標楷體" w:hAnsi="標楷體" w:hint="eastAsia"/>
          <w:szCs w:val="24"/>
        </w:rPr>
        <w:t>人員經由諮詢後協助登載，已具一定檢核效果，未來將視辦理情形滾動調整檢核機制</w:t>
      </w:r>
      <w:r w:rsidR="002620FD" w:rsidRPr="00DD72A0">
        <w:rPr>
          <w:rFonts w:ascii="標楷體" w:eastAsia="標楷體" w:hAnsi="標楷體" w:hint="eastAsia"/>
          <w:szCs w:val="24"/>
        </w:rPr>
        <w:t>；（2）</w:t>
      </w:r>
      <w:proofErr w:type="gramStart"/>
      <w:r w:rsidR="00EA379A" w:rsidRPr="00DD72A0">
        <w:rPr>
          <w:rFonts w:ascii="標楷體" w:eastAsia="標楷體" w:hAnsi="標楷體" w:hint="eastAsia"/>
          <w:szCs w:val="24"/>
        </w:rPr>
        <w:t>勞動部前</w:t>
      </w:r>
      <w:r w:rsidR="00EA379A" w:rsidRPr="00DD72A0">
        <w:rPr>
          <w:rFonts w:ascii="標楷體" w:eastAsia="標楷體" w:hAnsi="標楷體"/>
          <w:szCs w:val="24"/>
        </w:rPr>
        <w:t>與</w:t>
      </w:r>
      <w:proofErr w:type="gramEnd"/>
      <w:r w:rsidR="00EA379A" w:rsidRPr="00DD72A0">
        <w:rPr>
          <w:rFonts w:ascii="標楷體" w:eastAsia="標楷體" w:hAnsi="標楷體"/>
          <w:szCs w:val="24"/>
        </w:rPr>
        <w:t>銓敘部、行政院人事行政總處、教育部、</w:t>
      </w:r>
      <w:r w:rsidR="00EA379A" w:rsidRPr="00DD72A0">
        <w:rPr>
          <w:rFonts w:ascii="標楷體" w:eastAsia="標楷體" w:hAnsi="標楷體" w:hint="eastAsia"/>
          <w:szCs w:val="24"/>
        </w:rPr>
        <w:t>國軍退除役官兵</w:t>
      </w:r>
      <w:r w:rsidR="00EA379A" w:rsidRPr="00DD72A0">
        <w:rPr>
          <w:rFonts w:ascii="標楷體" w:eastAsia="標楷體" w:hAnsi="標楷體"/>
          <w:szCs w:val="24"/>
        </w:rPr>
        <w:t>輔導</w:t>
      </w:r>
      <w:r w:rsidR="00EA379A" w:rsidRPr="00DD72A0">
        <w:rPr>
          <w:rFonts w:ascii="標楷體" w:eastAsia="標楷體" w:hAnsi="標楷體" w:hint="eastAsia"/>
          <w:szCs w:val="24"/>
        </w:rPr>
        <w:t>委員</w:t>
      </w:r>
      <w:r w:rsidR="00EA379A" w:rsidRPr="00DD72A0">
        <w:rPr>
          <w:rFonts w:ascii="標楷體" w:eastAsia="標楷體" w:hAnsi="標楷體"/>
          <w:szCs w:val="24"/>
        </w:rPr>
        <w:t>會、經濟部及勞工保險局召開「</w:t>
      </w:r>
      <w:proofErr w:type="gramStart"/>
      <w:r w:rsidR="00EA379A" w:rsidRPr="00DD72A0">
        <w:rPr>
          <w:rFonts w:ascii="標楷體" w:eastAsia="標楷體" w:hAnsi="標楷體"/>
          <w:szCs w:val="24"/>
        </w:rPr>
        <w:t>鏈結跨機關</w:t>
      </w:r>
      <w:proofErr w:type="gramEnd"/>
      <w:r w:rsidR="00EA379A" w:rsidRPr="00DD72A0">
        <w:rPr>
          <w:rFonts w:ascii="標楷體" w:eastAsia="標楷體" w:hAnsi="標楷體"/>
          <w:szCs w:val="24"/>
        </w:rPr>
        <w:t>資源擴增退休人才資料庫」</w:t>
      </w:r>
      <w:proofErr w:type="gramStart"/>
      <w:r w:rsidR="00EA379A" w:rsidRPr="00DD72A0">
        <w:rPr>
          <w:rFonts w:ascii="標楷體" w:eastAsia="標楷體" w:hAnsi="標楷體"/>
          <w:szCs w:val="24"/>
        </w:rPr>
        <w:t>研</w:t>
      </w:r>
      <w:proofErr w:type="gramEnd"/>
      <w:r w:rsidR="00EA379A" w:rsidRPr="00DD72A0">
        <w:rPr>
          <w:rFonts w:ascii="標楷體" w:eastAsia="標楷體" w:hAnsi="標楷體"/>
          <w:szCs w:val="24"/>
        </w:rPr>
        <w:t>商會議，</w:t>
      </w:r>
      <w:r w:rsidR="00EA379A" w:rsidRPr="00DD72A0">
        <w:rPr>
          <w:rFonts w:ascii="標楷體" w:eastAsia="標楷體" w:hAnsi="標楷體" w:hint="eastAsia"/>
          <w:szCs w:val="24"/>
        </w:rPr>
        <w:t>由於</w:t>
      </w:r>
      <w:r w:rsidR="00EA379A" w:rsidRPr="00DD72A0">
        <w:rPr>
          <w:rFonts w:ascii="標楷體" w:eastAsia="標楷體" w:hAnsi="標楷體"/>
          <w:szCs w:val="24"/>
        </w:rPr>
        <w:t>個人資料保護意識提升，各部會對於推薦退休人才持保守態度，</w:t>
      </w:r>
      <w:r w:rsidR="00EA379A" w:rsidRPr="00DD72A0">
        <w:rPr>
          <w:rFonts w:ascii="標楷體" w:eastAsia="標楷體" w:hAnsi="標楷體" w:hint="eastAsia"/>
          <w:szCs w:val="24"/>
        </w:rPr>
        <w:t>惟</w:t>
      </w:r>
      <w:proofErr w:type="gramStart"/>
      <w:r w:rsidR="00EA379A" w:rsidRPr="00DD72A0">
        <w:rPr>
          <w:rFonts w:ascii="標楷體" w:eastAsia="標楷體" w:hAnsi="標楷體" w:hint="eastAsia"/>
          <w:szCs w:val="24"/>
        </w:rPr>
        <w:t>該部仍</w:t>
      </w:r>
      <w:r w:rsidR="00EA379A" w:rsidRPr="00DD72A0">
        <w:rPr>
          <w:rFonts w:ascii="標楷體" w:eastAsia="標楷體" w:hAnsi="標楷體"/>
          <w:szCs w:val="24"/>
        </w:rPr>
        <w:t>將</w:t>
      </w:r>
      <w:proofErr w:type="gramEnd"/>
      <w:r w:rsidR="00EA379A" w:rsidRPr="00DD72A0">
        <w:rPr>
          <w:rFonts w:ascii="標楷體" w:eastAsia="標楷體" w:hAnsi="標楷體"/>
          <w:szCs w:val="24"/>
        </w:rPr>
        <w:t>定期函送宣導摺頁，請</w:t>
      </w:r>
      <w:r w:rsidR="00EA379A" w:rsidRPr="00DD72A0">
        <w:rPr>
          <w:rFonts w:ascii="標楷體" w:eastAsia="標楷體" w:hAnsi="標楷體" w:hint="eastAsia"/>
          <w:szCs w:val="24"/>
        </w:rPr>
        <w:t>各部會</w:t>
      </w:r>
      <w:r w:rsidR="00EA379A" w:rsidRPr="00DD72A0">
        <w:rPr>
          <w:rFonts w:ascii="標楷體" w:eastAsia="標楷體" w:hAnsi="標楷體"/>
          <w:szCs w:val="24"/>
        </w:rPr>
        <w:t>協助加強宣導鼓勵登錄退休人才資料</w:t>
      </w:r>
      <w:r w:rsidR="00EA379A" w:rsidRPr="00EA379A">
        <w:rPr>
          <w:rFonts w:ascii="標楷體" w:eastAsia="標楷體" w:hAnsi="標楷體"/>
          <w:szCs w:val="24"/>
        </w:rPr>
        <w:t>庫</w:t>
      </w:r>
      <w:r w:rsidR="00EA379A" w:rsidRPr="0004622E">
        <w:rPr>
          <w:rFonts w:ascii="標楷體" w:eastAsia="標楷體" w:hAnsi="標楷體" w:hint="eastAsia"/>
          <w:szCs w:val="24"/>
        </w:rPr>
        <w:t>；（</w:t>
      </w:r>
      <w:r w:rsidR="00EA379A">
        <w:rPr>
          <w:rFonts w:ascii="標楷體" w:eastAsia="標楷體" w:hAnsi="標楷體" w:hint="eastAsia"/>
          <w:szCs w:val="24"/>
        </w:rPr>
        <w:t>3</w:t>
      </w:r>
      <w:r w:rsidR="00EA379A" w:rsidRPr="0004622E">
        <w:rPr>
          <w:rFonts w:ascii="標楷體" w:eastAsia="標楷體" w:hAnsi="標楷體" w:hint="eastAsia"/>
          <w:szCs w:val="24"/>
        </w:rPr>
        <w:t>）</w:t>
      </w:r>
      <w:r w:rsidR="00EA379A" w:rsidRPr="00EA379A">
        <w:rPr>
          <w:rFonts w:ascii="標楷體" w:eastAsia="標楷體" w:hAnsi="標楷體"/>
          <w:szCs w:val="24"/>
        </w:rPr>
        <w:t>未來將強化與民間合作建立夥伴關係，</w:t>
      </w:r>
      <w:r w:rsidR="00EA379A" w:rsidRPr="00EA379A">
        <w:rPr>
          <w:rFonts w:ascii="標楷體" w:eastAsia="標楷體" w:hAnsi="標楷體" w:hint="eastAsia"/>
          <w:szCs w:val="24"/>
        </w:rPr>
        <w:t>協力</w:t>
      </w:r>
      <w:r w:rsidR="00EA379A" w:rsidRPr="00EA379A">
        <w:rPr>
          <w:rFonts w:ascii="標楷體" w:eastAsia="標楷體" w:hAnsi="標楷體"/>
          <w:szCs w:val="24"/>
        </w:rPr>
        <w:t>創造資源交換、共享與多贏</w:t>
      </w:r>
      <w:r w:rsidR="00EA379A" w:rsidRPr="00EA379A">
        <w:rPr>
          <w:rFonts w:ascii="標楷體" w:eastAsia="標楷體" w:hAnsi="標楷體" w:hint="eastAsia"/>
          <w:szCs w:val="24"/>
        </w:rPr>
        <w:t>之</w:t>
      </w:r>
      <w:r w:rsidR="00EA379A" w:rsidRPr="00EA379A">
        <w:rPr>
          <w:rFonts w:ascii="標楷體" w:eastAsia="標楷體" w:hAnsi="標楷體"/>
          <w:szCs w:val="24"/>
        </w:rPr>
        <w:t>就業環境。</w:t>
      </w:r>
    </w:p>
    <w:p w14:paraId="5E3FA8CB" w14:textId="388540D5" w:rsidR="007B7C4A" w:rsidRDefault="007B7C4A" w:rsidP="00CC00A8">
      <w:pPr>
        <w:overflowPunct w:val="0"/>
        <w:spacing w:line="430" w:lineRule="exact"/>
        <w:ind w:firstLineChars="450" w:firstLine="1081"/>
        <w:jc w:val="both"/>
        <w:rPr>
          <w:rFonts w:ascii="標楷體" w:eastAsia="標楷體" w:hAnsi="標楷體"/>
          <w:szCs w:val="24"/>
        </w:rPr>
      </w:pPr>
      <w:r>
        <w:rPr>
          <w:rFonts w:ascii="標楷體" w:eastAsia="標楷體" w:hAnsi="標楷體" w:hint="eastAsia"/>
          <w:b/>
          <w:color w:val="000000" w:themeColor="text1"/>
          <w:szCs w:val="24"/>
        </w:rPr>
        <w:t>3</w:t>
      </w:r>
      <w:r w:rsidRPr="007B7C4A">
        <w:rPr>
          <w:rFonts w:ascii="標楷體" w:eastAsia="標楷體" w:hAnsi="標楷體" w:hint="eastAsia"/>
          <w:b/>
          <w:color w:val="000000" w:themeColor="text1"/>
          <w:szCs w:val="24"/>
        </w:rPr>
        <w:t>.</w:t>
      </w:r>
      <w:r w:rsidR="0022353C">
        <w:rPr>
          <w:rFonts w:ascii="標楷體" w:eastAsia="標楷體" w:hAnsi="標楷體" w:hint="eastAsia"/>
          <w:b/>
          <w:color w:val="000000" w:themeColor="text1"/>
          <w:szCs w:val="24"/>
        </w:rPr>
        <w:t xml:space="preserve">　</w:t>
      </w:r>
      <w:r w:rsidR="0022353C" w:rsidRPr="0022353C">
        <w:rPr>
          <w:rFonts w:ascii="標楷體" w:eastAsia="標楷體" w:hAnsi="標楷體" w:hint="eastAsia"/>
          <w:b/>
          <w:bCs/>
          <w:color w:val="000000" w:themeColor="text1"/>
          <w:szCs w:val="24"/>
        </w:rPr>
        <w:t>提供雇主繼續僱用高齡者補助，整體就業市場高齡就業者占比已有提升，惟部分接受補助資源較多之業者，僱用高齡者情形落後同業，或補助資源</w:t>
      </w:r>
      <w:proofErr w:type="gramStart"/>
      <w:r w:rsidR="0022353C" w:rsidRPr="0022353C">
        <w:rPr>
          <w:rFonts w:ascii="標楷體" w:eastAsia="標楷體" w:hAnsi="標楷體" w:hint="eastAsia"/>
          <w:b/>
          <w:bCs/>
          <w:color w:val="000000" w:themeColor="text1"/>
          <w:szCs w:val="24"/>
        </w:rPr>
        <w:t>挹</w:t>
      </w:r>
      <w:proofErr w:type="gramEnd"/>
      <w:r w:rsidR="0022353C" w:rsidRPr="0022353C">
        <w:rPr>
          <w:rFonts w:ascii="標楷體" w:eastAsia="標楷體" w:hAnsi="標楷體" w:hint="eastAsia"/>
          <w:b/>
          <w:bCs/>
          <w:color w:val="000000" w:themeColor="text1"/>
          <w:szCs w:val="24"/>
        </w:rPr>
        <w:t>注後僱用比率未有明顯提升</w:t>
      </w:r>
      <w:r w:rsidR="0044018E" w:rsidRPr="0004622E">
        <w:rPr>
          <w:rFonts w:ascii="標楷體" w:eastAsia="標楷體" w:hAnsi="標楷體" w:hint="eastAsia"/>
          <w:szCs w:val="24"/>
        </w:rPr>
        <w:t>：</w:t>
      </w:r>
      <w:r w:rsidR="00910B6A" w:rsidRPr="00DD72A0">
        <w:rPr>
          <w:rFonts w:ascii="標楷體" w:eastAsia="標楷體" w:hAnsi="標楷體" w:hint="eastAsia"/>
          <w:szCs w:val="24"/>
        </w:rPr>
        <w:t>勞動部依據</w:t>
      </w:r>
      <w:r w:rsidR="0044018E" w:rsidRPr="00DD72A0">
        <w:rPr>
          <w:rFonts w:ascii="標楷體" w:eastAsia="標楷體" w:hAnsi="標楷體" w:hint="eastAsia"/>
          <w:szCs w:val="24"/>
        </w:rPr>
        <w:t>中高齡專法第21條規定：「雇主繼續僱用符合勞動基準法第54條第1項第1款所定得強制退休之受</w:t>
      </w:r>
      <w:proofErr w:type="gramStart"/>
      <w:r w:rsidR="0044018E" w:rsidRPr="00DD72A0">
        <w:rPr>
          <w:rFonts w:ascii="標楷體" w:eastAsia="標楷體" w:hAnsi="標楷體" w:hint="eastAsia"/>
          <w:szCs w:val="24"/>
        </w:rPr>
        <w:t>僱</w:t>
      </w:r>
      <w:proofErr w:type="gramEnd"/>
      <w:r w:rsidR="0044018E" w:rsidRPr="00DD72A0">
        <w:rPr>
          <w:rFonts w:ascii="標楷體" w:eastAsia="標楷體" w:hAnsi="標楷體" w:hint="eastAsia"/>
          <w:szCs w:val="24"/>
        </w:rPr>
        <w:t>者（下稱年滿65歲勞工）達一定比率及</w:t>
      </w:r>
      <w:proofErr w:type="gramStart"/>
      <w:r w:rsidR="0044018E" w:rsidRPr="00DD72A0">
        <w:rPr>
          <w:rFonts w:ascii="標楷體" w:eastAsia="標楷體" w:hAnsi="標楷體" w:hint="eastAsia"/>
          <w:szCs w:val="24"/>
        </w:rPr>
        <w:t>期間，</w:t>
      </w:r>
      <w:proofErr w:type="gramEnd"/>
      <w:r w:rsidR="0044018E" w:rsidRPr="00DD72A0">
        <w:rPr>
          <w:rFonts w:ascii="標楷體" w:eastAsia="標楷體" w:hAnsi="標楷體" w:hint="eastAsia"/>
          <w:szCs w:val="24"/>
        </w:rPr>
        <w:t>中央主管機關得予補助。」</w:t>
      </w:r>
      <w:r w:rsidR="00910B6A" w:rsidRPr="00DD72A0">
        <w:rPr>
          <w:rFonts w:ascii="標楷體" w:eastAsia="標楷體" w:hAnsi="標楷體" w:hint="eastAsia"/>
          <w:szCs w:val="24"/>
        </w:rPr>
        <w:t>於109年12月3日</w:t>
      </w:r>
      <w:r w:rsidR="0044018E" w:rsidRPr="00DD72A0">
        <w:rPr>
          <w:rFonts w:ascii="標楷體" w:eastAsia="標楷體" w:hAnsi="標楷體" w:hint="eastAsia"/>
          <w:szCs w:val="24"/>
        </w:rPr>
        <w:t>訂定</w:t>
      </w:r>
      <w:r w:rsidR="00910B6A" w:rsidRPr="00DD72A0">
        <w:rPr>
          <w:rFonts w:ascii="標楷體" w:eastAsia="標楷體" w:hAnsi="標楷體" w:hint="eastAsia"/>
          <w:szCs w:val="24"/>
        </w:rPr>
        <w:t>發布</w:t>
      </w:r>
      <w:r w:rsidR="0044018E" w:rsidRPr="0044018E">
        <w:rPr>
          <w:rFonts w:ascii="標楷體" w:eastAsia="標楷體" w:hAnsi="標楷體" w:hint="eastAsia"/>
          <w:szCs w:val="24"/>
        </w:rPr>
        <w:t>在職中高齡者及高齡者穩定就業辦法，依該辦法</w:t>
      </w:r>
      <w:hyperlink r:id="rId13" w:history="1">
        <w:r w:rsidR="0044018E" w:rsidRPr="0044018E">
          <w:rPr>
            <w:rStyle w:val="afff5"/>
            <w:rFonts w:ascii="標楷體" w:eastAsia="標楷體" w:hAnsi="標楷體" w:hint="eastAsia"/>
            <w:color w:val="auto"/>
            <w:szCs w:val="24"/>
            <w:u w:val="none"/>
          </w:rPr>
          <w:t>第20條</w:t>
        </w:r>
      </w:hyperlink>
      <w:r w:rsidR="0044018E" w:rsidRPr="0044018E">
        <w:rPr>
          <w:rFonts w:ascii="標楷體" w:eastAsia="標楷體" w:hAnsi="標楷體" w:hint="eastAsia"/>
          <w:szCs w:val="24"/>
        </w:rPr>
        <w:t>第1項、</w:t>
      </w:r>
      <w:hyperlink r:id="rId14" w:history="1">
        <w:r w:rsidR="0044018E" w:rsidRPr="0044018E">
          <w:rPr>
            <w:rStyle w:val="afff5"/>
            <w:rFonts w:ascii="標楷體" w:eastAsia="標楷體" w:hAnsi="標楷體" w:hint="eastAsia"/>
            <w:color w:val="auto"/>
            <w:szCs w:val="24"/>
            <w:u w:val="none"/>
          </w:rPr>
          <w:t>第22條</w:t>
        </w:r>
      </w:hyperlink>
      <w:r w:rsidR="0044018E" w:rsidRPr="0044018E">
        <w:rPr>
          <w:rFonts w:ascii="標楷體" w:eastAsia="標楷體" w:hAnsi="標楷體" w:hint="eastAsia"/>
          <w:szCs w:val="24"/>
        </w:rPr>
        <w:t>第1項規定，</w:t>
      </w:r>
      <w:bookmarkStart w:id="4" w:name="22"/>
      <w:r w:rsidR="0044018E" w:rsidRPr="0044018E">
        <w:rPr>
          <w:rFonts w:ascii="標楷體" w:eastAsia="標楷體" w:hAnsi="標楷體" w:hint="eastAsia"/>
          <w:szCs w:val="24"/>
        </w:rPr>
        <w:t>雇主繼續僱用年滿65歲勞工達其所僱用符合該規定總人數之30％，且繼續僱用期間達6個月以上，暨聘僱薪資不低於原有薪資，依受</w:t>
      </w:r>
      <w:proofErr w:type="gramStart"/>
      <w:r w:rsidR="0044018E" w:rsidRPr="0044018E">
        <w:rPr>
          <w:rFonts w:ascii="標楷體" w:eastAsia="標楷體" w:hAnsi="標楷體" w:hint="eastAsia"/>
          <w:szCs w:val="24"/>
        </w:rPr>
        <w:t>僱</w:t>
      </w:r>
      <w:proofErr w:type="gramEnd"/>
      <w:r w:rsidR="0044018E" w:rsidRPr="0044018E">
        <w:rPr>
          <w:rFonts w:ascii="標楷體" w:eastAsia="標楷體" w:hAnsi="標楷體" w:hint="eastAsia"/>
          <w:szCs w:val="24"/>
        </w:rPr>
        <w:t>人數第1至第6個月每人每月補助1萬3千元</w:t>
      </w:r>
      <w:r w:rsidR="0044018E" w:rsidRPr="000059FB">
        <w:rPr>
          <w:rFonts w:ascii="標楷體" w:eastAsia="標楷體" w:hAnsi="標楷體" w:hint="eastAsia"/>
          <w:szCs w:val="24"/>
        </w:rPr>
        <w:t>，第7至第18個月每人每月補助1萬5千元</w:t>
      </w:r>
      <w:bookmarkEnd w:id="4"/>
      <w:r w:rsidR="0044018E" w:rsidRPr="000059FB">
        <w:rPr>
          <w:rFonts w:ascii="標楷體" w:eastAsia="標楷體" w:hAnsi="標楷體" w:hint="eastAsia"/>
          <w:szCs w:val="24"/>
        </w:rPr>
        <w:t>。據勞動力發展署統計，110至112年度總計補助1,</w:t>
      </w:r>
      <w:r w:rsidR="0044018E" w:rsidRPr="000059FB">
        <w:rPr>
          <w:rFonts w:ascii="標楷體" w:eastAsia="標楷體" w:hAnsi="標楷體"/>
          <w:szCs w:val="24"/>
        </w:rPr>
        <w:t>005</w:t>
      </w:r>
      <w:r w:rsidR="0044018E" w:rsidRPr="0044018E">
        <w:rPr>
          <w:rFonts w:ascii="標楷體" w:eastAsia="標楷體" w:hAnsi="標楷體" w:hint="eastAsia"/>
          <w:szCs w:val="24"/>
        </w:rPr>
        <w:t>家事業單位繼續僱用高齡者3</w:t>
      </w:r>
      <w:r w:rsidR="0044018E" w:rsidRPr="0044018E">
        <w:rPr>
          <w:rFonts w:ascii="標楷體" w:eastAsia="標楷體" w:hAnsi="標楷體"/>
          <w:szCs w:val="24"/>
        </w:rPr>
        <w:t>,</w:t>
      </w:r>
      <w:r w:rsidR="0044018E" w:rsidRPr="0044018E">
        <w:rPr>
          <w:rFonts w:ascii="標楷體" w:eastAsia="標楷體" w:hAnsi="標楷體" w:hint="eastAsia"/>
          <w:szCs w:val="24"/>
        </w:rPr>
        <w:t>247人，截至112年底止，累計撥付2億6</w:t>
      </w:r>
      <w:r w:rsidR="0044018E" w:rsidRPr="0044018E">
        <w:rPr>
          <w:rFonts w:ascii="標楷體" w:eastAsia="標楷體" w:hAnsi="標楷體"/>
          <w:szCs w:val="24"/>
        </w:rPr>
        <w:t>,</w:t>
      </w:r>
      <w:r w:rsidR="0044018E" w:rsidRPr="0044018E">
        <w:rPr>
          <w:rFonts w:ascii="標楷體" w:eastAsia="標楷體" w:hAnsi="標楷體" w:hint="eastAsia"/>
          <w:szCs w:val="24"/>
        </w:rPr>
        <w:t>903萬餘元</w:t>
      </w:r>
      <w:proofErr w:type="gramStart"/>
      <w:r w:rsidR="0044018E" w:rsidRPr="0044018E">
        <w:rPr>
          <w:rFonts w:ascii="標楷體" w:eastAsia="標楷體" w:hAnsi="標楷體" w:hint="eastAsia"/>
          <w:szCs w:val="24"/>
        </w:rPr>
        <w:t>（</w:t>
      </w:r>
      <w:proofErr w:type="gramEnd"/>
      <w:r w:rsidR="0044018E" w:rsidRPr="0044018E">
        <w:rPr>
          <w:rFonts w:ascii="標楷體" w:eastAsia="標楷體" w:hAnsi="標楷體" w:hint="eastAsia"/>
          <w:szCs w:val="24"/>
        </w:rPr>
        <w:t>按：</w:t>
      </w:r>
      <w:proofErr w:type="gramStart"/>
      <w:r w:rsidR="0044018E" w:rsidRPr="0044018E">
        <w:rPr>
          <w:rFonts w:ascii="標楷體" w:eastAsia="標楷體" w:hAnsi="標楷體" w:hint="eastAsia"/>
          <w:szCs w:val="24"/>
        </w:rPr>
        <w:t>倘每位</w:t>
      </w:r>
      <w:proofErr w:type="gramEnd"/>
      <w:r w:rsidR="0044018E" w:rsidRPr="0044018E">
        <w:rPr>
          <w:rFonts w:ascii="標楷體" w:eastAsia="標楷體" w:hAnsi="標楷體" w:hint="eastAsia"/>
          <w:szCs w:val="24"/>
        </w:rPr>
        <w:t>受</w:t>
      </w:r>
      <w:proofErr w:type="gramStart"/>
      <w:r w:rsidR="0044018E" w:rsidRPr="0044018E">
        <w:rPr>
          <w:rFonts w:ascii="標楷體" w:eastAsia="標楷體" w:hAnsi="標楷體" w:hint="eastAsia"/>
          <w:szCs w:val="24"/>
        </w:rPr>
        <w:t>僱</w:t>
      </w:r>
      <w:proofErr w:type="gramEnd"/>
      <w:r w:rsidR="0044018E" w:rsidRPr="0044018E">
        <w:rPr>
          <w:rFonts w:ascii="標楷體" w:eastAsia="標楷體" w:hAnsi="標楷體" w:hint="eastAsia"/>
          <w:szCs w:val="24"/>
        </w:rPr>
        <w:t>勞工均聘僱滿18個月，總計將核發補助款8億3</w:t>
      </w:r>
      <w:r w:rsidR="0044018E" w:rsidRPr="0044018E">
        <w:rPr>
          <w:rFonts w:ascii="標楷體" w:eastAsia="標楷體" w:hAnsi="標楷體"/>
          <w:szCs w:val="24"/>
        </w:rPr>
        <w:t>,</w:t>
      </w:r>
      <w:r w:rsidR="0044018E" w:rsidRPr="0044018E">
        <w:rPr>
          <w:rFonts w:ascii="標楷體" w:eastAsia="標楷體" w:hAnsi="標楷體" w:hint="eastAsia"/>
          <w:szCs w:val="24"/>
        </w:rPr>
        <w:t>772萬餘元</w:t>
      </w:r>
      <w:proofErr w:type="gramStart"/>
      <w:r w:rsidR="0044018E" w:rsidRPr="0044018E">
        <w:rPr>
          <w:rFonts w:ascii="標楷體" w:eastAsia="標楷體" w:hAnsi="標楷體" w:hint="eastAsia"/>
          <w:szCs w:val="24"/>
        </w:rPr>
        <w:t>）</w:t>
      </w:r>
      <w:proofErr w:type="gramEnd"/>
      <w:r w:rsidR="00DD72A0" w:rsidRPr="00330E49">
        <w:rPr>
          <w:rFonts w:ascii="標楷體" w:eastAsia="標楷體" w:hAnsi="標楷體" w:hint="eastAsia"/>
          <w:szCs w:val="24"/>
        </w:rPr>
        <w:t>；</w:t>
      </w:r>
      <w:r w:rsidR="0044018E" w:rsidRPr="0044018E">
        <w:rPr>
          <w:rFonts w:ascii="標楷體" w:eastAsia="標楷體" w:hAnsi="標楷體" w:hint="eastAsia"/>
          <w:szCs w:val="24"/>
        </w:rPr>
        <w:t>補助繼續僱用高齡者人數前6位之行業，依序為支援服務業、製造業、其他服務業、</w:t>
      </w:r>
      <w:r w:rsidR="0044018E" w:rsidRPr="0044018E">
        <w:rPr>
          <w:rFonts w:ascii="標楷體" w:eastAsia="標楷體" w:hAnsi="標楷體"/>
          <w:szCs w:val="24"/>
        </w:rPr>
        <w:t>醫療保健及社會工作服務業</w:t>
      </w:r>
      <w:r w:rsidR="0044018E" w:rsidRPr="0044018E">
        <w:rPr>
          <w:rFonts w:ascii="標楷體" w:eastAsia="標楷體" w:hAnsi="標楷體" w:hint="eastAsia"/>
          <w:szCs w:val="24"/>
        </w:rPr>
        <w:t>、住宿及餐飲業、批發及零售業</w:t>
      </w:r>
      <w:r w:rsidR="0044018E">
        <w:rPr>
          <w:rFonts w:ascii="標楷體" w:eastAsia="標楷體" w:hAnsi="標楷體" w:hint="eastAsia"/>
          <w:szCs w:val="24"/>
        </w:rPr>
        <w:t>。</w:t>
      </w:r>
      <w:r w:rsidR="0044018E" w:rsidRPr="0044018E">
        <w:rPr>
          <w:rFonts w:ascii="標楷體" w:eastAsia="標楷體" w:hAnsi="標楷體" w:hint="eastAsia"/>
          <w:szCs w:val="24"/>
        </w:rPr>
        <w:t>經查由於近年來</w:t>
      </w:r>
      <w:r w:rsidR="0044018E" w:rsidRPr="0044018E">
        <w:rPr>
          <w:rFonts w:ascii="標楷體" w:eastAsia="標楷體" w:hAnsi="標楷體" w:hint="eastAsia"/>
          <w:bCs/>
          <w:szCs w:val="24"/>
        </w:rPr>
        <w:t>整體社會經濟環境變遷，高齡者勞動力參與率屢創新高</w:t>
      </w:r>
      <w:r w:rsidR="0044018E" w:rsidRPr="0044018E">
        <w:rPr>
          <w:rFonts w:ascii="標楷體" w:eastAsia="標楷體" w:hAnsi="標楷體" w:hint="eastAsia"/>
          <w:szCs w:val="24"/>
        </w:rPr>
        <w:t>，據勞工保險局提供近</w:t>
      </w:r>
      <w:proofErr w:type="gramStart"/>
      <w:r w:rsidR="0044018E" w:rsidRPr="0044018E">
        <w:rPr>
          <w:rFonts w:ascii="標楷體" w:eastAsia="標楷體" w:hAnsi="標楷體" w:hint="eastAsia"/>
          <w:szCs w:val="24"/>
        </w:rPr>
        <w:t>5</w:t>
      </w:r>
      <w:proofErr w:type="gramEnd"/>
      <w:r w:rsidR="0044018E" w:rsidRPr="0044018E">
        <w:rPr>
          <w:rFonts w:ascii="標楷體" w:eastAsia="標楷體" w:hAnsi="標楷體" w:hint="eastAsia"/>
          <w:szCs w:val="24"/>
        </w:rPr>
        <w:t>年度（</w:t>
      </w:r>
      <w:proofErr w:type="gramStart"/>
      <w:r w:rsidR="0044018E" w:rsidRPr="0044018E">
        <w:rPr>
          <w:rFonts w:ascii="標楷體" w:eastAsia="標楷體" w:hAnsi="標楷體" w:hint="eastAsia"/>
          <w:szCs w:val="24"/>
        </w:rPr>
        <w:t>108</w:t>
      </w:r>
      <w:proofErr w:type="gramEnd"/>
      <w:r w:rsidR="0044018E" w:rsidRPr="0044018E">
        <w:rPr>
          <w:rFonts w:ascii="標楷體" w:eastAsia="標楷體" w:hAnsi="標楷體" w:hint="eastAsia"/>
          <w:szCs w:val="24"/>
        </w:rPr>
        <w:t>年度至112年11月）各行業別受</w:t>
      </w:r>
      <w:proofErr w:type="gramStart"/>
      <w:r w:rsidR="0044018E" w:rsidRPr="0044018E">
        <w:rPr>
          <w:rFonts w:ascii="標楷體" w:eastAsia="標楷體" w:hAnsi="標楷體" w:hint="eastAsia"/>
          <w:szCs w:val="24"/>
        </w:rPr>
        <w:t>僱</w:t>
      </w:r>
      <w:proofErr w:type="gramEnd"/>
      <w:r w:rsidR="0044018E" w:rsidRPr="0044018E">
        <w:rPr>
          <w:rFonts w:ascii="標楷體" w:eastAsia="標楷體" w:hAnsi="標楷體" w:hint="eastAsia"/>
          <w:szCs w:val="24"/>
        </w:rPr>
        <w:t>勞工（有一定雇主）總人數及65歲以上勞工</w:t>
      </w:r>
      <w:r w:rsidR="0044018E" w:rsidRPr="000609FC">
        <w:rPr>
          <w:rFonts w:ascii="標楷體" w:eastAsia="標楷體" w:hAnsi="標楷體" w:hint="eastAsia"/>
          <w:szCs w:val="24"/>
        </w:rPr>
        <w:t>人數資料</w:t>
      </w:r>
      <w:r w:rsidR="0044018E" w:rsidRPr="0044018E">
        <w:rPr>
          <w:rFonts w:ascii="標楷體" w:eastAsia="標楷體" w:hAnsi="標楷體" w:hint="eastAsia"/>
          <w:szCs w:val="24"/>
        </w:rPr>
        <w:t>分析結果，</w:t>
      </w:r>
      <w:proofErr w:type="gramStart"/>
      <w:r w:rsidR="0044018E" w:rsidRPr="0044018E">
        <w:rPr>
          <w:rFonts w:ascii="標楷體" w:eastAsia="標楷體" w:hAnsi="標楷體" w:hint="eastAsia"/>
          <w:szCs w:val="24"/>
        </w:rPr>
        <w:t>108</w:t>
      </w:r>
      <w:proofErr w:type="gramEnd"/>
      <w:r w:rsidR="0044018E" w:rsidRPr="0044018E">
        <w:rPr>
          <w:rFonts w:ascii="標楷體" w:eastAsia="標楷體" w:hAnsi="標楷體" w:hint="eastAsia"/>
          <w:szCs w:val="24"/>
        </w:rPr>
        <w:t>年度整體就業市場高齡就業者占比為1.65％，呈逐年成長趨勢，112年11月達2.82％，相較</w:t>
      </w:r>
      <w:proofErr w:type="gramStart"/>
      <w:r w:rsidR="0044018E" w:rsidRPr="0044018E">
        <w:rPr>
          <w:rFonts w:ascii="標楷體" w:eastAsia="標楷體" w:hAnsi="標楷體" w:hint="eastAsia"/>
          <w:szCs w:val="24"/>
        </w:rPr>
        <w:t>108</w:t>
      </w:r>
      <w:proofErr w:type="gramEnd"/>
      <w:r w:rsidR="0044018E" w:rsidRPr="0044018E">
        <w:rPr>
          <w:rFonts w:ascii="標楷體" w:eastAsia="標楷體" w:hAnsi="標楷體" w:hint="eastAsia"/>
          <w:szCs w:val="24"/>
        </w:rPr>
        <w:t>年度增加1.17個百分點，另各行業別高齡就業者</w:t>
      </w:r>
      <w:r w:rsidR="0044018E" w:rsidRPr="000609FC">
        <w:rPr>
          <w:rFonts w:ascii="標楷體" w:eastAsia="標楷體" w:hAnsi="標楷體" w:hint="eastAsia"/>
          <w:szCs w:val="24"/>
        </w:rPr>
        <w:t>占比亦多逐年成長，顯示聘僱高齡者已漸成趨勢。</w:t>
      </w:r>
      <w:proofErr w:type="gramStart"/>
      <w:r w:rsidR="0044018E" w:rsidRPr="000609FC">
        <w:rPr>
          <w:rFonts w:ascii="標楷體" w:eastAsia="標楷體" w:hAnsi="標楷體" w:hint="eastAsia"/>
          <w:szCs w:val="24"/>
        </w:rPr>
        <w:t>惟查由於不</w:t>
      </w:r>
      <w:proofErr w:type="gramEnd"/>
      <w:r w:rsidR="0044018E" w:rsidRPr="000609FC">
        <w:rPr>
          <w:rFonts w:ascii="標楷體" w:eastAsia="標楷體" w:hAnsi="標楷體" w:hint="eastAsia"/>
          <w:szCs w:val="24"/>
        </w:rPr>
        <w:t>同業</w:t>
      </w:r>
      <w:r w:rsidR="0044018E" w:rsidRPr="000609FC">
        <w:rPr>
          <w:rFonts w:ascii="標楷體" w:eastAsia="標楷體" w:hAnsi="標楷體" w:hint="eastAsia"/>
          <w:szCs w:val="24"/>
        </w:rPr>
        <w:lastRenderedPageBreak/>
        <w:t>別</w:t>
      </w:r>
      <w:proofErr w:type="gramStart"/>
      <w:r w:rsidR="0044018E" w:rsidRPr="000609FC">
        <w:rPr>
          <w:rFonts w:ascii="標楷體" w:eastAsia="標楷體" w:hAnsi="標楷體" w:hint="eastAsia"/>
          <w:szCs w:val="24"/>
        </w:rPr>
        <w:t>之</w:t>
      </w:r>
      <w:proofErr w:type="gramEnd"/>
      <w:r w:rsidR="0044018E" w:rsidRPr="000609FC">
        <w:rPr>
          <w:rFonts w:ascii="標楷體" w:eastAsia="標楷體" w:hAnsi="標楷體" w:hint="eastAsia"/>
          <w:szCs w:val="24"/>
        </w:rPr>
        <w:t>工作型態、屬性及薪資結構各異，近</w:t>
      </w:r>
      <w:proofErr w:type="gramStart"/>
      <w:r w:rsidR="0044018E" w:rsidRPr="000609FC">
        <w:rPr>
          <w:rFonts w:ascii="標楷體" w:eastAsia="標楷體" w:hAnsi="標楷體" w:hint="eastAsia"/>
          <w:szCs w:val="24"/>
        </w:rPr>
        <w:t>5</w:t>
      </w:r>
      <w:proofErr w:type="gramEnd"/>
      <w:r w:rsidR="0044018E" w:rsidRPr="000609FC">
        <w:rPr>
          <w:rFonts w:ascii="標楷體" w:eastAsia="標楷體" w:hAnsi="標楷體" w:hint="eastAsia"/>
          <w:szCs w:val="24"/>
        </w:rPr>
        <w:t>年度高齡就業者占比排行前6高之行業變化不大，部分行業近</w:t>
      </w:r>
      <w:proofErr w:type="gramStart"/>
      <w:r w:rsidR="0044018E" w:rsidRPr="000609FC">
        <w:rPr>
          <w:rFonts w:ascii="標楷體" w:eastAsia="標楷體" w:hAnsi="標楷體" w:hint="eastAsia"/>
          <w:szCs w:val="24"/>
        </w:rPr>
        <w:t>5</w:t>
      </w:r>
      <w:proofErr w:type="gramEnd"/>
      <w:r w:rsidR="00075808">
        <w:rPr>
          <w:rFonts w:ascii="標楷體" w:eastAsia="標楷體" w:hAnsi="標楷體" w:hint="eastAsia"/>
          <w:szCs w:val="24"/>
        </w:rPr>
        <w:t>年度高齡就業者占比增</w:t>
      </w:r>
      <w:r w:rsidR="00075808" w:rsidRPr="00F40DB2">
        <w:rPr>
          <w:rFonts w:ascii="標楷體" w:eastAsia="標楷體" w:hAnsi="標楷體" w:hint="eastAsia"/>
          <w:szCs w:val="24"/>
        </w:rPr>
        <w:t>長幅度</w:t>
      </w:r>
      <w:r w:rsidR="0044018E" w:rsidRPr="00F40DB2">
        <w:rPr>
          <w:rFonts w:ascii="標楷體" w:eastAsia="標楷體" w:hAnsi="標楷體" w:hint="eastAsia"/>
          <w:szCs w:val="24"/>
        </w:rPr>
        <w:t>落後整體就</w:t>
      </w:r>
      <w:r w:rsidR="00703BF0" w:rsidRPr="00F40DB2">
        <w:rPr>
          <w:rFonts w:ascii="標楷體" w:eastAsia="標楷體" w:hAnsi="標楷體" w:hint="eastAsia"/>
          <w:szCs w:val="24"/>
        </w:rPr>
        <w:t>業市場，包括110至112年度接受政府補助繼續僱用高齡者人數</w:t>
      </w:r>
      <w:r w:rsidR="00073027" w:rsidRPr="00F40DB2">
        <w:rPr>
          <w:rFonts w:ascii="標楷體" w:eastAsia="標楷體" w:hAnsi="標楷體" w:hint="eastAsia"/>
          <w:szCs w:val="24"/>
        </w:rPr>
        <w:t>較</w:t>
      </w:r>
      <w:r w:rsidR="00703BF0" w:rsidRPr="00F40DB2">
        <w:rPr>
          <w:rFonts w:ascii="標楷體" w:eastAsia="標楷體" w:hAnsi="標楷體" w:hint="eastAsia"/>
          <w:szCs w:val="24"/>
        </w:rPr>
        <w:t>多之</w:t>
      </w:r>
      <w:r w:rsidR="00703BF0" w:rsidRPr="00F40DB2">
        <w:rPr>
          <w:rFonts w:ascii="標楷體" w:eastAsia="標楷體" w:hAnsi="標楷體"/>
          <w:szCs w:val="24"/>
        </w:rPr>
        <w:t>醫療保健及社會工作</w:t>
      </w:r>
      <w:r w:rsidR="00703BF0" w:rsidRPr="000609FC">
        <w:rPr>
          <w:rFonts w:ascii="標楷體" w:eastAsia="標楷體" w:hAnsi="標楷體"/>
          <w:szCs w:val="24"/>
        </w:rPr>
        <w:t>服務業</w:t>
      </w:r>
      <w:r w:rsidR="00703BF0" w:rsidRPr="000609FC">
        <w:rPr>
          <w:rFonts w:ascii="標楷體" w:eastAsia="標楷體" w:hAnsi="標楷體" w:hint="eastAsia"/>
          <w:szCs w:val="24"/>
        </w:rPr>
        <w:t>、製造業、批發及零售業、住宿及餐飲業等4個行業，顯示政府有限補助資源尚無法全面擴及並提升各業整體僱用高齡者占比，相關就業促進政策仍有持續努力空間。</w:t>
      </w:r>
      <w:r w:rsidR="006D6566" w:rsidRPr="000609FC">
        <w:rPr>
          <w:rFonts w:ascii="標楷體" w:eastAsia="標楷體" w:hAnsi="標楷體" w:hint="eastAsia"/>
          <w:szCs w:val="24"/>
        </w:rPr>
        <w:t>復查勞動力發展署110至112</w:t>
      </w:r>
      <w:r w:rsidR="00073027" w:rsidRPr="000609FC">
        <w:rPr>
          <w:rFonts w:ascii="標楷體" w:eastAsia="標楷體" w:hAnsi="標楷體" w:hint="eastAsia"/>
          <w:szCs w:val="24"/>
        </w:rPr>
        <w:t>年度</w:t>
      </w:r>
      <w:r w:rsidR="006D6566" w:rsidRPr="000609FC">
        <w:rPr>
          <w:rFonts w:ascii="標楷體" w:eastAsia="標楷體" w:hAnsi="標楷體" w:hint="eastAsia"/>
          <w:szCs w:val="24"/>
        </w:rPr>
        <w:t>計補助1</w:t>
      </w:r>
      <w:r w:rsidR="006D6566" w:rsidRPr="000609FC">
        <w:rPr>
          <w:rFonts w:ascii="標楷體" w:eastAsia="標楷體" w:hAnsi="標楷體"/>
          <w:szCs w:val="24"/>
        </w:rPr>
        <w:t>,</w:t>
      </w:r>
      <w:r w:rsidR="006D6566" w:rsidRPr="000609FC">
        <w:rPr>
          <w:rFonts w:ascii="標楷體" w:eastAsia="標楷體" w:hAnsi="標楷體" w:hint="eastAsia"/>
          <w:szCs w:val="24"/>
        </w:rPr>
        <w:t>005家事業單位繼續僱用高齡者，經篩選</w:t>
      </w:r>
      <w:r w:rsidR="00073027" w:rsidRPr="000609FC">
        <w:rPr>
          <w:rFonts w:ascii="標楷體" w:eastAsia="標楷體" w:hAnsi="標楷體" w:hint="eastAsia"/>
          <w:szCs w:val="24"/>
        </w:rPr>
        <w:t>分析其中接受</w:t>
      </w:r>
      <w:r w:rsidR="006D6566" w:rsidRPr="000609FC">
        <w:rPr>
          <w:rFonts w:ascii="標楷體" w:eastAsia="標楷體" w:hAnsi="標楷體" w:hint="eastAsia"/>
          <w:szCs w:val="24"/>
        </w:rPr>
        <w:t>補助資源較多之</w:t>
      </w:r>
      <w:r w:rsidR="00073027" w:rsidRPr="000609FC">
        <w:rPr>
          <w:rFonts w:ascii="標楷體" w:eastAsia="標楷體" w:hAnsi="標楷體" w:hint="eastAsia"/>
          <w:szCs w:val="24"/>
        </w:rPr>
        <w:t>73家（分屬9行業別）</w:t>
      </w:r>
      <w:r w:rsidR="006D6566" w:rsidRPr="000609FC">
        <w:rPr>
          <w:rFonts w:ascii="標楷體" w:eastAsia="標楷體" w:hAnsi="標楷體" w:hint="eastAsia"/>
          <w:szCs w:val="24"/>
        </w:rPr>
        <w:t>事業單位，其中逾</w:t>
      </w:r>
      <w:proofErr w:type="gramStart"/>
      <w:r w:rsidR="006D6566" w:rsidRPr="000609FC">
        <w:rPr>
          <w:rFonts w:ascii="標楷體" w:eastAsia="標楷體" w:hAnsi="標楷體" w:hint="eastAsia"/>
          <w:szCs w:val="24"/>
        </w:rPr>
        <w:t>8成</w:t>
      </w:r>
      <w:proofErr w:type="gramEnd"/>
      <w:r w:rsidR="006D6566" w:rsidRPr="000609FC">
        <w:rPr>
          <w:rFonts w:ascii="標楷體" w:eastAsia="標楷體" w:hAnsi="標楷體" w:hint="eastAsia"/>
          <w:szCs w:val="24"/>
        </w:rPr>
        <w:t>（86.30％）業者112年11月僱用高齡者占比優於同業整體平均數，另逾</w:t>
      </w:r>
      <w:proofErr w:type="gramStart"/>
      <w:r w:rsidR="006D6566" w:rsidRPr="000609FC">
        <w:rPr>
          <w:rFonts w:ascii="標楷體" w:eastAsia="標楷體" w:hAnsi="標楷體" w:hint="eastAsia"/>
          <w:szCs w:val="24"/>
        </w:rPr>
        <w:t>7成</w:t>
      </w:r>
      <w:proofErr w:type="gramEnd"/>
      <w:r w:rsidR="006D6566" w:rsidRPr="000609FC">
        <w:rPr>
          <w:rFonts w:ascii="標楷體" w:eastAsia="標楷體" w:hAnsi="標楷體" w:hint="eastAsia"/>
          <w:szCs w:val="24"/>
        </w:rPr>
        <w:t>（76.71％）業者近</w:t>
      </w:r>
      <w:proofErr w:type="gramStart"/>
      <w:r w:rsidR="006D6566" w:rsidRPr="000609FC">
        <w:rPr>
          <w:rFonts w:ascii="標楷體" w:eastAsia="標楷體" w:hAnsi="標楷體" w:hint="eastAsia"/>
          <w:szCs w:val="24"/>
        </w:rPr>
        <w:t>5</w:t>
      </w:r>
      <w:proofErr w:type="gramEnd"/>
      <w:r w:rsidR="006D6566" w:rsidRPr="000609FC">
        <w:rPr>
          <w:rFonts w:ascii="標楷體" w:eastAsia="標楷體" w:hAnsi="標楷體" w:hint="eastAsia"/>
          <w:szCs w:val="24"/>
        </w:rPr>
        <w:t>年度僱用高齡者占比成長幅度優於同業整體平均，顯示政府補助資源已</w:t>
      </w:r>
      <w:r w:rsidR="000B4731" w:rsidRPr="000609FC">
        <w:rPr>
          <w:rFonts w:ascii="標楷體" w:eastAsia="標楷體" w:hAnsi="標楷體" w:hint="eastAsia"/>
          <w:szCs w:val="24"/>
        </w:rPr>
        <w:t>初步</w:t>
      </w:r>
      <w:r w:rsidR="006D6566" w:rsidRPr="000609FC">
        <w:rPr>
          <w:rFonts w:ascii="標楷體" w:eastAsia="標楷體" w:hAnsi="標楷體" w:hint="eastAsia"/>
          <w:szCs w:val="24"/>
        </w:rPr>
        <w:t>發揮鼓勵事業單位繼續僱用高齡者之成效（表</w:t>
      </w:r>
      <w:r w:rsidR="00D27EB5" w:rsidRPr="000609FC">
        <w:rPr>
          <w:rFonts w:ascii="標楷體" w:eastAsia="標楷體" w:hAnsi="標楷體" w:hint="eastAsia"/>
          <w:szCs w:val="24"/>
        </w:rPr>
        <w:t>1</w:t>
      </w:r>
      <w:r w:rsidR="00443D41" w:rsidRPr="000609FC">
        <w:rPr>
          <w:rFonts w:ascii="標楷體" w:eastAsia="標楷體" w:hAnsi="標楷體" w:hint="eastAsia"/>
          <w:szCs w:val="24"/>
        </w:rPr>
        <w:t>9</w:t>
      </w:r>
      <w:r w:rsidR="006D6566" w:rsidRPr="000609FC">
        <w:rPr>
          <w:rFonts w:ascii="標楷體" w:eastAsia="標楷體" w:hAnsi="標楷體" w:hint="eastAsia"/>
          <w:szCs w:val="24"/>
        </w:rPr>
        <w:t>），惟仍有17家業者近</w:t>
      </w:r>
      <w:proofErr w:type="gramStart"/>
      <w:r w:rsidR="006D6566" w:rsidRPr="000609FC">
        <w:rPr>
          <w:rFonts w:ascii="標楷體" w:eastAsia="標楷體" w:hAnsi="標楷體" w:hint="eastAsia"/>
          <w:szCs w:val="24"/>
        </w:rPr>
        <w:t>5</w:t>
      </w:r>
      <w:proofErr w:type="gramEnd"/>
      <w:r w:rsidR="006D6566" w:rsidRPr="000609FC">
        <w:rPr>
          <w:rFonts w:ascii="標楷體" w:eastAsia="標楷體" w:hAnsi="標楷體" w:hint="eastAsia"/>
          <w:szCs w:val="24"/>
        </w:rPr>
        <w:t>年度僱用高齡者占比成長幅度落後同業整體平均，分</w:t>
      </w:r>
      <w:r w:rsidR="00910B6A" w:rsidRPr="000609FC">
        <w:rPr>
          <w:rFonts w:ascii="標楷體" w:eastAsia="標楷體" w:hAnsi="標楷體" w:hint="eastAsia"/>
          <w:szCs w:val="24"/>
        </w:rPr>
        <w:t>別</w:t>
      </w:r>
      <w:r w:rsidR="006D6566" w:rsidRPr="000609FC">
        <w:rPr>
          <w:rFonts w:ascii="標楷體" w:eastAsia="標楷體" w:hAnsi="標楷體" w:hint="eastAsia"/>
          <w:szCs w:val="24"/>
        </w:rPr>
        <w:t>為</w:t>
      </w:r>
      <w:r w:rsidR="006D6566" w:rsidRPr="006D6566">
        <w:rPr>
          <w:rFonts w:ascii="標楷體" w:eastAsia="標楷體" w:hAnsi="標楷體" w:hint="eastAsia"/>
          <w:szCs w:val="24"/>
        </w:rPr>
        <w:t>支援服務業8家、製造業7家、營建工程業暨醫療保健及社會工作服務業各1家，其中甚至有7家業者於政府補助資源</w:t>
      </w:r>
      <w:proofErr w:type="gramStart"/>
      <w:r w:rsidR="006D6566" w:rsidRPr="006D6566">
        <w:rPr>
          <w:rFonts w:ascii="標楷體" w:eastAsia="標楷體" w:hAnsi="標楷體" w:hint="eastAsia"/>
          <w:szCs w:val="24"/>
        </w:rPr>
        <w:t>挹</w:t>
      </w:r>
      <w:proofErr w:type="gramEnd"/>
      <w:r w:rsidR="006D6566" w:rsidRPr="006D6566">
        <w:rPr>
          <w:rFonts w:ascii="標楷體" w:eastAsia="標楷體" w:hAnsi="標楷體" w:hint="eastAsia"/>
          <w:szCs w:val="24"/>
        </w:rPr>
        <w:t>注後，112年11月僱用高齡者</w:t>
      </w:r>
      <w:proofErr w:type="gramStart"/>
      <w:r w:rsidR="006D6566" w:rsidRPr="006D6566">
        <w:rPr>
          <w:rFonts w:ascii="標楷體" w:eastAsia="標楷體" w:hAnsi="標楷體" w:hint="eastAsia"/>
          <w:szCs w:val="24"/>
        </w:rPr>
        <w:t>占比反較108</w:t>
      </w:r>
      <w:proofErr w:type="gramEnd"/>
      <w:r w:rsidR="006D6566" w:rsidRPr="006D6566">
        <w:rPr>
          <w:rFonts w:ascii="標楷體" w:eastAsia="標楷體" w:hAnsi="標楷體" w:hint="eastAsia"/>
          <w:szCs w:val="24"/>
        </w:rPr>
        <w:t>年度下降。</w:t>
      </w:r>
      <w:proofErr w:type="gramStart"/>
      <w:r w:rsidR="00976174" w:rsidRPr="00976174">
        <w:rPr>
          <w:rFonts w:ascii="標楷體" w:eastAsia="標楷體" w:hAnsi="標楷體" w:hint="eastAsia"/>
          <w:szCs w:val="24"/>
        </w:rPr>
        <w:t>鑑</w:t>
      </w:r>
      <w:proofErr w:type="gramEnd"/>
      <w:r w:rsidR="00976174" w:rsidRPr="00976174">
        <w:rPr>
          <w:rFonts w:ascii="標楷體" w:eastAsia="標楷體" w:hAnsi="標楷體" w:hint="eastAsia"/>
          <w:szCs w:val="24"/>
        </w:rPr>
        <w:t>於近年來整體就業市場聘僱高齡者已漸成趨勢</w:t>
      </w:r>
      <w:r w:rsidR="00976174" w:rsidRPr="000609FC">
        <w:rPr>
          <w:rFonts w:ascii="標楷體" w:eastAsia="標楷體" w:hAnsi="標楷體" w:hint="eastAsia"/>
          <w:szCs w:val="24"/>
        </w:rPr>
        <w:t>，</w:t>
      </w:r>
      <w:r w:rsidR="00910B6A" w:rsidRPr="00BB2686">
        <w:rPr>
          <w:rFonts w:ascii="標楷體" w:eastAsia="標楷體" w:hAnsi="標楷體" w:hint="eastAsia"/>
          <w:szCs w:val="24"/>
        </w:rPr>
        <w:t>惟仍有部分行業</w:t>
      </w:r>
      <w:r w:rsidR="000609FC" w:rsidRPr="00BB2686">
        <w:rPr>
          <w:rFonts w:ascii="標楷體" w:eastAsia="標楷體" w:hAnsi="標楷體" w:hint="eastAsia"/>
          <w:szCs w:val="24"/>
        </w:rPr>
        <w:t>（包括接受政府補助經費較多</w:t>
      </w:r>
      <w:r w:rsidR="00075808" w:rsidRPr="00BB2686">
        <w:rPr>
          <w:rFonts w:ascii="標楷體" w:eastAsia="標楷體" w:hAnsi="標楷體" w:hint="eastAsia"/>
          <w:szCs w:val="24"/>
        </w:rPr>
        <w:t>之</w:t>
      </w:r>
      <w:r w:rsidR="000609FC" w:rsidRPr="00BB2686">
        <w:rPr>
          <w:rFonts w:ascii="標楷體" w:eastAsia="標楷體" w:hAnsi="標楷體" w:hint="eastAsia"/>
          <w:szCs w:val="24"/>
        </w:rPr>
        <w:t>行</w:t>
      </w:r>
      <w:r w:rsidR="000609FC" w:rsidRPr="00075808">
        <w:rPr>
          <w:rFonts w:ascii="標楷體" w:eastAsia="標楷體" w:hAnsi="標楷體" w:hint="eastAsia"/>
          <w:szCs w:val="24"/>
        </w:rPr>
        <w:t>業）</w:t>
      </w:r>
      <w:r w:rsidR="00910B6A" w:rsidRPr="000609FC">
        <w:rPr>
          <w:rFonts w:ascii="標楷體" w:eastAsia="標楷體" w:hAnsi="標楷體" w:hint="eastAsia"/>
          <w:szCs w:val="24"/>
        </w:rPr>
        <w:t>高齡就業者占比未明顯成長</w:t>
      </w:r>
      <w:r w:rsidR="00976174" w:rsidRPr="00976174">
        <w:rPr>
          <w:rFonts w:ascii="標楷體" w:eastAsia="標楷體" w:hAnsi="標楷體" w:hint="eastAsia"/>
          <w:szCs w:val="24"/>
        </w:rPr>
        <w:t>，為全方位提升各業僱用高</w:t>
      </w:r>
      <w:r w:rsidR="00CC00A8" w:rsidRPr="000609FC">
        <w:rPr>
          <w:rFonts w:ascii="標楷體" w:eastAsia="標楷體" w:hAnsi="標楷體"/>
          <w:noProof/>
          <w:spacing w:val="-2"/>
          <w:szCs w:val="24"/>
        </w:rPr>
        <mc:AlternateContent>
          <mc:Choice Requires="wps">
            <w:drawing>
              <wp:anchor distT="45720" distB="45720" distL="114300" distR="114300" simplePos="0" relativeHeight="252147712" behindDoc="0" locked="0" layoutInCell="1" allowOverlap="1" wp14:anchorId="4FA72B08" wp14:editId="2EF439FC">
                <wp:simplePos x="0" y="0"/>
                <wp:positionH relativeFrom="margin">
                  <wp:posOffset>-39663</wp:posOffset>
                </wp:positionH>
                <wp:positionV relativeFrom="paragraph">
                  <wp:posOffset>3735656</wp:posOffset>
                </wp:positionV>
                <wp:extent cx="4030980" cy="3569335"/>
                <wp:effectExtent l="0" t="0" r="7620" b="0"/>
                <wp:wrapSquare wrapText="bothSides"/>
                <wp:docPr id="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3569335"/>
                        </a:xfrm>
                        <a:prstGeom prst="rect">
                          <a:avLst/>
                        </a:prstGeom>
                        <a:solidFill>
                          <a:srgbClr val="FFFFFF"/>
                        </a:solidFill>
                        <a:ln w="9525">
                          <a:noFill/>
                          <a:miter lim="800000"/>
                          <a:headEnd/>
                          <a:tailEnd/>
                        </a:ln>
                      </wps:spPr>
                      <wps:txbx>
                        <w:txbxContent>
                          <w:tbl>
                            <w:tblPr>
                              <w:tblStyle w:val="210"/>
                              <w:tblW w:w="6096" w:type="dxa"/>
                              <w:tblLook w:val="04A0" w:firstRow="1" w:lastRow="0" w:firstColumn="1" w:lastColumn="0" w:noHBand="0" w:noVBand="1"/>
                            </w:tblPr>
                            <w:tblGrid>
                              <w:gridCol w:w="1560"/>
                              <w:gridCol w:w="850"/>
                              <w:gridCol w:w="992"/>
                              <w:gridCol w:w="851"/>
                              <w:gridCol w:w="992"/>
                              <w:gridCol w:w="851"/>
                            </w:tblGrid>
                            <w:tr w:rsidR="006122CD" w:rsidRPr="00D27EB5" w14:paraId="5A8F5B98" w14:textId="77777777" w:rsidTr="002E2C2D">
                              <w:trPr>
                                <w:trHeight w:val="494"/>
                              </w:trPr>
                              <w:tc>
                                <w:tcPr>
                                  <w:tcW w:w="6096" w:type="dxa"/>
                                  <w:gridSpan w:val="6"/>
                                  <w:tcBorders>
                                    <w:top w:val="nil"/>
                                    <w:left w:val="nil"/>
                                    <w:bottom w:val="single" w:sz="4" w:space="0" w:color="auto"/>
                                    <w:right w:val="nil"/>
                                  </w:tcBorders>
                                </w:tcPr>
                                <w:p w14:paraId="3D542B76" w14:textId="1DC463DF" w:rsidR="006122CD" w:rsidRPr="003A4171" w:rsidRDefault="006122CD" w:rsidP="005F5A1B">
                                  <w:pPr>
                                    <w:widowControl/>
                                    <w:spacing w:line="280" w:lineRule="exact"/>
                                    <w:ind w:left="901" w:hangingChars="375" w:hanging="901"/>
                                    <w:jc w:val="center"/>
                                    <w:rPr>
                                      <w:rFonts w:ascii="標楷體" w:eastAsia="標楷體" w:hAnsi="標楷體"/>
                                      <w:b/>
                                    </w:rPr>
                                  </w:pPr>
                                  <w:r w:rsidRPr="003A4171">
                                    <w:rPr>
                                      <w:rFonts w:ascii="標楷體" w:eastAsia="標楷體" w:hAnsi="標楷體" w:hint="eastAsia"/>
                                      <w:b/>
                                    </w:rPr>
                                    <w:t>表</w:t>
                                  </w:r>
                                  <w:r w:rsidRPr="003A4171">
                                    <w:rPr>
                                      <w:rFonts w:ascii="標楷體" w:eastAsia="標楷體" w:hAnsi="標楷體"/>
                                      <w:b/>
                                    </w:rPr>
                                    <w:t xml:space="preserve">19　</w:t>
                                  </w:r>
                                  <w:r w:rsidRPr="003A4171">
                                    <w:rPr>
                                      <w:rFonts w:ascii="標楷體" w:eastAsia="標楷體" w:hAnsi="標楷體" w:hint="eastAsia"/>
                                      <w:b/>
                                    </w:rPr>
                                    <w:t>接受政府補助資源較多業者僱用高齡者情形</w:t>
                                  </w:r>
                                </w:p>
                                <w:p w14:paraId="611415A6" w14:textId="77777777" w:rsidR="006122CD" w:rsidRPr="00D27EB5" w:rsidRDefault="006122CD" w:rsidP="00CC00A8">
                                  <w:pPr>
                                    <w:widowControl/>
                                    <w:spacing w:line="280" w:lineRule="exact"/>
                                    <w:ind w:left="700" w:hangingChars="350" w:hanging="700"/>
                                    <w:jc w:val="right"/>
                                    <w:rPr>
                                      <w:rFonts w:ascii="標楷體" w:eastAsia="標楷體" w:hAnsi="標楷體"/>
                                      <w:sz w:val="20"/>
                                    </w:rPr>
                                  </w:pPr>
                                  <w:r w:rsidRPr="00D27EB5">
                                    <w:rPr>
                                      <w:rFonts w:ascii="標楷體" w:eastAsia="標楷體" w:hAnsi="標楷體" w:hint="eastAsia"/>
                                      <w:sz w:val="20"/>
                                    </w:rPr>
                                    <w:t>單位</w:t>
                                  </w:r>
                                  <w:r w:rsidRPr="00B74C4B">
                                    <w:rPr>
                                      <w:rFonts w:ascii="標楷體" w:eastAsia="標楷體" w:hAnsi="標楷體"/>
                                      <w:sz w:val="20"/>
                                    </w:rPr>
                                    <w:t>：</w:t>
                                  </w:r>
                                  <w:r w:rsidRPr="00D27EB5">
                                    <w:rPr>
                                      <w:rFonts w:ascii="標楷體" w:eastAsia="標楷體" w:hAnsi="標楷體" w:hint="eastAsia"/>
                                      <w:sz w:val="20"/>
                                    </w:rPr>
                                    <w:t>家、％</w:t>
                                  </w:r>
                                </w:p>
                              </w:tc>
                            </w:tr>
                            <w:tr w:rsidR="006122CD" w:rsidRPr="00D27EB5" w14:paraId="058E13B3" w14:textId="77777777" w:rsidTr="002E2C2D">
                              <w:trPr>
                                <w:trHeight w:val="494"/>
                              </w:trPr>
                              <w:tc>
                                <w:tcPr>
                                  <w:tcW w:w="1560" w:type="dxa"/>
                                  <w:vMerge w:val="restart"/>
                                  <w:tcBorders>
                                    <w:top w:val="single" w:sz="4" w:space="0" w:color="auto"/>
                                  </w:tcBorders>
                                  <w:shd w:val="clear" w:color="auto" w:fill="auto"/>
                                  <w:noWrap/>
                                  <w:vAlign w:val="center"/>
                                  <w:hideMark/>
                                </w:tcPr>
                                <w:p w14:paraId="48B9AB56" w14:textId="77777777" w:rsidR="006122CD" w:rsidRPr="00D27EB5" w:rsidRDefault="006122CD" w:rsidP="00CC00A8">
                                  <w:pPr>
                                    <w:widowControl/>
                                    <w:spacing w:line="280" w:lineRule="exact"/>
                                    <w:ind w:left="400" w:hangingChars="200" w:hanging="400"/>
                                    <w:jc w:val="center"/>
                                    <w:rPr>
                                      <w:rFonts w:ascii="標楷體" w:eastAsia="標楷體" w:hAnsi="標楷體"/>
                                      <w:sz w:val="20"/>
                                    </w:rPr>
                                  </w:pPr>
                                  <w:r w:rsidRPr="00D27EB5">
                                    <w:rPr>
                                      <w:rFonts w:ascii="標楷體" w:eastAsia="標楷體" w:hAnsi="標楷體" w:hint="eastAsia"/>
                                      <w:sz w:val="20"/>
                                    </w:rPr>
                                    <w:t>行業別</w:t>
                                  </w:r>
                                </w:p>
                              </w:tc>
                              <w:tc>
                                <w:tcPr>
                                  <w:tcW w:w="850" w:type="dxa"/>
                                  <w:vMerge w:val="restart"/>
                                  <w:tcBorders>
                                    <w:top w:val="single" w:sz="4" w:space="0" w:color="auto"/>
                                  </w:tcBorders>
                                  <w:shd w:val="clear" w:color="auto" w:fill="auto"/>
                                  <w:vAlign w:val="center"/>
                                  <w:hideMark/>
                                </w:tcPr>
                                <w:p w14:paraId="15EEE945" w14:textId="77777777" w:rsidR="006122CD" w:rsidRPr="00D27EB5" w:rsidRDefault="006122CD" w:rsidP="00CC00A8">
                                  <w:pPr>
                                    <w:widowControl/>
                                    <w:spacing w:line="280" w:lineRule="exact"/>
                                    <w:jc w:val="center"/>
                                    <w:rPr>
                                      <w:rFonts w:ascii="標楷體" w:eastAsia="標楷體" w:hAnsi="標楷體"/>
                                      <w:sz w:val="20"/>
                                    </w:rPr>
                                  </w:pPr>
                                  <w:r>
                                    <w:rPr>
                                      <w:rFonts w:ascii="標楷體" w:eastAsia="標楷體" w:hAnsi="標楷體" w:hint="eastAsia"/>
                                      <w:sz w:val="20"/>
                                    </w:rPr>
                                    <w:t>篩選分析</w:t>
                                  </w:r>
                                  <w:r w:rsidRPr="00D27EB5">
                                    <w:rPr>
                                      <w:rFonts w:ascii="標楷體" w:eastAsia="標楷體" w:hAnsi="標楷體" w:hint="eastAsia"/>
                                      <w:sz w:val="20"/>
                                    </w:rPr>
                                    <w:t>家數</w:t>
                                  </w:r>
                                </w:p>
                              </w:tc>
                              <w:tc>
                                <w:tcPr>
                                  <w:tcW w:w="1843" w:type="dxa"/>
                                  <w:gridSpan w:val="2"/>
                                  <w:tcBorders>
                                    <w:top w:val="single" w:sz="4" w:space="0" w:color="auto"/>
                                  </w:tcBorders>
                                  <w:shd w:val="clear" w:color="auto" w:fill="auto"/>
                                  <w:vAlign w:val="center"/>
                                </w:tcPr>
                                <w:p w14:paraId="0977CC8B" w14:textId="77777777" w:rsidR="006122CD" w:rsidRPr="00D27EB5" w:rsidRDefault="006122CD" w:rsidP="00CC00A8">
                                  <w:pPr>
                                    <w:widowControl/>
                                    <w:spacing w:line="280" w:lineRule="exact"/>
                                    <w:jc w:val="both"/>
                                    <w:rPr>
                                      <w:rFonts w:ascii="標楷體" w:eastAsia="標楷體" w:hAnsi="標楷體"/>
                                      <w:sz w:val="20"/>
                                    </w:rPr>
                                  </w:pPr>
                                  <w:r w:rsidRPr="00D27EB5">
                                    <w:rPr>
                                      <w:rFonts w:ascii="標楷體" w:eastAsia="標楷體" w:hAnsi="標楷體" w:hint="eastAsia"/>
                                      <w:sz w:val="20"/>
                                    </w:rPr>
                                    <w:t>112年11月僱用高齡者占比優於同業整體平均</w:t>
                                  </w:r>
                                </w:p>
                              </w:tc>
                              <w:tc>
                                <w:tcPr>
                                  <w:tcW w:w="1843" w:type="dxa"/>
                                  <w:gridSpan w:val="2"/>
                                  <w:tcBorders>
                                    <w:top w:val="single" w:sz="4" w:space="0" w:color="auto"/>
                                  </w:tcBorders>
                                  <w:shd w:val="clear" w:color="auto" w:fill="auto"/>
                                  <w:vAlign w:val="center"/>
                                </w:tcPr>
                                <w:p w14:paraId="53EEA71E" w14:textId="77777777" w:rsidR="006122CD" w:rsidRPr="00D27EB5" w:rsidRDefault="006122CD" w:rsidP="00CC00A8">
                                  <w:pPr>
                                    <w:widowControl/>
                                    <w:spacing w:line="280" w:lineRule="exact"/>
                                    <w:jc w:val="both"/>
                                    <w:rPr>
                                      <w:rFonts w:ascii="標楷體" w:eastAsia="標楷體" w:hAnsi="標楷體"/>
                                      <w:sz w:val="20"/>
                                    </w:rPr>
                                  </w:pPr>
                                  <w:r w:rsidRPr="00D27EB5">
                                    <w:rPr>
                                      <w:rFonts w:ascii="標楷體" w:eastAsia="標楷體" w:hAnsi="標楷體" w:hint="eastAsia"/>
                                      <w:sz w:val="20"/>
                                    </w:rPr>
                                    <w:t>近</w:t>
                                  </w:r>
                                  <w:proofErr w:type="gramStart"/>
                                  <w:r w:rsidRPr="00D27EB5">
                                    <w:rPr>
                                      <w:rFonts w:ascii="標楷體" w:eastAsia="標楷體" w:hAnsi="標楷體" w:hint="eastAsia"/>
                                      <w:sz w:val="20"/>
                                    </w:rPr>
                                    <w:t>5</w:t>
                                  </w:r>
                                  <w:proofErr w:type="gramEnd"/>
                                  <w:r w:rsidRPr="00D27EB5">
                                    <w:rPr>
                                      <w:rFonts w:ascii="標楷體" w:eastAsia="標楷體" w:hAnsi="標楷體" w:hint="eastAsia"/>
                                      <w:sz w:val="20"/>
                                    </w:rPr>
                                    <w:t>年度僱用高齡者占比成長幅度優於同業整體平均</w:t>
                                  </w:r>
                                </w:p>
                              </w:tc>
                            </w:tr>
                            <w:tr w:rsidR="006122CD" w:rsidRPr="00D27EB5" w14:paraId="3948AF88" w14:textId="77777777" w:rsidTr="002E2C2D">
                              <w:tc>
                                <w:tcPr>
                                  <w:tcW w:w="1560" w:type="dxa"/>
                                  <w:vMerge/>
                                  <w:shd w:val="clear" w:color="auto" w:fill="auto"/>
                                  <w:noWrap/>
                                  <w:vAlign w:val="center"/>
                                </w:tcPr>
                                <w:p w14:paraId="36967FC9" w14:textId="77777777" w:rsidR="006122CD" w:rsidRPr="00D27EB5" w:rsidRDefault="006122CD" w:rsidP="00CC00A8">
                                  <w:pPr>
                                    <w:widowControl/>
                                    <w:spacing w:line="280" w:lineRule="exact"/>
                                    <w:ind w:left="400" w:hangingChars="200" w:hanging="400"/>
                                    <w:jc w:val="center"/>
                                    <w:rPr>
                                      <w:rFonts w:ascii="標楷體" w:eastAsia="標楷體" w:hAnsi="標楷體"/>
                                      <w:sz w:val="20"/>
                                    </w:rPr>
                                  </w:pPr>
                                </w:p>
                              </w:tc>
                              <w:tc>
                                <w:tcPr>
                                  <w:tcW w:w="850" w:type="dxa"/>
                                  <w:vMerge/>
                                  <w:shd w:val="clear" w:color="auto" w:fill="auto"/>
                                  <w:vAlign w:val="center"/>
                                </w:tcPr>
                                <w:p w14:paraId="46B11FFB" w14:textId="77777777" w:rsidR="006122CD" w:rsidRPr="00D27EB5" w:rsidRDefault="006122CD" w:rsidP="00CC00A8">
                                  <w:pPr>
                                    <w:widowControl/>
                                    <w:spacing w:line="280" w:lineRule="exact"/>
                                    <w:ind w:left="400" w:hangingChars="200" w:hanging="400"/>
                                    <w:jc w:val="center"/>
                                    <w:rPr>
                                      <w:rFonts w:ascii="標楷體" w:eastAsia="標楷體" w:hAnsi="標楷體"/>
                                      <w:sz w:val="20"/>
                                    </w:rPr>
                                  </w:pPr>
                                </w:p>
                              </w:tc>
                              <w:tc>
                                <w:tcPr>
                                  <w:tcW w:w="992" w:type="dxa"/>
                                  <w:tcBorders>
                                    <w:top w:val="single" w:sz="4" w:space="0" w:color="auto"/>
                                  </w:tcBorders>
                                  <w:shd w:val="clear" w:color="auto" w:fill="auto"/>
                                  <w:vAlign w:val="center"/>
                                </w:tcPr>
                                <w:p w14:paraId="1424B17C"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家數</w:t>
                                  </w:r>
                                </w:p>
                              </w:tc>
                              <w:tc>
                                <w:tcPr>
                                  <w:tcW w:w="851" w:type="dxa"/>
                                  <w:tcBorders>
                                    <w:top w:val="single" w:sz="4" w:space="0" w:color="auto"/>
                                  </w:tcBorders>
                                  <w:shd w:val="clear" w:color="auto" w:fill="auto"/>
                                  <w:vAlign w:val="center"/>
                                </w:tcPr>
                                <w:p w14:paraId="5EB99898"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比率</w:t>
                                  </w:r>
                                </w:p>
                              </w:tc>
                              <w:tc>
                                <w:tcPr>
                                  <w:tcW w:w="992" w:type="dxa"/>
                                  <w:tcBorders>
                                    <w:top w:val="single" w:sz="4" w:space="0" w:color="auto"/>
                                    <w:bottom w:val="single" w:sz="4" w:space="0" w:color="auto"/>
                                  </w:tcBorders>
                                  <w:shd w:val="clear" w:color="auto" w:fill="auto"/>
                                  <w:vAlign w:val="center"/>
                                </w:tcPr>
                                <w:p w14:paraId="111FE20D"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家數</w:t>
                                  </w:r>
                                </w:p>
                              </w:tc>
                              <w:tc>
                                <w:tcPr>
                                  <w:tcW w:w="851" w:type="dxa"/>
                                  <w:tcBorders>
                                    <w:top w:val="single" w:sz="4" w:space="0" w:color="auto"/>
                                    <w:bottom w:val="single" w:sz="4" w:space="0" w:color="auto"/>
                                  </w:tcBorders>
                                  <w:shd w:val="clear" w:color="auto" w:fill="auto"/>
                                  <w:vAlign w:val="center"/>
                                </w:tcPr>
                                <w:p w14:paraId="0F2FD69B"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比率</w:t>
                                  </w:r>
                                </w:p>
                              </w:tc>
                            </w:tr>
                            <w:tr w:rsidR="006122CD" w:rsidRPr="00D27EB5" w14:paraId="3879120D" w14:textId="77777777" w:rsidTr="00AF60D5">
                              <w:trPr>
                                <w:trHeight w:val="269"/>
                              </w:trPr>
                              <w:tc>
                                <w:tcPr>
                                  <w:tcW w:w="1560" w:type="dxa"/>
                                  <w:shd w:val="clear" w:color="auto" w:fill="auto"/>
                                  <w:noWrap/>
                                  <w:vAlign w:val="center"/>
                                  <w:hideMark/>
                                </w:tcPr>
                                <w:p w14:paraId="3482C93A" w14:textId="77777777" w:rsidR="006122CD" w:rsidRPr="00D27EB5" w:rsidRDefault="006122CD" w:rsidP="00AF60D5">
                                  <w:pPr>
                                    <w:widowControl/>
                                    <w:spacing w:line="300" w:lineRule="exact"/>
                                    <w:ind w:left="400" w:hangingChars="200" w:hanging="400"/>
                                    <w:jc w:val="both"/>
                                    <w:rPr>
                                      <w:rFonts w:ascii="標楷體" w:eastAsia="標楷體" w:hAnsi="標楷體"/>
                                      <w:b/>
                                      <w:bCs/>
                                      <w:sz w:val="20"/>
                                    </w:rPr>
                                  </w:pPr>
                                  <w:r>
                                    <w:rPr>
                                      <w:rFonts w:ascii="標楷體" w:eastAsia="標楷體" w:hAnsi="標楷體" w:hint="eastAsia"/>
                                      <w:b/>
                                      <w:bCs/>
                                      <w:sz w:val="20"/>
                                    </w:rPr>
                                    <w:t>合</w:t>
                                  </w:r>
                                  <w:r w:rsidRPr="00D27EB5">
                                    <w:rPr>
                                      <w:rFonts w:ascii="標楷體" w:eastAsia="標楷體" w:hAnsi="標楷體" w:hint="eastAsia"/>
                                      <w:b/>
                                      <w:bCs/>
                                      <w:sz w:val="20"/>
                                    </w:rPr>
                                    <w:t>計</w:t>
                                  </w:r>
                                </w:p>
                              </w:tc>
                              <w:tc>
                                <w:tcPr>
                                  <w:tcW w:w="850" w:type="dxa"/>
                                  <w:shd w:val="clear" w:color="auto" w:fill="auto"/>
                                  <w:vAlign w:val="center"/>
                                  <w:hideMark/>
                                </w:tcPr>
                                <w:p w14:paraId="186E813A" w14:textId="77777777" w:rsidR="006122CD" w:rsidRPr="00D27EB5" w:rsidRDefault="006122CD" w:rsidP="00AF60D5">
                                  <w:pPr>
                                    <w:widowControl/>
                                    <w:spacing w:line="300" w:lineRule="exact"/>
                                    <w:ind w:left="400" w:hangingChars="200" w:hanging="400"/>
                                    <w:jc w:val="right"/>
                                    <w:rPr>
                                      <w:rFonts w:ascii="標楷體" w:eastAsia="標楷體" w:hAnsi="標楷體"/>
                                      <w:b/>
                                      <w:bCs/>
                                      <w:sz w:val="20"/>
                                    </w:rPr>
                                  </w:pPr>
                                  <w:r w:rsidRPr="00D27EB5">
                                    <w:rPr>
                                      <w:rFonts w:ascii="標楷體" w:eastAsia="標楷體" w:hAnsi="標楷體" w:hint="eastAsia"/>
                                      <w:b/>
                                      <w:bCs/>
                                      <w:sz w:val="20"/>
                                    </w:rPr>
                                    <w:t>73</w:t>
                                  </w:r>
                                </w:p>
                              </w:tc>
                              <w:tc>
                                <w:tcPr>
                                  <w:tcW w:w="992" w:type="dxa"/>
                                  <w:shd w:val="clear" w:color="auto" w:fill="auto"/>
                                  <w:vAlign w:val="center"/>
                                </w:tcPr>
                                <w:p w14:paraId="626048AA"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hint="eastAsia"/>
                                      <w:b/>
                                      <w:sz w:val="20"/>
                                    </w:rPr>
                                    <w:t>63</w:t>
                                  </w:r>
                                </w:p>
                              </w:tc>
                              <w:tc>
                                <w:tcPr>
                                  <w:tcW w:w="851" w:type="dxa"/>
                                  <w:shd w:val="clear" w:color="auto" w:fill="auto"/>
                                  <w:vAlign w:val="center"/>
                                </w:tcPr>
                                <w:p w14:paraId="22D07D3F"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hint="eastAsia"/>
                                      <w:b/>
                                      <w:sz w:val="20"/>
                                    </w:rPr>
                                    <w:t>86.30</w:t>
                                  </w:r>
                                </w:p>
                              </w:tc>
                              <w:tc>
                                <w:tcPr>
                                  <w:tcW w:w="992" w:type="dxa"/>
                                  <w:tcBorders>
                                    <w:right w:val="single" w:sz="4" w:space="0" w:color="auto"/>
                                  </w:tcBorders>
                                  <w:shd w:val="clear" w:color="auto" w:fill="auto"/>
                                  <w:vAlign w:val="center"/>
                                </w:tcPr>
                                <w:p w14:paraId="3361AB69"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b/>
                                      <w:sz w:val="20"/>
                                    </w:rPr>
                                    <w:t>56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F9A699"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hint="eastAsia"/>
                                      <w:b/>
                                      <w:sz w:val="20"/>
                                    </w:rPr>
                                    <w:t>76.71</w:t>
                                  </w:r>
                                </w:p>
                              </w:tc>
                            </w:tr>
                            <w:tr w:rsidR="006122CD" w:rsidRPr="00D27EB5" w14:paraId="29B9DDBA" w14:textId="77777777" w:rsidTr="006E1E24">
                              <w:trPr>
                                <w:trHeight w:val="203"/>
                              </w:trPr>
                              <w:tc>
                                <w:tcPr>
                                  <w:tcW w:w="1560" w:type="dxa"/>
                                  <w:noWrap/>
                                  <w:vAlign w:val="center"/>
                                  <w:hideMark/>
                                </w:tcPr>
                                <w:p w14:paraId="17B647BB"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支援服務業</w:t>
                                  </w:r>
                                </w:p>
                              </w:tc>
                              <w:tc>
                                <w:tcPr>
                                  <w:tcW w:w="850" w:type="dxa"/>
                                  <w:vAlign w:val="center"/>
                                  <w:hideMark/>
                                </w:tcPr>
                                <w:p w14:paraId="46EA7D97"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31</w:t>
                                  </w:r>
                                </w:p>
                              </w:tc>
                              <w:tc>
                                <w:tcPr>
                                  <w:tcW w:w="992" w:type="dxa"/>
                                  <w:vAlign w:val="center"/>
                                </w:tcPr>
                                <w:p w14:paraId="2CE0ED9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27</w:t>
                                  </w:r>
                                </w:p>
                              </w:tc>
                              <w:tc>
                                <w:tcPr>
                                  <w:tcW w:w="851" w:type="dxa"/>
                                  <w:vAlign w:val="center"/>
                                </w:tcPr>
                                <w:p w14:paraId="4C07644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87.10</w:t>
                                  </w:r>
                                </w:p>
                              </w:tc>
                              <w:tc>
                                <w:tcPr>
                                  <w:tcW w:w="992" w:type="dxa"/>
                                  <w:tcBorders>
                                    <w:right w:val="single" w:sz="4" w:space="0" w:color="auto"/>
                                  </w:tcBorders>
                                  <w:vAlign w:val="center"/>
                                </w:tcPr>
                                <w:p w14:paraId="529E573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418D8"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74.19</w:t>
                                  </w:r>
                                </w:p>
                              </w:tc>
                            </w:tr>
                            <w:tr w:rsidR="006122CD" w:rsidRPr="00D27EB5" w14:paraId="2CF029D9" w14:textId="77777777" w:rsidTr="006E1E24">
                              <w:trPr>
                                <w:trHeight w:val="208"/>
                              </w:trPr>
                              <w:tc>
                                <w:tcPr>
                                  <w:tcW w:w="1560" w:type="dxa"/>
                                  <w:noWrap/>
                                  <w:vAlign w:val="center"/>
                                  <w:hideMark/>
                                </w:tcPr>
                                <w:p w14:paraId="5A7BF871"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製造業</w:t>
                                  </w:r>
                                </w:p>
                              </w:tc>
                              <w:tc>
                                <w:tcPr>
                                  <w:tcW w:w="850" w:type="dxa"/>
                                  <w:vAlign w:val="center"/>
                                  <w:hideMark/>
                                </w:tcPr>
                                <w:p w14:paraId="60F6F90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24</w:t>
                                  </w:r>
                                </w:p>
                              </w:tc>
                              <w:tc>
                                <w:tcPr>
                                  <w:tcW w:w="992" w:type="dxa"/>
                                  <w:vAlign w:val="center"/>
                                </w:tcPr>
                                <w:p w14:paraId="7DBBF2D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20</w:t>
                                  </w:r>
                                </w:p>
                              </w:tc>
                              <w:tc>
                                <w:tcPr>
                                  <w:tcW w:w="851" w:type="dxa"/>
                                  <w:vAlign w:val="center"/>
                                </w:tcPr>
                                <w:p w14:paraId="2E60A4A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83.33</w:t>
                                  </w:r>
                                </w:p>
                              </w:tc>
                              <w:tc>
                                <w:tcPr>
                                  <w:tcW w:w="992" w:type="dxa"/>
                                  <w:tcBorders>
                                    <w:right w:val="single" w:sz="4" w:space="0" w:color="auto"/>
                                  </w:tcBorders>
                                  <w:vAlign w:val="center"/>
                                </w:tcPr>
                                <w:p w14:paraId="4C9AA16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2F698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70.83</w:t>
                                  </w:r>
                                </w:p>
                              </w:tc>
                            </w:tr>
                            <w:tr w:rsidR="006122CD" w:rsidRPr="00D27EB5" w14:paraId="7DAD874A" w14:textId="77777777" w:rsidTr="00820EEF">
                              <w:trPr>
                                <w:trHeight w:val="311"/>
                              </w:trPr>
                              <w:tc>
                                <w:tcPr>
                                  <w:tcW w:w="1560" w:type="dxa"/>
                                  <w:noWrap/>
                                  <w:vAlign w:val="center"/>
                                  <w:hideMark/>
                                </w:tcPr>
                                <w:p w14:paraId="14824074"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其他服務業</w:t>
                                  </w:r>
                                </w:p>
                              </w:tc>
                              <w:tc>
                                <w:tcPr>
                                  <w:tcW w:w="850" w:type="dxa"/>
                                  <w:vAlign w:val="center"/>
                                  <w:hideMark/>
                                </w:tcPr>
                                <w:p w14:paraId="63EF54B7"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4</w:t>
                                  </w:r>
                                </w:p>
                              </w:tc>
                              <w:tc>
                                <w:tcPr>
                                  <w:tcW w:w="992" w:type="dxa"/>
                                  <w:vAlign w:val="center"/>
                                </w:tcPr>
                                <w:p w14:paraId="6F91E19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4</w:t>
                                  </w:r>
                                </w:p>
                              </w:tc>
                              <w:tc>
                                <w:tcPr>
                                  <w:tcW w:w="851" w:type="dxa"/>
                                  <w:vAlign w:val="center"/>
                                </w:tcPr>
                                <w:p w14:paraId="4A89753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1663955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48E2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33C3E329" w14:textId="77777777" w:rsidTr="006E1E24">
                              <w:trPr>
                                <w:trHeight w:val="218"/>
                              </w:trPr>
                              <w:tc>
                                <w:tcPr>
                                  <w:tcW w:w="1560" w:type="dxa"/>
                                  <w:noWrap/>
                                  <w:vAlign w:val="center"/>
                                  <w:hideMark/>
                                </w:tcPr>
                                <w:p w14:paraId="052C1307"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批發及零售業</w:t>
                                  </w:r>
                                </w:p>
                              </w:tc>
                              <w:tc>
                                <w:tcPr>
                                  <w:tcW w:w="850" w:type="dxa"/>
                                  <w:vAlign w:val="center"/>
                                  <w:hideMark/>
                                </w:tcPr>
                                <w:p w14:paraId="06E2B1D0"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41CC29D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851" w:type="dxa"/>
                                  <w:vAlign w:val="center"/>
                                </w:tcPr>
                                <w:p w14:paraId="506EF10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4B2283E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AD1E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7C5BD898" w14:textId="77777777" w:rsidTr="00820EEF">
                              <w:trPr>
                                <w:trHeight w:val="221"/>
                              </w:trPr>
                              <w:tc>
                                <w:tcPr>
                                  <w:tcW w:w="1560" w:type="dxa"/>
                                  <w:noWrap/>
                                  <w:vAlign w:val="center"/>
                                  <w:hideMark/>
                                </w:tcPr>
                                <w:p w14:paraId="7CEE7DF9"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營建工程業</w:t>
                                  </w:r>
                                </w:p>
                              </w:tc>
                              <w:tc>
                                <w:tcPr>
                                  <w:tcW w:w="850" w:type="dxa"/>
                                  <w:vAlign w:val="center"/>
                                  <w:hideMark/>
                                </w:tcPr>
                                <w:p w14:paraId="6463B0B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5F80497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851" w:type="dxa"/>
                                  <w:vAlign w:val="center"/>
                                </w:tcPr>
                                <w:p w14:paraId="578EDE9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1EFD9BC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4DC3C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66.67</w:t>
                                  </w:r>
                                </w:p>
                              </w:tc>
                            </w:tr>
                            <w:tr w:rsidR="006122CD" w:rsidRPr="00D27EB5" w14:paraId="60A98778" w14:textId="77777777" w:rsidTr="00820EEF">
                              <w:trPr>
                                <w:trHeight w:val="229"/>
                              </w:trPr>
                              <w:tc>
                                <w:tcPr>
                                  <w:tcW w:w="1560" w:type="dxa"/>
                                  <w:vAlign w:val="center"/>
                                  <w:hideMark/>
                                </w:tcPr>
                                <w:p w14:paraId="6A91275F" w14:textId="77777777" w:rsidR="006122CD" w:rsidRPr="00D27EB5" w:rsidRDefault="006122CD" w:rsidP="00AF60D5">
                                  <w:pPr>
                                    <w:widowControl/>
                                    <w:spacing w:line="300" w:lineRule="exact"/>
                                    <w:jc w:val="both"/>
                                    <w:rPr>
                                      <w:rFonts w:ascii="標楷體" w:eastAsia="標楷體" w:hAnsi="標楷體"/>
                                      <w:sz w:val="20"/>
                                    </w:rPr>
                                  </w:pPr>
                                  <w:r w:rsidRPr="00D27EB5">
                                    <w:rPr>
                                      <w:rFonts w:ascii="標楷體" w:eastAsia="標楷體" w:hAnsi="標楷體" w:hint="eastAsia"/>
                                      <w:sz w:val="20"/>
                                    </w:rPr>
                                    <w:t>醫療保健及社會工作服務業</w:t>
                                  </w:r>
                                </w:p>
                              </w:tc>
                              <w:tc>
                                <w:tcPr>
                                  <w:tcW w:w="850" w:type="dxa"/>
                                  <w:vAlign w:val="center"/>
                                  <w:hideMark/>
                                </w:tcPr>
                                <w:p w14:paraId="5DA0447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6870A5E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851" w:type="dxa"/>
                                  <w:vAlign w:val="center"/>
                                </w:tcPr>
                                <w:p w14:paraId="449AADF2"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7D0FFAD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1834AC"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66.67</w:t>
                                  </w:r>
                                </w:p>
                              </w:tc>
                            </w:tr>
                            <w:tr w:rsidR="006122CD" w:rsidRPr="00D27EB5" w14:paraId="5CC003FC" w14:textId="77777777" w:rsidTr="006E1E24">
                              <w:trPr>
                                <w:trHeight w:val="192"/>
                              </w:trPr>
                              <w:tc>
                                <w:tcPr>
                                  <w:tcW w:w="1560" w:type="dxa"/>
                                  <w:noWrap/>
                                  <w:vAlign w:val="center"/>
                                  <w:hideMark/>
                                </w:tcPr>
                                <w:p w14:paraId="62BEF064"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運輸及倉儲業</w:t>
                                  </w:r>
                                </w:p>
                              </w:tc>
                              <w:tc>
                                <w:tcPr>
                                  <w:tcW w:w="850" w:type="dxa"/>
                                  <w:vAlign w:val="center"/>
                                  <w:hideMark/>
                                </w:tcPr>
                                <w:p w14:paraId="5219187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27CBD1BD"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w:t>
                                  </w:r>
                                </w:p>
                              </w:tc>
                              <w:tc>
                                <w:tcPr>
                                  <w:tcW w:w="851" w:type="dxa"/>
                                  <w:vAlign w:val="center"/>
                                </w:tcPr>
                                <w:p w14:paraId="513A10F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66.67</w:t>
                                  </w:r>
                                </w:p>
                              </w:tc>
                              <w:tc>
                                <w:tcPr>
                                  <w:tcW w:w="992" w:type="dxa"/>
                                  <w:tcBorders>
                                    <w:right w:val="single" w:sz="4" w:space="0" w:color="auto"/>
                                  </w:tcBorders>
                                  <w:vAlign w:val="center"/>
                                </w:tcPr>
                                <w:p w14:paraId="3BA963EA"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AEAD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78F81DF1" w14:textId="77777777" w:rsidTr="00820EEF">
                              <w:trPr>
                                <w:trHeight w:val="162"/>
                              </w:trPr>
                              <w:tc>
                                <w:tcPr>
                                  <w:tcW w:w="1560" w:type="dxa"/>
                                  <w:tcBorders>
                                    <w:bottom w:val="single" w:sz="4" w:space="0" w:color="auto"/>
                                  </w:tcBorders>
                                  <w:noWrap/>
                                  <w:vAlign w:val="center"/>
                                  <w:hideMark/>
                                </w:tcPr>
                                <w:p w14:paraId="4D65B848"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不動產業</w:t>
                                  </w:r>
                                </w:p>
                              </w:tc>
                              <w:tc>
                                <w:tcPr>
                                  <w:tcW w:w="850" w:type="dxa"/>
                                  <w:tcBorders>
                                    <w:bottom w:val="single" w:sz="4" w:space="0" w:color="auto"/>
                                  </w:tcBorders>
                                  <w:vAlign w:val="center"/>
                                  <w:hideMark/>
                                </w:tcPr>
                                <w:p w14:paraId="525B84E9"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w:t>
                                  </w:r>
                                </w:p>
                              </w:tc>
                              <w:tc>
                                <w:tcPr>
                                  <w:tcW w:w="992" w:type="dxa"/>
                                  <w:tcBorders>
                                    <w:bottom w:val="single" w:sz="4" w:space="0" w:color="auto"/>
                                  </w:tcBorders>
                                  <w:vAlign w:val="center"/>
                                </w:tcPr>
                                <w:p w14:paraId="1C06C7EC"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w:t>
                                  </w:r>
                                </w:p>
                              </w:tc>
                              <w:tc>
                                <w:tcPr>
                                  <w:tcW w:w="851" w:type="dxa"/>
                                  <w:tcBorders>
                                    <w:bottom w:val="single" w:sz="4" w:space="0" w:color="auto"/>
                                  </w:tcBorders>
                                  <w:vAlign w:val="center"/>
                                </w:tcPr>
                                <w:p w14:paraId="4B30641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bottom w:val="single" w:sz="4" w:space="0" w:color="auto"/>
                                    <w:right w:val="single" w:sz="4" w:space="0" w:color="auto"/>
                                  </w:tcBorders>
                                  <w:vAlign w:val="center"/>
                                </w:tcPr>
                                <w:p w14:paraId="1A7C27B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0C3FC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091FE0A2" w14:textId="77777777" w:rsidTr="00820EEF">
                              <w:trPr>
                                <w:trHeight w:val="295"/>
                              </w:trPr>
                              <w:tc>
                                <w:tcPr>
                                  <w:tcW w:w="1560" w:type="dxa"/>
                                  <w:tcBorders>
                                    <w:bottom w:val="single" w:sz="4" w:space="0" w:color="auto"/>
                                  </w:tcBorders>
                                  <w:noWrap/>
                                  <w:vAlign w:val="center"/>
                                  <w:hideMark/>
                                </w:tcPr>
                                <w:p w14:paraId="61A1A687"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住宿及餐飲業</w:t>
                                  </w:r>
                                </w:p>
                              </w:tc>
                              <w:tc>
                                <w:tcPr>
                                  <w:tcW w:w="850" w:type="dxa"/>
                                  <w:tcBorders>
                                    <w:bottom w:val="single" w:sz="4" w:space="0" w:color="auto"/>
                                  </w:tcBorders>
                                  <w:vAlign w:val="center"/>
                                  <w:hideMark/>
                                </w:tcPr>
                                <w:p w14:paraId="117E6C2D"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w:t>
                                  </w:r>
                                </w:p>
                              </w:tc>
                              <w:tc>
                                <w:tcPr>
                                  <w:tcW w:w="992" w:type="dxa"/>
                                  <w:tcBorders>
                                    <w:bottom w:val="single" w:sz="4" w:space="0" w:color="auto"/>
                                  </w:tcBorders>
                                  <w:vAlign w:val="center"/>
                                </w:tcPr>
                                <w:p w14:paraId="3A08B9BD"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w:t>
                                  </w:r>
                                </w:p>
                              </w:tc>
                              <w:tc>
                                <w:tcPr>
                                  <w:tcW w:w="851" w:type="dxa"/>
                                  <w:tcBorders>
                                    <w:bottom w:val="single" w:sz="4" w:space="0" w:color="auto"/>
                                  </w:tcBorders>
                                  <w:vAlign w:val="center"/>
                                </w:tcPr>
                                <w:p w14:paraId="7BCA54C2"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w:t>
                                  </w:r>
                                </w:p>
                              </w:tc>
                              <w:tc>
                                <w:tcPr>
                                  <w:tcW w:w="992" w:type="dxa"/>
                                  <w:tcBorders>
                                    <w:bottom w:val="single" w:sz="4" w:space="0" w:color="auto"/>
                                    <w:right w:val="single" w:sz="4" w:space="0" w:color="auto"/>
                                  </w:tcBorders>
                                  <w:vAlign w:val="center"/>
                                </w:tcPr>
                                <w:p w14:paraId="1C229329"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448F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486F8A27" w14:textId="77777777" w:rsidTr="002E2C2D">
                              <w:trPr>
                                <w:trHeight w:val="295"/>
                              </w:trPr>
                              <w:tc>
                                <w:tcPr>
                                  <w:tcW w:w="6096" w:type="dxa"/>
                                  <w:gridSpan w:val="6"/>
                                  <w:tcBorders>
                                    <w:top w:val="single" w:sz="4" w:space="0" w:color="auto"/>
                                    <w:left w:val="nil"/>
                                    <w:bottom w:val="nil"/>
                                    <w:right w:val="nil"/>
                                  </w:tcBorders>
                                  <w:noWrap/>
                                  <w:vAlign w:val="center"/>
                                </w:tcPr>
                                <w:p w14:paraId="26F9639F" w14:textId="77777777" w:rsidR="006122CD" w:rsidRPr="00D27EB5" w:rsidRDefault="006122CD" w:rsidP="00D27EB5">
                                  <w:pPr>
                                    <w:widowControl/>
                                    <w:spacing w:line="260" w:lineRule="exact"/>
                                    <w:ind w:left="360" w:hangingChars="200" w:hanging="360"/>
                                    <w:rPr>
                                      <w:rFonts w:ascii="標楷體" w:eastAsia="標楷體" w:hAnsi="標楷體"/>
                                      <w:sz w:val="18"/>
                                      <w:szCs w:val="18"/>
                                    </w:rPr>
                                  </w:pPr>
                                  <w:r w:rsidRPr="00D27EB5">
                                    <w:rPr>
                                      <w:rFonts w:ascii="標楷體" w:eastAsia="標楷體" w:hAnsi="標楷體" w:hint="eastAsia"/>
                                      <w:sz w:val="18"/>
                                      <w:szCs w:val="18"/>
                                    </w:rPr>
                                    <w:t>資料來源：整理自勞動力發展署及勞工保險局提供資料。</w:t>
                                  </w:r>
                                </w:p>
                              </w:tc>
                            </w:tr>
                          </w:tbl>
                          <w:p w14:paraId="7A13C744" w14:textId="77777777" w:rsidR="006122CD" w:rsidRPr="00D27EB5" w:rsidRDefault="006122CD" w:rsidP="00CC00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A72B08" id="_x0000_s1046" type="#_x0000_t202" style="position:absolute;left:0;text-align:left;margin-left:-3.1pt;margin-top:294.15pt;width:317.4pt;height:281.05pt;z-index:252147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" stroked="f">
                <v:textbox>
                  <w:txbxContent>
                    <w:tbl>
                      <w:tblPr>
                        <w:tblStyle w:val="210"/>
                        <w:tblW w:w="6096" w:type="dxa"/>
                        <w:tblLook w:val="04A0" w:firstRow="1" w:lastRow="0" w:firstColumn="1" w:lastColumn="0" w:noHBand="0" w:noVBand="1"/>
                      </w:tblPr>
                      <w:tblGrid>
                        <w:gridCol w:w="1560"/>
                        <w:gridCol w:w="850"/>
                        <w:gridCol w:w="992"/>
                        <w:gridCol w:w="851"/>
                        <w:gridCol w:w="992"/>
                        <w:gridCol w:w="851"/>
                      </w:tblGrid>
                      <w:tr w:rsidR="006122CD" w:rsidRPr="00D27EB5" w14:paraId="5A8F5B98" w14:textId="77777777" w:rsidTr="002E2C2D">
                        <w:trPr>
                          <w:trHeight w:val="494"/>
                        </w:trPr>
                        <w:tc>
                          <w:tcPr>
                            <w:tcW w:w="6096" w:type="dxa"/>
                            <w:gridSpan w:val="6"/>
                            <w:tcBorders>
                              <w:top w:val="nil"/>
                              <w:left w:val="nil"/>
                              <w:bottom w:val="single" w:sz="4" w:space="0" w:color="auto"/>
                              <w:right w:val="nil"/>
                            </w:tcBorders>
                          </w:tcPr>
                          <w:p w14:paraId="3D542B76" w14:textId="1DC463DF" w:rsidR="006122CD" w:rsidRPr="003A4171" w:rsidRDefault="006122CD" w:rsidP="005F5A1B">
                            <w:pPr>
                              <w:widowControl/>
                              <w:spacing w:line="280" w:lineRule="exact"/>
                              <w:ind w:left="901" w:hangingChars="375" w:hanging="901"/>
                              <w:jc w:val="center"/>
                              <w:rPr>
                                <w:rFonts w:ascii="標楷體" w:eastAsia="標楷體" w:hAnsi="標楷體"/>
                                <w:b/>
                              </w:rPr>
                            </w:pPr>
                            <w:r w:rsidRPr="003A4171">
                              <w:rPr>
                                <w:rFonts w:ascii="標楷體" w:eastAsia="標楷體" w:hAnsi="標楷體" w:hint="eastAsia"/>
                                <w:b/>
                              </w:rPr>
                              <w:t>表</w:t>
                            </w:r>
                            <w:r w:rsidRPr="003A4171">
                              <w:rPr>
                                <w:rFonts w:ascii="標楷體" w:eastAsia="標楷體" w:hAnsi="標楷體"/>
                                <w:b/>
                              </w:rPr>
                              <w:t xml:space="preserve">19　</w:t>
                            </w:r>
                            <w:r w:rsidRPr="003A4171">
                              <w:rPr>
                                <w:rFonts w:ascii="標楷體" w:eastAsia="標楷體" w:hAnsi="標楷體" w:hint="eastAsia"/>
                                <w:b/>
                              </w:rPr>
                              <w:t>接受政府補助資源較多業者僱用高齡者情形</w:t>
                            </w:r>
                          </w:p>
                          <w:p w14:paraId="611415A6" w14:textId="77777777" w:rsidR="006122CD" w:rsidRPr="00D27EB5" w:rsidRDefault="006122CD" w:rsidP="00CC00A8">
                            <w:pPr>
                              <w:widowControl/>
                              <w:spacing w:line="280" w:lineRule="exact"/>
                              <w:ind w:left="700" w:hangingChars="350" w:hanging="700"/>
                              <w:jc w:val="right"/>
                              <w:rPr>
                                <w:rFonts w:ascii="標楷體" w:eastAsia="標楷體" w:hAnsi="標楷體"/>
                                <w:sz w:val="20"/>
                              </w:rPr>
                            </w:pPr>
                            <w:r w:rsidRPr="00D27EB5">
                              <w:rPr>
                                <w:rFonts w:ascii="標楷體" w:eastAsia="標楷體" w:hAnsi="標楷體" w:hint="eastAsia"/>
                                <w:sz w:val="20"/>
                              </w:rPr>
                              <w:t>單位</w:t>
                            </w:r>
                            <w:r w:rsidRPr="00B74C4B">
                              <w:rPr>
                                <w:rFonts w:ascii="標楷體" w:eastAsia="標楷體" w:hAnsi="標楷體"/>
                                <w:sz w:val="20"/>
                              </w:rPr>
                              <w:t>：</w:t>
                            </w:r>
                            <w:r w:rsidRPr="00D27EB5">
                              <w:rPr>
                                <w:rFonts w:ascii="標楷體" w:eastAsia="標楷體" w:hAnsi="標楷體" w:hint="eastAsia"/>
                                <w:sz w:val="20"/>
                              </w:rPr>
                              <w:t>家、％</w:t>
                            </w:r>
                          </w:p>
                        </w:tc>
                      </w:tr>
                      <w:tr w:rsidR="006122CD" w:rsidRPr="00D27EB5" w14:paraId="058E13B3" w14:textId="77777777" w:rsidTr="002E2C2D">
                        <w:trPr>
                          <w:trHeight w:val="494"/>
                        </w:trPr>
                        <w:tc>
                          <w:tcPr>
                            <w:tcW w:w="1560" w:type="dxa"/>
                            <w:vMerge w:val="restart"/>
                            <w:tcBorders>
                              <w:top w:val="single" w:sz="4" w:space="0" w:color="auto"/>
                            </w:tcBorders>
                            <w:shd w:val="clear" w:color="auto" w:fill="auto"/>
                            <w:noWrap/>
                            <w:vAlign w:val="center"/>
                            <w:hideMark/>
                          </w:tcPr>
                          <w:p w14:paraId="48B9AB56" w14:textId="77777777" w:rsidR="006122CD" w:rsidRPr="00D27EB5" w:rsidRDefault="006122CD" w:rsidP="00CC00A8">
                            <w:pPr>
                              <w:widowControl/>
                              <w:spacing w:line="280" w:lineRule="exact"/>
                              <w:ind w:left="400" w:hangingChars="200" w:hanging="400"/>
                              <w:jc w:val="center"/>
                              <w:rPr>
                                <w:rFonts w:ascii="標楷體" w:eastAsia="標楷體" w:hAnsi="標楷體"/>
                                <w:sz w:val="20"/>
                              </w:rPr>
                            </w:pPr>
                            <w:r w:rsidRPr="00D27EB5">
                              <w:rPr>
                                <w:rFonts w:ascii="標楷體" w:eastAsia="標楷體" w:hAnsi="標楷體" w:hint="eastAsia"/>
                                <w:sz w:val="20"/>
                              </w:rPr>
                              <w:t>行業別</w:t>
                            </w:r>
                          </w:p>
                        </w:tc>
                        <w:tc>
                          <w:tcPr>
                            <w:tcW w:w="850" w:type="dxa"/>
                            <w:vMerge w:val="restart"/>
                            <w:tcBorders>
                              <w:top w:val="single" w:sz="4" w:space="0" w:color="auto"/>
                            </w:tcBorders>
                            <w:shd w:val="clear" w:color="auto" w:fill="auto"/>
                            <w:vAlign w:val="center"/>
                            <w:hideMark/>
                          </w:tcPr>
                          <w:p w14:paraId="15EEE945" w14:textId="77777777" w:rsidR="006122CD" w:rsidRPr="00D27EB5" w:rsidRDefault="006122CD" w:rsidP="00CC00A8">
                            <w:pPr>
                              <w:widowControl/>
                              <w:spacing w:line="280" w:lineRule="exact"/>
                              <w:jc w:val="center"/>
                              <w:rPr>
                                <w:rFonts w:ascii="標楷體" w:eastAsia="標楷體" w:hAnsi="標楷體"/>
                                <w:sz w:val="20"/>
                              </w:rPr>
                            </w:pPr>
                            <w:r>
                              <w:rPr>
                                <w:rFonts w:ascii="標楷體" w:eastAsia="標楷體" w:hAnsi="標楷體" w:hint="eastAsia"/>
                                <w:sz w:val="20"/>
                              </w:rPr>
                              <w:t>篩選分析</w:t>
                            </w:r>
                            <w:r w:rsidRPr="00D27EB5">
                              <w:rPr>
                                <w:rFonts w:ascii="標楷體" w:eastAsia="標楷體" w:hAnsi="標楷體" w:hint="eastAsia"/>
                                <w:sz w:val="20"/>
                              </w:rPr>
                              <w:t>家數</w:t>
                            </w:r>
                          </w:p>
                        </w:tc>
                        <w:tc>
                          <w:tcPr>
                            <w:tcW w:w="1843" w:type="dxa"/>
                            <w:gridSpan w:val="2"/>
                            <w:tcBorders>
                              <w:top w:val="single" w:sz="4" w:space="0" w:color="auto"/>
                            </w:tcBorders>
                            <w:shd w:val="clear" w:color="auto" w:fill="auto"/>
                            <w:vAlign w:val="center"/>
                          </w:tcPr>
                          <w:p w14:paraId="0977CC8B" w14:textId="77777777" w:rsidR="006122CD" w:rsidRPr="00D27EB5" w:rsidRDefault="006122CD" w:rsidP="00CC00A8">
                            <w:pPr>
                              <w:widowControl/>
                              <w:spacing w:line="280" w:lineRule="exact"/>
                              <w:jc w:val="both"/>
                              <w:rPr>
                                <w:rFonts w:ascii="標楷體" w:eastAsia="標楷體" w:hAnsi="標楷體"/>
                                <w:sz w:val="20"/>
                              </w:rPr>
                            </w:pPr>
                            <w:r w:rsidRPr="00D27EB5">
                              <w:rPr>
                                <w:rFonts w:ascii="標楷體" w:eastAsia="標楷體" w:hAnsi="標楷體" w:hint="eastAsia"/>
                                <w:sz w:val="20"/>
                              </w:rPr>
                              <w:t>112年11月僱用高齡者占比優於同業整體平均</w:t>
                            </w:r>
                          </w:p>
                        </w:tc>
                        <w:tc>
                          <w:tcPr>
                            <w:tcW w:w="1843" w:type="dxa"/>
                            <w:gridSpan w:val="2"/>
                            <w:tcBorders>
                              <w:top w:val="single" w:sz="4" w:space="0" w:color="auto"/>
                            </w:tcBorders>
                            <w:shd w:val="clear" w:color="auto" w:fill="auto"/>
                            <w:vAlign w:val="center"/>
                          </w:tcPr>
                          <w:p w14:paraId="53EEA71E" w14:textId="77777777" w:rsidR="006122CD" w:rsidRPr="00D27EB5" w:rsidRDefault="006122CD" w:rsidP="00CC00A8">
                            <w:pPr>
                              <w:widowControl/>
                              <w:spacing w:line="280" w:lineRule="exact"/>
                              <w:jc w:val="both"/>
                              <w:rPr>
                                <w:rFonts w:ascii="標楷體" w:eastAsia="標楷體" w:hAnsi="標楷體"/>
                                <w:sz w:val="20"/>
                              </w:rPr>
                            </w:pPr>
                            <w:r w:rsidRPr="00D27EB5">
                              <w:rPr>
                                <w:rFonts w:ascii="標楷體" w:eastAsia="標楷體" w:hAnsi="標楷體" w:hint="eastAsia"/>
                                <w:sz w:val="20"/>
                              </w:rPr>
                              <w:t>近</w:t>
                            </w:r>
                            <w:proofErr w:type="gramStart"/>
                            <w:r w:rsidRPr="00D27EB5">
                              <w:rPr>
                                <w:rFonts w:ascii="標楷體" w:eastAsia="標楷體" w:hAnsi="標楷體" w:hint="eastAsia"/>
                                <w:sz w:val="20"/>
                              </w:rPr>
                              <w:t>5</w:t>
                            </w:r>
                            <w:proofErr w:type="gramEnd"/>
                            <w:r w:rsidRPr="00D27EB5">
                              <w:rPr>
                                <w:rFonts w:ascii="標楷體" w:eastAsia="標楷體" w:hAnsi="標楷體" w:hint="eastAsia"/>
                                <w:sz w:val="20"/>
                              </w:rPr>
                              <w:t>年度僱用高齡者占比成長幅度優於同業整體平均</w:t>
                            </w:r>
                          </w:p>
                        </w:tc>
                      </w:tr>
                      <w:tr w:rsidR="006122CD" w:rsidRPr="00D27EB5" w14:paraId="3948AF88" w14:textId="77777777" w:rsidTr="002E2C2D">
                        <w:tc>
                          <w:tcPr>
                            <w:tcW w:w="1560" w:type="dxa"/>
                            <w:vMerge/>
                            <w:shd w:val="clear" w:color="auto" w:fill="auto"/>
                            <w:noWrap/>
                            <w:vAlign w:val="center"/>
                          </w:tcPr>
                          <w:p w14:paraId="36967FC9" w14:textId="77777777" w:rsidR="006122CD" w:rsidRPr="00D27EB5" w:rsidRDefault="006122CD" w:rsidP="00CC00A8">
                            <w:pPr>
                              <w:widowControl/>
                              <w:spacing w:line="280" w:lineRule="exact"/>
                              <w:ind w:left="400" w:hangingChars="200" w:hanging="400"/>
                              <w:jc w:val="center"/>
                              <w:rPr>
                                <w:rFonts w:ascii="標楷體" w:eastAsia="標楷體" w:hAnsi="標楷體"/>
                                <w:sz w:val="20"/>
                              </w:rPr>
                            </w:pPr>
                          </w:p>
                        </w:tc>
                        <w:tc>
                          <w:tcPr>
                            <w:tcW w:w="850" w:type="dxa"/>
                            <w:vMerge/>
                            <w:shd w:val="clear" w:color="auto" w:fill="auto"/>
                            <w:vAlign w:val="center"/>
                          </w:tcPr>
                          <w:p w14:paraId="46B11FFB" w14:textId="77777777" w:rsidR="006122CD" w:rsidRPr="00D27EB5" w:rsidRDefault="006122CD" w:rsidP="00CC00A8">
                            <w:pPr>
                              <w:widowControl/>
                              <w:spacing w:line="280" w:lineRule="exact"/>
                              <w:ind w:left="400" w:hangingChars="200" w:hanging="400"/>
                              <w:jc w:val="center"/>
                              <w:rPr>
                                <w:rFonts w:ascii="標楷體" w:eastAsia="標楷體" w:hAnsi="標楷體"/>
                                <w:sz w:val="20"/>
                              </w:rPr>
                            </w:pPr>
                          </w:p>
                        </w:tc>
                        <w:tc>
                          <w:tcPr>
                            <w:tcW w:w="992" w:type="dxa"/>
                            <w:tcBorders>
                              <w:top w:val="single" w:sz="4" w:space="0" w:color="auto"/>
                            </w:tcBorders>
                            <w:shd w:val="clear" w:color="auto" w:fill="auto"/>
                            <w:vAlign w:val="center"/>
                          </w:tcPr>
                          <w:p w14:paraId="1424B17C"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家數</w:t>
                            </w:r>
                          </w:p>
                        </w:tc>
                        <w:tc>
                          <w:tcPr>
                            <w:tcW w:w="851" w:type="dxa"/>
                            <w:tcBorders>
                              <w:top w:val="single" w:sz="4" w:space="0" w:color="auto"/>
                            </w:tcBorders>
                            <w:shd w:val="clear" w:color="auto" w:fill="auto"/>
                            <w:vAlign w:val="center"/>
                          </w:tcPr>
                          <w:p w14:paraId="5EB99898"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比率</w:t>
                            </w:r>
                          </w:p>
                        </w:tc>
                        <w:tc>
                          <w:tcPr>
                            <w:tcW w:w="992" w:type="dxa"/>
                            <w:tcBorders>
                              <w:top w:val="single" w:sz="4" w:space="0" w:color="auto"/>
                              <w:bottom w:val="single" w:sz="4" w:space="0" w:color="auto"/>
                            </w:tcBorders>
                            <w:shd w:val="clear" w:color="auto" w:fill="auto"/>
                            <w:vAlign w:val="center"/>
                          </w:tcPr>
                          <w:p w14:paraId="111FE20D"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家數</w:t>
                            </w:r>
                          </w:p>
                        </w:tc>
                        <w:tc>
                          <w:tcPr>
                            <w:tcW w:w="851" w:type="dxa"/>
                            <w:tcBorders>
                              <w:top w:val="single" w:sz="4" w:space="0" w:color="auto"/>
                              <w:bottom w:val="single" w:sz="4" w:space="0" w:color="auto"/>
                            </w:tcBorders>
                            <w:shd w:val="clear" w:color="auto" w:fill="auto"/>
                            <w:vAlign w:val="center"/>
                          </w:tcPr>
                          <w:p w14:paraId="0F2FD69B" w14:textId="77777777" w:rsidR="006122CD" w:rsidRPr="00D27EB5" w:rsidRDefault="006122CD" w:rsidP="00CC00A8">
                            <w:pPr>
                              <w:widowControl/>
                              <w:spacing w:line="280" w:lineRule="exact"/>
                              <w:jc w:val="center"/>
                              <w:rPr>
                                <w:rFonts w:ascii="標楷體" w:eastAsia="標楷體" w:hAnsi="標楷體"/>
                                <w:sz w:val="20"/>
                              </w:rPr>
                            </w:pPr>
                            <w:r w:rsidRPr="00D27EB5">
                              <w:rPr>
                                <w:rFonts w:ascii="標楷體" w:eastAsia="標楷體" w:hAnsi="標楷體" w:hint="eastAsia"/>
                                <w:sz w:val="20"/>
                              </w:rPr>
                              <w:t>比率</w:t>
                            </w:r>
                          </w:p>
                        </w:tc>
                      </w:tr>
                      <w:tr w:rsidR="006122CD" w:rsidRPr="00D27EB5" w14:paraId="3879120D" w14:textId="77777777" w:rsidTr="00AF60D5">
                        <w:trPr>
                          <w:trHeight w:val="269"/>
                        </w:trPr>
                        <w:tc>
                          <w:tcPr>
                            <w:tcW w:w="1560" w:type="dxa"/>
                            <w:shd w:val="clear" w:color="auto" w:fill="auto"/>
                            <w:noWrap/>
                            <w:vAlign w:val="center"/>
                            <w:hideMark/>
                          </w:tcPr>
                          <w:p w14:paraId="3482C93A" w14:textId="77777777" w:rsidR="006122CD" w:rsidRPr="00D27EB5" w:rsidRDefault="006122CD" w:rsidP="00AF60D5">
                            <w:pPr>
                              <w:widowControl/>
                              <w:spacing w:line="300" w:lineRule="exact"/>
                              <w:ind w:left="400" w:hangingChars="200" w:hanging="400"/>
                              <w:jc w:val="both"/>
                              <w:rPr>
                                <w:rFonts w:ascii="標楷體" w:eastAsia="標楷體" w:hAnsi="標楷體"/>
                                <w:b/>
                                <w:bCs/>
                                <w:sz w:val="20"/>
                              </w:rPr>
                            </w:pPr>
                            <w:r>
                              <w:rPr>
                                <w:rFonts w:ascii="標楷體" w:eastAsia="標楷體" w:hAnsi="標楷體" w:hint="eastAsia"/>
                                <w:b/>
                                <w:bCs/>
                                <w:sz w:val="20"/>
                              </w:rPr>
                              <w:t>合</w:t>
                            </w:r>
                            <w:r w:rsidRPr="00D27EB5">
                              <w:rPr>
                                <w:rFonts w:ascii="標楷體" w:eastAsia="標楷體" w:hAnsi="標楷體" w:hint="eastAsia"/>
                                <w:b/>
                                <w:bCs/>
                                <w:sz w:val="20"/>
                              </w:rPr>
                              <w:t>計</w:t>
                            </w:r>
                          </w:p>
                        </w:tc>
                        <w:tc>
                          <w:tcPr>
                            <w:tcW w:w="850" w:type="dxa"/>
                            <w:shd w:val="clear" w:color="auto" w:fill="auto"/>
                            <w:vAlign w:val="center"/>
                            <w:hideMark/>
                          </w:tcPr>
                          <w:p w14:paraId="186E813A" w14:textId="77777777" w:rsidR="006122CD" w:rsidRPr="00D27EB5" w:rsidRDefault="006122CD" w:rsidP="00AF60D5">
                            <w:pPr>
                              <w:widowControl/>
                              <w:spacing w:line="300" w:lineRule="exact"/>
                              <w:ind w:left="400" w:hangingChars="200" w:hanging="400"/>
                              <w:jc w:val="right"/>
                              <w:rPr>
                                <w:rFonts w:ascii="標楷體" w:eastAsia="標楷體" w:hAnsi="標楷體"/>
                                <w:b/>
                                <w:bCs/>
                                <w:sz w:val="20"/>
                              </w:rPr>
                            </w:pPr>
                            <w:r w:rsidRPr="00D27EB5">
                              <w:rPr>
                                <w:rFonts w:ascii="標楷體" w:eastAsia="標楷體" w:hAnsi="標楷體" w:hint="eastAsia"/>
                                <w:b/>
                                <w:bCs/>
                                <w:sz w:val="20"/>
                              </w:rPr>
                              <w:t>73</w:t>
                            </w:r>
                          </w:p>
                        </w:tc>
                        <w:tc>
                          <w:tcPr>
                            <w:tcW w:w="992" w:type="dxa"/>
                            <w:shd w:val="clear" w:color="auto" w:fill="auto"/>
                            <w:vAlign w:val="center"/>
                          </w:tcPr>
                          <w:p w14:paraId="626048AA"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hint="eastAsia"/>
                                <w:b/>
                                <w:sz w:val="20"/>
                              </w:rPr>
                              <w:t>63</w:t>
                            </w:r>
                          </w:p>
                        </w:tc>
                        <w:tc>
                          <w:tcPr>
                            <w:tcW w:w="851" w:type="dxa"/>
                            <w:shd w:val="clear" w:color="auto" w:fill="auto"/>
                            <w:vAlign w:val="center"/>
                          </w:tcPr>
                          <w:p w14:paraId="22D07D3F"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hint="eastAsia"/>
                                <w:b/>
                                <w:sz w:val="20"/>
                              </w:rPr>
                              <w:t>86.30</w:t>
                            </w:r>
                          </w:p>
                        </w:tc>
                        <w:tc>
                          <w:tcPr>
                            <w:tcW w:w="992" w:type="dxa"/>
                            <w:tcBorders>
                              <w:right w:val="single" w:sz="4" w:space="0" w:color="auto"/>
                            </w:tcBorders>
                            <w:shd w:val="clear" w:color="auto" w:fill="auto"/>
                            <w:vAlign w:val="center"/>
                          </w:tcPr>
                          <w:p w14:paraId="3361AB69"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b/>
                                <w:sz w:val="20"/>
                              </w:rPr>
                              <w:t>56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F9A699" w14:textId="77777777" w:rsidR="006122CD" w:rsidRPr="00D27EB5" w:rsidRDefault="006122CD" w:rsidP="00AF60D5">
                            <w:pPr>
                              <w:widowControl/>
                              <w:spacing w:line="300" w:lineRule="exact"/>
                              <w:ind w:left="400" w:hangingChars="200" w:hanging="400"/>
                              <w:jc w:val="right"/>
                              <w:rPr>
                                <w:rFonts w:ascii="標楷體" w:eastAsia="標楷體" w:hAnsi="標楷體"/>
                                <w:b/>
                                <w:sz w:val="20"/>
                              </w:rPr>
                            </w:pPr>
                            <w:r w:rsidRPr="00D27EB5">
                              <w:rPr>
                                <w:rFonts w:ascii="標楷體" w:eastAsia="標楷體" w:hAnsi="標楷體" w:hint="eastAsia"/>
                                <w:b/>
                                <w:sz w:val="20"/>
                              </w:rPr>
                              <w:t>76.71</w:t>
                            </w:r>
                          </w:p>
                        </w:tc>
                      </w:tr>
                      <w:tr w:rsidR="006122CD" w:rsidRPr="00D27EB5" w14:paraId="29B9DDBA" w14:textId="77777777" w:rsidTr="006E1E24">
                        <w:trPr>
                          <w:trHeight w:val="203"/>
                        </w:trPr>
                        <w:tc>
                          <w:tcPr>
                            <w:tcW w:w="1560" w:type="dxa"/>
                            <w:noWrap/>
                            <w:vAlign w:val="center"/>
                            <w:hideMark/>
                          </w:tcPr>
                          <w:p w14:paraId="17B647BB"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支援服務業</w:t>
                            </w:r>
                          </w:p>
                        </w:tc>
                        <w:tc>
                          <w:tcPr>
                            <w:tcW w:w="850" w:type="dxa"/>
                            <w:vAlign w:val="center"/>
                            <w:hideMark/>
                          </w:tcPr>
                          <w:p w14:paraId="46EA7D97"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31</w:t>
                            </w:r>
                          </w:p>
                        </w:tc>
                        <w:tc>
                          <w:tcPr>
                            <w:tcW w:w="992" w:type="dxa"/>
                            <w:vAlign w:val="center"/>
                          </w:tcPr>
                          <w:p w14:paraId="2CE0ED9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27</w:t>
                            </w:r>
                          </w:p>
                        </w:tc>
                        <w:tc>
                          <w:tcPr>
                            <w:tcW w:w="851" w:type="dxa"/>
                            <w:vAlign w:val="center"/>
                          </w:tcPr>
                          <w:p w14:paraId="4C07644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87.10</w:t>
                            </w:r>
                          </w:p>
                        </w:tc>
                        <w:tc>
                          <w:tcPr>
                            <w:tcW w:w="992" w:type="dxa"/>
                            <w:tcBorders>
                              <w:right w:val="single" w:sz="4" w:space="0" w:color="auto"/>
                            </w:tcBorders>
                            <w:vAlign w:val="center"/>
                          </w:tcPr>
                          <w:p w14:paraId="529E573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418D8"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74.19</w:t>
                            </w:r>
                          </w:p>
                        </w:tc>
                      </w:tr>
                      <w:tr w:rsidR="006122CD" w:rsidRPr="00D27EB5" w14:paraId="2CF029D9" w14:textId="77777777" w:rsidTr="006E1E24">
                        <w:trPr>
                          <w:trHeight w:val="208"/>
                        </w:trPr>
                        <w:tc>
                          <w:tcPr>
                            <w:tcW w:w="1560" w:type="dxa"/>
                            <w:noWrap/>
                            <w:vAlign w:val="center"/>
                            <w:hideMark/>
                          </w:tcPr>
                          <w:p w14:paraId="5A7BF871"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製造業</w:t>
                            </w:r>
                          </w:p>
                        </w:tc>
                        <w:tc>
                          <w:tcPr>
                            <w:tcW w:w="850" w:type="dxa"/>
                            <w:vAlign w:val="center"/>
                            <w:hideMark/>
                          </w:tcPr>
                          <w:p w14:paraId="60F6F90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24</w:t>
                            </w:r>
                          </w:p>
                        </w:tc>
                        <w:tc>
                          <w:tcPr>
                            <w:tcW w:w="992" w:type="dxa"/>
                            <w:vAlign w:val="center"/>
                          </w:tcPr>
                          <w:p w14:paraId="7DBBF2D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20</w:t>
                            </w:r>
                          </w:p>
                        </w:tc>
                        <w:tc>
                          <w:tcPr>
                            <w:tcW w:w="851" w:type="dxa"/>
                            <w:vAlign w:val="center"/>
                          </w:tcPr>
                          <w:p w14:paraId="2E60A4A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83.33</w:t>
                            </w:r>
                          </w:p>
                        </w:tc>
                        <w:tc>
                          <w:tcPr>
                            <w:tcW w:w="992" w:type="dxa"/>
                            <w:tcBorders>
                              <w:right w:val="single" w:sz="4" w:space="0" w:color="auto"/>
                            </w:tcBorders>
                            <w:vAlign w:val="center"/>
                          </w:tcPr>
                          <w:p w14:paraId="4C9AA16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2F698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70.83</w:t>
                            </w:r>
                          </w:p>
                        </w:tc>
                      </w:tr>
                      <w:tr w:rsidR="006122CD" w:rsidRPr="00D27EB5" w14:paraId="7DAD874A" w14:textId="77777777" w:rsidTr="00820EEF">
                        <w:trPr>
                          <w:trHeight w:val="311"/>
                        </w:trPr>
                        <w:tc>
                          <w:tcPr>
                            <w:tcW w:w="1560" w:type="dxa"/>
                            <w:noWrap/>
                            <w:vAlign w:val="center"/>
                            <w:hideMark/>
                          </w:tcPr>
                          <w:p w14:paraId="14824074"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其他服務業</w:t>
                            </w:r>
                          </w:p>
                        </w:tc>
                        <w:tc>
                          <w:tcPr>
                            <w:tcW w:w="850" w:type="dxa"/>
                            <w:vAlign w:val="center"/>
                            <w:hideMark/>
                          </w:tcPr>
                          <w:p w14:paraId="63EF54B7"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4</w:t>
                            </w:r>
                          </w:p>
                        </w:tc>
                        <w:tc>
                          <w:tcPr>
                            <w:tcW w:w="992" w:type="dxa"/>
                            <w:vAlign w:val="center"/>
                          </w:tcPr>
                          <w:p w14:paraId="6F91E19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4</w:t>
                            </w:r>
                          </w:p>
                        </w:tc>
                        <w:tc>
                          <w:tcPr>
                            <w:tcW w:w="851" w:type="dxa"/>
                            <w:vAlign w:val="center"/>
                          </w:tcPr>
                          <w:p w14:paraId="4A89753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1663955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48E2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33C3E329" w14:textId="77777777" w:rsidTr="006E1E24">
                        <w:trPr>
                          <w:trHeight w:val="218"/>
                        </w:trPr>
                        <w:tc>
                          <w:tcPr>
                            <w:tcW w:w="1560" w:type="dxa"/>
                            <w:noWrap/>
                            <w:vAlign w:val="center"/>
                            <w:hideMark/>
                          </w:tcPr>
                          <w:p w14:paraId="052C1307"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批發及零售業</w:t>
                            </w:r>
                          </w:p>
                        </w:tc>
                        <w:tc>
                          <w:tcPr>
                            <w:tcW w:w="850" w:type="dxa"/>
                            <w:vAlign w:val="center"/>
                            <w:hideMark/>
                          </w:tcPr>
                          <w:p w14:paraId="06E2B1D0"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41CC29D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851" w:type="dxa"/>
                            <w:vAlign w:val="center"/>
                          </w:tcPr>
                          <w:p w14:paraId="506EF10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4B2283E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AD1E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7C5BD898" w14:textId="77777777" w:rsidTr="00820EEF">
                        <w:trPr>
                          <w:trHeight w:val="221"/>
                        </w:trPr>
                        <w:tc>
                          <w:tcPr>
                            <w:tcW w:w="1560" w:type="dxa"/>
                            <w:noWrap/>
                            <w:vAlign w:val="center"/>
                            <w:hideMark/>
                          </w:tcPr>
                          <w:p w14:paraId="7CEE7DF9"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營建工程業</w:t>
                            </w:r>
                          </w:p>
                        </w:tc>
                        <w:tc>
                          <w:tcPr>
                            <w:tcW w:w="850" w:type="dxa"/>
                            <w:vAlign w:val="center"/>
                            <w:hideMark/>
                          </w:tcPr>
                          <w:p w14:paraId="6463B0BE"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5F80497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851" w:type="dxa"/>
                            <w:vAlign w:val="center"/>
                          </w:tcPr>
                          <w:p w14:paraId="578EDE9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1EFD9BC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4DC3C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66.67</w:t>
                            </w:r>
                          </w:p>
                        </w:tc>
                      </w:tr>
                      <w:tr w:rsidR="006122CD" w:rsidRPr="00D27EB5" w14:paraId="60A98778" w14:textId="77777777" w:rsidTr="00820EEF">
                        <w:trPr>
                          <w:trHeight w:val="229"/>
                        </w:trPr>
                        <w:tc>
                          <w:tcPr>
                            <w:tcW w:w="1560" w:type="dxa"/>
                            <w:vAlign w:val="center"/>
                            <w:hideMark/>
                          </w:tcPr>
                          <w:p w14:paraId="6A91275F" w14:textId="77777777" w:rsidR="006122CD" w:rsidRPr="00D27EB5" w:rsidRDefault="006122CD" w:rsidP="00AF60D5">
                            <w:pPr>
                              <w:widowControl/>
                              <w:spacing w:line="300" w:lineRule="exact"/>
                              <w:jc w:val="both"/>
                              <w:rPr>
                                <w:rFonts w:ascii="標楷體" w:eastAsia="標楷體" w:hAnsi="標楷體"/>
                                <w:sz w:val="20"/>
                              </w:rPr>
                            </w:pPr>
                            <w:r w:rsidRPr="00D27EB5">
                              <w:rPr>
                                <w:rFonts w:ascii="標楷體" w:eastAsia="標楷體" w:hAnsi="標楷體" w:hint="eastAsia"/>
                                <w:sz w:val="20"/>
                              </w:rPr>
                              <w:t>醫療保健及社會工作服務業</w:t>
                            </w:r>
                          </w:p>
                        </w:tc>
                        <w:tc>
                          <w:tcPr>
                            <w:tcW w:w="850" w:type="dxa"/>
                            <w:vAlign w:val="center"/>
                            <w:hideMark/>
                          </w:tcPr>
                          <w:p w14:paraId="5DA0447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6870A5E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851" w:type="dxa"/>
                            <w:vAlign w:val="center"/>
                          </w:tcPr>
                          <w:p w14:paraId="449AADF2"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right w:val="single" w:sz="4" w:space="0" w:color="auto"/>
                            </w:tcBorders>
                            <w:vAlign w:val="center"/>
                          </w:tcPr>
                          <w:p w14:paraId="7D0FFADF"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1834AC"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66.67</w:t>
                            </w:r>
                          </w:p>
                        </w:tc>
                      </w:tr>
                      <w:tr w:rsidR="006122CD" w:rsidRPr="00D27EB5" w14:paraId="5CC003FC" w14:textId="77777777" w:rsidTr="006E1E24">
                        <w:trPr>
                          <w:trHeight w:val="192"/>
                        </w:trPr>
                        <w:tc>
                          <w:tcPr>
                            <w:tcW w:w="1560" w:type="dxa"/>
                            <w:noWrap/>
                            <w:vAlign w:val="center"/>
                            <w:hideMark/>
                          </w:tcPr>
                          <w:p w14:paraId="62BEF064"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運輸及倉儲業</w:t>
                            </w:r>
                          </w:p>
                        </w:tc>
                        <w:tc>
                          <w:tcPr>
                            <w:tcW w:w="850" w:type="dxa"/>
                            <w:vAlign w:val="center"/>
                            <w:hideMark/>
                          </w:tcPr>
                          <w:p w14:paraId="52191873"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3</w:t>
                            </w:r>
                          </w:p>
                        </w:tc>
                        <w:tc>
                          <w:tcPr>
                            <w:tcW w:w="992" w:type="dxa"/>
                            <w:vAlign w:val="center"/>
                          </w:tcPr>
                          <w:p w14:paraId="27CBD1BD"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2</w:t>
                            </w:r>
                          </w:p>
                        </w:tc>
                        <w:tc>
                          <w:tcPr>
                            <w:tcW w:w="851" w:type="dxa"/>
                            <w:vAlign w:val="center"/>
                          </w:tcPr>
                          <w:p w14:paraId="513A10F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66.67</w:t>
                            </w:r>
                          </w:p>
                        </w:tc>
                        <w:tc>
                          <w:tcPr>
                            <w:tcW w:w="992" w:type="dxa"/>
                            <w:tcBorders>
                              <w:right w:val="single" w:sz="4" w:space="0" w:color="auto"/>
                            </w:tcBorders>
                            <w:vAlign w:val="center"/>
                          </w:tcPr>
                          <w:p w14:paraId="3BA963EA"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AEAD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78F81DF1" w14:textId="77777777" w:rsidTr="00820EEF">
                        <w:trPr>
                          <w:trHeight w:val="162"/>
                        </w:trPr>
                        <w:tc>
                          <w:tcPr>
                            <w:tcW w:w="1560" w:type="dxa"/>
                            <w:tcBorders>
                              <w:bottom w:val="single" w:sz="4" w:space="0" w:color="auto"/>
                            </w:tcBorders>
                            <w:noWrap/>
                            <w:vAlign w:val="center"/>
                            <w:hideMark/>
                          </w:tcPr>
                          <w:p w14:paraId="4D65B848"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不動產業</w:t>
                            </w:r>
                          </w:p>
                        </w:tc>
                        <w:tc>
                          <w:tcPr>
                            <w:tcW w:w="850" w:type="dxa"/>
                            <w:tcBorders>
                              <w:bottom w:val="single" w:sz="4" w:space="0" w:color="auto"/>
                            </w:tcBorders>
                            <w:vAlign w:val="center"/>
                            <w:hideMark/>
                          </w:tcPr>
                          <w:p w14:paraId="525B84E9"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w:t>
                            </w:r>
                          </w:p>
                        </w:tc>
                        <w:tc>
                          <w:tcPr>
                            <w:tcW w:w="992" w:type="dxa"/>
                            <w:tcBorders>
                              <w:bottom w:val="single" w:sz="4" w:space="0" w:color="auto"/>
                            </w:tcBorders>
                            <w:vAlign w:val="center"/>
                          </w:tcPr>
                          <w:p w14:paraId="1C06C7EC"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w:t>
                            </w:r>
                          </w:p>
                        </w:tc>
                        <w:tc>
                          <w:tcPr>
                            <w:tcW w:w="851" w:type="dxa"/>
                            <w:tcBorders>
                              <w:bottom w:val="single" w:sz="4" w:space="0" w:color="auto"/>
                            </w:tcBorders>
                            <w:vAlign w:val="center"/>
                          </w:tcPr>
                          <w:p w14:paraId="4B306414"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c>
                          <w:tcPr>
                            <w:tcW w:w="992" w:type="dxa"/>
                            <w:tcBorders>
                              <w:bottom w:val="single" w:sz="4" w:space="0" w:color="auto"/>
                              <w:right w:val="single" w:sz="4" w:space="0" w:color="auto"/>
                            </w:tcBorders>
                            <w:vAlign w:val="center"/>
                          </w:tcPr>
                          <w:p w14:paraId="1A7C27B6"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0C3FCB"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091FE0A2" w14:textId="77777777" w:rsidTr="00820EEF">
                        <w:trPr>
                          <w:trHeight w:val="295"/>
                        </w:trPr>
                        <w:tc>
                          <w:tcPr>
                            <w:tcW w:w="1560" w:type="dxa"/>
                            <w:tcBorders>
                              <w:bottom w:val="single" w:sz="4" w:space="0" w:color="auto"/>
                            </w:tcBorders>
                            <w:noWrap/>
                            <w:vAlign w:val="center"/>
                            <w:hideMark/>
                          </w:tcPr>
                          <w:p w14:paraId="61A1A687" w14:textId="77777777" w:rsidR="006122CD" w:rsidRPr="00D27EB5" w:rsidRDefault="006122CD" w:rsidP="00AF60D5">
                            <w:pPr>
                              <w:widowControl/>
                              <w:spacing w:line="300" w:lineRule="exact"/>
                              <w:ind w:left="400" w:hangingChars="200" w:hanging="400"/>
                              <w:jc w:val="both"/>
                              <w:rPr>
                                <w:rFonts w:ascii="標楷體" w:eastAsia="標楷體" w:hAnsi="標楷體"/>
                                <w:sz w:val="20"/>
                              </w:rPr>
                            </w:pPr>
                            <w:r w:rsidRPr="00D27EB5">
                              <w:rPr>
                                <w:rFonts w:ascii="標楷體" w:eastAsia="標楷體" w:hAnsi="標楷體" w:hint="eastAsia"/>
                                <w:sz w:val="20"/>
                              </w:rPr>
                              <w:t>住宿及餐飲業</w:t>
                            </w:r>
                          </w:p>
                        </w:tc>
                        <w:tc>
                          <w:tcPr>
                            <w:tcW w:w="850" w:type="dxa"/>
                            <w:tcBorders>
                              <w:bottom w:val="single" w:sz="4" w:space="0" w:color="auto"/>
                            </w:tcBorders>
                            <w:vAlign w:val="center"/>
                            <w:hideMark/>
                          </w:tcPr>
                          <w:p w14:paraId="117E6C2D"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w:t>
                            </w:r>
                          </w:p>
                        </w:tc>
                        <w:tc>
                          <w:tcPr>
                            <w:tcW w:w="992" w:type="dxa"/>
                            <w:tcBorders>
                              <w:bottom w:val="single" w:sz="4" w:space="0" w:color="auto"/>
                            </w:tcBorders>
                            <w:vAlign w:val="center"/>
                          </w:tcPr>
                          <w:p w14:paraId="3A08B9BD"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w:t>
                            </w:r>
                          </w:p>
                        </w:tc>
                        <w:tc>
                          <w:tcPr>
                            <w:tcW w:w="851" w:type="dxa"/>
                            <w:tcBorders>
                              <w:bottom w:val="single" w:sz="4" w:space="0" w:color="auto"/>
                            </w:tcBorders>
                            <w:vAlign w:val="center"/>
                          </w:tcPr>
                          <w:p w14:paraId="7BCA54C2"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w:t>
                            </w:r>
                          </w:p>
                        </w:tc>
                        <w:tc>
                          <w:tcPr>
                            <w:tcW w:w="992" w:type="dxa"/>
                            <w:tcBorders>
                              <w:bottom w:val="single" w:sz="4" w:space="0" w:color="auto"/>
                              <w:right w:val="single" w:sz="4" w:space="0" w:color="auto"/>
                            </w:tcBorders>
                            <w:vAlign w:val="center"/>
                          </w:tcPr>
                          <w:p w14:paraId="1C229329"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sz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448F5" w14:textId="77777777" w:rsidR="006122CD" w:rsidRPr="00D27EB5" w:rsidRDefault="006122CD" w:rsidP="00AF60D5">
                            <w:pPr>
                              <w:widowControl/>
                              <w:spacing w:line="300" w:lineRule="exact"/>
                              <w:ind w:left="400" w:hangingChars="200" w:hanging="400"/>
                              <w:jc w:val="right"/>
                              <w:rPr>
                                <w:rFonts w:ascii="標楷體" w:eastAsia="標楷體" w:hAnsi="標楷體"/>
                                <w:sz w:val="20"/>
                              </w:rPr>
                            </w:pPr>
                            <w:r w:rsidRPr="00D27EB5">
                              <w:rPr>
                                <w:rFonts w:ascii="標楷體" w:eastAsia="標楷體" w:hAnsi="標楷體" w:hint="eastAsia"/>
                                <w:sz w:val="20"/>
                              </w:rPr>
                              <w:t>100.00</w:t>
                            </w:r>
                          </w:p>
                        </w:tc>
                      </w:tr>
                      <w:tr w:rsidR="006122CD" w:rsidRPr="00D27EB5" w14:paraId="486F8A27" w14:textId="77777777" w:rsidTr="002E2C2D">
                        <w:trPr>
                          <w:trHeight w:val="295"/>
                        </w:trPr>
                        <w:tc>
                          <w:tcPr>
                            <w:tcW w:w="6096" w:type="dxa"/>
                            <w:gridSpan w:val="6"/>
                            <w:tcBorders>
                              <w:top w:val="single" w:sz="4" w:space="0" w:color="auto"/>
                              <w:left w:val="nil"/>
                              <w:bottom w:val="nil"/>
                              <w:right w:val="nil"/>
                            </w:tcBorders>
                            <w:noWrap/>
                            <w:vAlign w:val="center"/>
                          </w:tcPr>
                          <w:p w14:paraId="26F9639F" w14:textId="77777777" w:rsidR="006122CD" w:rsidRPr="00D27EB5" w:rsidRDefault="006122CD" w:rsidP="00D27EB5">
                            <w:pPr>
                              <w:widowControl/>
                              <w:spacing w:line="260" w:lineRule="exact"/>
                              <w:ind w:left="360" w:hangingChars="200" w:hanging="360"/>
                              <w:rPr>
                                <w:rFonts w:ascii="標楷體" w:eastAsia="標楷體" w:hAnsi="標楷體"/>
                                <w:sz w:val="18"/>
                                <w:szCs w:val="18"/>
                              </w:rPr>
                            </w:pPr>
                            <w:r w:rsidRPr="00D27EB5">
                              <w:rPr>
                                <w:rFonts w:ascii="標楷體" w:eastAsia="標楷體" w:hAnsi="標楷體" w:hint="eastAsia"/>
                                <w:sz w:val="18"/>
                                <w:szCs w:val="18"/>
                              </w:rPr>
                              <w:t>資料來源：整理自勞動力發展署及勞工保險局提供資料。</w:t>
                            </w:r>
                          </w:p>
                        </w:tc>
                      </w:tr>
                    </w:tbl>
                    <w:p w14:paraId="7A13C744" w14:textId="77777777" w:rsidR="006122CD" w:rsidRPr="00D27EB5" w:rsidRDefault="006122CD" w:rsidP="00CC00A8"/>
                  </w:txbxContent>
                </v:textbox>
                <w10:wrap type="square" anchorx="margin"/>
              </v:shape>
            </w:pict>
          </mc:Fallback>
        </mc:AlternateContent>
      </w:r>
      <w:r w:rsidR="00976174" w:rsidRPr="00976174">
        <w:rPr>
          <w:rFonts w:ascii="標楷體" w:eastAsia="標楷體" w:hAnsi="標楷體" w:hint="eastAsia"/>
          <w:szCs w:val="24"/>
        </w:rPr>
        <w:t>齡者占比，</w:t>
      </w:r>
      <w:r w:rsidR="00910B6A" w:rsidRPr="000609FC">
        <w:rPr>
          <w:rFonts w:ascii="標楷體" w:eastAsia="標楷體" w:hAnsi="標楷體" w:hint="eastAsia"/>
          <w:szCs w:val="24"/>
        </w:rPr>
        <w:t>經建請行政院督促勞動部</w:t>
      </w:r>
      <w:r w:rsidR="00976174" w:rsidRPr="00976174">
        <w:rPr>
          <w:rFonts w:ascii="標楷體" w:eastAsia="標楷體" w:hAnsi="標楷體" w:hint="eastAsia"/>
          <w:szCs w:val="24"/>
        </w:rPr>
        <w:t>持續宣導「繼續僱用高齡者措施」，透過補助案例宣導聘用高齡者成</w:t>
      </w:r>
      <w:r w:rsidR="00976174" w:rsidRPr="00075808">
        <w:rPr>
          <w:rFonts w:ascii="標楷體" w:eastAsia="標楷體" w:hAnsi="標楷體" w:hint="eastAsia"/>
          <w:szCs w:val="24"/>
        </w:rPr>
        <w:t>功經驗，以擴散補助成效，並積極協助僱用高齡者占比較低行業，解決聘僱高齡者面臨之問</w:t>
      </w:r>
      <w:r w:rsidR="00976174" w:rsidRPr="00CC00A8">
        <w:rPr>
          <w:rFonts w:ascii="標楷體" w:eastAsia="標楷體" w:hAnsi="標楷體" w:hint="eastAsia"/>
          <w:szCs w:val="24"/>
        </w:rPr>
        <w:t>題</w:t>
      </w:r>
      <w:r w:rsidR="00075808" w:rsidRPr="00CC00A8">
        <w:rPr>
          <w:rFonts w:ascii="標楷體" w:eastAsia="標楷體" w:hAnsi="標楷體" w:hint="eastAsia"/>
          <w:szCs w:val="24"/>
        </w:rPr>
        <w:t>，</w:t>
      </w:r>
      <w:r w:rsidR="00976174" w:rsidRPr="00075808">
        <w:rPr>
          <w:rFonts w:ascii="標楷體" w:eastAsia="標楷體" w:hAnsi="標楷體" w:hint="eastAsia"/>
          <w:szCs w:val="24"/>
        </w:rPr>
        <w:t>另</w:t>
      </w:r>
      <w:r w:rsidR="000609FC" w:rsidRPr="00075808">
        <w:rPr>
          <w:rFonts w:ascii="標楷體" w:eastAsia="標楷體" w:hAnsi="標楷體" w:hint="eastAsia"/>
          <w:szCs w:val="24"/>
        </w:rPr>
        <w:t>於計畫實施一段時間後，</w:t>
      </w:r>
      <w:r w:rsidR="00976174" w:rsidRPr="00075808">
        <w:rPr>
          <w:rFonts w:ascii="標楷體" w:eastAsia="標楷體" w:hAnsi="標楷體" w:hint="eastAsia"/>
          <w:szCs w:val="24"/>
        </w:rPr>
        <w:t>針對部分事業單位接受政府補助資源後，僱用高齡者占比未有明顯提</w:t>
      </w:r>
      <w:r w:rsidR="00976174" w:rsidRPr="00F40DB2">
        <w:rPr>
          <w:rFonts w:ascii="標楷體" w:eastAsia="標楷體" w:hAnsi="標楷體" w:hint="eastAsia"/>
          <w:szCs w:val="24"/>
        </w:rPr>
        <w:t>升，甚至負成長情</w:t>
      </w:r>
      <w:r w:rsidR="000609FC" w:rsidRPr="00F40DB2">
        <w:rPr>
          <w:rFonts w:ascii="標楷體" w:eastAsia="標楷體" w:hAnsi="標楷體" w:hint="eastAsia"/>
          <w:szCs w:val="24"/>
        </w:rPr>
        <w:t>形</w:t>
      </w:r>
      <w:r w:rsidR="00976174" w:rsidRPr="00F40DB2">
        <w:rPr>
          <w:rFonts w:ascii="標楷體" w:eastAsia="標楷體" w:hAnsi="標楷體" w:hint="eastAsia"/>
          <w:szCs w:val="24"/>
        </w:rPr>
        <w:t>，</w:t>
      </w:r>
      <w:proofErr w:type="gramStart"/>
      <w:r w:rsidR="000609FC" w:rsidRPr="00F40DB2">
        <w:rPr>
          <w:rFonts w:ascii="標楷體" w:eastAsia="標楷體" w:hAnsi="標楷體" w:hint="eastAsia"/>
          <w:szCs w:val="24"/>
        </w:rPr>
        <w:t>研</w:t>
      </w:r>
      <w:proofErr w:type="gramEnd"/>
      <w:r w:rsidR="000609FC" w:rsidRPr="00F40DB2">
        <w:rPr>
          <w:rFonts w:ascii="標楷體" w:eastAsia="標楷體" w:hAnsi="標楷體" w:hint="eastAsia"/>
          <w:szCs w:val="24"/>
        </w:rPr>
        <w:t>議</w:t>
      </w:r>
      <w:r w:rsidR="00976174" w:rsidRPr="00F40DB2">
        <w:rPr>
          <w:rFonts w:ascii="標楷體" w:eastAsia="標楷體" w:hAnsi="標楷體" w:hint="eastAsia"/>
          <w:szCs w:val="24"/>
        </w:rPr>
        <w:t>檢</w:t>
      </w:r>
      <w:r w:rsidR="000609FC" w:rsidRPr="00F40DB2">
        <w:rPr>
          <w:rFonts w:ascii="標楷體" w:eastAsia="標楷體" w:hAnsi="標楷體" w:hint="eastAsia"/>
          <w:szCs w:val="24"/>
        </w:rPr>
        <w:t>修補助規定</w:t>
      </w:r>
      <w:r w:rsidR="00976174" w:rsidRPr="00F40DB2">
        <w:rPr>
          <w:rFonts w:ascii="標楷體" w:eastAsia="標楷體" w:hAnsi="標楷體" w:hint="eastAsia"/>
          <w:szCs w:val="24"/>
        </w:rPr>
        <w:t>之可行性，以確實發揮</w:t>
      </w:r>
      <w:r w:rsidR="000609FC" w:rsidRPr="00F40DB2">
        <w:rPr>
          <w:rFonts w:ascii="標楷體" w:eastAsia="標楷體" w:hAnsi="標楷體" w:hint="eastAsia"/>
          <w:szCs w:val="24"/>
        </w:rPr>
        <w:t>有限</w:t>
      </w:r>
      <w:r w:rsidR="00976174" w:rsidRPr="00F40DB2">
        <w:rPr>
          <w:rFonts w:ascii="標楷體" w:eastAsia="標楷體" w:hAnsi="標楷體" w:hint="eastAsia"/>
          <w:szCs w:val="24"/>
        </w:rPr>
        <w:t>補助</w:t>
      </w:r>
      <w:r w:rsidR="000609FC" w:rsidRPr="00F40DB2">
        <w:rPr>
          <w:rFonts w:ascii="標楷體" w:eastAsia="標楷體" w:hAnsi="標楷體" w:hint="eastAsia"/>
          <w:szCs w:val="24"/>
        </w:rPr>
        <w:t>資源之最大</w:t>
      </w:r>
      <w:r w:rsidR="00976174" w:rsidRPr="00F40DB2">
        <w:rPr>
          <w:rFonts w:ascii="標楷體" w:eastAsia="標楷體" w:hAnsi="標楷體" w:hint="eastAsia"/>
          <w:szCs w:val="24"/>
        </w:rPr>
        <w:t>效益。</w:t>
      </w:r>
      <w:r w:rsidR="0023742F" w:rsidRPr="00F40DB2">
        <w:rPr>
          <w:rFonts w:ascii="標楷體" w:eastAsia="標楷體" w:hAnsi="標楷體" w:hint="eastAsia"/>
          <w:szCs w:val="24"/>
        </w:rPr>
        <w:t>據復：（1）</w:t>
      </w:r>
      <w:r w:rsidR="000609FC" w:rsidRPr="00F40DB2">
        <w:rPr>
          <w:rFonts w:ascii="標楷體" w:eastAsia="標楷體" w:hAnsi="標楷體"/>
          <w:szCs w:val="24"/>
        </w:rPr>
        <w:t>影響高齡僱用</w:t>
      </w:r>
      <w:r w:rsidR="0023742F" w:rsidRPr="00F40DB2">
        <w:rPr>
          <w:rFonts w:ascii="標楷體" w:eastAsia="標楷體" w:hAnsi="標楷體" w:hint="eastAsia"/>
          <w:szCs w:val="24"/>
        </w:rPr>
        <w:t>因素</w:t>
      </w:r>
      <w:r w:rsidR="0023742F" w:rsidRPr="00F40DB2">
        <w:rPr>
          <w:rFonts w:ascii="標楷體" w:eastAsia="標楷體" w:hAnsi="標楷體"/>
          <w:szCs w:val="24"/>
        </w:rPr>
        <w:t>多元，</w:t>
      </w:r>
      <w:r w:rsidR="0023742F" w:rsidRPr="00075808">
        <w:rPr>
          <w:rFonts w:ascii="標楷體" w:eastAsia="標楷體" w:hAnsi="標楷體"/>
          <w:szCs w:val="24"/>
        </w:rPr>
        <w:t>除</w:t>
      </w:r>
      <w:r w:rsidR="0023742F" w:rsidRPr="00075808">
        <w:rPr>
          <w:rFonts w:ascii="標楷體" w:eastAsia="標楷體" w:hAnsi="標楷體" w:hint="eastAsia"/>
          <w:szCs w:val="24"/>
        </w:rPr>
        <w:t>與</w:t>
      </w:r>
      <w:r w:rsidR="0023742F" w:rsidRPr="00075808">
        <w:rPr>
          <w:rFonts w:ascii="標楷體" w:eastAsia="標楷體" w:hAnsi="標楷體"/>
          <w:szCs w:val="24"/>
        </w:rPr>
        <w:t>事業單位</w:t>
      </w:r>
      <w:r w:rsidR="000609FC" w:rsidRPr="00075808">
        <w:rPr>
          <w:rFonts w:ascii="標楷體" w:eastAsia="標楷體" w:hAnsi="標楷體" w:hint="eastAsia"/>
          <w:szCs w:val="24"/>
        </w:rPr>
        <w:t>之</w:t>
      </w:r>
      <w:r w:rsidR="0023742F" w:rsidRPr="00075808">
        <w:rPr>
          <w:rFonts w:ascii="標楷體" w:eastAsia="標楷體" w:hAnsi="標楷體"/>
          <w:szCs w:val="24"/>
        </w:rPr>
        <w:t>員工年齡分布、產業結構、職場環境及工作條件等因素</w:t>
      </w:r>
      <w:r w:rsidR="0023742F" w:rsidRPr="00075808">
        <w:rPr>
          <w:rFonts w:ascii="標楷體" w:eastAsia="標楷體" w:hAnsi="標楷體" w:hint="eastAsia"/>
          <w:szCs w:val="24"/>
        </w:rPr>
        <w:t>相關外</w:t>
      </w:r>
      <w:r w:rsidR="0023742F" w:rsidRPr="00075808">
        <w:rPr>
          <w:rFonts w:ascii="標楷體" w:eastAsia="標楷體" w:hAnsi="標楷體"/>
          <w:szCs w:val="24"/>
        </w:rPr>
        <w:t>，亦</w:t>
      </w:r>
      <w:r w:rsidR="0023742F" w:rsidRPr="00075808">
        <w:rPr>
          <w:rFonts w:ascii="標楷體" w:eastAsia="標楷體" w:hAnsi="標楷體" w:hint="eastAsia"/>
          <w:szCs w:val="24"/>
        </w:rPr>
        <w:t>涉及</w:t>
      </w:r>
      <w:r w:rsidR="0023742F" w:rsidRPr="00075808">
        <w:rPr>
          <w:rFonts w:ascii="標楷體" w:eastAsia="標楷體" w:hAnsi="標楷體"/>
          <w:szCs w:val="24"/>
        </w:rPr>
        <w:t>高齡</w:t>
      </w:r>
      <w:r w:rsidR="0023742F" w:rsidRPr="00075808">
        <w:rPr>
          <w:rFonts w:ascii="標楷體" w:eastAsia="標楷體" w:hAnsi="標楷體" w:hint="eastAsia"/>
          <w:szCs w:val="24"/>
        </w:rPr>
        <w:t>勞工</w:t>
      </w:r>
      <w:r w:rsidR="0023742F" w:rsidRPr="00075808">
        <w:rPr>
          <w:rFonts w:ascii="標楷體" w:eastAsia="標楷體" w:hAnsi="標楷體"/>
          <w:szCs w:val="24"/>
        </w:rPr>
        <w:t>就業意願、健康、經濟、家庭照顧、</w:t>
      </w:r>
      <w:r w:rsidR="0023742F" w:rsidRPr="00075808">
        <w:rPr>
          <w:rFonts w:ascii="標楷體" w:eastAsia="標楷體" w:hAnsi="標楷體" w:hint="eastAsia"/>
          <w:szCs w:val="24"/>
        </w:rPr>
        <w:t>退休</w:t>
      </w:r>
      <w:r w:rsidR="0023742F" w:rsidRPr="00075808">
        <w:rPr>
          <w:rFonts w:ascii="標楷體" w:eastAsia="標楷體" w:hAnsi="標楷體"/>
          <w:szCs w:val="24"/>
        </w:rPr>
        <w:t>給付等</w:t>
      </w:r>
      <w:r w:rsidR="0023742F" w:rsidRPr="00075808">
        <w:rPr>
          <w:rFonts w:ascii="標楷體" w:eastAsia="標楷體" w:hAnsi="標楷體" w:hint="eastAsia"/>
          <w:szCs w:val="24"/>
        </w:rPr>
        <w:t>個人</w:t>
      </w:r>
      <w:r w:rsidR="0023742F" w:rsidRPr="00075808">
        <w:rPr>
          <w:rFonts w:ascii="標楷體" w:eastAsia="標楷體" w:hAnsi="標楷體"/>
          <w:szCs w:val="24"/>
        </w:rPr>
        <w:t>因素</w:t>
      </w:r>
      <w:r w:rsidR="0023742F" w:rsidRPr="00075808">
        <w:rPr>
          <w:rFonts w:ascii="標楷體" w:eastAsia="標楷體" w:hAnsi="標楷體" w:hint="eastAsia"/>
          <w:szCs w:val="24"/>
        </w:rPr>
        <w:t>；（2）</w:t>
      </w:r>
      <w:r w:rsidR="0023742F" w:rsidRPr="00075808">
        <w:rPr>
          <w:rFonts w:ascii="標楷體" w:eastAsia="標楷體" w:hAnsi="標楷體"/>
          <w:szCs w:val="24"/>
        </w:rPr>
        <w:t>計畫推行</w:t>
      </w:r>
      <w:r w:rsidR="0023742F" w:rsidRPr="00075808">
        <w:rPr>
          <w:rFonts w:ascii="標楷體" w:eastAsia="標楷體" w:hAnsi="標楷體" w:hint="eastAsia"/>
          <w:szCs w:val="24"/>
        </w:rPr>
        <w:t>以來</w:t>
      </w:r>
      <w:r w:rsidR="0023742F" w:rsidRPr="00075808">
        <w:rPr>
          <w:rFonts w:ascii="標楷體" w:eastAsia="標楷體" w:hAnsi="標楷體"/>
          <w:szCs w:val="24"/>
        </w:rPr>
        <w:t>，高齡僱用比率呈逐年成長趨勢，顯見事業單位留用高齡者觀念</w:t>
      </w:r>
      <w:r w:rsidR="0023742F" w:rsidRPr="00075808">
        <w:rPr>
          <w:rFonts w:ascii="標楷體" w:eastAsia="標楷體" w:hAnsi="標楷體" w:hint="eastAsia"/>
          <w:szCs w:val="24"/>
        </w:rPr>
        <w:t>已</w:t>
      </w:r>
      <w:r w:rsidR="0023742F" w:rsidRPr="00075808">
        <w:rPr>
          <w:rFonts w:ascii="標楷體" w:eastAsia="標楷體" w:hAnsi="標楷體"/>
          <w:szCs w:val="24"/>
        </w:rPr>
        <w:t>有改變，</w:t>
      </w:r>
      <w:r w:rsidR="0023742F" w:rsidRPr="00075808">
        <w:rPr>
          <w:rFonts w:ascii="標楷體" w:eastAsia="標楷體" w:hAnsi="標楷體" w:hint="eastAsia"/>
          <w:szCs w:val="24"/>
        </w:rPr>
        <w:t>惟仍有眾多</w:t>
      </w:r>
      <w:r w:rsidR="0023742F" w:rsidRPr="00075808">
        <w:rPr>
          <w:rFonts w:ascii="標楷體" w:eastAsia="標楷體" w:hAnsi="標楷體"/>
          <w:szCs w:val="24"/>
        </w:rPr>
        <w:t>事業單位未知悉及運用</w:t>
      </w:r>
      <w:r w:rsidR="0023742F" w:rsidRPr="00075808">
        <w:rPr>
          <w:rFonts w:ascii="標楷體" w:eastAsia="標楷體" w:hAnsi="標楷體" w:hint="eastAsia"/>
          <w:szCs w:val="24"/>
        </w:rPr>
        <w:t>該計畫</w:t>
      </w:r>
      <w:r w:rsidR="0023742F" w:rsidRPr="00075808">
        <w:rPr>
          <w:rFonts w:ascii="標楷體" w:eastAsia="標楷體" w:hAnsi="標楷體"/>
          <w:szCs w:val="24"/>
        </w:rPr>
        <w:t>，未來將</w:t>
      </w:r>
      <w:r w:rsidR="000609FC" w:rsidRPr="00075808">
        <w:rPr>
          <w:rFonts w:ascii="標楷體" w:eastAsia="標楷體" w:hAnsi="標楷體" w:hint="eastAsia"/>
          <w:szCs w:val="24"/>
        </w:rPr>
        <w:t>持續</w:t>
      </w:r>
      <w:r w:rsidR="0023742F" w:rsidRPr="00075808">
        <w:rPr>
          <w:rFonts w:ascii="標楷體" w:eastAsia="標楷體" w:hAnsi="標楷體"/>
          <w:szCs w:val="24"/>
        </w:rPr>
        <w:t>加強</w:t>
      </w:r>
      <w:r w:rsidR="0023742F" w:rsidRPr="0023742F">
        <w:rPr>
          <w:rFonts w:ascii="標楷體" w:eastAsia="標楷體" w:hAnsi="標楷體"/>
          <w:szCs w:val="24"/>
        </w:rPr>
        <w:t>推廣</w:t>
      </w:r>
      <w:r w:rsidR="0023742F" w:rsidRPr="0023742F">
        <w:rPr>
          <w:rFonts w:ascii="標楷體" w:eastAsia="標楷體" w:hAnsi="標楷體" w:hint="eastAsia"/>
          <w:szCs w:val="24"/>
        </w:rPr>
        <w:t>，以</w:t>
      </w:r>
      <w:r w:rsidR="0023742F" w:rsidRPr="0023742F">
        <w:rPr>
          <w:rFonts w:ascii="標楷體" w:eastAsia="標楷體" w:hAnsi="標楷體"/>
          <w:szCs w:val="24"/>
        </w:rPr>
        <w:t>提升計畫</w:t>
      </w:r>
      <w:r w:rsidR="0023742F" w:rsidRPr="003A4171">
        <w:rPr>
          <w:rFonts w:ascii="標楷體" w:eastAsia="標楷體" w:hAnsi="標楷體"/>
          <w:szCs w:val="24"/>
        </w:rPr>
        <w:t>綜效</w:t>
      </w:r>
      <w:r w:rsidR="0023742F" w:rsidRPr="003A4171">
        <w:rPr>
          <w:rFonts w:ascii="標楷體" w:eastAsia="標楷體" w:hAnsi="標楷體" w:hint="eastAsia"/>
          <w:szCs w:val="24"/>
        </w:rPr>
        <w:t>；（3）</w:t>
      </w:r>
      <w:r w:rsidR="000609FC" w:rsidRPr="003A4171">
        <w:rPr>
          <w:rFonts w:ascii="標楷體" w:eastAsia="標楷體" w:hAnsi="標楷體" w:hint="eastAsia"/>
          <w:szCs w:val="24"/>
        </w:rPr>
        <w:t>已</w:t>
      </w:r>
      <w:r w:rsidR="00E70FE9" w:rsidRPr="003A4171">
        <w:rPr>
          <w:rFonts w:ascii="標楷體" w:eastAsia="標楷體" w:hAnsi="標楷體"/>
          <w:spacing w:val="-4"/>
          <w:szCs w:val="24"/>
        </w:rPr>
        <w:t>修正「在職中</w:t>
      </w:r>
      <w:r w:rsidR="00E70FE9" w:rsidRPr="007313D9">
        <w:rPr>
          <w:rFonts w:ascii="標楷體" w:eastAsia="標楷體" w:hAnsi="標楷體"/>
          <w:spacing w:val="-4"/>
          <w:szCs w:val="24"/>
        </w:rPr>
        <w:t>高齡者及高齡者穩定就業辦法」，</w:t>
      </w:r>
      <w:r w:rsidR="00E70FE9" w:rsidRPr="007313D9">
        <w:rPr>
          <w:rFonts w:ascii="標楷體" w:eastAsia="標楷體" w:hAnsi="標楷體" w:hint="eastAsia"/>
          <w:spacing w:val="-4"/>
          <w:szCs w:val="24"/>
        </w:rPr>
        <w:t>於</w:t>
      </w:r>
      <w:r w:rsidR="00E70FE9" w:rsidRPr="007313D9">
        <w:rPr>
          <w:rFonts w:ascii="標楷體" w:eastAsia="標楷體" w:hAnsi="標楷體"/>
          <w:spacing w:val="-4"/>
          <w:szCs w:val="24"/>
        </w:rPr>
        <w:t>補助資格增列「情況特殊時，經中央主管機關另行公</w:t>
      </w:r>
      <w:r w:rsidR="00E70FE9" w:rsidRPr="00CC00A8">
        <w:rPr>
          <w:rFonts w:ascii="標楷體" w:eastAsia="標楷體" w:hAnsi="標楷體"/>
          <w:szCs w:val="24"/>
        </w:rPr>
        <w:t>告之行業及繼續僱用比率」，未來將視勞動情</w:t>
      </w:r>
      <w:r w:rsidR="00E70FE9" w:rsidRPr="00CC00A8">
        <w:rPr>
          <w:rFonts w:ascii="標楷體" w:eastAsia="標楷體" w:hAnsi="標楷體" w:hint="eastAsia"/>
          <w:szCs w:val="24"/>
        </w:rPr>
        <w:t>勢</w:t>
      </w:r>
      <w:r w:rsidR="00E70FE9" w:rsidRPr="00CC00A8">
        <w:rPr>
          <w:rFonts w:ascii="標楷體" w:eastAsia="標楷體" w:hAnsi="標楷體"/>
          <w:szCs w:val="24"/>
        </w:rPr>
        <w:t>與行業僱用狀況</w:t>
      </w:r>
      <w:r w:rsidR="00E70FE9" w:rsidRPr="00CC00A8">
        <w:rPr>
          <w:rFonts w:ascii="標楷體" w:eastAsia="標楷體" w:hAnsi="標楷體" w:hint="eastAsia"/>
          <w:szCs w:val="24"/>
        </w:rPr>
        <w:t>暨計畫執</w:t>
      </w:r>
      <w:r w:rsidR="00E70FE9" w:rsidRPr="00CC00A8">
        <w:rPr>
          <w:rFonts w:ascii="標楷體" w:eastAsia="標楷體" w:hAnsi="標楷體" w:hint="eastAsia"/>
          <w:szCs w:val="24"/>
        </w:rPr>
        <w:lastRenderedPageBreak/>
        <w:t>行情形，</w:t>
      </w:r>
      <w:r w:rsidR="00246F69" w:rsidRPr="00CC00A8">
        <w:rPr>
          <w:rFonts w:ascii="標楷體" w:eastAsia="標楷體" w:hAnsi="標楷體"/>
          <w:szCs w:val="24"/>
        </w:rPr>
        <w:t>滾動</w:t>
      </w:r>
      <w:r w:rsidR="00E70FE9" w:rsidRPr="00CC00A8">
        <w:rPr>
          <w:rFonts w:ascii="標楷體" w:eastAsia="標楷體" w:hAnsi="標楷體"/>
          <w:szCs w:val="24"/>
        </w:rPr>
        <w:t>修正計畫</w:t>
      </w:r>
      <w:r w:rsidR="00E70FE9" w:rsidRPr="00CC00A8">
        <w:rPr>
          <w:rFonts w:ascii="標楷體" w:eastAsia="標楷體" w:hAnsi="標楷體" w:hint="eastAsia"/>
          <w:szCs w:val="24"/>
        </w:rPr>
        <w:t>內</w:t>
      </w:r>
      <w:r w:rsidR="00E70FE9" w:rsidRPr="007313D9">
        <w:rPr>
          <w:rFonts w:ascii="標楷體" w:eastAsia="標楷體" w:hAnsi="標楷體" w:hint="eastAsia"/>
          <w:spacing w:val="-4"/>
          <w:szCs w:val="24"/>
        </w:rPr>
        <w:t>容</w:t>
      </w:r>
      <w:r w:rsidR="00E70FE9" w:rsidRPr="007313D9">
        <w:rPr>
          <w:rFonts w:ascii="標楷體" w:eastAsia="標楷體" w:hAnsi="標楷體"/>
          <w:spacing w:val="-4"/>
          <w:szCs w:val="24"/>
        </w:rPr>
        <w:t>。</w:t>
      </w:r>
    </w:p>
    <w:p w14:paraId="44835E0F" w14:textId="561FBEF7" w:rsidR="00BB5B1A" w:rsidRPr="00F62780" w:rsidRDefault="00CC51D6" w:rsidP="005064DF">
      <w:pPr>
        <w:overflowPunct w:val="0"/>
        <w:spacing w:line="410" w:lineRule="exact"/>
        <w:ind w:firstLineChars="450" w:firstLine="1080"/>
        <w:jc w:val="both"/>
        <w:rPr>
          <w:rFonts w:ascii="標楷體" w:eastAsia="標楷體" w:hAnsi="標楷體"/>
          <w:b/>
          <w:color w:val="000000" w:themeColor="text1"/>
          <w:spacing w:val="2"/>
          <w:szCs w:val="24"/>
        </w:rPr>
      </w:pPr>
      <w:r w:rsidRPr="00927C75">
        <w:rPr>
          <w:rFonts w:ascii="Calibri" w:hAnsi="Calibri"/>
          <w:noProof/>
          <w:color w:val="000000"/>
          <w:szCs w:val="24"/>
        </w:rPr>
        <mc:AlternateContent>
          <mc:Choice Requires="wps">
            <w:drawing>
              <wp:anchor distT="0" distB="0" distL="114300" distR="114300" simplePos="0" relativeHeight="252123136" behindDoc="1" locked="0" layoutInCell="1" allowOverlap="1" wp14:anchorId="21144D4B" wp14:editId="2918221F">
                <wp:simplePos x="0" y="0"/>
                <wp:positionH relativeFrom="page">
                  <wp:align>center</wp:align>
                </wp:positionH>
                <wp:positionV relativeFrom="paragraph">
                  <wp:posOffset>6557645</wp:posOffset>
                </wp:positionV>
                <wp:extent cx="6334760" cy="2057400"/>
                <wp:effectExtent l="0" t="0" r="0" b="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2057400"/>
                        </a:xfrm>
                        <a:prstGeom prst="rect">
                          <a:avLst/>
                        </a:prstGeom>
                        <a:noFill/>
                        <a:ln w="9525">
                          <a:noFill/>
                          <a:miter lim="800000"/>
                          <a:headEnd/>
                          <a:tailEnd/>
                        </a:ln>
                      </wps:spPr>
                      <wps:txbx>
                        <w:txbxContent>
                          <w:tbl>
                            <w:tblPr>
                              <w:tblStyle w:val="220"/>
                              <w:tblW w:w="9361" w:type="dxa"/>
                              <w:jc w:val="center"/>
                              <w:tblLayout w:type="fixed"/>
                              <w:tblLook w:val="04A0" w:firstRow="1" w:lastRow="0" w:firstColumn="1" w:lastColumn="0" w:noHBand="0" w:noVBand="1"/>
                            </w:tblPr>
                            <w:tblGrid>
                              <w:gridCol w:w="856"/>
                              <w:gridCol w:w="851"/>
                              <w:gridCol w:w="765"/>
                              <w:gridCol w:w="765"/>
                              <w:gridCol w:w="765"/>
                              <w:gridCol w:w="766"/>
                              <w:gridCol w:w="765"/>
                              <w:gridCol w:w="766"/>
                              <w:gridCol w:w="765"/>
                              <w:gridCol w:w="766"/>
                              <w:gridCol w:w="765"/>
                              <w:gridCol w:w="766"/>
                            </w:tblGrid>
                            <w:tr w:rsidR="006122CD" w:rsidRPr="003260C5" w14:paraId="22E122F2" w14:textId="77777777" w:rsidTr="00394F9C">
                              <w:trPr>
                                <w:trHeight w:val="232"/>
                                <w:jc w:val="center"/>
                              </w:trPr>
                              <w:tc>
                                <w:tcPr>
                                  <w:tcW w:w="9361" w:type="dxa"/>
                                  <w:gridSpan w:val="12"/>
                                  <w:tcBorders>
                                    <w:top w:val="nil"/>
                                    <w:left w:val="nil"/>
                                    <w:bottom w:val="nil"/>
                                    <w:right w:val="nil"/>
                                  </w:tcBorders>
                                </w:tcPr>
                                <w:p w14:paraId="1642FC98" w14:textId="77777777" w:rsidR="006122CD" w:rsidRPr="003260C5" w:rsidRDefault="006122CD" w:rsidP="009329FF">
                                  <w:pPr>
                                    <w:widowControl/>
                                    <w:spacing w:line="240" w:lineRule="exact"/>
                                    <w:jc w:val="center"/>
                                    <w:rPr>
                                      <w:rFonts w:ascii="標楷體" w:eastAsia="標楷體" w:hAnsi="標楷體" w:cs="新細明體"/>
                                      <w:b/>
                                      <w:color w:val="000000"/>
                                    </w:rPr>
                                  </w:pPr>
                                  <w:r w:rsidRPr="003260C5">
                                    <w:rPr>
                                      <w:rFonts w:ascii="標楷體" w:eastAsia="標楷體" w:hAnsi="標楷體" w:cs="新細明體" w:hint="eastAsia"/>
                                      <w:b/>
                                      <w:color w:val="000000"/>
                                    </w:rPr>
                                    <w:t>表</w:t>
                                  </w:r>
                                  <w:r>
                                    <w:rPr>
                                      <w:rFonts w:ascii="標楷體" w:eastAsia="標楷體" w:hAnsi="標楷體" w:cs="新細明體"/>
                                      <w:b/>
                                      <w:color w:val="000000"/>
                                    </w:rPr>
                                    <w:t>21</w:t>
                                  </w:r>
                                  <w:r w:rsidRPr="003260C5">
                                    <w:rPr>
                                      <w:rFonts w:ascii="標楷體" w:eastAsia="標楷體" w:hAnsi="標楷體" w:cs="新細明體" w:hint="eastAsia"/>
                                      <w:b/>
                                      <w:color w:val="000000"/>
                                    </w:rPr>
                                    <w:t xml:space="preserve">  補助中高齡者及高齡者職務再設計項目</w:t>
                                  </w:r>
                                </w:p>
                              </w:tc>
                            </w:tr>
                            <w:tr w:rsidR="006122CD" w:rsidRPr="003260C5" w14:paraId="38F4296A" w14:textId="77777777" w:rsidTr="00394F9C">
                              <w:trPr>
                                <w:trHeight w:val="241"/>
                                <w:jc w:val="center"/>
                              </w:trPr>
                              <w:tc>
                                <w:tcPr>
                                  <w:tcW w:w="9361" w:type="dxa"/>
                                  <w:gridSpan w:val="12"/>
                                  <w:tcBorders>
                                    <w:top w:val="nil"/>
                                    <w:left w:val="nil"/>
                                    <w:bottom w:val="single" w:sz="4" w:space="0" w:color="auto"/>
                                    <w:right w:val="nil"/>
                                  </w:tcBorders>
                                  <w:vAlign w:val="center"/>
                                </w:tcPr>
                                <w:p w14:paraId="32065B95" w14:textId="7457F9D3" w:rsidR="006122CD" w:rsidRPr="003260C5" w:rsidRDefault="006122CD" w:rsidP="003260C5">
                                  <w:pPr>
                                    <w:widowControl/>
                                    <w:spacing w:line="240" w:lineRule="exact"/>
                                    <w:ind w:leftChars="73" w:left="175"/>
                                    <w:jc w:val="right"/>
                                    <w:rPr>
                                      <w:rFonts w:ascii="標楷體" w:eastAsia="標楷體" w:hAnsi="標楷體" w:cs="新細明體"/>
                                      <w:color w:val="000000"/>
                                      <w:sz w:val="20"/>
                                      <w:szCs w:val="20"/>
                                    </w:rPr>
                                  </w:pPr>
                                  <w:r w:rsidRPr="003260C5">
                                    <w:rPr>
                                      <w:rFonts w:ascii="標楷體" w:eastAsia="標楷體" w:hAnsi="標楷體" w:cs="新細明體" w:hint="eastAsia"/>
                                      <w:color w:val="000000"/>
                                      <w:sz w:val="20"/>
                                      <w:szCs w:val="20"/>
                                    </w:rPr>
                                    <w:t>單位</w:t>
                                  </w:r>
                                  <w:r w:rsidRPr="00761D6F">
                                    <w:rPr>
                                      <w:rFonts w:ascii="標楷體" w:eastAsia="標楷體" w:hAnsi="標楷體" w:cs="新細明體"/>
                                      <w:color w:val="000000"/>
                                      <w:sz w:val="20"/>
                                      <w:szCs w:val="20"/>
                                    </w:rPr>
                                    <w:t>：</w:t>
                                  </w:r>
                                  <w:r w:rsidRPr="003260C5">
                                    <w:rPr>
                                      <w:rFonts w:ascii="標楷體" w:eastAsia="標楷體" w:hAnsi="標楷體" w:cs="新細明體" w:hint="eastAsia"/>
                                      <w:color w:val="000000"/>
                                      <w:sz w:val="20"/>
                                      <w:szCs w:val="20"/>
                                    </w:rPr>
                                    <w:t>項、％</w:t>
                                  </w:r>
                                </w:p>
                              </w:tc>
                            </w:tr>
                            <w:tr w:rsidR="006122CD" w:rsidRPr="003260C5" w14:paraId="24DE7D0D" w14:textId="77777777" w:rsidTr="003260C5">
                              <w:trPr>
                                <w:trHeight w:val="465"/>
                                <w:jc w:val="center"/>
                              </w:trPr>
                              <w:tc>
                                <w:tcPr>
                                  <w:tcW w:w="856" w:type="dxa"/>
                                  <w:vMerge w:val="restart"/>
                                  <w:tcBorders>
                                    <w:top w:val="single" w:sz="4" w:space="0" w:color="auto"/>
                                    <w:left w:val="single" w:sz="4" w:space="0" w:color="auto"/>
                                    <w:right w:val="single" w:sz="4" w:space="0" w:color="auto"/>
                                  </w:tcBorders>
                                  <w:shd w:val="clear" w:color="auto" w:fill="auto"/>
                                  <w:vAlign w:val="center"/>
                                </w:tcPr>
                                <w:p w14:paraId="09E58986"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年度</w:t>
                                  </w:r>
                                </w:p>
                              </w:tc>
                              <w:tc>
                                <w:tcPr>
                                  <w:tcW w:w="851" w:type="dxa"/>
                                  <w:vMerge w:val="restart"/>
                                  <w:tcBorders>
                                    <w:top w:val="single" w:sz="4" w:space="0" w:color="auto"/>
                                    <w:left w:val="single" w:sz="4" w:space="0" w:color="auto"/>
                                  </w:tcBorders>
                                  <w:shd w:val="clear" w:color="auto" w:fill="auto"/>
                                  <w:vAlign w:val="center"/>
                                </w:tcPr>
                                <w:p w14:paraId="45D98E21" w14:textId="77777777" w:rsidR="006122CD" w:rsidRPr="00FF4902" w:rsidRDefault="006122CD" w:rsidP="003260C5">
                                  <w:pPr>
                                    <w:widowControl/>
                                    <w:spacing w:line="240" w:lineRule="exact"/>
                                    <w:jc w:val="center"/>
                                    <w:rPr>
                                      <w:rFonts w:ascii="標楷體" w:eastAsia="標楷體" w:hAnsi="標楷體" w:cs="新細明體"/>
                                      <w:b/>
                                      <w:color w:val="000000"/>
                                      <w:sz w:val="20"/>
                                    </w:rPr>
                                  </w:pPr>
                                  <w:r w:rsidRPr="00FF4902">
                                    <w:rPr>
                                      <w:rFonts w:ascii="標楷體" w:eastAsia="標楷體" w:hAnsi="標楷體" w:cs="新細明體" w:hint="eastAsia"/>
                                      <w:b/>
                                      <w:color w:val="000000"/>
                                      <w:sz w:val="20"/>
                                    </w:rPr>
                                    <w:t>合計</w:t>
                                  </w:r>
                                </w:p>
                              </w:tc>
                              <w:tc>
                                <w:tcPr>
                                  <w:tcW w:w="1530" w:type="dxa"/>
                                  <w:gridSpan w:val="2"/>
                                  <w:tcBorders>
                                    <w:top w:val="single" w:sz="4" w:space="0" w:color="auto"/>
                                  </w:tcBorders>
                                  <w:shd w:val="clear" w:color="auto" w:fill="auto"/>
                                  <w:vAlign w:val="center"/>
                                </w:tcPr>
                                <w:p w14:paraId="462E6786"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改善職場工作環境</w:t>
                                  </w:r>
                                </w:p>
                              </w:tc>
                              <w:tc>
                                <w:tcPr>
                                  <w:tcW w:w="1531" w:type="dxa"/>
                                  <w:gridSpan w:val="2"/>
                                  <w:tcBorders>
                                    <w:top w:val="single" w:sz="4" w:space="0" w:color="auto"/>
                                  </w:tcBorders>
                                  <w:shd w:val="clear" w:color="auto" w:fill="auto"/>
                                  <w:vAlign w:val="center"/>
                                </w:tcPr>
                                <w:p w14:paraId="7D4649DB"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改善工作機具或設備</w:t>
                                  </w:r>
                                </w:p>
                              </w:tc>
                              <w:tc>
                                <w:tcPr>
                                  <w:tcW w:w="1531" w:type="dxa"/>
                                  <w:gridSpan w:val="2"/>
                                  <w:tcBorders>
                                    <w:top w:val="single" w:sz="4" w:space="0" w:color="auto"/>
                                  </w:tcBorders>
                                  <w:shd w:val="clear" w:color="auto" w:fill="auto"/>
                                  <w:vAlign w:val="center"/>
                                </w:tcPr>
                                <w:p w14:paraId="0C8C5005"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提供就業輔具</w:t>
                                  </w:r>
                                </w:p>
                              </w:tc>
                              <w:tc>
                                <w:tcPr>
                                  <w:tcW w:w="1531" w:type="dxa"/>
                                  <w:gridSpan w:val="2"/>
                                  <w:tcBorders>
                                    <w:top w:val="single" w:sz="4" w:space="0" w:color="auto"/>
                                  </w:tcBorders>
                                  <w:shd w:val="clear" w:color="auto" w:fill="auto"/>
                                  <w:vAlign w:val="center"/>
                                </w:tcPr>
                                <w:p w14:paraId="7DE69439"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改善工作條件</w:t>
                                  </w:r>
                                </w:p>
                              </w:tc>
                              <w:tc>
                                <w:tcPr>
                                  <w:tcW w:w="1531" w:type="dxa"/>
                                  <w:gridSpan w:val="2"/>
                                  <w:tcBorders>
                                    <w:top w:val="single" w:sz="4" w:space="0" w:color="auto"/>
                                  </w:tcBorders>
                                  <w:shd w:val="clear" w:color="auto" w:fill="auto"/>
                                  <w:vAlign w:val="center"/>
                                </w:tcPr>
                                <w:p w14:paraId="11D148B2"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調整工作方法</w:t>
                                  </w:r>
                                </w:p>
                              </w:tc>
                            </w:tr>
                            <w:tr w:rsidR="006122CD" w:rsidRPr="003260C5" w14:paraId="337C5D3D" w14:textId="77777777" w:rsidTr="003260C5">
                              <w:trPr>
                                <w:trHeight w:val="227"/>
                                <w:jc w:val="center"/>
                              </w:trPr>
                              <w:tc>
                                <w:tcPr>
                                  <w:tcW w:w="856" w:type="dxa"/>
                                  <w:vMerge/>
                                  <w:tcBorders>
                                    <w:left w:val="single" w:sz="4" w:space="0" w:color="auto"/>
                                    <w:bottom w:val="single" w:sz="4" w:space="0" w:color="auto"/>
                                    <w:right w:val="single" w:sz="4" w:space="0" w:color="auto"/>
                                  </w:tcBorders>
                                  <w:shd w:val="clear" w:color="auto" w:fill="auto"/>
                                  <w:vAlign w:val="center"/>
                                </w:tcPr>
                                <w:p w14:paraId="067031E5"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p>
                              </w:tc>
                              <w:tc>
                                <w:tcPr>
                                  <w:tcW w:w="851" w:type="dxa"/>
                                  <w:vMerge/>
                                  <w:tcBorders>
                                    <w:left w:val="single" w:sz="4" w:space="0" w:color="auto"/>
                                  </w:tcBorders>
                                  <w:shd w:val="clear" w:color="auto" w:fill="auto"/>
                                  <w:vAlign w:val="center"/>
                                </w:tcPr>
                                <w:p w14:paraId="1936CD53" w14:textId="77777777" w:rsidR="006122CD" w:rsidRPr="00FF4902" w:rsidRDefault="006122CD" w:rsidP="003260C5">
                                  <w:pPr>
                                    <w:widowControl/>
                                    <w:spacing w:line="240" w:lineRule="exact"/>
                                    <w:jc w:val="center"/>
                                    <w:rPr>
                                      <w:rFonts w:ascii="標楷體" w:eastAsia="標楷體" w:hAnsi="標楷體" w:cs="新細明體"/>
                                      <w:b/>
                                      <w:color w:val="000000"/>
                                      <w:sz w:val="20"/>
                                    </w:rPr>
                                  </w:pPr>
                                </w:p>
                              </w:tc>
                              <w:tc>
                                <w:tcPr>
                                  <w:tcW w:w="765" w:type="dxa"/>
                                  <w:tcBorders>
                                    <w:top w:val="single" w:sz="4" w:space="0" w:color="auto"/>
                                  </w:tcBorders>
                                  <w:shd w:val="clear" w:color="auto" w:fill="auto"/>
                                  <w:vAlign w:val="center"/>
                                </w:tcPr>
                                <w:p w14:paraId="666FA64B"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5" w:type="dxa"/>
                                  <w:tcBorders>
                                    <w:top w:val="single" w:sz="4" w:space="0" w:color="auto"/>
                                  </w:tcBorders>
                                  <w:shd w:val="clear" w:color="auto" w:fill="auto"/>
                                  <w:vAlign w:val="center"/>
                                </w:tcPr>
                                <w:p w14:paraId="644B6D7A"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3CB3C02E"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56E07CE7"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7D247BBC"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7BABE8FC"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0D15F7F9"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1ED6B8A4"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2E76335C"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079D2AB7"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r>
                            <w:tr w:rsidR="006122CD" w:rsidRPr="003260C5" w14:paraId="3F51701B" w14:textId="77777777" w:rsidTr="00331087">
                              <w:trPr>
                                <w:trHeight w:val="315"/>
                                <w:jc w:val="center"/>
                              </w:trPr>
                              <w:tc>
                                <w:tcPr>
                                  <w:tcW w:w="856" w:type="dxa"/>
                                  <w:tcBorders>
                                    <w:top w:val="single" w:sz="4" w:space="0" w:color="auto"/>
                                    <w:left w:val="single" w:sz="4" w:space="0" w:color="auto"/>
                                    <w:bottom w:val="single" w:sz="4" w:space="0" w:color="auto"/>
                                    <w:right w:val="single" w:sz="4" w:space="0" w:color="auto"/>
                                  </w:tcBorders>
                                  <w:vAlign w:val="center"/>
                                </w:tcPr>
                                <w:p w14:paraId="4511ADD3"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10</w:t>
                                  </w:r>
                                </w:p>
                              </w:tc>
                              <w:tc>
                                <w:tcPr>
                                  <w:tcW w:w="851" w:type="dxa"/>
                                  <w:tcBorders>
                                    <w:left w:val="single" w:sz="4" w:space="0" w:color="auto"/>
                                  </w:tcBorders>
                                  <w:vAlign w:val="center"/>
                                </w:tcPr>
                                <w:p w14:paraId="52464820" w14:textId="77777777" w:rsidR="006122CD" w:rsidRPr="00FF4902" w:rsidRDefault="006122CD" w:rsidP="0062791A">
                                  <w:pPr>
                                    <w:widowControl/>
                                    <w:spacing w:line="240" w:lineRule="exact"/>
                                    <w:jc w:val="right"/>
                                    <w:rPr>
                                      <w:rFonts w:ascii="標楷體" w:eastAsia="標楷體" w:hAnsi="標楷體" w:cs="新細明體"/>
                                      <w:b/>
                                      <w:color w:val="000000"/>
                                      <w:sz w:val="20"/>
                                    </w:rPr>
                                  </w:pPr>
                                  <w:r w:rsidRPr="00FF4902">
                                    <w:rPr>
                                      <w:rFonts w:ascii="標楷體" w:eastAsia="標楷體" w:hAnsi="標楷體" w:cs="新細明體" w:hint="eastAsia"/>
                                      <w:b/>
                                      <w:color w:val="000000"/>
                                      <w:sz w:val="20"/>
                                    </w:rPr>
                                    <w:t>4</w:t>
                                  </w:r>
                                  <w:r w:rsidRPr="00FF4902">
                                    <w:rPr>
                                      <w:rFonts w:ascii="標楷體" w:eastAsia="標楷體" w:hAnsi="標楷體" w:cs="新細明體"/>
                                      <w:b/>
                                      <w:color w:val="000000"/>
                                      <w:sz w:val="20"/>
                                    </w:rPr>
                                    <w:t>,156</w:t>
                                  </w:r>
                                </w:p>
                              </w:tc>
                              <w:tc>
                                <w:tcPr>
                                  <w:tcW w:w="765" w:type="dxa"/>
                                  <w:vAlign w:val="center"/>
                                </w:tcPr>
                                <w:p w14:paraId="6D49D09C"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174</w:t>
                                  </w:r>
                                </w:p>
                              </w:tc>
                              <w:tc>
                                <w:tcPr>
                                  <w:tcW w:w="765" w:type="dxa"/>
                                  <w:vAlign w:val="center"/>
                                </w:tcPr>
                                <w:p w14:paraId="43D4DA79"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w:t>
                                  </w:r>
                                  <w:r w:rsidRPr="003260C5">
                                    <w:rPr>
                                      <w:rFonts w:ascii="標楷體" w:eastAsia="標楷體" w:hAnsi="標楷體" w:cs="新細明體"/>
                                      <w:color w:val="000000"/>
                                      <w:sz w:val="20"/>
                                    </w:rPr>
                                    <w:t>.19</w:t>
                                  </w:r>
                                </w:p>
                              </w:tc>
                              <w:tc>
                                <w:tcPr>
                                  <w:tcW w:w="765" w:type="dxa"/>
                                  <w:vAlign w:val="center"/>
                                </w:tcPr>
                                <w:p w14:paraId="57CE19B7"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1,476</w:t>
                                  </w:r>
                                </w:p>
                              </w:tc>
                              <w:tc>
                                <w:tcPr>
                                  <w:tcW w:w="766" w:type="dxa"/>
                                  <w:vAlign w:val="center"/>
                                </w:tcPr>
                                <w:p w14:paraId="18BD5F71"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w:t>
                                  </w:r>
                                  <w:r w:rsidRPr="003260C5">
                                    <w:rPr>
                                      <w:rFonts w:ascii="標楷體" w:eastAsia="標楷體" w:hAnsi="標楷體" w:cs="新細明體"/>
                                      <w:color w:val="000000"/>
                                      <w:sz w:val="20"/>
                                    </w:rPr>
                                    <w:t>5.51</w:t>
                                  </w:r>
                                </w:p>
                              </w:tc>
                              <w:tc>
                                <w:tcPr>
                                  <w:tcW w:w="765" w:type="dxa"/>
                                  <w:vAlign w:val="center"/>
                                </w:tcPr>
                                <w:p w14:paraId="34034359"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2,061</w:t>
                                  </w:r>
                                </w:p>
                              </w:tc>
                              <w:tc>
                                <w:tcPr>
                                  <w:tcW w:w="766" w:type="dxa"/>
                                  <w:vAlign w:val="center"/>
                                </w:tcPr>
                                <w:p w14:paraId="7C3B8A3D"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w:t>
                                  </w:r>
                                  <w:r w:rsidRPr="003260C5">
                                    <w:rPr>
                                      <w:rFonts w:ascii="標楷體" w:eastAsia="標楷體" w:hAnsi="標楷體" w:cs="新細明體"/>
                                      <w:color w:val="000000"/>
                                      <w:sz w:val="20"/>
                                    </w:rPr>
                                    <w:t>9.59</w:t>
                                  </w:r>
                                </w:p>
                              </w:tc>
                              <w:tc>
                                <w:tcPr>
                                  <w:tcW w:w="765" w:type="dxa"/>
                                  <w:vAlign w:val="center"/>
                                </w:tcPr>
                                <w:p w14:paraId="13334F5B"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p>
                              </w:tc>
                              <w:tc>
                                <w:tcPr>
                                  <w:tcW w:w="766" w:type="dxa"/>
                                  <w:vAlign w:val="center"/>
                                </w:tcPr>
                                <w:p w14:paraId="32782004"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0</w:t>
                                  </w:r>
                                  <w:r w:rsidRPr="003260C5">
                                    <w:rPr>
                                      <w:rFonts w:ascii="標楷體" w:eastAsia="標楷體" w:hAnsi="標楷體" w:cs="新細明體"/>
                                      <w:color w:val="000000"/>
                                      <w:sz w:val="20"/>
                                    </w:rPr>
                                    <w:t>.02</w:t>
                                  </w:r>
                                </w:p>
                              </w:tc>
                              <w:tc>
                                <w:tcPr>
                                  <w:tcW w:w="765" w:type="dxa"/>
                                  <w:vAlign w:val="center"/>
                                </w:tcPr>
                                <w:p w14:paraId="4570F7A5"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444</w:t>
                                  </w:r>
                                </w:p>
                              </w:tc>
                              <w:tc>
                                <w:tcPr>
                                  <w:tcW w:w="766" w:type="dxa"/>
                                  <w:vAlign w:val="center"/>
                                </w:tcPr>
                                <w:p w14:paraId="19D945A4"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0.68</w:t>
                                  </w:r>
                                </w:p>
                              </w:tc>
                            </w:tr>
                            <w:tr w:rsidR="006122CD" w:rsidRPr="003260C5" w14:paraId="26ED99D6" w14:textId="77777777" w:rsidTr="00331087">
                              <w:trPr>
                                <w:trHeight w:val="315"/>
                                <w:jc w:val="center"/>
                              </w:trPr>
                              <w:tc>
                                <w:tcPr>
                                  <w:tcW w:w="856" w:type="dxa"/>
                                  <w:tcBorders>
                                    <w:top w:val="single" w:sz="4" w:space="0" w:color="auto"/>
                                    <w:left w:val="single" w:sz="4" w:space="0" w:color="auto"/>
                                    <w:bottom w:val="single" w:sz="4" w:space="0" w:color="auto"/>
                                    <w:right w:val="single" w:sz="4" w:space="0" w:color="auto"/>
                                  </w:tcBorders>
                                  <w:vAlign w:val="center"/>
                                </w:tcPr>
                                <w:p w14:paraId="3246993F"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11</w:t>
                                  </w:r>
                                </w:p>
                              </w:tc>
                              <w:tc>
                                <w:tcPr>
                                  <w:tcW w:w="851" w:type="dxa"/>
                                  <w:tcBorders>
                                    <w:left w:val="single" w:sz="4" w:space="0" w:color="auto"/>
                                    <w:bottom w:val="single" w:sz="4" w:space="0" w:color="auto"/>
                                  </w:tcBorders>
                                  <w:vAlign w:val="center"/>
                                </w:tcPr>
                                <w:p w14:paraId="5971CCC5" w14:textId="77777777" w:rsidR="006122CD" w:rsidRPr="00FF4902" w:rsidRDefault="006122CD" w:rsidP="0062791A">
                                  <w:pPr>
                                    <w:widowControl/>
                                    <w:spacing w:line="240" w:lineRule="exact"/>
                                    <w:jc w:val="right"/>
                                    <w:rPr>
                                      <w:rFonts w:ascii="標楷體" w:eastAsia="標楷體" w:hAnsi="標楷體" w:cs="新細明體"/>
                                      <w:b/>
                                      <w:color w:val="000000"/>
                                      <w:sz w:val="20"/>
                                    </w:rPr>
                                  </w:pPr>
                                  <w:r w:rsidRPr="00FF4902">
                                    <w:rPr>
                                      <w:rFonts w:ascii="標楷體" w:eastAsia="標楷體" w:hAnsi="標楷體" w:cs="新細明體" w:hint="eastAsia"/>
                                      <w:b/>
                                      <w:color w:val="000000"/>
                                      <w:sz w:val="20"/>
                                    </w:rPr>
                                    <w:t>6,012</w:t>
                                  </w:r>
                                </w:p>
                              </w:tc>
                              <w:tc>
                                <w:tcPr>
                                  <w:tcW w:w="765" w:type="dxa"/>
                                  <w:tcBorders>
                                    <w:bottom w:val="single" w:sz="4" w:space="0" w:color="auto"/>
                                  </w:tcBorders>
                                  <w:vAlign w:val="center"/>
                                </w:tcPr>
                                <w:p w14:paraId="7DC974F5"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32</w:t>
                                  </w:r>
                                </w:p>
                              </w:tc>
                              <w:tc>
                                <w:tcPr>
                                  <w:tcW w:w="765" w:type="dxa"/>
                                  <w:tcBorders>
                                    <w:bottom w:val="single" w:sz="4" w:space="0" w:color="auto"/>
                                  </w:tcBorders>
                                  <w:vAlign w:val="center"/>
                                </w:tcPr>
                                <w:p w14:paraId="3498E193"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color w:val="000000"/>
                                      <w:sz w:val="20"/>
                                    </w:rPr>
                                    <w:t>0.53</w:t>
                                  </w:r>
                                </w:p>
                              </w:tc>
                              <w:tc>
                                <w:tcPr>
                                  <w:tcW w:w="765" w:type="dxa"/>
                                  <w:tcBorders>
                                    <w:bottom w:val="single" w:sz="4" w:space="0" w:color="auto"/>
                                  </w:tcBorders>
                                  <w:vAlign w:val="center"/>
                                </w:tcPr>
                                <w:p w14:paraId="6812A6EE"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1,087</w:t>
                                  </w:r>
                                </w:p>
                              </w:tc>
                              <w:tc>
                                <w:tcPr>
                                  <w:tcW w:w="766" w:type="dxa"/>
                                  <w:tcBorders>
                                    <w:bottom w:val="single" w:sz="4" w:space="0" w:color="auto"/>
                                  </w:tcBorders>
                                  <w:vAlign w:val="center"/>
                                </w:tcPr>
                                <w:p w14:paraId="2E9AF332"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8.08</w:t>
                                  </w:r>
                                </w:p>
                              </w:tc>
                              <w:tc>
                                <w:tcPr>
                                  <w:tcW w:w="765" w:type="dxa"/>
                                  <w:tcBorders>
                                    <w:bottom w:val="single" w:sz="4" w:space="0" w:color="auto"/>
                                  </w:tcBorders>
                                  <w:vAlign w:val="center"/>
                                </w:tcPr>
                                <w:p w14:paraId="09708CE0"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3,506</w:t>
                                  </w:r>
                                </w:p>
                              </w:tc>
                              <w:tc>
                                <w:tcPr>
                                  <w:tcW w:w="766" w:type="dxa"/>
                                  <w:tcBorders>
                                    <w:bottom w:val="single" w:sz="4" w:space="0" w:color="auto"/>
                                  </w:tcBorders>
                                  <w:vAlign w:val="center"/>
                                </w:tcPr>
                                <w:p w14:paraId="3DD91A55"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5</w:t>
                                  </w:r>
                                  <w:r w:rsidRPr="003260C5">
                                    <w:rPr>
                                      <w:rFonts w:ascii="標楷體" w:eastAsia="標楷體" w:hAnsi="標楷體" w:cs="新細明體"/>
                                      <w:color w:val="000000"/>
                                      <w:sz w:val="20"/>
                                    </w:rPr>
                                    <w:t>8.32</w:t>
                                  </w:r>
                                </w:p>
                              </w:tc>
                              <w:tc>
                                <w:tcPr>
                                  <w:tcW w:w="765" w:type="dxa"/>
                                  <w:tcBorders>
                                    <w:bottom w:val="single" w:sz="4" w:space="0" w:color="auto"/>
                                  </w:tcBorders>
                                  <w:vAlign w:val="center"/>
                                </w:tcPr>
                                <w:p w14:paraId="4CD4081E"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10</w:t>
                                  </w:r>
                                </w:p>
                              </w:tc>
                              <w:tc>
                                <w:tcPr>
                                  <w:tcW w:w="766" w:type="dxa"/>
                                  <w:tcBorders>
                                    <w:bottom w:val="single" w:sz="4" w:space="0" w:color="auto"/>
                                  </w:tcBorders>
                                  <w:vAlign w:val="center"/>
                                </w:tcPr>
                                <w:p w14:paraId="7D484D8C"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color w:val="000000"/>
                                      <w:sz w:val="20"/>
                                    </w:rPr>
                                    <w:t>0.17</w:t>
                                  </w:r>
                                </w:p>
                              </w:tc>
                              <w:tc>
                                <w:tcPr>
                                  <w:tcW w:w="765" w:type="dxa"/>
                                  <w:tcBorders>
                                    <w:bottom w:val="single" w:sz="4" w:space="0" w:color="auto"/>
                                  </w:tcBorders>
                                  <w:vAlign w:val="center"/>
                                </w:tcPr>
                                <w:p w14:paraId="59D3EE37"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1,377</w:t>
                                  </w:r>
                                </w:p>
                              </w:tc>
                              <w:tc>
                                <w:tcPr>
                                  <w:tcW w:w="766" w:type="dxa"/>
                                  <w:tcBorders>
                                    <w:bottom w:val="single" w:sz="4" w:space="0" w:color="auto"/>
                                  </w:tcBorders>
                                  <w:vAlign w:val="center"/>
                                </w:tcPr>
                                <w:p w14:paraId="3266A5A6"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w:t>
                                  </w:r>
                                  <w:r w:rsidRPr="003260C5">
                                    <w:rPr>
                                      <w:rFonts w:ascii="標楷體" w:eastAsia="標楷體" w:hAnsi="標楷體" w:cs="新細明體"/>
                                      <w:color w:val="000000"/>
                                      <w:sz w:val="20"/>
                                    </w:rPr>
                                    <w:t>2.90</w:t>
                                  </w:r>
                                </w:p>
                              </w:tc>
                            </w:tr>
                            <w:tr w:rsidR="006122CD" w:rsidRPr="003260C5" w14:paraId="428D553B" w14:textId="77777777" w:rsidTr="00331087">
                              <w:trPr>
                                <w:trHeight w:val="315"/>
                                <w:jc w:val="center"/>
                              </w:trPr>
                              <w:tc>
                                <w:tcPr>
                                  <w:tcW w:w="856" w:type="dxa"/>
                                  <w:tcBorders>
                                    <w:top w:val="single" w:sz="4" w:space="0" w:color="auto"/>
                                    <w:left w:val="single" w:sz="4" w:space="0" w:color="auto"/>
                                    <w:bottom w:val="single" w:sz="4" w:space="0" w:color="auto"/>
                                    <w:right w:val="single" w:sz="4" w:space="0" w:color="auto"/>
                                  </w:tcBorders>
                                  <w:vAlign w:val="center"/>
                                </w:tcPr>
                                <w:p w14:paraId="043379FE"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12</w:t>
                                  </w:r>
                                </w:p>
                                <w:p w14:paraId="45DBB12E" w14:textId="0B82D16E" w:rsidR="006122CD" w:rsidRPr="00D3199B" w:rsidRDefault="006122CD" w:rsidP="003260C5">
                                  <w:pPr>
                                    <w:widowControl/>
                                    <w:spacing w:line="240" w:lineRule="exact"/>
                                    <w:ind w:leftChars="-50" w:left="-120" w:rightChars="-50" w:right="-120"/>
                                    <w:jc w:val="center"/>
                                    <w:rPr>
                                      <w:rFonts w:ascii="標楷體" w:eastAsia="標楷體" w:hAnsi="標楷體" w:cs="新細明體"/>
                                      <w:color w:val="000000"/>
                                      <w:sz w:val="18"/>
                                      <w:szCs w:val="18"/>
                                    </w:rPr>
                                  </w:pPr>
                                  <w:r w:rsidRPr="00D3199B">
                                    <w:rPr>
                                      <w:rFonts w:ascii="標楷體" w:eastAsia="標楷體" w:hAnsi="標楷體" w:cs="新細明體" w:hint="eastAsia"/>
                                      <w:color w:val="000000"/>
                                      <w:sz w:val="18"/>
                                      <w:szCs w:val="18"/>
                                    </w:rPr>
                                    <w:t>(1</w:t>
                                  </w:r>
                                  <w:r w:rsidRPr="00D3199B">
                                    <w:rPr>
                                      <w:rFonts w:ascii="標楷體" w:eastAsia="標楷體" w:hAnsi="標楷體" w:cs="新細明體"/>
                                      <w:color w:val="000000"/>
                                      <w:sz w:val="18"/>
                                      <w:szCs w:val="18"/>
                                    </w:rPr>
                                    <w:t>-10</w:t>
                                  </w:r>
                                  <w:r w:rsidRPr="00D3199B">
                                    <w:rPr>
                                      <w:rFonts w:ascii="標楷體" w:eastAsia="標楷體" w:hAnsi="標楷體" w:cs="新細明體" w:hint="eastAsia"/>
                                      <w:color w:val="000000"/>
                                      <w:sz w:val="18"/>
                                      <w:szCs w:val="18"/>
                                    </w:rPr>
                                    <w:t>月)</w:t>
                                  </w:r>
                                </w:p>
                              </w:tc>
                              <w:tc>
                                <w:tcPr>
                                  <w:tcW w:w="851" w:type="dxa"/>
                                  <w:tcBorders>
                                    <w:left w:val="single" w:sz="4" w:space="0" w:color="auto"/>
                                    <w:bottom w:val="single" w:sz="4" w:space="0" w:color="auto"/>
                                  </w:tcBorders>
                                  <w:vAlign w:val="center"/>
                                </w:tcPr>
                                <w:p w14:paraId="18291C7D" w14:textId="77777777" w:rsidR="006122CD" w:rsidRPr="00FF4902" w:rsidRDefault="006122CD" w:rsidP="0062791A">
                                  <w:pPr>
                                    <w:widowControl/>
                                    <w:spacing w:line="240" w:lineRule="exact"/>
                                    <w:jc w:val="right"/>
                                    <w:rPr>
                                      <w:rFonts w:ascii="標楷體" w:eastAsia="標楷體" w:hAnsi="標楷體" w:cs="新細明體"/>
                                      <w:b/>
                                      <w:color w:val="000000"/>
                                      <w:sz w:val="20"/>
                                    </w:rPr>
                                  </w:pPr>
                                  <w:r w:rsidRPr="00FF4902">
                                    <w:rPr>
                                      <w:rFonts w:ascii="標楷體" w:eastAsia="標楷體" w:hAnsi="標楷體" w:cs="新細明體" w:hint="eastAsia"/>
                                      <w:b/>
                                      <w:color w:val="000000"/>
                                      <w:sz w:val="20"/>
                                    </w:rPr>
                                    <w:t>4,928</w:t>
                                  </w:r>
                                </w:p>
                              </w:tc>
                              <w:tc>
                                <w:tcPr>
                                  <w:tcW w:w="765" w:type="dxa"/>
                                  <w:tcBorders>
                                    <w:bottom w:val="single" w:sz="4" w:space="0" w:color="auto"/>
                                  </w:tcBorders>
                                  <w:vAlign w:val="center"/>
                                </w:tcPr>
                                <w:p w14:paraId="7C3694AA"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294</w:t>
                                  </w:r>
                                </w:p>
                              </w:tc>
                              <w:tc>
                                <w:tcPr>
                                  <w:tcW w:w="765" w:type="dxa"/>
                                  <w:tcBorders>
                                    <w:bottom w:val="single" w:sz="4" w:space="0" w:color="auto"/>
                                  </w:tcBorders>
                                  <w:vAlign w:val="center"/>
                                </w:tcPr>
                                <w:p w14:paraId="54F232DF"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5</w:t>
                                  </w:r>
                                  <w:r w:rsidRPr="003260C5">
                                    <w:rPr>
                                      <w:rFonts w:ascii="標楷體" w:eastAsia="標楷體" w:hAnsi="標楷體" w:cs="新細明體"/>
                                      <w:color w:val="000000"/>
                                      <w:sz w:val="20"/>
                                    </w:rPr>
                                    <w:t>.97</w:t>
                                  </w:r>
                                </w:p>
                              </w:tc>
                              <w:tc>
                                <w:tcPr>
                                  <w:tcW w:w="765" w:type="dxa"/>
                                  <w:tcBorders>
                                    <w:bottom w:val="single" w:sz="4" w:space="0" w:color="auto"/>
                                  </w:tcBorders>
                                  <w:vAlign w:val="center"/>
                                </w:tcPr>
                                <w:p w14:paraId="6A966B40"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1,536</w:t>
                                  </w:r>
                                </w:p>
                              </w:tc>
                              <w:tc>
                                <w:tcPr>
                                  <w:tcW w:w="766" w:type="dxa"/>
                                  <w:tcBorders>
                                    <w:bottom w:val="single" w:sz="4" w:space="0" w:color="auto"/>
                                  </w:tcBorders>
                                  <w:vAlign w:val="center"/>
                                </w:tcPr>
                                <w:p w14:paraId="279D7914"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w:t>
                                  </w:r>
                                  <w:r w:rsidRPr="003260C5">
                                    <w:rPr>
                                      <w:rFonts w:ascii="標楷體" w:eastAsia="標楷體" w:hAnsi="標楷體" w:cs="新細明體"/>
                                      <w:color w:val="000000"/>
                                      <w:sz w:val="20"/>
                                    </w:rPr>
                                    <w:t>1.17</w:t>
                                  </w:r>
                                </w:p>
                              </w:tc>
                              <w:tc>
                                <w:tcPr>
                                  <w:tcW w:w="765" w:type="dxa"/>
                                  <w:tcBorders>
                                    <w:bottom w:val="single" w:sz="4" w:space="0" w:color="auto"/>
                                  </w:tcBorders>
                                  <w:vAlign w:val="center"/>
                                </w:tcPr>
                                <w:p w14:paraId="5F3AAD49"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2,131</w:t>
                                  </w:r>
                                </w:p>
                              </w:tc>
                              <w:tc>
                                <w:tcPr>
                                  <w:tcW w:w="766" w:type="dxa"/>
                                  <w:tcBorders>
                                    <w:bottom w:val="single" w:sz="4" w:space="0" w:color="auto"/>
                                  </w:tcBorders>
                                  <w:vAlign w:val="center"/>
                                </w:tcPr>
                                <w:p w14:paraId="6916AC1F"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w:t>
                                  </w:r>
                                  <w:r w:rsidRPr="003260C5">
                                    <w:rPr>
                                      <w:rFonts w:ascii="標楷體" w:eastAsia="標楷體" w:hAnsi="標楷體" w:cs="新細明體"/>
                                      <w:color w:val="000000"/>
                                      <w:sz w:val="20"/>
                                    </w:rPr>
                                    <w:t>3.24</w:t>
                                  </w:r>
                                </w:p>
                              </w:tc>
                              <w:tc>
                                <w:tcPr>
                                  <w:tcW w:w="765" w:type="dxa"/>
                                  <w:tcBorders>
                                    <w:bottom w:val="single" w:sz="4" w:space="0" w:color="auto"/>
                                  </w:tcBorders>
                                  <w:vAlign w:val="center"/>
                                </w:tcPr>
                                <w:p w14:paraId="25D622F7"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p>
                              </w:tc>
                              <w:tc>
                                <w:tcPr>
                                  <w:tcW w:w="766" w:type="dxa"/>
                                  <w:tcBorders>
                                    <w:bottom w:val="single" w:sz="4" w:space="0" w:color="auto"/>
                                  </w:tcBorders>
                                  <w:vAlign w:val="center"/>
                                </w:tcPr>
                                <w:p w14:paraId="23082151"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0</w:t>
                                  </w:r>
                                  <w:r w:rsidRPr="003260C5">
                                    <w:rPr>
                                      <w:rFonts w:ascii="標楷體" w:eastAsia="標楷體" w:hAnsi="標楷體" w:cs="新細明體"/>
                                      <w:color w:val="000000"/>
                                      <w:sz w:val="20"/>
                                    </w:rPr>
                                    <w:t>.02</w:t>
                                  </w:r>
                                </w:p>
                              </w:tc>
                              <w:tc>
                                <w:tcPr>
                                  <w:tcW w:w="765" w:type="dxa"/>
                                  <w:tcBorders>
                                    <w:bottom w:val="single" w:sz="4" w:space="0" w:color="auto"/>
                                  </w:tcBorders>
                                  <w:vAlign w:val="center"/>
                                </w:tcPr>
                                <w:p w14:paraId="09F2F420"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9</w:t>
                                  </w:r>
                                  <w:r w:rsidRPr="003260C5">
                                    <w:rPr>
                                      <w:rFonts w:ascii="標楷體" w:eastAsia="標楷體" w:hAnsi="標楷體" w:cs="新細明體"/>
                                      <w:color w:val="000000"/>
                                      <w:sz w:val="20"/>
                                    </w:rPr>
                                    <w:t>66</w:t>
                                  </w:r>
                                </w:p>
                              </w:tc>
                              <w:tc>
                                <w:tcPr>
                                  <w:tcW w:w="766" w:type="dxa"/>
                                  <w:tcBorders>
                                    <w:bottom w:val="single" w:sz="4" w:space="0" w:color="auto"/>
                                  </w:tcBorders>
                                  <w:vAlign w:val="center"/>
                                </w:tcPr>
                                <w:p w14:paraId="488C1EFB"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color w:val="000000"/>
                                      <w:sz w:val="20"/>
                                    </w:rPr>
                                    <w:t>19.60</w:t>
                                  </w:r>
                                </w:p>
                              </w:tc>
                            </w:tr>
                          </w:tbl>
                          <w:p w14:paraId="430B8E4D" w14:textId="77777777" w:rsidR="006122CD" w:rsidRPr="003260C5" w:rsidRDefault="006122CD" w:rsidP="0002740C">
                            <w:pPr>
                              <w:spacing w:line="240" w:lineRule="exact"/>
                              <w:ind w:leftChars="177" w:left="947" w:rightChars="150" w:right="360" w:hangingChars="290" w:hanging="522"/>
                              <w:jc w:val="both"/>
                              <w:rPr>
                                <w:rFonts w:ascii="標楷體" w:eastAsia="標楷體" w:hAnsi="標楷體"/>
                                <w:sz w:val="18"/>
                                <w:szCs w:val="22"/>
                              </w:rPr>
                            </w:pPr>
                            <w:proofErr w:type="gramStart"/>
                            <w:r w:rsidRPr="003260C5">
                              <w:rPr>
                                <w:rFonts w:ascii="標楷體" w:eastAsia="標楷體" w:hAnsi="標楷體" w:hint="eastAsia"/>
                                <w:sz w:val="18"/>
                                <w:szCs w:val="22"/>
                              </w:rPr>
                              <w:t>註</w:t>
                            </w:r>
                            <w:proofErr w:type="gramEnd"/>
                            <w:r w:rsidRPr="003260C5">
                              <w:rPr>
                                <w:rFonts w:ascii="標楷體" w:eastAsia="標楷體" w:hAnsi="標楷體" w:hint="eastAsia"/>
                                <w:sz w:val="18"/>
                                <w:szCs w:val="22"/>
                              </w:rPr>
                              <w:t>：1</w:t>
                            </w:r>
                            <w:r w:rsidRPr="003260C5">
                              <w:rPr>
                                <w:rFonts w:ascii="標楷體" w:eastAsia="標楷體" w:hAnsi="標楷體"/>
                                <w:sz w:val="18"/>
                                <w:szCs w:val="22"/>
                              </w:rPr>
                              <w:t>.</w:t>
                            </w:r>
                            <w:r w:rsidRPr="003260C5">
                              <w:rPr>
                                <w:rFonts w:ascii="標楷體" w:eastAsia="標楷體" w:hAnsi="標楷體" w:hint="eastAsia"/>
                                <w:sz w:val="18"/>
                                <w:szCs w:val="22"/>
                              </w:rPr>
                              <w:t>同一</w:t>
                            </w:r>
                            <w:r w:rsidRPr="003260C5">
                              <w:rPr>
                                <w:rFonts w:ascii="標楷體" w:eastAsia="標楷體" w:hAnsi="標楷體"/>
                                <w:sz w:val="18"/>
                                <w:szCs w:val="22"/>
                              </w:rPr>
                              <w:t>個案</w:t>
                            </w:r>
                            <w:r w:rsidRPr="003260C5">
                              <w:rPr>
                                <w:rFonts w:ascii="標楷體" w:eastAsia="標楷體" w:hAnsi="標楷體" w:hint="eastAsia"/>
                                <w:sz w:val="18"/>
                                <w:szCs w:val="22"/>
                              </w:rPr>
                              <w:t>職務再設計內涵可能涉及多個項目，</w:t>
                            </w:r>
                            <w:r w:rsidRPr="003260C5">
                              <w:rPr>
                                <w:rFonts w:ascii="標楷體" w:eastAsia="標楷體" w:hAnsi="標楷體" w:hint="eastAsia"/>
                                <w:sz w:val="18"/>
                                <w:szCs w:val="24"/>
                              </w:rPr>
                              <w:t>例如專家入場訪視時，除評估提供之就業輔具外，可能同時協助個案針對原有工作方法</w:t>
                            </w:r>
                            <w:r w:rsidRPr="003260C5">
                              <w:rPr>
                                <w:rFonts w:ascii="標楷體" w:eastAsia="標楷體" w:hAnsi="標楷體" w:hint="eastAsia"/>
                                <w:sz w:val="18"/>
                                <w:szCs w:val="22"/>
                              </w:rPr>
                              <w:t>進行調整，如工作姿勢調整。</w:t>
                            </w:r>
                          </w:p>
                          <w:p w14:paraId="2D5EFFF5" w14:textId="0AD9BACB" w:rsidR="006122CD" w:rsidRPr="003260C5" w:rsidRDefault="006122CD" w:rsidP="0002740C">
                            <w:pPr>
                              <w:spacing w:line="240" w:lineRule="exact"/>
                              <w:ind w:leftChars="320" w:left="768"/>
                              <w:jc w:val="both"/>
                              <w:rPr>
                                <w:rFonts w:ascii="標楷體" w:eastAsia="標楷體" w:hAnsi="標楷體"/>
                                <w:sz w:val="18"/>
                                <w:szCs w:val="22"/>
                              </w:rPr>
                            </w:pPr>
                            <w:r w:rsidRPr="003260C5">
                              <w:rPr>
                                <w:rFonts w:ascii="標楷體" w:eastAsia="標楷體" w:hAnsi="標楷體" w:hint="eastAsia"/>
                                <w:sz w:val="18"/>
                                <w:szCs w:val="22"/>
                              </w:rPr>
                              <w:t>2</w:t>
                            </w:r>
                            <w:r w:rsidRPr="003260C5">
                              <w:rPr>
                                <w:rFonts w:ascii="標楷體" w:eastAsia="標楷體" w:hAnsi="標楷體"/>
                                <w:sz w:val="18"/>
                                <w:szCs w:val="22"/>
                              </w:rPr>
                              <w:t>.</w:t>
                            </w:r>
                            <w:r w:rsidRPr="003260C5">
                              <w:rPr>
                                <w:rFonts w:ascii="標楷體" w:eastAsia="標楷體" w:hAnsi="標楷體" w:hint="eastAsia"/>
                                <w:sz w:val="18"/>
                                <w:szCs w:val="22"/>
                              </w:rPr>
                              <w:t>資料來源</w:t>
                            </w:r>
                            <w:r w:rsidRPr="003260C5">
                              <w:rPr>
                                <w:rFonts w:ascii="標楷體" w:eastAsia="標楷體" w:hAnsi="標楷體"/>
                                <w:sz w:val="18"/>
                                <w:szCs w:val="22"/>
                              </w:rPr>
                              <w:t>:整理自</w:t>
                            </w:r>
                            <w:r w:rsidRPr="003260C5">
                              <w:rPr>
                                <w:rFonts w:ascii="標楷體" w:eastAsia="標楷體" w:hAnsi="標楷體" w:hint="eastAsia"/>
                                <w:sz w:val="18"/>
                                <w:szCs w:val="22"/>
                              </w:rPr>
                              <w:t>勞動力</w:t>
                            </w:r>
                            <w:r w:rsidRPr="003260C5">
                              <w:rPr>
                                <w:rFonts w:ascii="標楷體" w:eastAsia="標楷體" w:hAnsi="標楷體"/>
                                <w:sz w:val="18"/>
                                <w:szCs w:val="22"/>
                              </w:rPr>
                              <w:t>發展署提供資料。</w:t>
                            </w:r>
                          </w:p>
                          <w:p w14:paraId="308E27A2" w14:textId="77777777" w:rsidR="006122CD" w:rsidRPr="003260C5" w:rsidRDefault="006122CD" w:rsidP="00CC51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144D4B" id="_x0000_s1047" type="#_x0000_t202" style="position:absolute;left:0;text-align:left;margin-left:0;margin-top:516.35pt;width:498.8pt;height:162pt;z-index:-25119334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" filled="f" stroked="f">
                <v:textbox>
                  <w:txbxContent>
                    <w:tbl>
                      <w:tblPr>
                        <w:tblStyle w:val="220"/>
                        <w:tblW w:w="9361" w:type="dxa"/>
                        <w:jc w:val="center"/>
                        <w:tblLayout w:type="fixed"/>
                        <w:tblLook w:val="04A0" w:firstRow="1" w:lastRow="0" w:firstColumn="1" w:lastColumn="0" w:noHBand="0" w:noVBand="1"/>
                      </w:tblPr>
                      <w:tblGrid>
                        <w:gridCol w:w="856"/>
                        <w:gridCol w:w="851"/>
                        <w:gridCol w:w="765"/>
                        <w:gridCol w:w="765"/>
                        <w:gridCol w:w="765"/>
                        <w:gridCol w:w="766"/>
                        <w:gridCol w:w="765"/>
                        <w:gridCol w:w="766"/>
                        <w:gridCol w:w="765"/>
                        <w:gridCol w:w="766"/>
                        <w:gridCol w:w="765"/>
                        <w:gridCol w:w="766"/>
                      </w:tblGrid>
                      <w:tr w:rsidR="006122CD" w:rsidRPr="003260C5" w14:paraId="22E122F2" w14:textId="77777777" w:rsidTr="00394F9C">
                        <w:trPr>
                          <w:trHeight w:val="232"/>
                          <w:jc w:val="center"/>
                        </w:trPr>
                        <w:tc>
                          <w:tcPr>
                            <w:tcW w:w="9361" w:type="dxa"/>
                            <w:gridSpan w:val="12"/>
                            <w:tcBorders>
                              <w:top w:val="nil"/>
                              <w:left w:val="nil"/>
                              <w:bottom w:val="nil"/>
                              <w:right w:val="nil"/>
                            </w:tcBorders>
                          </w:tcPr>
                          <w:p w14:paraId="1642FC98" w14:textId="77777777" w:rsidR="006122CD" w:rsidRPr="003260C5" w:rsidRDefault="006122CD" w:rsidP="009329FF">
                            <w:pPr>
                              <w:widowControl/>
                              <w:spacing w:line="240" w:lineRule="exact"/>
                              <w:jc w:val="center"/>
                              <w:rPr>
                                <w:rFonts w:ascii="標楷體" w:eastAsia="標楷體" w:hAnsi="標楷體" w:cs="新細明體"/>
                                <w:b/>
                                <w:color w:val="000000"/>
                              </w:rPr>
                            </w:pPr>
                            <w:r w:rsidRPr="003260C5">
                              <w:rPr>
                                <w:rFonts w:ascii="標楷體" w:eastAsia="標楷體" w:hAnsi="標楷體" w:cs="新細明體" w:hint="eastAsia"/>
                                <w:b/>
                                <w:color w:val="000000"/>
                              </w:rPr>
                              <w:t>表</w:t>
                            </w:r>
                            <w:r>
                              <w:rPr>
                                <w:rFonts w:ascii="標楷體" w:eastAsia="標楷體" w:hAnsi="標楷體" w:cs="新細明體"/>
                                <w:b/>
                                <w:color w:val="000000"/>
                              </w:rPr>
                              <w:t>21</w:t>
                            </w:r>
                            <w:r w:rsidRPr="003260C5">
                              <w:rPr>
                                <w:rFonts w:ascii="標楷體" w:eastAsia="標楷體" w:hAnsi="標楷體" w:cs="新細明體" w:hint="eastAsia"/>
                                <w:b/>
                                <w:color w:val="000000"/>
                              </w:rPr>
                              <w:t xml:space="preserve">  補助中高齡者及高齡者職務再設計項目</w:t>
                            </w:r>
                          </w:p>
                        </w:tc>
                      </w:tr>
                      <w:tr w:rsidR="006122CD" w:rsidRPr="003260C5" w14:paraId="38F4296A" w14:textId="77777777" w:rsidTr="00394F9C">
                        <w:trPr>
                          <w:trHeight w:val="241"/>
                          <w:jc w:val="center"/>
                        </w:trPr>
                        <w:tc>
                          <w:tcPr>
                            <w:tcW w:w="9361" w:type="dxa"/>
                            <w:gridSpan w:val="12"/>
                            <w:tcBorders>
                              <w:top w:val="nil"/>
                              <w:left w:val="nil"/>
                              <w:bottom w:val="single" w:sz="4" w:space="0" w:color="auto"/>
                              <w:right w:val="nil"/>
                            </w:tcBorders>
                            <w:vAlign w:val="center"/>
                          </w:tcPr>
                          <w:p w14:paraId="32065B95" w14:textId="7457F9D3" w:rsidR="006122CD" w:rsidRPr="003260C5" w:rsidRDefault="006122CD" w:rsidP="003260C5">
                            <w:pPr>
                              <w:widowControl/>
                              <w:spacing w:line="240" w:lineRule="exact"/>
                              <w:ind w:leftChars="73" w:left="175"/>
                              <w:jc w:val="right"/>
                              <w:rPr>
                                <w:rFonts w:ascii="標楷體" w:eastAsia="標楷體" w:hAnsi="標楷體" w:cs="新細明體"/>
                                <w:color w:val="000000"/>
                                <w:sz w:val="20"/>
                                <w:szCs w:val="20"/>
                              </w:rPr>
                            </w:pPr>
                            <w:r w:rsidRPr="003260C5">
                              <w:rPr>
                                <w:rFonts w:ascii="標楷體" w:eastAsia="標楷體" w:hAnsi="標楷體" w:cs="新細明體" w:hint="eastAsia"/>
                                <w:color w:val="000000"/>
                                <w:sz w:val="20"/>
                                <w:szCs w:val="20"/>
                              </w:rPr>
                              <w:t>單位</w:t>
                            </w:r>
                            <w:r w:rsidRPr="00761D6F">
                              <w:rPr>
                                <w:rFonts w:ascii="標楷體" w:eastAsia="標楷體" w:hAnsi="標楷體" w:cs="新細明體"/>
                                <w:color w:val="000000"/>
                                <w:sz w:val="20"/>
                                <w:szCs w:val="20"/>
                              </w:rPr>
                              <w:t>：</w:t>
                            </w:r>
                            <w:r w:rsidRPr="003260C5">
                              <w:rPr>
                                <w:rFonts w:ascii="標楷體" w:eastAsia="標楷體" w:hAnsi="標楷體" w:cs="新細明體" w:hint="eastAsia"/>
                                <w:color w:val="000000"/>
                                <w:sz w:val="20"/>
                                <w:szCs w:val="20"/>
                              </w:rPr>
                              <w:t>項、％</w:t>
                            </w:r>
                          </w:p>
                        </w:tc>
                      </w:tr>
                      <w:tr w:rsidR="006122CD" w:rsidRPr="003260C5" w14:paraId="24DE7D0D" w14:textId="77777777" w:rsidTr="003260C5">
                        <w:trPr>
                          <w:trHeight w:val="465"/>
                          <w:jc w:val="center"/>
                        </w:trPr>
                        <w:tc>
                          <w:tcPr>
                            <w:tcW w:w="856" w:type="dxa"/>
                            <w:vMerge w:val="restart"/>
                            <w:tcBorders>
                              <w:top w:val="single" w:sz="4" w:space="0" w:color="auto"/>
                              <w:left w:val="single" w:sz="4" w:space="0" w:color="auto"/>
                              <w:right w:val="single" w:sz="4" w:space="0" w:color="auto"/>
                            </w:tcBorders>
                            <w:shd w:val="clear" w:color="auto" w:fill="auto"/>
                            <w:vAlign w:val="center"/>
                          </w:tcPr>
                          <w:p w14:paraId="09E58986"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年度</w:t>
                            </w:r>
                          </w:p>
                        </w:tc>
                        <w:tc>
                          <w:tcPr>
                            <w:tcW w:w="851" w:type="dxa"/>
                            <w:vMerge w:val="restart"/>
                            <w:tcBorders>
                              <w:top w:val="single" w:sz="4" w:space="0" w:color="auto"/>
                              <w:left w:val="single" w:sz="4" w:space="0" w:color="auto"/>
                            </w:tcBorders>
                            <w:shd w:val="clear" w:color="auto" w:fill="auto"/>
                            <w:vAlign w:val="center"/>
                          </w:tcPr>
                          <w:p w14:paraId="45D98E21" w14:textId="77777777" w:rsidR="006122CD" w:rsidRPr="00FF4902" w:rsidRDefault="006122CD" w:rsidP="003260C5">
                            <w:pPr>
                              <w:widowControl/>
                              <w:spacing w:line="240" w:lineRule="exact"/>
                              <w:jc w:val="center"/>
                              <w:rPr>
                                <w:rFonts w:ascii="標楷體" w:eastAsia="標楷體" w:hAnsi="標楷體" w:cs="新細明體"/>
                                <w:b/>
                                <w:color w:val="000000"/>
                                <w:sz w:val="20"/>
                              </w:rPr>
                            </w:pPr>
                            <w:r w:rsidRPr="00FF4902">
                              <w:rPr>
                                <w:rFonts w:ascii="標楷體" w:eastAsia="標楷體" w:hAnsi="標楷體" w:cs="新細明體" w:hint="eastAsia"/>
                                <w:b/>
                                <w:color w:val="000000"/>
                                <w:sz w:val="20"/>
                              </w:rPr>
                              <w:t>合計</w:t>
                            </w:r>
                          </w:p>
                        </w:tc>
                        <w:tc>
                          <w:tcPr>
                            <w:tcW w:w="1530" w:type="dxa"/>
                            <w:gridSpan w:val="2"/>
                            <w:tcBorders>
                              <w:top w:val="single" w:sz="4" w:space="0" w:color="auto"/>
                            </w:tcBorders>
                            <w:shd w:val="clear" w:color="auto" w:fill="auto"/>
                            <w:vAlign w:val="center"/>
                          </w:tcPr>
                          <w:p w14:paraId="462E6786"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改善職場工作環境</w:t>
                            </w:r>
                          </w:p>
                        </w:tc>
                        <w:tc>
                          <w:tcPr>
                            <w:tcW w:w="1531" w:type="dxa"/>
                            <w:gridSpan w:val="2"/>
                            <w:tcBorders>
                              <w:top w:val="single" w:sz="4" w:space="0" w:color="auto"/>
                            </w:tcBorders>
                            <w:shd w:val="clear" w:color="auto" w:fill="auto"/>
                            <w:vAlign w:val="center"/>
                          </w:tcPr>
                          <w:p w14:paraId="7D4649DB"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改善工作機具或設備</w:t>
                            </w:r>
                          </w:p>
                        </w:tc>
                        <w:tc>
                          <w:tcPr>
                            <w:tcW w:w="1531" w:type="dxa"/>
                            <w:gridSpan w:val="2"/>
                            <w:tcBorders>
                              <w:top w:val="single" w:sz="4" w:space="0" w:color="auto"/>
                            </w:tcBorders>
                            <w:shd w:val="clear" w:color="auto" w:fill="auto"/>
                            <w:vAlign w:val="center"/>
                          </w:tcPr>
                          <w:p w14:paraId="0C8C5005"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提供就業輔具</w:t>
                            </w:r>
                          </w:p>
                        </w:tc>
                        <w:tc>
                          <w:tcPr>
                            <w:tcW w:w="1531" w:type="dxa"/>
                            <w:gridSpan w:val="2"/>
                            <w:tcBorders>
                              <w:top w:val="single" w:sz="4" w:space="0" w:color="auto"/>
                            </w:tcBorders>
                            <w:shd w:val="clear" w:color="auto" w:fill="auto"/>
                            <w:vAlign w:val="center"/>
                          </w:tcPr>
                          <w:p w14:paraId="7DE69439"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改善工作條件</w:t>
                            </w:r>
                          </w:p>
                        </w:tc>
                        <w:tc>
                          <w:tcPr>
                            <w:tcW w:w="1531" w:type="dxa"/>
                            <w:gridSpan w:val="2"/>
                            <w:tcBorders>
                              <w:top w:val="single" w:sz="4" w:space="0" w:color="auto"/>
                            </w:tcBorders>
                            <w:shd w:val="clear" w:color="auto" w:fill="auto"/>
                            <w:vAlign w:val="center"/>
                          </w:tcPr>
                          <w:p w14:paraId="11D148B2"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調整工作方法</w:t>
                            </w:r>
                          </w:p>
                        </w:tc>
                      </w:tr>
                      <w:tr w:rsidR="006122CD" w:rsidRPr="003260C5" w14:paraId="337C5D3D" w14:textId="77777777" w:rsidTr="003260C5">
                        <w:trPr>
                          <w:trHeight w:val="227"/>
                          <w:jc w:val="center"/>
                        </w:trPr>
                        <w:tc>
                          <w:tcPr>
                            <w:tcW w:w="856" w:type="dxa"/>
                            <w:vMerge/>
                            <w:tcBorders>
                              <w:left w:val="single" w:sz="4" w:space="0" w:color="auto"/>
                              <w:bottom w:val="single" w:sz="4" w:space="0" w:color="auto"/>
                              <w:right w:val="single" w:sz="4" w:space="0" w:color="auto"/>
                            </w:tcBorders>
                            <w:shd w:val="clear" w:color="auto" w:fill="auto"/>
                            <w:vAlign w:val="center"/>
                          </w:tcPr>
                          <w:p w14:paraId="067031E5"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p>
                        </w:tc>
                        <w:tc>
                          <w:tcPr>
                            <w:tcW w:w="851" w:type="dxa"/>
                            <w:vMerge/>
                            <w:tcBorders>
                              <w:left w:val="single" w:sz="4" w:space="0" w:color="auto"/>
                            </w:tcBorders>
                            <w:shd w:val="clear" w:color="auto" w:fill="auto"/>
                            <w:vAlign w:val="center"/>
                          </w:tcPr>
                          <w:p w14:paraId="1936CD53" w14:textId="77777777" w:rsidR="006122CD" w:rsidRPr="00FF4902" w:rsidRDefault="006122CD" w:rsidP="003260C5">
                            <w:pPr>
                              <w:widowControl/>
                              <w:spacing w:line="240" w:lineRule="exact"/>
                              <w:jc w:val="center"/>
                              <w:rPr>
                                <w:rFonts w:ascii="標楷體" w:eastAsia="標楷體" w:hAnsi="標楷體" w:cs="新細明體"/>
                                <w:b/>
                                <w:color w:val="000000"/>
                                <w:sz w:val="20"/>
                              </w:rPr>
                            </w:pPr>
                          </w:p>
                        </w:tc>
                        <w:tc>
                          <w:tcPr>
                            <w:tcW w:w="765" w:type="dxa"/>
                            <w:tcBorders>
                              <w:top w:val="single" w:sz="4" w:space="0" w:color="auto"/>
                            </w:tcBorders>
                            <w:shd w:val="clear" w:color="auto" w:fill="auto"/>
                            <w:vAlign w:val="center"/>
                          </w:tcPr>
                          <w:p w14:paraId="666FA64B"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5" w:type="dxa"/>
                            <w:tcBorders>
                              <w:top w:val="single" w:sz="4" w:space="0" w:color="auto"/>
                            </w:tcBorders>
                            <w:shd w:val="clear" w:color="auto" w:fill="auto"/>
                            <w:vAlign w:val="center"/>
                          </w:tcPr>
                          <w:p w14:paraId="644B6D7A"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3CB3C02E"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56E07CE7"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7D247BBC"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7BABE8FC"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0D15F7F9"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1ED6B8A4"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c>
                          <w:tcPr>
                            <w:tcW w:w="765" w:type="dxa"/>
                            <w:tcBorders>
                              <w:top w:val="single" w:sz="4" w:space="0" w:color="auto"/>
                            </w:tcBorders>
                            <w:shd w:val="clear" w:color="auto" w:fill="auto"/>
                            <w:vAlign w:val="center"/>
                          </w:tcPr>
                          <w:p w14:paraId="2E76335C"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項數</w:t>
                            </w:r>
                          </w:p>
                        </w:tc>
                        <w:tc>
                          <w:tcPr>
                            <w:tcW w:w="766" w:type="dxa"/>
                            <w:tcBorders>
                              <w:top w:val="single" w:sz="4" w:space="0" w:color="auto"/>
                            </w:tcBorders>
                            <w:shd w:val="clear" w:color="auto" w:fill="auto"/>
                            <w:vAlign w:val="center"/>
                          </w:tcPr>
                          <w:p w14:paraId="079D2AB7" w14:textId="77777777" w:rsidR="006122CD" w:rsidRPr="003260C5" w:rsidRDefault="006122CD" w:rsidP="003260C5">
                            <w:pPr>
                              <w:widowControl/>
                              <w:spacing w:line="240" w:lineRule="exact"/>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占比</w:t>
                            </w:r>
                          </w:p>
                        </w:tc>
                      </w:tr>
                      <w:tr w:rsidR="006122CD" w:rsidRPr="003260C5" w14:paraId="3F51701B" w14:textId="77777777" w:rsidTr="00331087">
                        <w:trPr>
                          <w:trHeight w:val="315"/>
                          <w:jc w:val="center"/>
                        </w:trPr>
                        <w:tc>
                          <w:tcPr>
                            <w:tcW w:w="856" w:type="dxa"/>
                            <w:tcBorders>
                              <w:top w:val="single" w:sz="4" w:space="0" w:color="auto"/>
                              <w:left w:val="single" w:sz="4" w:space="0" w:color="auto"/>
                              <w:bottom w:val="single" w:sz="4" w:space="0" w:color="auto"/>
                              <w:right w:val="single" w:sz="4" w:space="0" w:color="auto"/>
                            </w:tcBorders>
                            <w:vAlign w:val="center"/>
                          </w:tcPr>
                          <w:p w14:paraId="4511ADD3"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10</w:t>
                            </w:r>
                          </w:p>
                        </w:tc>
                        <w:tc>
                          <w:tcPr>
                            <w:tcW w:w="851" w:type="dxa"/>
                            <w:tcBorders>
                              <w:left w:val="single" w:sz="4" w:space="0" w:color="auto"/>
                            </w:tcBorders>
                            <w:vAlign w:val="center"/>
                          </w:tcPr>
                          <w:p w14:paraId="52464820" w14:textId="77777777" w:rsidR="006122CD" w:rsidRPr="00FF4902" w:rsidRDefault="006122CD" w:rsidP="0062791A">
                            <w:pPr>
                              <w:widowControl/>
                              <w:spacing w:line="240" w:lineRule="exact"/>
                              <w:jc w:val="right"/>
                              <w:rPr>
                                <w:rFonts w:ascii="標楷體" w:eastAsia="標楷體" w:hAnsi="標楷體" w:cs="新細明體"/>
                                <w:b/>
                                <w:color w:val="000000"/>
                                <w:sz w:val="20"/>
                              </w:rPr>
                            </w:pPr>
                            <w:r w:rsidRPr="00FF4902">
                              <w:rPr>
                                <w:rFonts w:ascii="標楷體" w:eastAsia="標楷體" w:hAnsi="標楷體" w:cs="新細明體" w:hint="eastAsia"/>
                                <w:b/>
                                <w:color w:val="000000"/>
                                <w:sz w:val="20"/>
                              </w:rPr>
                              <w:t>4</w:t>
                            </w:r>
                            <w:r w:rsidRPr="00FF4902">
                              <w:rPr>
                                <w:rFonts w:ascii="標楷體" w:eastAsia="標楷體" w:hAnsi="標楷體" w:cs="新細明體"/>
                                <w:b/>
                                <w:color w:val="000000"/>
                                <w:sz w:val="20"/>
                              </w:rPr>
                              <w:t>,156</w:t>
                            </w:r>
                          </w:p>
                        </w:tc>
                        <w:tc>
                          <w:tcPr>
                            <w:tcW w:w="765" w:type="dxa"/>
                            <w:vAlign w:val="center"/>
                          </w:tcPr>
                          <w:p w14:paraId="6D49D09C"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174</w:t>
                            </w:r>
                          </w:p>
                        </w:tc>
                        <w:tc>
                          <w:tcPr>
                            <w:tcW w:w="765" w:type="dxa"/>
                            <w:vAlign w:val="center"/>
                          </w:tcPr>
                          <w:p w14:paraId="43D4DA79"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w:t>
                            </w:r>
                            <w:r w:rsidRPr="003260C5">
                              <w:rPr>
                                <w:rFonts w:ascii="標楷體" w:eastAsia="標楷體" w:hAnsi="標楷體" w:cs="新細明體"/>
                                <w:color w:val="000000"/>
                                <w:sz w:val="20"/>
                              </w:rPr>
                              <w:t>.19</w:t>
                            </w:r>
                          </w:p>
                        </w:tc>
                        <w:tc>
                          <w:tcPr>
                            <w:tcW w:w="765" w:type="dxa"/>
                            <w:vAlign w:val="center"/>
                          </w:tcPr>
                          <w:p w14:paraId="57CE19B7"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1,476</w:t>
                            </w:r>
                          </w:p>
                        </w:tc>
                        <w:tc>
                          <w:tcPr>
                            <w:tcW w:w="766" w:type="dxa"/>
                            <w:vAlign w:val="center"/>
                          </w:tcPr>
                          <w:p w14:paraId="18BD5F71"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w:t>
                            </w:r>
                            <w:r w:rsidRPr="003260C5">
                              <w:rPr>
                                <w:rFonts w:ascii="標楷體" w:eastAsia="標楷體" w:hAnsi="標楷體" w:cs="新細明體"/>
                                <w:color w:val="000000"/>
                                <w:sz w:val="20"/>
                              </w:rPr>
                              <w:t>5.51</w:t>
                            </w:r>
                          </w:p>
                        </w:tc>
                        <w:tc>
                          <w:tcPr>
                            <w:tcW w:w="765" w:type="dxa"/>
                            <w:vAlign w:val="center"/>
                          </w:tcPr>
                          <w:p w14:paraId="34034359"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2,061</w:t>
                            </w:r>
                          </w:p>
                        </w:tc>
                        <w:tc>
                          <w:tcPr>
                            <w:tcW w:w="766" w:type="dxa"/>
                            <w:vAlign w:val="center"/>
                          </w:tcPr>
                          <w:p w14:paraId="7C3B8A3D"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w:t>
                            </w:r>
                            <w:r w:rsidRPr="003260C5">
                              <w:rPr>
                                <w:rFonts w:ascii="標楷體" w:eastAsia="標楷體" w:hAnsi="標楷體" w:cs="新細明體"/>
                                <w:color w:val="000000"/>
                                <w:sz w:val="20"/>
                              </w:rPr>
                              <w:t>9.59</w:t>
                            </w:r>
                          </w:p>
                        </w:tc>
                        <w:tc>
                          <w:tcPr>
                            <w:tcW w:w="765" w:type="dxa"/>
                            <w:vAlign w:val="center"/>
                          </w:tcPr>
                          <w:p w14:paraId="13334F5B"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p>
                        </w:tc>
                        <w:tc>
                          <w:tcPr>
                            <w:tcW w:w="766" w:type="dxa"/>
                            <w:vAlign w:val="center"/>
                          </w:tcPr>
                          <w:p w14:paraId="32782004"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0</w:t>
                            </w:r>
                            <w:r w:rsidRPr="003260C5">
                              <w:rPr>
                                <w:rFonts w:ascii="標楷體" w:eastAsia="標楷體" w:hAnsi="標楷體" w:cs="新細明體"/>
                                <w:color w:val="000000"/>
                                <w:sz w:val="20"/>
                              </w:rPr>
                              <w:t>.02</w:t>
                            </w:r>
                          </w:p>
                        </w:tc>
                        <w:tc>
                          <w:tcPr>
                            <w:tcW w:w="765" w:type="dxa"/>
                            <w:vAlign w:val="center"/>
                          </w:tcPr>
                          <w:p w14:paraId="4570F7A5"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444</w:t>
                            </w:r>
                          </w:p>
                        </w:tc>
                        <w:tc>
                          <w:tcPr>
                            <w:tcW w:w="766" w:type="dxa"/>
                            <w:vAlign w:val="center"/>
                          </w:tcPr>
                          <w:p w14:paraId="19D945A4"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0.68</w:t>
                            </w:r>
                          </w:p>
                        </w:tc>
                      </w:tr>
                      <w:tr w:rsidR="006122CD" w:rsidRPr="003260C5" w14:paraId="26ED99D6" w14:textId="77777777" w:rsidTr="00331087">
                        <w:trPr>
                          <w:trHeight w:val="315"/>
                          <w:jc w:val="center"/>
                        </w:trPr>
                        <w:tc>
                          <w:tcPr>
                            <w:tcW w:w="856" w:type="dxa"/>
                            <w:tcBorders>
                              <w:top w:val="single" w:sz="4" w:space="0" w:color="auto"/>
                              <w:left w:val="single" w:sz="4" w:space="0" w:color="auto"/>
                              <w:bottom w:val="single" w:sz="4" w:space="0" w:color="auto"/>
                              <w:right w:val="single" w:sz="4" w:space="0" w:color="auto"/>
                            </w:tcBorders>
                            <w:vAlign w:val="center"/>
                          </w:tcPr>
                          <w:p w14:paraId="3246993F"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11</w:t>
                            </w:r>
                          </w:p>
                        </w:tc>
                        <w:tc>
                          <w:tcPr>
                            <w:tcW w:w="851" w:type="dxa"/>
                            <w:tcBorders>
                              <w:left w:val="single" w:sz="4" w:space="0" w:color="auto"/>
                              <w:bottom w:val="single" w:sz="4" w:space="0" w:color="auto"/>
                            </w:tcBorders>
                            <w:vAlign w:val="center"/>
                          </w:tcPr>
                          <w:p w14:paraId="5971CCC5" w14:textId="77777777" w:rsidR="006122CD" w:rsidRPr="00FF4902" w:rsidRDefault="006122CD" w:rsidP="0062791A">
                            <w:pPr>
                              <w:widowControl/>
                              <w:spacing w:line="240" w:lineRule="exact"/>
                              <w:jc w:val="right"/>
                              <w:rPr>
                                <w:rFonts w:ascii="標楷體" w:eastAsia="標楷體" w:hAnsi="標楷體" w:cs="新細明體"/>
                                <w:b/>
                                <w:color w:val="000000"/>
                                <w:sz w:val="20"/>
                              </w:rPr>
                            </w:pPr>
                            <w:r w:rsidRPr="00FF4902">
                              <w:rPr>
                                <w:rFonts w:ascii="標楷體" w:eastAsia="標楷體" w:hAnsi="標楷體" w:cs="新細明體" w:hint="eastAsia"/>
                                <w:b/>
                                <w:color w:val="000000"/>
                                <w:sz w:val="20"/>
                              </w:rPr>
                              <w:t>6,012</w:t>
                            </w:r>
                          </w:p>
                        </w:tc>
                        <w:tc>
                          <w:tcPr>
                            <w:tcW w:w="765" w:type="dxa"/>
                            <w:tcBorders>
                              <w:bottom w:val="single" w:sz="4" w:space="0" w:color="auto"/>
                            </w:tcBorders>
                            <w:vAlign w:val="center"/>
                          </w:tcPr>
                          <w:p w14:paraId="7DC974F5"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32</w:t>
                            </w:r>
                          </w:p>
                        </w:tc>
                        <w:tc>
                          <w:tcPr>
                            <w:tcW w:w="765" w:type="dxa"/>
                            <w:tcBorders>
                              <w:bottom w:val="single" w:sz="4" w:space="0" w:color="auto"/>
                            </w:tcBorders>
                            <w:vAlign w:val="center"/>
                          </w:tcPr>
                          <w:p w14:paraId="3498E193"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color w:val="000000"/>
                                <w:sz w:val="20"/>
                              </w:rPr>
                              <w:t>0.53</w:t>
                            </w:r>
                          </w:p>
                        </w:tc>
                        <w:tc>
                          <w:tcPr>
                            <w:tcW w:w="765" w:type="dxa"/>
                            <w:tcBorders>
                              <w:bottom w:val="single" w:sz="4" w:space="0" w:color="auto"/>
                            </w:tcBorders>
                            <w:vAlign w:val="center"/>
                          </w:tcPr>
                          <w:p w14:paraId="6812A6EE"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1,087</w:t>
                            </w:r>
                          </w:p>
                        </w:tc>
                        <w:tc>
                          <w:tcPr>
                            <w:tcW w:w="766" w:type="dxa"/>
                            <w:tcBorders>
                              <w:bottom w:val="single" w:sz="4" w:space="0" w:color="auto"/>
                            </w:tcBorders>
                            <w:vAlign w:val="center"/>
                          </w:tcPr>
                          <w:p w14:paraId="2E9AF332"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8.08</w:t>
                            </w:r>
                          </w:p>
                        </w:tc>
                        <w:tc>
                          <w:tcPr>
                            <w:tcW w:w="765" w:type="dxa"/>
                            <w:tcBorders>
                              <w:bottom w:val="single" w:sz="4" w:space="0" w:color="auto"/>
                            </w:tcBorders>
                            <w:vAlign w:val="center"/>
                          </w:tcPr>
                          <w:p w14:paraId="09708CE0"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3,506</w:t>
                            </w:r>
                          </w:p>
                        </w:tc>
                        <w:tc>
                          <w:tcPr>
                            <w:tcW w:w="766" w:type="dxa"/>
                            <w:tcBorders>
                              <w:bottom w:val="single" w:sz="4" w:space="0" w:color="auto"/>
                            </w:tcBorders>
                            <w:vAlign w:val="center"/>
                          </w:tcPr>
                          <w:p w14:paraId="3DD91A55"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5</w:t>
                            </w:r>
                            <w:r w:rsidRPr="003260C5">
                              <w:rPr>
                                <w:rFonts w:ascii="標楷體" w:eastAsia="標楷體" w:hAnsi="標楷體" w:cs="新細明體"/>
                                <w:color w:val="000000"/>
                                <w:sz w:val="20"/>
                              </w:rPr>
                              <w:t>8.32</w:t>
                            </w:r>
                          </w:p>
                        </w:tc>
                        <w:tc>
                          <w:tcPr>
                            <w:tcW w:w="765" w:type="dxa"/>
                            <w:tcBorders>
                              <w:bottom w:val="single" w:sz="4" w:space="0" w:color="auto"/>
                            </w:tcBorders>
                            <w:vAlign w:val="center"/>
                          </w:tcPr>
                          <w:p w14:paraId="4CD4081E"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10</w:t>
                            </w:r>
                          </w:p>
                        </w:tc>
                        <w:tc>
                          <w:tcPr>
                            <w:tcW w:w="766" w:type="dxa"/>
                            <w:tcBorders>
                              <w:bottom w:val="single" w:sz="4" w:space="0" w:color="auto"/>
                            </w:tcBorders>
                            <w:vAlign w:val="center"/>
                          </w:tcPr>
                          <w:p w14:paraId="7D484D8C"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color w:val="000000"/>
                                <w:sz w:val="20"/>
                              </w:rPr>
                              <w:t>0.17</w:t>
                            </w:r>
                          </w:p>
                        </w:tc>
                        <w:tc>
                          <w:tcPr>
                            <w:tcW w:w="765" w:type="dxa"/>
                            <w:tcBorders>
                              <w:bottom w:val="single" w:sz="4" w:space="0" w:color="auto"/>
                            </w:tcBorders>
                            <w:vAlign w:val="center"/>
                          </w:tcPr>
                          <w:p w14:paraId="59D3EE37"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1,377</w:t>
                            </w:r>
                          </w:p>
                        </w:tc>
                        <w:tc>
                          <w:tcPr>
                            <w:tcW w:w="766" w:type="dxa"/>
                            <w:tcBorders>
                              <w:bottom w:val="single" w:sz="4" w:space="0" w:color="auto"/>
                            </w:tcBorders>
                            <w:vAlign w:val="center"/>
                          </w:tcPr>
                          <w:p w14:paraId="3266A5A6"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w:t>
                            </w:r>
                            <w:r w:rsidRPr="003260C5">
                              <w:rPr>
                                <w:rFonts w:ascii="標楷體" w:eastAsia="標楷體" w:hAnsi="標楷體" w:cs="新細明體"/>
                                <w:color w:val="000000"/>
                                <w:sz w:val="20"/>
                              </w:rPr>
                              <w:t>2.90</w:t>
                            </w:r>
                          </w:p>
                        </w:tc>
                      </w:tr>
                      <w:tr w:rsidR="006122CD" w:rsidRPr="003260C5" w14:paraId="428D553B" w14:textId="77777777" w:rsidTr="00331087">
                        <w:trPr>
                          <w:trHeight w:val="315"/>
                          <w:jc w:val="center"/>
                        </w:trPr>
                        <w:tc>
                          <w:tcPr>
                            <w:tcW w:w="856" w:type="dxa"/>
                            <w:tcBorders>
                              <w:top w:val="single" w:sz="4" w:space="0" w:color="auto"/>
                              <w:left w:val="single" w:sz="4" w:space="0" w:color="auto"/>
                              <w:bottom w:val="single" w:sz="4" w:space="0" w:color="auto"/>
                              <w:right w:val="single" w:sz="4" w:space="0" w:color="auto"/>
                            </w:tcBorders>
                            <w:vAlign w:val="center"/>
                          </w:tcPr>
                          <w:p w14:paraId="043379FE" w14:textId="77777777" w:rsidR="006122CD" w:rsidRPr="003260C5" w:rsidRDefault="006122CD" w:rsidP="003260C5">
                            <w:pPr>
                              <w:widowControl/>
                              <w:spacing w:line="240" w:lineRule="exact"/>
                              <w:ind w:leftChars="-20" w:left="-48" w:rightChars="-20" w:right="-48"/>
                              <w:jc w:val="center"/>
                              <w:rPr>
                                <w:rFonts w:ascii="標楷體" w:eastAsia="標楷體" w:hAnsi="標楷體" w:cs="新細明體"/>
                                <w:color w:val="000000"/>
                                <w:sz w:val="20"/>
                              </w:rPr>
                            </w:pPr>
                            <w:r w:rsidRPr="003260C5">
                              <w:rPr>
                                <w:rFonts w:ascii="標楷體" w:eastAsia="標楷體" w:hAnsi="標楷體" w:cs="新細明體" w:hint="eastAsia"/>
                                <w:color w:val="000000"/>
                                <w:sz w:val="20"/>
                              </w:rPr>
                              <w:t>1</w:t>
                            </w:r>
                            <w:r w:rsidRPr="003260C5">
                              <w:rPr>
                                <w:rFonts w:ascii="標楷體" w:eastAsia="標楷體" w:hAnsi="標楷體" w:cs="新細明體"/>
                                <w:color w:val="000000"/>
                                <w:sz w:val="20"/>
                              </w:rPr>
                              <w:t>12</w:t>
                            </w:r>
                          </w:p>
                          <w:p w14:paraId="45DBB12E" w14:textId="0B82D16E" w:rsidR="006122CD" w:rsidRPr="00D3199B" w:rsidRDefault="006122CD" w:rsidP="003260C5">
                            <w:pPr>
                              <w:widowControl/>
                              <w:spacing w:line="240" w:lineRule="exact"/>
                              <w:ind w:leftChars="-50" w:left="-120" w:rightChars="-50" w:right="-120"/>
                              <w:jc w:val="center"/>
                              <w:rPr>
                                <w:rFonts w:ascii="標楷體" w:eastAsia="標楷體" w:hAnsi="標楷體" w:cs="新細明體"/>
                                <w:color w:val="000000"/>
                                <w:sz w:val="18"/>
                                <w:szCs w:val="18"/>
                              </w:rPr>
                            </w:pPr>
                            <w:r w:rsidRPr="00D3199B">
                              <w:rPr>
                                <w:rFonts w:ascii="標楷體" w:eastAsia="標楷體" w:hAnsi="標楷體" w:cs="新細明體" w:hint="eastAsia"/>
                                <w:color w:val="000000"/>
                                <w:sz w:val="18"/>
                                <w:szCs w:val="18"/>
                              </w:rPr>
                              <w:t>(1</w:t>
                            </w:r>
                            <w:r w:rsidRPr="00D3199B">
                              <w:rPr>
                                <w:rFonts w:ascii="標楷體" w:eastAsia="標楷體" w:hAnsi="標楷體" w:cs="新細明體"/>
                                <w:color w:val="000000"/>
                                <w:sz w:val="18"/>
                                <w:szCs w:val="18"/>
                              </w:rPr>
                              <w:t>-10</w:t>
                            </w:r>
                            <w:r w:rsidRPr="00D3199B">
                              <w:rPr>
                                <w:rFonts w:ascii="標楷體" w:eastAsia="標楷體" w:hAnsi="標楷體" w:cs="新細明體" w:hint="eastAsia"/>
                                <w:color w:val="000000"/>
                                <w:sz w:val="18"/>
                                <w:szCs w:val="18"/>
                              </w:rPr>
                              <w:t>月)</w:t>
                            </w:r>
                          </w:p>
                        </w:tc>
                        <w:tc>
                          <w:tcPr>
                            <w:tcW w:w="851" w:type="dxa"/>
                            <w:tcBorders>
                              <w:left w:val="single" w:sz="4" w:space="0" w:color="auto"/>
                              <w:bottom w:val="single" w:sz="4" w:space="0" w:color="auto"/>
                            </w:tcBorders>
                            <w:vAlign w:val="center"/>
                          </w:tcPr>
                          <w:p w14:paraId="18291C7D" w14:textId="77777777" w:rsidR="006122CD" w:rsidRPr="00FF4902" w:rsidRDefault="006122CD" w:rsidP="0062791A">
                            <w:pPr>
                              <w:widowControl/>
                              <w:spacing w:line="240" w:lineRule="exact"/>
                              <w:jc w:val="right"/>
                              <w:rPr>
                                <w:rFonts w:ascii="標楷體" w:eastAsia="標楷體" w:hAnsi="標楷體" w:cs="新細明體"/>
                                <w:b/>
                                <w:color w:val="000000"/>
                                <w:sz w:val="20"/>
                              </w:rPr>
                            </w:pPr>
                            <w:r w:rsidRPr="00FF4902">
                              <w:rPr>
                                <w:rFonts w:ascii="標楷體" w:eastAsia="標楷體" w:hAnsi="標楷體" w:cs="新細明體" w:hint="eastAsia"/>
                                <w:b/>
                                <w:color w:val="000000"/>
                                <w:sz w:val="20"/>
                              </w:rPr>
                              <w:t>4,928</w:t>
                            </w:r>
                          </w:p>
                        </w:tc>
                        <w:tc>
                          <w:tcPr>
                            <w:tcW w:w="765" w:type="dxa"/>
                            <w:tcBorders>
                              <w:bottom w:val="single" w:sz="4" w:space="0" w:color="auto"/>
                            </w:tcBorders>
                            <w:vAlign w:val="center"/>
                          </w:tcPr>
                          <w:p w14:paraId="7C3694AA"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294</w:t>
                            </w:r>
                          </w:p>
                        </w:tc>
                        <w:tc>
                          <w:tcPr>
                            <w:tcW w:w="765" w:type="dxa"/>
                            <w:tcBorders>
                              <w:bottom w:val="single" w:sz="4" w:space="0" w:color="auto"/>
                            </w:tcBorders>
                            <w:vAlign w:val="center"/>
                          </w:tcPr>
                          <w:p w14:paraId="54F232DF"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5</w:t>
                            </w:r>
                            <w:r w:rsidRPr="003260C5">
                              <w:rPr>
                                <w:rFonts w:ascii="標楷體" w:eastAsia="標楷體" w:hAnsi="標楷體" w:cs="新細明體"/>
                                <w:color w:val="000000"/>
                                <w:sz w:val="20"/>
                              </w:rPr>
                              <w:t>.97</w:t>
                            </w:r>
                          </w:p>
                        </w:tc>
                        <w:tc>
                          <w:tcPr>
                            <w:tcW w:w="765" w:type="dxa"/>
                            <w:tcBorders>
                              <w:bottom w:val="single" w:sz="4" w:space="0" w:color="auto"/>
                            </w:tcBorders>
                            <w:vAlign w:val="center"/>
                          </w:tcPr>
                          <w:p w14:paraId="6A966B40"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1,536</w:t>
                            </w:r>
                          </w:p>
                        </w:tc>
                        <w:tc>
                          <w:tcPr>
                            <w:tcW w:w="766" w:type="dxa"/>
                            <w:tcBorders>
                              <w:bottom w:val="single" w:sz="4" w:space="0" w:color="auto"/>
                            </w:tcBorders>
                            <w:vAlign w:val="center"/>
                          </w:tcPr>
                          <w:p w14:paraId="279D7914"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3</w:t>
                            </w:r>
                            <w:r w:rsidRPr="003260C5">
                              <w:rPr>
                                <w:rFonts w:ascii="標楷體" w:eastAsia="標楷體" w:hAnsi="標楷體" w:cs="新細明體"/>
                                <w:color w:val="000000"/>
                                <w:sz w:val="20"/>
                              </w:rPr>
                              <w:t>1.17</w:t>
                            </w:r>
                          </w:p>
                        </w:tc>
                        <w:tc>
                          <w:tcPr>
                            <w:tcW w:w="765" w:type="dxa"/>
                            <w:tcBorders>
                              <w:bottom w:val="single" w:sz="4" w:space="0" w:color="auto"/>
                            </w:tcBorders>
                            <w:vAlign w:val="center"/>
                          </w:tcPr>
                          <w:p w14:paraId="5F3AAD49"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2,131</w:t>
                            </w:r>
                          </w:p>
                        </w:tc>
                        <w:tc>
                          <w:tcPr>
                            <w:tcW w:w="766" w:type="dxa"/>
                            <w:tcBorders>
                              <w:bottom w:val="single" w:sz="4" w:space="0" w:color="auto"/>
                            </w:tcBorders>
                            <w:vAlign w:val="center"/>
                          </w:tcPr>
                          <w:p w14:paraId="6916AC1F"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4</w:t>
                            </w:r>
                            <w:r w:rsidRPr="003260C5">
                              <w:rPr>
                                <w:rFonts w:ascii="標楷體" w:eastAsia="標楷體" w:hAnsi="標楷體" w:cs="新細明體"/>
                                <w:color w:val="000000"/>
                                <w:sz w:val="20"/>
                              </w:rPr>
                              <w:t>3.24</w:t>
                            </w:r>
                          </w:p>
                        </w:tc>
                        <w:tc>
                          <w:tcPr>
                            <w:tcW w:w="765" w:type="dxa"/>
                            <w:tcBorders>
                              <w:bottom w:val="single" w:sz="4" w:space="0" w:color="auto"/>
                            </w:tcBorders>
                            <w:vAlign w:val="center"/>
                          </w:tcPr>
                          <w:p w14:paraId="25D622F7"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1</w:t>
                            </w:r>
                          </w:p>
                        </w:tc>
                        <w:tc>
                          <w:tcPr>
                            <w:tcW w:w="766" w:type="dxa"/>
                            <w:tcBorders>
                              <w:bottom w:val="single" w:sz="4" w:space="0" w:color="auto"/>
                            </w:tcBorders>
                            <w:vAlign w:val="center"/>
                          </w:tcPr>
                          <w:p w14:paraId="23082151"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0</w:t>
                            </w:r>
                            <w:r w:rsidRPr="003260C5">
                              <w:rPr>
                                <w:rFonts w:ascii="標楷體" w:eastAsia="標楷體" w:hAnsi="標楷體" w:cs="新細明體"/>
                                <w:color w:val="000000"/>
                                <w:sz w:val="20"/>
                              </w:rPr>
                              <w:t>.02</w:t>
                            </w:r>
                          </w:p>
                        </w:tc>
                        <w:tc>
                          <w:tcPr>
                            <w:tcW w:w="765" w:type="dxa"/>
                            <w:tcBorders>
                              <w:bottom w:val="single" w:sz="4" w:space="0" w:color="auto"/>
                            </w:tcBorders>
                            <w:vAlign w:val="center"/>
                          </w:tcPr>
                          <w:p w14:paraId="09F2F420"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hint="eastAsia"/>
                                <w:color w:val="000000"/>
                                <w:sz w:val="20"/>
                              </w:rPr>
                              <w:t>9</w:t>
                            </w:r>
                            <w:r w:rsidRPr="003260C5">
                              <w:rPr>
                                <w:rFonts w:ascii="標楷體" w:eastAsia="標楷體" w:hAnsi="標楷體" w:cs="新細明體"/>
                                <w:color w:val="000000"/>
                                <w:sz w:val="20"/>
                              </w:rPr>
                              <w:t>66</w:t>
                            </w:r>
                          </w:p>
                        </w:tc>
                        <w:tc>
                          <w:tcPr>
                            <w:tcW w:w="766" w:type="dxa"/>
                            <w:tcBorders>
                              <w:bottom w:val="single" w:sz="4" w:space="0" w:color="auto"/>
                            </w:tcBorders>
                            <w:vAlign w:val="center"/>
                          </w:tcPr>
                          <w:p w14:paraId="488C1EFB" w14:textId="77777777" w:rsidR="006122CD" w:rsidRPr="003260C5" w:rsidRDefault="006122CD" w:rsidP="0062791A">
                            <w:pPr>
                              <w:widowControl/>
                              <w:spacing w:line="240" w:lineRule="exact"/>
                              <w:jc w:val="right"/>
                              <w:rPr>
                                <w:rFonts w:ascii="標楷體" w:eastAsia="標楷體" w:hAnsi="標楷體" w:cs="新細明體"/>
                                <w:color w:val="000000"/>
                                <w:sz w:val="20"/>
                              </w:rPr>
                            </w:pPr>
                            <w:r w:rsidRPr="003260C5">
                              <w:rPr>
                                <w:rFonts w:ascii="標楷體" w:eastAsia="標楷體" w:hAnsi="標楷體" w:cs="新細明體"/>
                                <w:color w:val="000000"/>
                                <w:sz w:val="20"/>
                              </w:rPr>
                              <w:t>19.60</w:t>
                            </w:r>
                          </w:p>
                        </w:tc>
                      </w:tr>
                    </w:tbl>
                    <w:p w14:paraId="430B8E4D" w14:textId="77777777" w:rsidR="006122CD" w:rsidRPr="003260C5" w:rsidRDefault="006122CD" w:rsidP="0002740C">
                      <w:pPr>
                        <w:spacing w:line="240" w:lineRule="exact"/>
                        <w:ind w:leftChars="177" w:left="947" w:rightChars="150" w:right="360" w:hangingChars="290" w:hanging="522"/>
                        <w:jc w:val="both"/>
                        <w:rPr>
                          <w:rFonts w:ascii="標楷體" w:eastAsia="標楷體" w:hAnsi="標楷體"/>
                          <w:sz w:val="18"/>
                          <w:szCs w:val="22"/>
                        </w:rPr>
                      </w:pPr>
                      <w:proofErr w:type="gramStart"/>
                      <w:r w:rsidRPr="003260C5">
                        <w:rPr>
                          <w:rFonts w:ascii="標楷體" w:eastAsia="標楷體" w:hAnsi="標楷體" w:hint="eastAsia"/>
                          <w:sz w:val="18"/>
                          <w:szCs w:val="22"/>
                        </w:rPr>
                        <w:t>註</w:t>
                      </w:r>
                      <w:proofErr w:type="gramEnd"/>
                      <w:r w:rsidRPr="003260C5">
                        <w:rPr>
                          <w:rFonts w:ascii="標楷體" w:eastAsia="標楷體" w:hAnsi="標楷體" w:hint="eastAsia"/>
                          <w:sz w:val="18"/>
                          <w:szCs w:val="22"/>
                        </w:rPr>
                        <w:t>：1</w:t>
                      </w:r>
                      <w:r w:rsidRPr="003260C5">
                        <w:rPr>
                          <w:rFonts w:ascii="標楷體" w:eastAsia="標楷體" w:hAnsi="標楷體"/>
                          <w:sz w:val="18"/>
                          <w:szCs w:val="22"/>
                        </w:rPr>
                        <w:t>.</w:t>
                      </w:r>
                      <w:r w:rsidRPr="003260C5">
                        <w:rPr>
                          <w:rFonts w:ascii="標楷體" w:eastAsia="標楷體" w:hAnsi="標楷體" w:hint="eastAsia"/>
                          <w:sz w:val="18"/>
                          <w:szCs w:val="22"/>
                        </w:rPr>
                        <w:t>同一</w:t>
                      </w:r>
                      <w:r w:rsidRPr="003260C5">
                        <w:rPr>
                          <w:rFonts w:ascii="標楷體" w:eastAsia="標楷體" w:hAnsi="標楷體"/>
                          <w:sz w:val="18"/>
                          <w:szCs w:val="22"/>
                        </w:rPr>
                        <w:t>個案</w:t>
                      </w:r>
                      <w:r w:rsidRPr="003260C5">
                        <w:rPr>
                          <w:rFonts w:ascii="標楷體" w:eastAsia="標楷體" w:hAnsi="標楷體" w:hint="eastAsia"/>
                          <w:sz w:val="18"/>
                          <w:szCs w:val="22"/>
                        </w:rPr>
                        <w:t>職務再設計內涵可能涉及多個項目，</w:t>
                      </w:r>
                      <w:r w:rsidRPr="003260C5">
                        <w:rPr>
                          <w:rFonts w:ascii="標楷體" w:eastAsia="標楷體" w:hAnsi="標楷體" w:hint="eastAsia"/>
                          <w:sz w:val="18"/>
                          <w:szCs w:val="24"/>
                        </w:rPr>
                        <w:t>例如專家入場訪視時，除評估提供之就業輔具外，可能同時協助個案針對原有工作方法</w:t>
                      </w:r>
                      <w:r w:rsidRPr="003260C5">
                        <w:rPr>
                          <w:rFonts w:ascii="標楷體" w:eastAsia="標楷體" w:hAnsi="標楷體" w:hint="eastAsia"/>
                          <w:sz w:val="18"/>
                          <w:szCs w:val="22"/>
                        </w:rPr>
                        <w:t>進行調整，如工作姿勢調整。</w:t>
                      </w:r>
                    </w:p>
                    <w:p w14:paraId="2D5EFFF5" w14:textId="0AD9BACB" w:rsidR="006122CD" w:rsidRPr="003260C5" w:rsidRDefault="006122CD" w:rsidP="0002740C">
                      <w:pPr>
                        <w:spacing w:line="240" w:lineRule="exact"/>
                        <w:ind w:leftChars="320" w:left="768"/>
                        <w:jc w:val="both"/>
                        <w:rPr>
                          <w:rFonts w:ascii="標楷體" w:eastAsia="標楷體" w:hAnsi="標楷體"/>
                          <w:sz w:val="18"/>
                          <w:szCs w:val="22"/>
                        </w:rPr>
                      </w:pPr>
                      <w:r w:rsidRPr="003260C5">
                        <w:rPr>
                          <w:rFonts w:ascii="標楷體" w:eastAsia="標楷體" w:hAnsi="標楷體" w:hint="eastAsia"/>
                          <w:sz w:val="18"/>
                          <w:szCs w:val="22"/>
                        </w:rPr>
                        <w:t>2</w:t>
                      </w:r>
                      <w:r w:rsidRPr="003260C5">
                        <w:rPr>
                          <w:rFonts w:ascii="標楷體" w:eastAsia="標楷體" w:hAnsi="標楷體"/>
                          <w:sz w:val="18"/>
                          <w:szCs w:val="22"/>
                        </w:rPr>
                        <w:t>.</w:t>
                      </w:r>
                      <w:r w:rsidRPr="003260C5">
                        <w:rPr>
                          <w:rFonts w:ascii="標楷體" w:eastAsia="標楷體" w:hAnsi="標楷體" w:hint="eastAsia"/>
                          <w:sz w:val="18"/>
                          <w:szCs w:val="22"/>
                        </w:rPr>
                        <w:t>資料來源</w:t>
                      </w:r>
                      <w:r w:rsidRPr="003260C5">
                        <w:rPr>
                          <w:rFonts w:ascii="標楷體" w:eastAsia="標楷體" w:hAnsi="標楷體"/>
                          <w:sz w:val="18"/>
                          <w:szCs w:val="22"/>
                        </w:rPr>
                        <w:t>:整理自</w:t>
                      </w:r>
                      <w:r w:rsidRPr="003260C5">
                        <w:rPr>
                          <w:rFonts w:ascii="標楷體" w:eastAsia="標楷體" w:hAnsi="標楷體" w:hint="eastAsia"/>
                          <w:sz w:val="18"/>
                          <w:szCs w:val="22"/>
                        </w:rPr>
                        <w:t>勞動力</w:t>
                      </w:r>
                      <w:r w:rsidRPr="003260C5">
                        <w:rPr>
                          <w:rFonts w:ascii="標楷體" w:eastAsia="標楷體" w:hAnsi="標楷體"/>
                          <w:sz w:val="18"/>
                          <w:szCs w:val="22"/>
                        </w:rPr>
                        <w:t>發展署提供資料。</w:t>
                      </w:r>
                    </w:p>
                    <w:p w14:paraId="308E27A2" w14:textId="77777777" w:rsidR="006122CD" w:rsidRPr="003260C5" w:rsidRDefault="006122CD" w:rsidP="00CC51D6"/>
                  </w:txbxContent>
                </v:textbox>
                <w10:wrap type="square" anchorx="page"/>
              </v:shape>
            </w:pict>
          </mc:Fallback>
        </mc:AlternateContent>
      </w:r>
      <w:r w:rsidR="001F5E30" w:rsidRPr="001F5E30">
        <w:rPr>
          <w:rFonts w:ascii="Calibri" w:hAnsi="Calibri"/>
          <w:noProof/>
          <w:color w:val="000000"/>
          <w:szCs w:val="24"/>
        </w:rPr>
        <mc:AlternateContent>
          <mc:Choice Requires="wps">
            <w:drawing>
              <wp:anchor distT="0" distB="0" distL="114300" distR="114300" simplePos="0" relativeHeight="252055552" behindDoc="1" locked="0" layoutInCell="1" allowOverlap="1" wp14:anchorId="326DEEB1" wp14:editId="36500241">
                <wp:simplePos x="0" y="0"/>
                <wp:positionH relativeFrom="margin">
                  <wp:posOffset>2728595</wp:posOffset>
                </wp:positionH>
                <wp:positionV relativeFrom="paragraph">
                  <wp:posOffset>1484630</wp:posOffset>
                </wp:positionV>
                <wp:extent cx="3703320" cy="2849880"/>
                <wp:effectExtent l="0" t="0" r="0" b="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3320" cy="2849880"/>
                        </a:xfrm>
                        <a:prstGeom prst="rect">
                          <a:avLst/>
                        </a:prstGeom>
                        <a:noFill/>
                        <a:ln w="9525">
                          <a:noFill/>
                          <a:miter lim="800000"/>
                          <a:headEnd/>
                          <a:tailEnd/>
                        </a:ln>
                      </wps:spPr>
                      <wps:txbx>
                        <w:txbxContent>
                          <w:tbl>
                            <w:tblPr>
                              <w:tblStyle w:val="200"/>
                              <w:tblW w:w="5508" w:type="dxa"/>
                              <w:jc w:val="center"/>
                              <w:tblLayout w:type="fixed"/>
                              <w:tblLook w:val="04A0" w:firstRow="1" w:lastRow="0" w:firstColumn="1" w:lastColumn="0" w:noHBand="0" w:noVBand="1"/>
                            </w:tblPr>
                            <w:tblGrid>
                              <w:gridCol w:w="1691"/>
                              <w:gridCol w:w="848"/>
                              <w:gridCol w:w="848"/>
                              <w:gridCol w:w="1291"/>
                              <w:gridCol w:w="830"/>
                            </w:tblGrid>
                            <w:tr w:rsidR="006122CD" w:rsidRPr="00C44D76" w14:paraId="52E7038D" w14:textId="77777777" w:rsidTr="00394F9C">
                              <w:trPr>
                                <w:trHeight w:val="480"/>
                                <w:jc w:val="center"/>
                              </w:trPr>
                              <w:tc>
                                <w:tcPr>
                                  <w:tcW w:w="5508" w:type="dxa"/>
                                  <w:gridSpan w:val="5"/>
                                  <w:tcBorders>
                                    <w:top w:val="nil"/>
                                    <w:left w:val="nil"/>
                                    <w:bottom w:val="single" w:sz="4" w:space="0" w:color="auto"/>
                                    <w:right w:val="nil"/>
                                  </w:tcBorders>
                                  <w:vAlign w:val="center"/>
                                </w:tcPr>
                                <w:p w14:paraId="5741777F" w14:textId="50855170" w:rsidR="006122CD" w:rsidRPr="00C44D76" w:rsidRDefault="006122CD" w:rsidP="00E56457">
                                  <w:pPr>
                                    <w:widowControl/>
                                    <w:spacing w:line="240" w:lineRule="exact"/>
                                    <w:ind w:left="769" w:hangingChars="320" w:hanging="769"/>
                                    <w:jc w:val="both"/>
                                    <w:rPr>
                                      <w:rFonts w:ascii="標楷體" w:eastAsia="標楷體" w:hAnsi="標楷體" w:cs="新細明體"/>
                                      <w:color w:val="000000"/>
                                    </w:rPr>
                                  </w:pPr>
                                  <w:r w:rsidRPr="00C44D76">
                                    <w:rPr>
                                      <w:rFonts w:ascii="標楷體" w:eastAsia="標楷體" w:hAnsi="標楷體" w:cs="新細明體" w:hint="eastAsia"/>
                                      <w:b/>
                                      <w:color w:val="000000"/>
                                    </w:rPr>
                                    <w:t>表</w:t>
                                  </w:r>
                                  <w:r>
                                    <w:rPr>
                                      <w:rFonts w:ascii="標楷體" w:eastAsia="標楷體" w:hAnsi="標楷體" w:cs="新細明體"/>
                                      <w:b/>
                                      <w:color w:val="000000"/>
                                    </w:rPr>
                                    <w:t xml:space="preserve">20　</w:t>
                                  </w:r>
                                  <w:r w:rsidRPr="00C44D76">
                                    <w:rPr>
                                      <w:rFonts w:ascii="標楷體" w:eastAsia="標楷體" w:hAnsi="標楷體" w:cs="新細明體" w:hint="eastAsia"/>
                                      <w:b/>
                                      <w:color w:val="000000"/>
                                    </w:rPr>
                                    <w:t>近</w:t>
                                  </w:r>
                                  <w:proofErr w:type="gramStart"/>
                                  <w:r w:rsidRPr="00C44D76">
                                    <w:rPr>
                                      <w:rFonts w:ascii="標楷體" w:eastAsia="標楷體" w:hAnsi="標楷體" w:cs="新細明體"/>
                                      <w:b/>
                                      <w:color w:val="000000"/>
                                    </w:rPr>
                                    <w:t>3</w:t>
                                  </w:r>
                                  <w:proofErr w:type="gramEnd"/>
                                  <w:r w:rsidRPr="00C44D76">
                                    <w:rPr>
                                      <w:rFonts w:ascii="標楷體" w:eastAsia="標楷體" w:hAnsi="標楷體" w:cs="新細明體" w:hint="eastAsia"/>
                                      <w:b/>
                                      <w:color w:val="000000"/>
                                    </w:rPr>
                                    <w:t>年度補助中高齡者及高齡者職務再設計案件情形</w:t>
                                  </w:r>
                                </w:p>
                                <w:p w14:paraId="059226CC" w14:textId="3A44D94A" w:rsidR="006122CD" w:rsidRPr="00C44D76" w:rsidRDefault="006122CD" w:rsidP="00C44D76">
                                  <w:pPr>
                                    <w:widowControl/>
                                    <w:jc w:val="right"/>
                                    <w:rPr>
                                      <w:sz w:val="20"/>
                                      <w:szCs w:val="20"/>
                                    </w:rPr>
                                  </w:pPr>
                                  <w:r w:rsidRPr="00C44D76">
                                    <w:rPr>
                                      <w:rFonts w:ascii="標楷體" w:eastAsia="標楷體" w:hAnsi="標楷體" w:cs="新細明體" w:hint="eastAsia"/>
                                      <w:color w:val="000000"/>
                                      <w:sz w:val="20"/>
                                      <w:szCs w:val="20"/>
                                    </w:rPr>
                                    <w:t>單位</w:t>
                                  </w:r>
                                  <w:r w:rsidRPr="00B74C4B">
                                    <w:rPr>
                                      <w:rFonts w:ascii="標楷體" w:eastAsia="標楷體" w:hAnsi="標楷體"/>
                                      <w:sz w:val="20"/>
                                    </w:rPr>
                                    <w:t>：</w:t>
                                  </w:r>
                                  <w:proofErr w:type="gramStart"/>
                                  <w:r w:rsidRPr="00C44D76">
                                    <w:rPr>
                                      <w:rFonts w:ascii="標楷體" w:eastAsia="標楷體" w:hAnsi="標楷體" w:cs="新細明體" w:hint="eastAsia"/>
                                      <w:color w:val="000000"/>
                                      <w:sz w:val="20"/>
                                      <w:szCs w:val="20"/>
                                    </w:rPr>
                                    <w:t>人次、</w:t>
                                  </w:r>
                                  <w:proofErr w:type="gramEnd"/>
                                  <w:r w:rsidRPr="00C44D76">
                                    <w:rPr>
                                      <w:rFonts w:ascii="標楷體" w:eastAsia="標楷體" w:hAnsi="標楷體" w:cs="新細明體" w:hint="eastAsia"/>
                                      <w:color w:val="000000"/>
                                      <w:sz w:val="20"/>
                                      <w:szCs w:val="20"/>
                                    </w:rPr>
                                    <w:t>新臺幣元、％</w:t>
                                  </w:r>
                                </w:p>
                              </w:tc>
                            </w:tr>
                            <w:tr w:rsidR="006122CD" w:rsidRPr="00C44D76" w14:paraId="0B289D32" w14:textId="77777777" w:rsidTr="00FE6E7D">
                              <w:trPr>
                                <w:trHeight w:val="386"/>
                                <w:jc w:val="center"/>
                              </w:trPr>
                              <w:tc>
                                <w:tcPr>
                                  <w:tcW w:w="1691" w:type="dxa"/>
                                  <w:vMerge w:val="restart"/>
                                  <w:tcBorders>
                                    <w:top w:val="single" w:sz="4" w:space="0" w:color="auto"/>
                                    <w:left w:val="single" w:sz="4" w:space="0" w:color="auto"/>
                                    <w:right w:val="single" w:sz="4" w:space="0" w:color="auto"/>
                                  </w:tcBorders>
                                  <w:shd w:val="clear" w:color="auto" w:fill="auto"/>
                                  <w:vAlign w:val="center"/>
                                </w:tcPr>
                                <w:p w14:paraId="03800ED8" w14:textId="77777777" w:rsidR="006122CD" w:rsidRPr="00C44D76" w:rsidRDefault="006122CD" w:rsidP="00E87BB4">
                                  <w:pPr>
                                    <w:widowControl/>
                                    <w:spacing w:line="240" w:lineRule="exact"/>
                                    <w:ind w:leftChars="-20" w:left="-48" w:rightChars="-20" w:right="-48"/>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行業別</w:t>
                                  </w:r>
                                </w:p>
                              </w:tc>
                              <w:tc>
                                <w:tcPr>
                                  <w:tcW w:w="848" w:type="dxa"/>
                                  <w:vMerge w:val="restart"/>
                                  <w:tcBorders>
                                    <w:top w:val="single" w:sz="4" w:space="0" w:color="auto"/>
                                    <w:right w:val="nil"/>
                                  </w:tcBorders>
                                  <w:shd w:val="clear" w:color="auto" w:fill="auto"/>
                                  <w:vAlign w:val="center"/>
                                </w:tcPr>
                                <w:p w14:paraId="28EF3153" w14:textId="77777777" w:rsidR="006122CD" w:rsidRDefault="006122CD" w:rsidP="00E429E8">
                                  <w:pPr>
                                    <w:spacing w:line="240" w:lineRule="exact"/>
                                    <w:jc w:val="center"/>
                                    <w:rPr>
                                      <w:rFonts w:ascii="標楷體" w:eastAsia="標楷體" w:hAnsi="標楷體" w:cs="新細明體"/>
                                      <w:color w:val="000000"/>
                                      <w:sz w:val="20"/>
                                    </w:rPr>
                                  </w:pPr>
                                  <w:r>
                                    <w:rPr>
                                      <w:rFonts w:ascii="標楷體" w:eastAsia="標楷體" w:hAnsi="標楷體" w:cs="新細明體" w:hint="eastAsia"/>
                                      <w:color w:val="000000"/>
                                      <w:sz w:val="20"/>
                                    </w:rPr>
                                    <w:t>補助</w:t>
                                  </w:r>
                                </w:p>
                                <w:p w14:paraId="6C443C4F" w14:textId="50FA2F23" w:rsidR="006122CD" w:rsidRPr="00C44D76" w:rsidRDefault="006122CD" w:rsidP="00E429E8">
                                  <w:pPr>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人次</w:t>
                                  </w:r>
                                </w:p>
                              </w:tc>
                              <w:tc>
                                <w:tcPr>
                                  <w:tcW w:w="848" w:type="dxa"/>
                                  <w:tcBorders>
                                    <w:top w:val="single" w:sz="4" w:space="0" w:color="auto"/>
                                    <w:left w:val="nil"/>
                                  </w:tcBorders>
                                  <w:shd w:val="clear" w:color="auto" w:fill="auto"/>
                                  <w:vAlign w:val="center"/>
                                </w:tcPr>
                                <w:p w14:paraId="62C6270B" w14:textId="13883ACB" w:rsidR="006122CD" w:rsidRPr="00C44D76" w:rsidRDefault="006122CD" w:rsidP="00E87BB4">
                                  <w:pPr>
                                    <w:widowControl/>
                                    <w:spacing w:line="240" w:lineRule="exact"/>
                                    <w:jc w:val="center"/>
                                    <w:rPr>
                                      <w:rFonts w:ascii="標楷體" w:eastAsia="標楷體" w:hAnsi="標楷體" w:cs="新細明體"/>
                                      <w:color w:val="000000"/>
                                      <w:sz w:val="20"/>
                                    </w:rPr>
                                  </w:pPr>
                                </w:p>
                              </w:tc>
                              <w:tc>
                                <w:tcPr>
                                  <w:tcW w:w="1291" w:type="dxa"/>
                                  <w:vMerge w:val="restart"/>
                                  <w:tcBorders>
                                    <w:top w:val="single" w:sz="4" w:space="0" w:color="auto"/>
                                    <w:right w:val="nil"/>
                                  </w:tcBorders>
                                  <w:shd w:val="clear" w:color="auto" w:fill="auto"/>
                                  <w:vAlign w:val="center"/>
                                </w:tcPr>
                                <w:p w14:paraId="7BFE1990" w14:textId="77777777" w:rsidR="006122CD" w:rsidRDefault="006122CD" w:rsidP="00E87BB4">
                                  <w:pPr>
                                    <w:spacing w:line="240" w:lineRule="exact"/>
                                    <w:jc w:val="center"/>
                                    <w:rPr>
                                      <w:rFonts w:ascii="標楷體" w:eastAsia="標楷體" w:hAnsi="標楷體" w:cs="新細明體"/>
                                      <w:color w:val="000000"/>
                                      <w:sz w:val="20"/>
                                    </w:rPr>
                                  </w:pPr>
                                  <w:r>
                                    <w:rPr>
                                      <w:rFonts w:ascii="標楷體" w:eastAsia="標楷體" w:hAnsi="標楷體" w:cs="新細明體" w:hint="eastAsia"/>
                                      <w:color w:val="000000"/>
                                      <w:sz w:val="20"/>
                                    </w:rPr>
                                    <w:t>補助</w:t>
                                  </w:r>
                                </w:p>
                                <w:p w14:paraId="159E9A8B" w14:textId="1EA00575" w:rsidR="006122CD" w:rsidRPr="00C44D76" w:rsidRDefault="006122CD" w:rsidP="00E87BB4">
                                  <w:pPr>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金額</w:t>
                                  </w:r>
                                </w:p>
                              </w:tc>
                              <w:tc>
                                <w:tcPr>
                                  <w:tcW w:w="830" w:type="dxa"/>
                                  <w:tcBorders>
                                    <w:top w:val="single" w:sz="4" w:space="0" w:color="auto"/>
                                    <w:left w:val="nil"/>
                                  </w:tcBorders>
                                  <w:shd w:val="clear" w:color="auto" w:fill="auto"/>
                                  <w:vAlign w:val="center"/>
                                </w:tcPr>
                                <w:p w14:paraId="66D4C223" w14:textId="44A1FE1E" w:rsidR="006122CD" w:rsidRPr="00C44D76" w:rsidRDefault="006122CD" w:rsidP="00E87BB4">
                                  <w:pPr>
                                    <w:widowControl/>
                                    <w:spacing w:line="240" w:lineRule="exact"/>
                                    <w:jc w:val="center"/>
                                    <w:rPr>
                                      <w:rFonts w:ascii="標楷體" w:eastAsia="標楷體" w:hAnsi="標楷體" w:cs="新細明體"/>
                                      <w:color w:val="000000"/>
                                      <w:sz w:val="20"/>
                                    </w:rPr>
                                  </w:pPr>
                                </w:p>
                              </w:tc>
                            </w:tr>
                            <w:tr w:rsidR="006122CD" w:rsidRPr="00C44D76" w14:paraId="4B254E0C" w14:textId="77777777" w:rsidTr="00FE6E7D">
                              <w:trPr>
                                <w:trHeight w:val="227"/>
                                <w:jc w:val="center"/>
                              </w:trPr>
                              <w:tc>
                                <w:tcPr>
                                  <w:tcW w:w="1691" w:type="dxa"/>
                                  <w:vMerge/>
                                  <w:tcBorders>
                                    <w:left w:val="single" w:sz="4" w:space="0" w:color="auto"/>
                                    <w:bottom w:val="single" w:sz="4" w:space="0" w:color="auto"/>
                                    <w:right w:val="single" w:sz="4" w:space="0" w:color="auto"/>
                                  </w:tcBorders>
                                  <w:shd w:val="clear" w:color="auto" w:fill="auto"/>
                                  <w:vAlign w:val="center"/>
                                </w:tcPr>
                                <w:p w14:paraId="302350E5" w14:textId="77777777" w:rsidR="006122CD" w:rsidRPr="00C44D76" w:rsidRDefault="006122CD" w:rsidP="00E87BB4">
                                  <w:pPr>
                                    <w:widowControl/>
                                    <w:spacing w:line="240" w:lineRule="exact"/>
                                    <w:ind w:leftChars="-20" w:left="-48" w:rightChars="-20" w:right="-48"/>
                                    <w:jc w:val="center"/>
                                    <w:rPr>
                                      <w:rFonts w:ascii="標楷體" w:eastAsia="標楷體" w:hAnsi="標楷體" w:cs="新細明體"/>
                                      <w:color w:val="000000"/>
                                      <w:sz w:val="20"/>
                                    </w:rPr>
                                  </w:pPr>
                                </w:p>
                              </w:tc>
                              <w:tc>
                                <w:tcPr>
                                  <w:tcW w:w="848" w:type="dxa"/>
                                  <w:vMerge/>
                                  <w:shd w:val="clear" w:color="auto" w:fill="auto"/>
                                  <w:vAlign w:val="center"/>
                                </w:tcPr>
                                <w:p w14:paraId="55E330D7" w14:textId="71981F83" w:rsidR="006122CD" w:rsidRPr="00C44D76" w:rsidRDefault="006122CD" w:rsidP="00E87BB4">
                                  <w:pPr>
                                    <w:widowControl/>
                                    <w:spacing w:line="240" w:lineRule="exact"/>
                                    <w:jc w:val="center"/>
                                    <w:rPr>
                                      <w:rFonts w:ascii="標楷體" w:eastAsia="標楷體" w:hAnsi="標楷體" w:cs="新細明體"/>
                                      <w:color w:val="000000"/>
                                      <w:sz w:val="20"/>
                                    </w:rPr>
                                  </w:pPr>
                                </w:p>
                              </w:tc>
                              <w:tc>
                                <w:tcPr>
                                  <w:tcW w:w="848" w:type="dxa"/>
                                  <w:tcBorders>
                                    <w:top w:val="single" w:sz="4" w:space="0" w:color="auto"/>
                                  </w:tcBorders>
                                  <w:shd w:val="clear" w:color="auto" w:fill="auto"/>
                                  <w:vAlign w:val="center"/>
                                </w:tcPr>
                                <w:p w14:paraId="07D5852C" w14:textId="77777777" w:rsidR="006122CD" w:rsidRPr="00C44D76" w:rsidRDefault="006122CD" w:rsidP="00E87BB4">
                                  <w:pPr>
                                    <w:widowControl/>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占比</w:t>
                                  </w:r>
                                </w:p>
                              </w:tc>
                              <w:tc>
                                <w:tcPr>
                                  <w:tcW w:w="1291" w:type="dxa"/>
                                  <w:vMerge/>
                                  <w:shd w:val="clear" w:color="auto" w:fill="auto"/>
                                  <w:vAlign w:val="center"/>
                                </w:tcPr>
                                <w:p w14:paraId="25628D07" w14:textId="5E314F9B" w:rsidR="006122CD" w:rsidRPr="00C44D76" w:rsidRDefault="006122CD" w:rsidP="00E87BB4">
                                  <w:pPr>
                                    <w:widowControl/>
                                    <w:spacing w:line="240" w:lineRule="exact"/>
                                    <w:jc w:val="center"/>
                                    <w:rPr>
                                      <w:rFonts w:ascii="標楷體" w:eastAsia="標楷體" w:hAnsi="標楷體" w:cs="新細明體"/>
                                      <w:color w:val="000000"/>
                                      <w:sz w:val="20"/>
                                    </w:rPr>
                                  </w:pPr>
                                </w:p>
                              </w:tc>
                              <w:tc>
                                <w:tcPr>
                                  <w:tcW w:w="830" w:type="dxa"/>
                                  <w:tcBorders>
                                    <w:top w:val="single" w:sz="4" w:space="0" w:color="auto"/>
                                  </w:tcBorders>
                                  <w:shd w:val="clear" w:color="auto" w:fill="auto"/>
                                  <w:vAlign w:val="center"/>
                                </w:tcPr>
                                <w:p w14:paraId="50C9072E" w14:textId="77777777" w:rsidR="006122CD" w:rsidRPr="00C44D76" w:rsidRDefault="006122CD" w:rsidP="00E87BB4">
                                  <w:pPr>
                                    <w:widowControl/>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占比</w:t>
                                  </w:r>
                                </w:p>
                              </w:tc>
                            </w:tr>
                            <w:tr w:rsidR="006122CD" w:rsidRPr="00C44D76" w14:paraId="3CA4207C"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712FF022" w14:textId="77777777" w:rsidR="006122CD" w:rsidRPr="00C44D76" w:rsidRDefault="006122CD" w:rsidP="00C44D76">
                                  <w:pPr>
                                    <w:spacing w:line="260" w:lineRule="exact"/>
                                    <w:jc w:val="center"/>
                                    <w:rPr>
                                      <w:rFonts w:ascii="標楷體" w:eastAsia="標楷體" w:hAnsi="標楷體" w:cs="新細明體"/>
                                      <w:b/>
                                      <w:color w:val="000000"/>
                                      <w:sz w:val="20"/>
                                    </w:rPr>
                                  </w:pPr>
                                  <w:r w:rsidRPr="00C44D76">
                                    <w:rPr>
                                      <w:rFonts w:ascii="標楷體" w:eastAsia="標楷體" w:hAnsi="標楷體" w:cs="新細明體" w:hint="eastAsia"/>
                                      <w:b/>
                                      <w:color w:val="000000"/>
                                      <w:sz w:val="20"/>
                                    </w:rPr>
                                    <w:t>合　計</w:t>
                                  </w:r>
                                </w:p>
                              </w:tc>
                              <w:tc>
                                <w:tcPr>
                                  <w:tcW w:w="848" w:type="dxa"/>
                                  <w:vAlign w:val="center"/>
                                </w:tcPr>
                                <w:p w14:paraId="571C3705"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hint="eastAsia"/>
                                      <w:b/>
                                      <w:color w:val="000000"/>
                                      <w:sz w:val="20"/>
                                    </w:rPr>
                                    <w:t>5</w:t>
                                  </w:r>
                                  <w:r w:rsidRPr="00C44D76">
                                    <w:rPr>
                                      <w:rFonts w:ascii="標楷體" w:eastAsia="標楷體" w:hAnsi="標楷體"/>
                                      <w:b/>
                                      <w:color w:val="000000"/>
                                      <w:sz w:val="20"/>
                                    </w:rPr>
                                    <w:t>,277</w:t>
                                  </w:r>
                                </w:p>
                              </w:tc>
                              <w:tc>
                                <w:tcPr>
                                  <w:tcW w:w="848" w:type="dxa"/>
                                  <w:vAlign w:val="center"/>
                                </w:tcPr>
                                <w:p w14:paraId="70779F98"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hint="eastAsia"/>
                                      <w:b/>
                                      <w:color w:val="000000"/>
                                      <w:sz w:val="20"/>
                                    </w:rPr>
                                    <w:t>1</w:t>
                                  </w:r>
                                  <w:r w:rsidRPr="00C44D76">
                                    <w:rPr>
                                      <w:rFonts w:ascii="標楷體" w:eastAsia="標楷體" w:hAnsi="標楷體"/>
                                      <w:b/>
                                      <w:color w:val="000000"/>
                                      <w:sz w:val="20"/>
                                    </w:rPr>
                                    <w:t>00</w:t>
                                  </w:r>
                                  <w:r w:rsidRPr="00C44D76">
                                    <w:rPr>
                                      <w:rFonts w:ascii="標楷體" w:eastAsia="標楷體" w:hAnsi="標楷體" w:hint="eastAsia"/>
                                      <w:b/>
                                      <w:color w:val="000000"/>
                                      <w:sz w:val="20"/>
                                    </w:rPr>
                                    <w:t>.00</w:t>
                                  </w:r>
                                </w:p>
                              </w:tc>
                              <w:tc>
                                <w:tcPr>
                                  <w:tcW w:w="1291" w:type="dxa"/>
                                  <w:vAlign w:val="center"/>
                                </w:tcPr>
                                <w:p w14:paraId="38326FD3"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b/>
                                      <w:color w:val="000000"/>
                                      <w:sz w:val="20"/>
                                    </w:rPr>
                                    <w:t>72,847,934</w:t>
                                  </w:r>
                                </w:p>
                              </w:tc>
                              <w:tc>
                                <w:tcPr>
                                  <w:tcW w:w="830" w:type="dxa"/>
                                  <w:vAlign w:val="center"/>
                                </w:tcPr>
                                <w:p w14:paraId="01F8B0D2"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hint="eastAsia"/>
                                      <w:b/>
                                      <w:color w:val="000000"/>
                                      <w:sz w:val="20"/>
                                    </w:rPr>
                                    <w:t>1</w:t>
                                  </w:r>
                                  <w:r w:rsidRPr="00C44D76">
                                    <w:rPr>
                                      <w:rFonts w:ascii="標楷體" w:eastAsia="標楷體" w:hAnsi="標楷體"/>
                                      <w:b/>
                                      <w:color w:val="000000"/>
                                      <w:sz w:val="20"/>
                                    </w:rPr>
                                    <w:t>00</w:t>
                                  </w:r>
                                  <w:r w:rsidRPr="00C44D76">
                                    <w:rPr>
                                      <w:rFonts w:ascii="標楷體" w:eastAsia="標楷體" w:hAnsi="標楷體" w:hint="eastAsia"/>
                                      <w:b/>
                                      <w:color w:val="000000"/>
                                      <w:sz w:val="20"/>
                                    </w:rPr>
                                    <w:t>.00</w:t>
                                  </w:r>
                                </w:p>
                              </w:tc>
                            </w:tr>
                            <w:tr w:rsidR="006122CD" w:rsidRPr="00C44D76" w14:paraId="4B86DE9A"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7F7F17BA"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製造業</w:t>
                                  </w:r>
                                </w:p>
                              </w:tc>
                              <w:tc>
                                <w:tcPr>
                                  <w:tcW w:w="848" w:type="dxa"/>
                                  <w:vAlign w:val="center"/>
                                </w:tcPr>
                                <w:p w14:paraId="49BE33E1"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3</w:t>
                                  </w:r>
                                  <w:r w:rsidRPr="00C44D76">
                                    <w:rPr>
                                      <w:rFonts w:ascii="標楷體" w:eastAsia="標楷體" w:hAnsi="標楷體" w:hint="eastAsia"/>
                                      <w:color w:val="000000"/>
                                      <w:sz w:val="20"/>
                                    </w:rPr>
                                    <w:t>,</w:t>
                                  </w:r>
                                  <w:r w:rsidRPr="00C44D76">
                                    <w:rPr>
                                      <w:rFonts w:ascii="標楷體" w:eastAsia="標楷體" w:hAnsi="標楷體"/>
                                      <w:color w:val="000000"/>
                                      <w:sz w:val="20"/>
                                    </w:rPr>
                                    <w:t>864</w:t>
                                  </w:r>
                                </w:p>
                              </w:tc>
                              <w:tc>
                                <w:tcPr>
                                  <w:tcW w:w="848" w:type="dxa"/>
                                  <w:vAlign w:val="center"/>
                                </w:tcPr>
                                <w:p w14:paraId="20D91B94"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73.22</w:t>
                                  </w:r>
                                </w:p>
                              </w:tc>
                              <w:tc>
                                <w:tcPr>
                                  <w:tcW w:w="1291" w:type="dxa"/>
                                  <w:vAlign w:val="center"/>
                                </w:tcPr>
                                <w:p w14:paraId="4403B244"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61,628,203</w:t>
                                  </w:r>
                                </w:p>
                              </w:tc>
                              <w:tc>
                                <w:tcPr>
                                  <w:tcW w:w="830" w:type="dxa"/>
                                  <w:vAlign w:val="center"/>
                                </w:tcPr>
                                <w:p w14:paraId="5CDAA8B4"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84.60</w:t>
                                  </w:r>
                                </w:p>
                              </w:tc>
                            </w:tr>
                            <w:tr w:rsidR="006122CD" w:rsidRPr="00C44D76" w14:paraId="2A6B27F6"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1016924A"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批發及零售業</w:t>
                                  </w:r>
                                </w:p>
                              </w:tc>
                              <w:tc>
                                <w:tcPr>
                                  <w:tcW w:w="848" w:type="dxa"/>
                                  <w:tcBorders>
                                    <w:bottom w:val="single" w:sz="4" w:space="0" w:color="auto"/>
                                  </w:tcBorders>
                                  <w:vAlign w:val="center"/>
                                </w:tcPr>
                                <w:p w14:paraId="4CF6DA4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47</w:t>
                                  </w:r>
                                  <w:r w:rsidRPr="00C44D76">
                                    <w:rPr>
                                      <w:rFonts w:ascii="標楷體" w:eastAsia="標楷體" w:hAnsi="標楷體" w:hint="eastAsia"/>
                                      <w:color w:val="000000"/>
                                      <w:sz w:val="20"/>
                                    </w:rPr>
                                    <w:t>7</w:t>
                                  </w:r>
                                </w:p>
                              </w:tc>
                              <w:tc>
                                <w:tcPr>
                                  <w:tcW w:w="848" w:type="dxa"/>
                                  <w:tcBorders>
                                    <w:bottom w:val="single" w:sz="4" w:space="0" w:color="auto"/>
                                  </w:tcBorders>
                                  <w:vAlign w:val="center"/>
                                </w:tcPr>
                                <w:p w14:paraId="3520B4E1"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9.0</w:t>
                                  </w:r>
                                  <w:r w:rsidRPr="00C44D76">
                                    <w:rPr>
                                      <w:rFonts w:ascii="標楷體" w:eastAsia="標楷體" w:hAnsi="標楷體" w:hint="eastAsia"/>
                                      <w:color w:val="000000"/>
                                      <w:sz w:val="20"/>
                                    </w:rPr>
                                    <w:t>4</w:t>
                                  </w:r>
                                </w:p>
                              </w:tc>
                              <w:tc>
                                <w:tcPr>
                                  <w:tcW w:w="1291" w:type="dxa"/>
                                  <w:tcBorders>
                                    <w:bottom w:val="single" w:sz="4" w:space="0" w:color="auto"/>
                                  </w:tcBorders>
                                  <w:vAlign w:val="center"/>
                                </w:tcPr>
                                <w:p w14:paraId="42C7E279"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4,72</w:t>
                                  </w:r>
                                  <w:r w:rsidRPr="00C44D76">
                                    <w:rPr>
                                      <w:rFonts w:ascii="標楷體" w:eastAsia="標楷體" w:hAnsi="標楷體" w:hint="eastAsia"/>
                                      <w:color w:val="000000"/>
                                      <w:sz w:val="20"/>
                                    </w:rPr>
                                    <w:t>7</w:t>
                                  </w:r>
                                  <w:r w:rsidRPr="00C44D76">
                                    <w:rPr>
                                      <w:rFonts w:ascii="標楷體" w:eastAsia="標楷體" w:hAnsi="標楷體"/>
                                      <w:color w:val="000000"/>
                                      <w:sz w:val="20"/>
                                    </w:rPr>
                                    <w:t>,</w:t>
                                  </w:r>
                                  <w:r w:rsidRPr="00C44D76">
                                    <w:rPr>
                                      <w:rFonts w:ascii="標楷體" w:eastAsia="標楷體" w:hAnsi="標楷體" w:hint="eastAsia"/>
                                      <w:color w:val="000000"/>
                                      <w:sz w:val="20"/>
                                    </w:rPr>
                                    <w:t>894</w:t>
                                  </w:r>
                                </w:p>
                              </w:tc>
                              <w:tc>
                                <w:tcPr>
                                  <w:tcW w:w="830" w:type="dxa"/>
                                  <w:tcBorders>
                                    <w:bottom w:val="single" w:sz="4" w:space="0" w:color="auto"/>
                                  </w:tcBorders>
                                  <w:vAlign w:val="center"/>
                                </w:tcPr>
                                <w:p w14:paraId="0948016B"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6.4</w:t>
                                  </w:r>
                                  <w:r w:rsidRPr="00C44D76">
                                    <w:rPr>
                                      <w:rFonts w:ascii="標楷體" w:eastAsia="標楷體" w:hAnsi="標楷體" w:hint="eastAsia"/>
                                      <w:color w:val="000000"/>
                                      <w:sz w:val="20"/>
                                    </w:rPr>
                                    <w:t>9</w:t>
                                  </w:r>
                                </w:p>
                              </w:tc>
                            </w:tr>
                            <w:tr w:rsidR="006122CD" w:rsidRPr="00C44D76" w14:paraId="2CEC300F"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6BE8C3C8"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住宿及餐飲業</w:t>
                                  </w:r>
                                </w:p>
                              </w:tc>
                              <w:tc>
                                <w:tcPr>
                                  <w:tcW w:w="848" w:type="dxa"/>
                                  <w:vAlign w:val="center"/>
                                </w:tcPr>
                                <w:p w14:paraId="5BABD16E"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189</w:t>
                                  </w:r>
                                </w:p>
                              </w:tc>
                              <w:tc>
                                <w:tcPr>
                                  <w:tcW w:w="848" w:type="dxa"/>
                                  <w:vAlign w:val="center"/>
                                </w:tcPr>
                                <w:p w14:paraId="698E59E0"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3.58</w:t>
                                  </w:r>
                                </w:p>
                              </w:tc>
                              <w:tc>
                                <w:tcPr>
                                  <w:tcW w:w="1291" w:type="dxa"/>
                                  <w:vAlign w:val="center"/>
                                </w:tcPr>
                                <w:p w14:paraId="151ADC51"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1,687,563</w:t>
                                  </w:r>
                                </w:p>
                              </w:tc>
                              <w:tc>
                                <w:tcPr>
                                  <w:tcW w:w="830" w:type="dxa"/>
                                  <w:vAlign w:val="center"/>
                                </w:tcPr>
                                <w:p w14:paraId="4282BF28"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2.32</w:t>
                                  </w:r>
                                </w:p>
                              </w:tc>
                            </w:tr>
                            <w:tr w:rsidR="006122CD" w:rsidRPr="00C44D76" w14:paraId="78D84DAD"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7BFC70B5"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醫療保健及社會工作服務業</w:t>
                                  </w:r>
                                </w:p>
                              </w:tc>
                              <w:tc>
                                <w:tcPr>
                                  <w:tcW w:w="848" w:type="dxa"/>
                                  <w:vAlign w:val="center"/>
                                </w:tcPr>
                                <w:p w14:paraId="1E7CD7FA"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166</w:t>
                                  </w:r>
                                </w:p>
                              </w:tc>
                              <w:tc>
                                <w:tcPr>
                                  <w:tcW w:w="848" w:type="dxa"/>
                                  <w:vAlign w:val="center"/>
                                </w:tcPr>
                                <w:p w14:paraId="36764DFD"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3.15</w:t>
                                  </w:r>
                                </w:p>
                              </w:tc>
                              <w:tc>
                                <w:tcPr>
                                  <w:tcW w:w="1291" w:type="dxa"/>
                                  <w:vAlign w:val="center"/>
                                </w:tcPr>
                                <w:p w14:paraId="739AB74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985,345</w:t>
                                  </w:r>
                                </w:p>
                              </w:tc>
                              <w:tc>
                                <w:tcPr>
                                  <w:tcW w:w="830" w:type="dxa"/>
                                  <w:vAlign w:val="center"/>
                                </w:tcPr>
                                <w:p w14:paraId="11760CDE"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1.35</w:t>
                                  </w:r>
                                </w:p>
                              </w:tc>
                            </w:tr>
                            <w:tr w:rsidR="006122CD" w:rsidRPr="00C44D76" w14:paraId="18F791F6"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1D28EC6C" w14:textId="77777777" w:rsidR="006122CD" w:rsidRPr="00C44D76" w:rsidRDefault="006122CD" w:rsidP="00C44D76">
                                  <w:pPr>
                                    <w:spacing w:line="260" w:lineRule="exact"/>
                                    <w:jc w:val="both"/>
                                    <w:rPr>
                                      <w:sz w:val="20"/>
                                    </w:rPr>
                                  </w:pPr>
                                  <w:r w:rsidRPr="00C44D76">
                                    <w:rPr>
                                      <w:rFonts w:ascii="標楷體" w:eastAsia="標楷體" w:hAnsi="標楷體" w:cs="新細明體" w:hint="eastAsia"/>
                                      <w:color w:val="000000"/>
                                      <w:sz w:val="20"/>
                                    </w:rPr>
                                    <w:t>其他服務業</w:t>
                                  </w:r>
                                </w:p>
                              </w:tc>
                              <w:tc>
                                <w:tcPr>
                                  <w:tcW w:w="848" w:type="dxa"/>
                                  <w:tcBorders>
                                    <w:bottom w:val="single" w:sz="4" w:space="0" w:color="auto"/>
                                  </w:tcBorders>
                                  <w:vAlign w:val="center"/>
                                </w:tcPr>
                                <w:p w14:paraId="4602A76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114</w:t>
                                  </w:r>
                                </w:p>
                              </w:tc>
                              <w:tc>
                                <w:tcPr>
                                  <w:tcW w:w="848" w:type="dxa"/>
                                  <w:tcBorders>
                                    <w:bottom w:val="single" w:sz="4" w:space="0" w:color="auto"/>
                                  </w:tcBorders>
                                  <w:vAlign w:val="center"/>
                                </w:tcPr>
                                <w:p w14:paraId="6EDCEEC9"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2.16</w:t>
                                  </w:r>
                                </w:p>
                              </w:tc>
                              <w:tc>
                                <w:tcPr>
                                  <w:tcW w:w="1291" w:type="dxa"/>
                                  <w:tcBorders>
                                    <w:bottom w:val="single" w:sz="4" w:space="0" w:color="auto"/>
                                  </w:tcBorders>
                                  <w:vAlign w:val="center"/>
                                </w:tcPr>
                                <w:p w14:paraId="2CC1831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778,976</w:t>
                                  </w:r>
                                </w:p>
                              </w:tc>
                              <w:tc>
                                <w:tcPr>
                                  <w:tcW w:w="830" w:type="dxa"/>
                                  <w:tcBorders>
                                    <w:bottom w:val="single" w:sz="4" w:space="0" w:color="auto"/>
                                  </w:tcBorders>
                                  <w:vAlign w:val="center"/>
                                </w:tcPr>
                                <w:p w14:paraId="16CEDCC1"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1.07</w:t>
                                  </w:r>
                                </w:p>
                              </w:tc>
                            </w:tr>
                            <w:tr w:rsidR="006122CD" w:rsidRPr="00C44D76" w14:paraId="7B5F8744"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6CA74688"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其他業別</w:t>
                                  </w:r>
                                </w:p>
                              </w:tc>
                              <w:tc>
                                <w:tcPr>
                                  <w:tcW w:w="848" w:type="dxa"/>
                                  <w:tcBorders>
                                    <w:bottom w:val="single" w:sz="4" w:space="0" w:color="auto"/>
                                  </w:tcBorders>
                                  <w:vAlign w:val="center"/>
                                </w:tcPr>
                                <w:p w14:paraId="6849CA23"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hint="eastAsia"/>
                                      <w:color w:val="000000"/>
                                      <w:sz w:val="20"/>
                                    </w:rPr>
                                    <w:t>467</w:t>
                                  </w:r>
                                </w:p>
                              </w:tc>
                              <w:tc>
                                <w:tcPr>
                                  <w:tcW w:w="848" w:type="dxa"/>
                                  <w:tcBorders>
                                    <w:bottom w:val="single" w:sz="4" w:space="0" w:color="auto"/>
                                  </w:tcBorders>
                                  <w:vAlign w:val="center"/>
                                </w:tcPr>
                                <w:p w14:paraId="71DC8EEF"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hint="eastAsia"/>
                                      <w:color w:val="000000"/>
                                      <w:sz w:val="20"/>
                                    </w:rPr>
                                    <w:t>8.85</w:t>
                                  </w:r>
                                </w:p>
                              </w:tc>
                              <w:tc>
                                <w:tcPr>
                                  <w:tcW w:w="1291" w:type="dxa"/>
                                  <w:tcBorders>
                                    <w:bottom w:val="single" w:sz="4" w:space="0" w:color="auto"/>
                                  </w:tcBorders>
                                  <w:vAlign w:val="center"/>
                                </w:tcPr>
                                <w:p w14:paraId="35644815"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hint="eastAsia"/>
                                      <w:color w:val="000000"/>
                                      <w:sz w:val="20"/>
                                    </w:rPr>
                                    <w:t>3</w:t>
                                  </w:r>
                                  <w:r w:rsidRPr="00C44D76">
                                    <w:rPr>
                                      <w:rFonts w:ascii="標楷體" w:eastAsia="標楷體" w:hAnsi="標楷體"/>
                                      <w:color w:val="000000"/>
                                      <w:sz w:val="20"/>
                                    </w:rPr>
                                    <w:t>,</w:t>
                                  </w:r>
                                  <w:r w:rsidRPr="00C44D76">
                                    <w:rPr>
                                      <w:rFonts w:ascii="標楷體" w:eastAsia="標楷體" w:hAnsi="標楷體" w:hint="eastAsia"/>
                                      <w:color w:val="000000"/>
                                      <w:sz w:val="20"/>
                                    </w:rPr>
                                    <w:t>039</w:t>
                                  </w:r>
                                  <w:r w:rsidRPr="00C44D76">
                                    <w:rPr>
                                      <w:rFonts w:ascii="標楷體" w:eastAsia="標楷體" w:hAnsi="標楷體"/>
                                      <w:color w:val="000000"/>
                                      <w:sz w:val="20"/>
                                    </w:rPr>
                                    <w:t>,</w:t>
                                  </w:r>
                                  <w:r w:rsidRPr="00C44D76">
                                    <w:rPr>
                                      <w:rFonts w:ascii="標楷體" w:eastAsia="標楷體" w:hAnsi="標楷體" w:hint="eastAsia"/>
                                      <w:color w:val="000000"/>
                                      <w:sz w:val="20"/>
                                    </w:rPr>
                                    <w:t>953</w:t>
                                  </w:r>
                                </w:p>
                              </w:tc>
                              <w:tc>
                                <w:tcPr>
                                  <w:tcW w:w="830" w:type="dxa"/>
                                  <w:tcBorders>
                                    <w:bottom w:val="single" w:sz="4" w:space="0" w:color="auto"/>
                                  </w:tcBorders>
                                  <w:vAlign w:val="center"/>
                                </w:tcPr>
                                <w:p w14:paraId="632E1EC6"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4</w:t>
                                  </w:r>
                                  <w:r w:rsidRPr="00C44D76">
                                    <w:rPr>
                                      <w:rFonts w:ascii="標楷體" w:eastAsia="標楷體" w:hAnsi="標楷體" w:hint="eastAsia"/>
                                      <w:color w:val="000000"/>
                                      <w:sz w:val="20"/>
                                    </w:rPr>
                                    <w:t>.1</w:t>
                                  </w:r>
                                  <w:r w:rsidRPr="00C44D76">
                                    <w:rPr>
                                      <w:rFonts w:ascii="標楷體" w:eastAsia="標楷體" w:hAnsi="標楷體"/>
                                      <w:color w:val="000000"/>
                                      <w:sz w:val="20"/>
                                    </w:rPr>
                                    <w:t>7</w:t>
                                  </w:r>
                                </w:p>
                              </w:tc>
                            </w:tr>
                            <w:tr w:rsidR="006122CD" w:rsidRPr="00C44D76" w14:paraId="150518BD" w14:textId="77777777" w:rsidTr="00394F9C">
                              <w:trPr>
                                <w:trHeight w:val="315"/>
                                <w:jc w:val="center"/>
                              </w:trPr>
                              <w:tc>
                                <w:tcPr>
                                  <w:tcW w:w="5508" w:type="dxa"/>
                                  <w:gridSpan w:val="5"/>
                                  <w:tcBorders>
                                    <w:top w:val="single" w:sz="4" w:space="0" w:color="auto"/>
                                    <w:left w:val="nil"/>
                                    <w:bottom w:val="nil"/>
                                    <w:right w:val="nil"/>
                                  </w:tcBorders>
                                  <w:vAlign w:val="center"/>
                                </w:tcPr>
                                <w:p w14:paraId="1AD526C7" w14:textId="77777777" w:rsidR="006122CD" w:rsidRPr="00C44D76" w:rsidRDefault="006122CD" w:rsidP="00B47C4A">
                                  <w:pPr>
                                    <w:spacing w:line="220" w:lineRule="exact"/>
                                    <w:jc w:val="both"/>
                                    <w:rPr>
                                      <w:rFonts w:ascii="標楷體" w:eastAsia="標楷體" w:hAnsi="標楷體"/>
                                      <w:color w:val="000000"/>
                                      <w:sz w:val="18"/>
                                    </w:rPr>
                                  </w:pPr>
                                  <w:proofErr w:type="gramStart"/>
                                  <w:r w:rsidRPr="00C44D76">
                                    <w:rPr>
                                      <w:rFonts w:ascii="標楷體" w:eastAsia="標楷體" w:hAnsi="標楷體" w:hint="eastAsia"/>
                                      <w:color w:val="000000"/>
                                      <w:sz w:val="18"/>
                                    </w:rPr>
                                    <w:t>註</w:t>
                                  </w:r>
                                  <w:proofErr w:type="gramEnd"/>
                                  <w:r w:rsidRPr="00C44D76">
                                    <w:rPr>
                                      <w:rFonts w:ascii="標楷體" w:eastAsia="標楷體" w:hAnsi="標楷體" w:hint="eastAsia"/>
                                      <w:color w:val="000000"/>
                                      <w:sz w:val="18"/>
                                    </w:rPr>
                                    <w:t>：1</w:t>
                                  </w:r>
                                  <w:r w:rsidRPr="00C44D76">
                                    <w:rPr>
                                      <w:rFonts w:ascii="標楷體" w:eastAsia="標楷體" w:hAnsi="標楷體"/>
                                      <w:color w:val="000000"/>
                                      <w:sz w:val="18"/>
                                    </w:rPr>
                                    <w:t>.</w:t>
                                  </w:r>
                                  <w:r w:rsidRPr="00C44D76">
                                    <w:rPr>
                                      <w:rFonts w:ascii="標楷體" w:eastAsia="標楷體" w:hAnsi="標楷體" w:hint="eastAsia"/>
                                      <w:color w:val="000000"/>
                                      <w:sz w:val="18"/>
                                    </w:rPr>
                                    <w:t>統計期間為</w:t>
                                  </w:r>
                                  <w:proofErr w:type="gramStart"/>
                                  <w:r w:rsidRPr="00C44D76">
                                    <w:rPr>
                                      <w:rFonts w:ascii="標楷體" w:eastAsia="標楷體" w:hAnsi="標楷體"/>
                                      <w:color w:val="000000"/>
                                      <w:sz w:val="18"/>
                                    </w:rPr>
                                    <w:t>110</w:t>
                                  </w:r>
                                  <w:proofErr w:type="gramEnd"/>
                                  <w:r w:rsidRPr="00C44D76">
                                    <w:rPr>
                                      <w:rFonts w:ascii="標楷體" w:eastAsia="標楷體" w:hAnsi="標楷體"/>
                                      <w:color w:val="000000"/>
                                      <w:sz w:val="18"/>
                                    </w:rPr>
                                    <w:t>年</w:t>
                                  </w:r>
                                  <w:r w:rsidRPr="00C44D76">
                                    <w:rPr>
                                      <w:rFonts w:ascii="標楷體" w:eastAsia="標楷體" w:hAnsi="標楷體" w:hint="eastAsia"/>
                                      <w:color w:val="000000"/>
                                      <w:sz w:val="18"/>
                                    </w:rPr>
                                    <w:t>度</w:t>
                                  </w:r>
                                  <w:r w:rsidRPr="00C44D76">
                                    <w:rPr>
                                      <w:rFonts w:ascii="標楷體" w:eastAsia="標楷體" w:hAnsi="標楷體"/>
                                      <w:color w:val="000000"/>
                                      <w:sz w:val="18"/>
                                    </w:rPr>
                                    <w:t>至112年10月底止。</w:t>
                                  </w:r>
                                </w:p>
                                <w:p w14:paraId="7E3D697F" w14:textId="223331BC" w:rsidR="006122CD" w:rsidRPr="00C44D76" w:rsidRDefault="006122CD" w:rsidP="00B47C4A">
                                  <w:pPr>
                                    <w:widowControl/>
                                    <w:spacing w:line="220" w:lineRule="exact"/>
                                    <w:ind w:firstLineChars="200" w:firstLine="360"/>
                                  </w:pPr>
                                  <w:r w:rsidRPr="00C44D76">
                                    <w:rPr>
                                      <w:rFonts w:ascii="標楷體" w:eastAsia="標楷體" w:hAnsi="標楷體" w:hint="eastAsia"/>
                                      <w:color w:val="000000"/>
                                      <w:sz w:val="18"/>
                                    </w:rPr>
                                    <w:t>2</w:t>
                                  </w:r>
                                  <w:r w:rsidRPr="00C44D76">
                                    <w:rPr>
                                      <w:rFonts w:ascii="標楷體" w:eastAsia="標楷體" w:hAnsi="標楷體"/>
                                      <w:color w:val="000000"/>
                                      <w:sz w:val="18"/>
                                    </w:rPr>
                                    <w:t>.</w:t>
                                  </w:r>
                                  <w:r w:rsidRPr="00C44D76">
                                    <w:rPr>
                                      <w:rFonts w:ascii="標楷體" w:eastAsia="標楷體" w:hAnsi="標楷體" w:hint="eastAsia"/>
                                      <w:color w:val="000000"/>
                                      <w:sz w:val="18"/>
                                    </w:rPr>
                                    <w:t>資料來源：整理自勞動力發展署提供資料。</w:t>
                                  </w:r>
                                </w:p>
                              </w:tc>
                            </w:tr>
                          </w:tbl>
                          <w:p w14:paraId="7F92B7D7" w14:textId="77777777" w:rsidR="006122CD" w:rsidRPr="00C44D76" w:rsidRDefault="006122CD" w:rsidP="00B47C4A">
                            <w:pPr>
                              <w:spacing w:line="2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6DEEB1" id="_x0000_s1048" type="#_x0000_t202" style="position:absolute;left:0;text-align:left;margin-left:214.85pt;margin-top:116.9pt;width:291.6pt;height:224.4pt;z-index:-251260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" filled="f" stroked="f">
                <v:textbox>
                  <w:txbxContent>
                    <w:tbl>
                      <w:tblPr>
                        <w:tblStyle w:val="200"/>
                        <w:tblW w:w="5508" w:type="dxa"/>
                        <w:jc w:val="center"/>
                        <w:tblLayout w:type="fixed"/>
                        <w:tblLook w:val="04A0" w:firstRow="1" w:lastRow="0" w:firstColumn="1" w:lastColumn="0" w:noHBand="0" w:noVBand="1"/>
                      </w:tblPr>
                      <w:tblGrid>
                        <w:gridCol w:w="1691"/>
                        <w:gridCol w:w="848"/>
                        <w:gridCol w:w="848"/>
                        <w:gridCol w:w="1291"/>
                        <w:gridCol w:w="830"/>
                      </w:tblGrid>
                      <w:tr w:rsidR="006122CD" w:rsidRPr="00C44D76" w14:paraId="52E7038D" w14:textId="77777777" w:rsidTr="00394F9C">
                        <w:trPr>
                          <w:trHeight w:val="480"/>
                          <w:jc w:val="center"/>
                        </w:trPr>
                        <w:tc>
                          <w:tcPr>
                            <w:tcW w:w="5508" w:type="dxa"/>
                            <w:gridSpan w:val="5"/>
                            <w:tcBorders>
                              <w:top w:val="nil"/>
                              <w:left w:val="nil"/>
                              <w:bottom w:val="single" w:sz="4" w:space="0" w:color="auto"/>
                              <w:right w:val="nil"/>
                            </w:tcBorders>
                            <w:vAlign w:val="center"/>
                          </w:tcPr>
                          <w:p w14:paraId="5741777F" w14:textId="50855170" w:rsidR="006122CD" w:rsidRPr="00C44D76" w:rsidRDefault="006122CD" w:rsidP="00E56457">
                            <w:pPr>
                              <w:widowControl/>
                              <w:spacing w:line="240" w:lineRule="exact"/>
                              <w:ind w:left="769" w:hangingChars="320" w:hanging="769"/>
                              <w:jc w:val="both"/>
                              <w:rPr>
                                <w:rFonts w:ascii="標楷體" w:eastAsia="標楷體" w:hAnsi="標楷體" w:cs="新細明體"/>
                                <w:color w:val="000000"/>
                              </w:rPr>
                            </w:pPr>
                            <w:r w:rsidRPr="00C44D76">
                              <w:rPr>
                                <w:rFonts w:ascii="標楷體" w:eastAsia="標楷體" w:hAnsi="標楷體" w:cs="新細明體" w:hint="eastAsia"/>
                                <w:b/>
                                <w:color w:val="000000"/>
                              </w:rPr>
                              <w:t>表</w:t>
                            </w:r>
                            <w:r>
                              <w:rPr>
                                <w:rFonts w:ascii="標楷體" w:eastAsia="標楷體" w:hAnsi="標楷體" w:cs="新細明體"/>
                                <w:b/>
                                <w:color w:val="000000"/>
                              </w:rPr>
                              <w:t xml:space="preserve">20　</w:t>
                            </w:r>
                            <w:r w:rsidRPr="00C44D76">
                              <w:rPr>
                                <w:rFonts w:ascii="標楷體" w:eastAsia="標楷體" w:hAnsi="標楷體" w:cs="新細明體" w:hint="eastAsia"/>
                                <w:b/>
                                <w:color w:val="000000"/>
                              </w:rPr>
                              <w:t>近</w:t>
                            </w:r>
                            <w:proofErr w:type="gramStart"/>
                            <w:r w:rsidRPr="00C44D76">
                              <w:rPr>
                                <w:rFonts w:ascii="標楷體" w:eastAsia="標楷體" w:hAnsi="標楷體" w:cs="新細明體"/>
                                <w:b/>
                                <w:color w:val="000000"/>
                              </w:rPr>
                              <w:t>3</w:t>
                            </w:r>
                            <w:proofErr w:type="gramEnd"/>
                            <w:r w:rsidRPr="00C44D76">
                              <w:rPr>
                                <w:rFonts w:ascii="標楷體" w:eastAsia="標楷體" w:hAnsi="標楷體" w:cs="新細明體" w:hint="eastAsia"/>
                                <w:b/>
                                <w:color w:val="000000"/>
                              </w:rPr>
                              <w:t>年度補助中高齡者及高齡者職務再設計案件情形</w:t>
                            </w:r>
                          </w:p>
                          <w:p w14:paraId="059226CC" w14:textId="3A44D94A" w:rsidR="006122CD" w:rsidRPr="00C44D76" w:rsidRDefault="006122CD" w:rsidP="00C44D76">
                            <w:pPr>
                              <w:widowControl/>
                              <w:jc w:val="right"/>
                              <w:rPr>
                                <w:sz w:val="20"/>
                                <w:szCs w:val="20"/>
                              </w:rPr>
                            </w:pPr>
                            <w:r w:rsidRPr="00C44D76">
                              <w:rPr>
                                <w:rFonts w:ascii="標楷體" w:eastAsia="標楷體" w:hAnsi="標楷體" w:cs="新細明體" w:hint="eastAsia"/>
                                <w:color w:val="000000"/>
                                <w:sz w:val="20"/>
                                <w:szCs w:val="20"/>
                              </w:rPr>
                              <w:t>單位</w:t>
                            </w:r>
                            <w:r w:rsidRPr="00B74C4B">
                              <w:rPr>
                                <w:rFonts w:ascii="標楷體" w:eastAsia="標楷體" w:hAnsi="標楷體"/>
                                <w:sz w:val="20"/>
                              </w:rPr>
                              <w:t>：</w:t>
                            </w:r>
                            <w:proofErr w:type="gramStart"/>
                            <w:r w:rsidRPr="00C44D76">
                              <w:rPr>
                                <w:rFonts w:ascii="標楷體" w:eastAsia="標楷體" w:hAnsi="標楷體" w:cs="新細明體" w:hint="eastAsia"/>
                                <w:color w:val="000000"/>
                                <w:sz w:val="20"/>
                                <w:szCs w:val="20"/>
                              </w:rPr>
                              <w:t>人次、</w:t>
                            </w:r>
                            <w:proofErr w:type="gramEnd"/>
                            <w:r w:rsidRPr="00C44D76">
                              <w:rPr>
                                <w:rFonts w:ascii="標楷體" w:eastAsia="標楷體" w:hAnsi="標楷體" w:cs="新細明體" w:hint="eastAsia"/>
                                <w:color w:val="000000"/>
                                <w:sz w:val="20"/>
                                <w:szCs w:val="20"/>
                              </w:rPr>
                              <w:t>新臺幣元、％</w:t>
                            </w:r>
                          </w:p>
                        </w:tc>
                      </w:tr>
                      <w:tr w:rsidR="006122CD" w:rsidRPr="00C44D76" w14:paraId="0B289D32" w14:textId="77777777" w:rsidTr="00FE6E7D">
                        <w:trPr>
                          <w:trHeight w:val="386"/>
                          <w:jc w:val="center"/>
                        </w:trPr>
                        <w:tc>
                          <w:tcPr>
                            <w:tcW w:w="1691" w:type="dxa"/>
                            <w:vMerge w:val="restart"/>
                            <w:tcBorders>
                              <w:top w:val="single" w:sz="4" w:space="0" w:color="auto"/>
                              <w:left w:val="single" w:sz="4" w:space="0" w:color="auto"/>
                              <w:right w:val="single" w:sz="4" w:space="0" w:color="auto"/>
                            </w:tcBorders>
                            <w:shd w:val="clear" w:color="auto" w:fill="auto"/>
                            <w:vAlign w:val="center"/>
                          </w:tcPr>
                          <w:p w14:paraId="03800ED8" w14:textId="77777777" w:rsidR="006122CD" w:rsidRPr="00C44D76" w:rsidRDefault="006122CD" w:rsidP="00E87BB4">
                            <w:pPr>
                              <w:widowControl/>
                              <w:spacing w:line="240" w:lineRule="exact"/>
                              <w:ind w:leftChars="-20" w:left="-48" w:rightChars="-20" w:right="-48"/>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行業別</w:t>
                            </w:r>
                          </w:p>
                        </w:tc>
                        <w:tc>
                          <w:tcPr>
                            <w:tcW w:w="848" w:type="dxa"/>
                            <w:vMerge w:val="restart"/>
                            <w:tcBorders>
                              <w:top w:val="single" w:sz="4" w:space="0" w:color="auto"/>
                              <w:right w:val="nil"/>
                            </w:tcBorders>
                            <w:shd w:val="clear" w:color="auto" w:fill="auto"/>
                            <w:vAlign w:val="center"/>
                          </w:tcPr>
                          <w:p w14:paraId="28EF3153" w14:textId="77777777" w:rsidR="006122CD" w:rsidRDefault="006122CD" w:rsidP="00E429E8">
                            <w:pPr>
                              <w:spacing w:line="240" w:lineRule="exact"/>
                              <w:jc w:val="center"/>
                              <w:rPr>
                                <w:rFonts w:ascii="標楷體" w:eastAsia="標楷體" w:hAnsi="標楷體" w:cs="新細明體"/>
                                <w:color w:val="000000"/>
                                <w:sz w:val="20"/>
                              </w:rPr>
                            </w:pPr>
                            <w:r>
                              <w:rPr>
                                <w:rFonts w:ascii="標楷體" w:eastAsia="標楷體" w:hAnsi="標楷體" w:cs="新細明體" w:hint="eastAsia"/>
                                <w:color w:val="000000"/>
                                <w:sz w:val="20"/>
                              </w:rPr>
                              <w:t>補助</w:t>
                            </w:r>
                          </w:p>
                          <w:p w14:paraId="6C443C4F" w14:textId="50FA2F23" w:rsidR="006122CD" w:rsidRPr="00C44D76" w:rsidRDefault="006122CD" w:rsidP="00E429E8">
                            <w:pPr>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人次</w:t>
                            </w:r>
                          </w:p>
                        </w:tc>
                        <w:tc>
                          <w:tcPr>
                            <w:tcW w:w="848" w:type="dxa"/>
                            <w:tcBorders>
                              <w:top w:val="single" w:sz="4" w:space="0" w:color="auto"/>
                              <w:left w:val="nil"/>
                            </w:tcBorders>
                            <w:shd w:val="clear" w:color="auto" w:fill="auto"/>
                            <w:vAlign w:val="center"/>
                          </w:tcPr>
                          <w:p w14:paraId="62C6270B" w14:textId="13883ACB" w:rsidR="006122CD" w:rsidRPr="00C44D76" w:rsidRDefault="006122CD" w:rsidP="00E87BB4">
                            <w:pPr>
                              <w:widowControl/>
                              <w:spacing w:line="240" w:lineRule="exact"/>
                              <w:jc w:val="center"/>
                              <w:rPr>
                                <w:rFonts w:ascii="標楷體" w:eastAsia="標楷體" w:hAnsi="標楷體" w:cs="新細明體"/>
                                <w:color w:val="000000"/>
                                <w:sz w:val="20"/>
                              </w:rPr>
                            </w:pPr>
                          </w:p>
                        </w:tc>
                        <w:tc>
                          <w:tcPr>
                            <w:tcW w:w="1291" w:type="dxa"/>
                            <w:vMerge w:val="restart"/>
                            <w:tcBorders>
                              <w:top w:val="single" w:sz="4" w:space="0" w:color="auto"/>
                              <w:right w:val="nil"/>
                            </w:tcBorders>
                            <w:shd w:val="clear" w:color="auto" w:fill="auto"/>
                            <w:vAlign w:val="center"/>
                          </w:tcPr>
                          <w:p w14:paraId="7BFE1990" w14:textId="77777777" w:rsidR="006122CD" w:rsidRDefault="006122CD" w:rsidP="00E87BB4">
                            <w:pPr>
                              <w:spacing w:line="240" w:lineRule="exact"/>
                              <w:jc w:val="center"/>
                              <w:rPr>
                                <w:rFonts w:ascii="標楷體" w:eastAsia="標楷體" w:hAnsi="標楷體" w:cs="新細明體"/>
                                <w:color w:val="000000"/>
                                <w:sz w:val="20"/>
                              </w:rPr>
                            </w:pPr>
                            <w:r>
                              <w:rPr>
                                <w:rFonts w:ascii="標楷體" w:eastAsia="標楷體" w:hAnsi="標楷體" w:cs="新細明體" w:hint="eastAsia"/>
                                <w:color w:val="000000"/>
                                <w:sz w:val="20"/>
                              </w:rPr>
                              <w:t>補助</w:t>
                            </w:r>
                          </w:p>
                          <w:p w14:paraId="159E9A8B" w14:textId="1EA00575" w:rsidR="006122CD" w:rsidRPr="00C44D76" w:rsidRDefault="006122CD" w:rsidP="00E87BB4">
                            <w:pPr>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金額</w:t>
                            </w:r>
                          </w:p>
                        </w:tc>
                        <w:tc>
                          <w:tcPr>
                            <w:tcW w:w="830" w:type="dxa"/>
                            <w:tcBorders>
                              <w:top w:val="single" w:sz="4" w:space="0" w:color="auto"/>
                              <w:left w:val="nil"/>
                            </w:tcBorders>
                            <w:shd w:val="clear" w:color="auto" w:fill="auto"/>
                            <w:vAlign w:val="center"/>
                          </w:tcPr>
                          <w:p w14:paraId="66D4C223" w14:textId="44A1FE1E" w:rsidR="006122CD" w:rsidRPr="00C44D76" w:rsidRDefault="006122CD" w:rsidP="00E87BB4">
                            <w:pPr>
                              <w:widowControl/>
                              <w:spacing w:line="240" w:lineRule="exact"/>
                              <w:jc w:val="center"/>
                              <w:rPr>
                                <w:rFonts w:ascii="標楷體" w:eastAsia="標楷體" w:hAnsi="標楷體" w:cs="新細明體"/>
                                <w:color w:val="000000"/>
                                <w:sz w:val="20"/>
                              </w:rPr>
                            </w:pPr>
                          </w:p>
                        </w:tc>
                      </w:tr>
                      <w:tr w:rsidR="006122CD" w:rsidRPr="00C44D76" w14:paraId="4B254E0C" w14:textId="77777777" w:rsidTr="00FE6E7D">
                        <w:trPr>
                          <w:trHeight w:val="227"/>
                          <w:jc w:val="center"/>
                        </w:trPr>
                        <w:tc>
                          <w:tcPr>
                            <w:tcW w:w="1691" w:type="dxa"/>
                            <w:vMerge/>
                            <w:tcBorders>
                              <w:left w:val="single" w:sz="4" w:space="0" w:color="auto"/>
                              <w:bottom w:val="single" w:sz="4" w:space="0" w:color="auto"/>
                              <w:right w:val="single" w:sz="4" w:space="0" w:color="auto"/>
                            </w:tcBorders>
                            <w:shd w:val="clear" w:color="auto" w:fill="auto"/>
                            <w:vAlign w:val="center"/>
                          </w:tcPr>
                          <w:p w14:paraId="302350E5" w14:textId="77777777" w:rsidR="006122CD" w:rsidRPr="00C44D76" w:rsidRDefault="006122CD" w:rsidP="00E87BB4">
                            <w:pPr>
                              <w:widowControl/>
                              <w:spacing w:line="240" w:lineRule="exact"/>
                              <w:ind w:leftChars="-20" w:left="-48" w:rightChars="-20" w:right="-48"/>
                              <w:jc w:val="center"/>
                              <w:rPr>
                                <w:rFonts w:ascii="標楷體" w:eastAsia="標楷體" w:hAnsi="標楷體" w:cs="新細明體"/>
                                <w:color w:val="000000"/>
                                <w:sz w:val="20"/>
                              </w:rPr>
                            </w:pPr>
                          </w:p>
                        </w:tc>
                        <w:tc>
                          <w:tcPr>
                            <w:tcW w:w="848" w:type="dxa"/>
                            <w:vMerge/>
                            <w:shd w:val="clear" w:color="auto" w:fill="auto"/>
                            <w:vAlign w:val="center"/>
                          </w:tcPr>
                          <w:p w14:paraId="55E330D7" w14:textId="71981F83" w:rsidR="006122CD" w:rsidRPr="00C44D76" w:rsidRDefault="006122CD" w:rsidP="00E87BB4">
                            <w:pPr>
                              <w:widowControl/>
                              <w:spacing w:line="240" w:lineRule="exact"/>
                              <w:jc w:val="center"/>
                              <w:rPr>
                                <w:rFonts w:ascii="標楷體" w:eastAsia="標楷體" w:hAnsi="標楷體" w:cs="新細明體"/>
                                <w:color w:val="000000"/>
                                <w:sz w:val="20"/>
                              </w:rPr>
                            </w:pPr>
                          </w:p>
                        </w:tc>
                        <w:tc>
                          <w:tcPr>
                            <w:tcW w:w="848" w:type="dxa"/>
                            <w:tcBorders>
                              <w:top w:val="single" w:sz="4" w:space="0" w:color="auto"/>
                            </w:tcBorders>
                            <w:shd w:val="clear" w:color="auto" w:fill="auto"/>
                            <w:vAlign w:val="center"/>
                          </w:tcPr>
                          <w:p w14:paraId="07D5852C" w14:textId="77777777" w:rsidR="006122CD" w:rsidRPr="00C44D76" w:rsidRDefault="006122CD" w:rsidP="00E87BB4">
                            <w:pPr>
                              <w:widowControl/>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占比</w:t>
                            </w:r>
                          </w:p>
                        </w:tc>
                        <w:tc>
                          <w:tcPr>
                            <w:tcW w:w="1291" w:type="dxa"/>
                            <w:vMerge/>
                            <w:shd w:val="clear" w:color="auto" w:fill="auto"/>
                            <w:vAlign w:val="center"/>
                          </w:tcPr>
                          <w:p w14:paraId="25628D07" w14:textId="5E314F9B" w:rsidR="006122CD" w:rsidRPr="00C44D76" w:rsidRDefault="006122CD" w:rsidP="00E87BB4">
                            <w:pPr>
                              <w:widowControl/>
                              <w:spacing w:line="240" w:lineRule="exact"/>
                              <w:jc w:val="center"/>
                              <w:rPr>
                                <w:rFonts w:ascii="標楷體" w:eastAsia="標楷體" w:hAnsi="標楷體" w:cs="新細明體"/>
                                <w:color w:val="000000"/>
                                <w:sz w:val="20"/>
                              </w:rPr>
                            </w:pPr>
                          </w:p>
                        </w:tc>
                        <w:tc>
                          <w:tcPr>
                            <w:tcW w:w="830" w:type="dxa"/>
                            <w:tcBorders>
                              <w:top w:val="single" w:sz="4" w:space="0" w:color="auto"/>
                            </w:tcBorders>
                            <w:shd w:val="clear" w:color="auto" w:fill="auto"/>
                            <w:vAlign w:val="center"/>
                          </w:tcPr>
                          <w:p w14:paraId="50C9072E" w14:textId="77777777" w:rsidR="006122CD" w:rsidRPr="00C44D76" w:rsidRDefault="006122CD" w:rsidP="00E87BB4">
                            <w:pPr>
                              <w:widowControl/>
                              <w:spacing w:line="240" w:lineRule="exact"/>
                              <w:jc w:val="center"/>
                              <w:rPr>
                                <w:rFonts w:ascii="標楷體" w:eastAsia="標楷體" w:hAnsi="標楷體" w:cs="新細明體"/>
                                <w:color w:val="000000"/>
                                <w:sz w:val="20"/>
                              </w:rPr>
                            </w:pPr>
                            <w:r w:rsidRPr="00C44D76">
                              <w:rPr>
                                <w:rFonts w:ascii="標楷體" w:eastAsia="標楷體" w:hAnsi="標楷體" w:cs="新細明體" w:hint="eastAsia"/>
                                <w:color w:val="000000"/>
                                <w:sz w:val="20"/>
                              </w:rPr>
                              <w:t>占比</w:t>
                            </w:r>
                          </w:p>
                        </w:tc>
                      </w:tr>
                      <w:tr w:rsidR="006122CD" w:rsidRPr="00C44D76" w14:paraId="3CA4207C"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712FF022" w14:textId="77777777" w:rsidR="006122CD" w:rsidRPr="00C44D76" w:rsidRDefault="006122CD" w:rsidP="00C44D76">
                            <w:pPr>
                              <w:spacing w:line="260" w:lineRule="exact"/>
                              <w:jc w:val="center"/>
                              <w:rPr>
                                <w:rFonts w:ascii="標楷體" w:eastAsia="標楷體" w:hAnsi="標楷體" w:cs="新細明體"/>
                                <w:b/>
                                <w:color w:val="000000"/>
                                <w:sz w:val="20"/>
                              </w:rPr>
                            </w:pPr>
                            <w:r w:rsidRPr="00C44D76">
                              <w:rPr>
                                <w:rFonts w:ascii="標楷體" w:eastAsia="標楷體" w:hAnsi="標楷體" w:cs="新細明體" w:hint="eastAsia"/>
                                <w:b/>
                                <w:color w:val="000000"/>
                                <w:sz w:val="20"/>
                              </w:rPr>
                              <w:t>合　計</w:t>
                            </w:r>
                          </w:p>
                        </w:tc>
                        <w:tc>
                          <w:tcPr>
                            <w:tcW w:w="848" w:type="dxa"/>
                            <w:vAlign w:val="center"/>
                          </w:tcPr>
                          <w:p w14:paraId="571C3705"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hint="eastAsia"/>
                                <w:b/>
                                <w:color w:val="000000"/>
                                <w:sz w:val="20"/>
                              </w:rPr>
                              <w:t>5</w:t>
                            </w:r>
                            <w:r w:rsidRPr="00C44D76">
                              <w:rPr>
                                <w:rFonts w:ascii="標楷體" w:eastAsia="標楷體" w:hAnsi="標楷體"/>
                                <w:b/>
                                <w:color w:val="000000"/>
                                <w:sz w:val="20"/>
                              </w:rPr>
                              <w:t>,277</w:t>
                            </w:r>
                          </w:p>
                        </w:tc>
                        <w:tc>
                          <w:tcPr>
                            <w:tcW w:w="848" w:type="dxa"/>
                            <w:vAlign w:val="center"/>
                          </w:tcPr>
                          <w:p w14:paraId="70779F98"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hint="eastAsia"/>
                                <w:b/>
                                <w:color w:val="000000"/>
                                <w:sz w:val="20"/>
                              </w:rPr>
                              <w:t>1</w:t>
                            </w:r>
                            <w:r w:rsidRPr="00C44D76">
                              <w:rPr>
                                <w:rFonts w:ascii="標楷體" w:eastAsia="標楷體" w:hAnsi="標楷體"/>
                                <w:b/>
                                <w:color w:val="000000"/>
                                <w:sz w:val="20"/>
                              </w:rPr>
                              <w:t>00</w:t>
                            </w:r>
                            <w:r w:rsidRPr="00C44D76">
                              <w:rPr>
                                <w:rFonts w:ascii="標楷體" w:eastAsia="標楷體" w:hAnsi="標楷體" w:hint="eastAsia"/>
                                <w:b/>
                                <w:color w:val="000000"/>
                                <w:sz w:val="20"/>
                              </w:rPr>
                              <w:t>.00</w:t>
                            </w:r>
                          </w:p>
                        </w:tc>
                        <w:tc>
                          <w:tcPr>
                            <w:tcW w:w="1291" w:type="dxa"/>
                            <w:vAlign w:val="center"/>
                          </w:tcPr>
                          <w:p w14:paraId="38326FD3"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b/>
                                <w:color w:val="000000"/>
                                <w:sz w:val="20"/>
                              </w:rPr>
                              <w:t>72,847,934</w:t>
                            </w:r>
                          </w:p>
                        </w:tc>
                        <w:tc>
                          <w:tcPr>
                            <w:tcW w:w="830" w:type="dxa"/>
                            <w:vAlign w:val="center"/>
                          </w:tcPr>
                          <w:p w14:paraId="01F8B0D2" w14:textId="77777777" w:rsidR="006122CD" w:rsidRPr="00C44D76" w:rsidRDefault="006122CD" w:rsidP="00C44D76">
                            <w:pPr>
                              <w:widowControl/>
                              <w:spacing w:line="260" w:lineRule="exact"/>
                              <w:jc w:val="right"/>
                              <w:rPr>
                                <w:rFonts w:ascii="標楷體" w:eastAsia="標楷體" w:hAnsi="標楷體"/>
                                <w:b/>
                                <w:color w:val="000000"/>
                                <w:sz w:val="20"/>
                              </w:rPr>
                            </w:pPr>
                            <w:r w:rsidRPr="00C44D76">
                              <w:rPr>
                                <w:rFonts w:ascii="標楷體" w:eastAsia="標楷體" w:hAnsi="標楷體" w:hint="eastAsia"/>
                                <w:b/>
                                <w:color w:val="000000"/>
                                <w:sz w:val="20"/>
                              </w:rPr>
                              <w:t>1</w:t>
                            </w:r>
                            <w:r w:rsidRPr="00C44D76">
                              <w:rPr>
                                <w:rFonts w:ascii="標楷體" w:eastAsia="標楷體" w:hAnsi="標楷體"/>
                                <w:b/>
                                <w:color w:val="000000"/>
                                <w:sz w:val="20"/>
                              </w:rPr>
                              <w:t>00</w:t>
                            </w:r>
                            <w:r w:rsidRPr="00C44D76">
                              <w:rPr>
                                <w:rFonts w:ascii="標楷體" w:eastAsia="標楷體" w:hAnsi="標楷體" w:hint="eastAsia"/>
                                <w:b/>
                                <w:color w:val="000000"/>
                                <w:sz w:val="20"/>
                              </w:rPr>
                              <w:t>.00</w:t>
                            </w:r>
                          </w:p>
                        </w:tc>
                      </w:tr>
                      <w:tr w:rsidR="006122CD" w:rsidRPr="00C44D76" w14:paraId="4B86DE9A"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7F7F17BA"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製造業</w:t>
                            </w:r>
                          </w:p>
                        </w:tc>
                        <w:tc>
                          <w:tcPr>
                            <w:tcW w:w="848" w:type="dxa"/>
                            <w:vAlign w:val="center"/>
                          </w:tcPr>
                          <w:p w14:paraId="49BE33E1"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3</w:t>
                            </w:r>
                            <w:r w:rsidRPr="00C44D76">
                              <w:rPr>
                                <w:rFonts w:ascii="標楷體" w:eastAsia="標楷體" w:hAnsi="標楷體" w:hint="eastAsia"/>
                                <w:color w:val="000000"/>
                                <w:sz w:val="20"/>
                              </w:rPr>
                              <w:t>,</w:t>
                            </w:r>
                            <w:r w:rsidRPr="00C44D76">
                              <w:rPr>
                                <w:rFonts w:ascii="標楷體" w:eastAsia="標楷體" w:hAnsi="標楷體"/>
                                <w:color w:val="000000"/>
                                <w:sz w:val="20"/>
                              </w:rPr>
                              <w:t>864</w:t>
                            </w:r>
                          </w:p>
                        </w:tc>
                        <w:tc>
                          <w:tcPr>
                            <w:tcW w:w="848" w:type="dxa"/>
                            <w:vAlign w:val="center"/>
                          </w:tcPr>
                          <w:p w14:paraId="20D91B94"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73.22</w:t>
                            </w:r>
                          </w:p>
                        </w:tc>
                        <w:tc>
                          <w:tcPr>
                            <w:tcW w:w="1291" w:type="dxa"/>
                            <w:vAlign w:val="center"/>
                          </w:tcPr>
                          <w:p w14:paraId="4403B244"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61,628,203</w:t>
                            </w:r>
                          </w:p>
                        </w:tc>
                        <w:tc>
                          <w:tcPr>
                            <w:tcW w:w="830" w:type="dxa"/>
                            <w:vAlign w:val="center"/>
                          </w:tcPr>
                          <w:p w14:paraId="5CDAA8B4" w14:textId="77777777" w:rsidR="006122CD" w:rsidRPr="00C44D76" w:rsidRDefault="006122CD" w:rsidP="00C44D76">
                            <w:pPr>
                              <w:widowControl/>
                              <w:spacing w:line="260" w:lineRule="exact"/>
                              <w:jc w:val="right"/>
                              <w:rPr>
                                <w:rFonts w:ascii="標楷體" w:eastAsia="標楷體" w:hAnsi="標楷體"/>
                                <w:color w:val="000000"/>
                                <w:sz w:val="20"/>
                              </w:rPr>
                            </w:pPr>
                            <w:r w:rsidRPr="00C44D76">
                              <w:rPr>
                                <w:rFonts w:ascii="標楷體" w:eastAsia="標楷體" w:hAnsi="標楷體"/>
                                <w:color w:val="000000"/>
                                <w:sz w:val="20"/>
                              </w:rPr>
                              <w:t>84.60</w:t>
                            </w:r>
                          </w:p>
                        </w:tc>
                      </w:tr>
                      <w:tr w:rsidR="006122CD" w:rsidRPr="00C44D76" w14:paraId="2A6B27F6"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1016924A"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批發及零售業</w:t>
                            </w:r>
                          </w:p>
                        </w:tc>
                        <w:tc>
                          <w:tcPr>
                            <w:tcW w:w="848" w:type="dxa"/>
                            <w:tcBorders>
                              <w:bottom w:val="single" w:sz="4" w:space="0" w:color="auto"/>
                            </w:tcBorders>
                            <w:vAlign w:val="center"/>
                          </w:tcPr>
                          <w:p w14:paraId="4CF6DA4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47</w:t>
                            </w:r>
                            <w:r w:rsidRPr="00C44D76">
                              <w:rPr>
                                <w:rFonts w:ascii="標楷體" w:eastAsia="標楷體" w:hAnsi="標楷體" w:hint="eastAsia"/>
                                <w:color w:val="000000"/>
                                <w:sz w:val="20"/>
                              </w:rPr>
                              <w:t>7</w:t>
                            </w:r>
                          </w:p>
                        </w:tc>
                        <w:tc>
                          <w:tcPr>
                            <w:tcW w:w="848" w:type="dxa"/>
                            <w:tcBorders>
                              <w:bottom w:val="single" w:sz="4" w:space="0" w:color="auto"/>
                            </w:tcBorders>
                            <w:vAlign w:val="center"/>
                          </w:tcPr>
                          <w:p w14:paraId="3520B4E1"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9.0</w:t>
                            </w:r>
                            <w:r w:rsidRPr="00C44D76">
                              <w:rPr>
                                <w:rFonts w:ascii="標楷體" w:eastAsia="標楷體" w:hAnsi="標楷體" w:hint="eastAsia"/>
                                <w:color w:val="000000"/>
                                <w:sz w:val="20"/>
                              </w:rPr>
                              <w:t>4</w:t>
                            </w:r>
                          </w:p>
                        </w:tc>
                        <w:tc>
                          <w:tcPr>
                            <w:tcW w:w="1291" w:type="dxa"/>
                            <w:tcBorders>
                              <w:bottom w:val="single" w:sz="4" w:space="0" w:color="auto"/>
                            </w:tcBorders>
                            <w:vAlign w:val="center"/>
                          </w:tcPr>
                          <w:p w14:paraId="42C7E279"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4,72</w:t>
                            </w:r>
                            <w:r w:rsidRPr="00C44D76">
                              <w:rPr>
                                <w:rFonts w:ascii="標楷體" w:eastAsia="標楷體" w:hAnsi="標楷體" w:hint="eastAsia"/>
                                <w:color w:val="000000"/>
                                <w:sz w:val="20"/>
                              </w:rPr>
                              <w:t>7</w:t>
                            </w:r>
                            <w:r w:rsidRPr="00C44D76">
                              <w:rPr>
                                <w:rFonts w:ascii="標楷體" w:eastAsia="標楷體" w:hAnsi="標楷體"/>
                                <w:color w:val="000000"/>
                                <w:sz w:val="20"/>
                              </w:rPr>
                              <w:t>,</w:t>
                            </w:r>
                            <w:r w:rsidRPr="00C44D76">
                              <w:rPr>
                                <w:rFonts w:ascii="標楷體" w:eastAsia="標楷體" w:hAnsi="標楷體" w:hint="eastAsia"/>
                                <w:color w:val="000000"/>
                                <w:sz w:val="20"/>
                              </w:rPr>
                              <w:t>894</w:t>
                            </w:r>
                          </w:p>
                        </w:tc>
                        <w:tc>
                          <w:tcPr>
                            <w:tcW w:w="830" w:type="dxa"/>
                            <w:tcBorders>
                              <w:bottom w:val="single" w:sz="4" w:space="0" w:color="auto"/>
                            </w:tcBorders>
                            <w:vAlign w:val="center"/>
                          </w:tcPr>
                          <w:p w14:paraId="0948016B"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6.4</w:t>
                            </w:r>
                            <w:r w:rsidRPr="00C44D76">
                              <w:rPr>
                                <w:rFonts w:ascii="標楷體" w:eastAsia="標楷體" w:hAnsi="標楷體" w:hint="eastAsia"/>
                                <w:color w:val="000000"/>
                                <w:sz w:val="20"/>
                              </w:rPr>
                              <w:t>9</w:t>
                            </w:r>
                          </w:p>
                        </w:tc>
                      </w:tr>
                      <w:tr w:rsidR="006122CD" w:rsidRPr="00C44D76" w14:paraId="2CEC300F"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6BE8C3C8"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住宿及餐飲業</w:t>
                            </w:r>
                          </w:p>
                        </w:tc>
                        <w:tc>
                          <w:tcPr>
                            <w:tcW w:w="848" w:type="dxa"/>
                            <w:vAlign w:val="center"/>
                          </w:tcPr>
                          <w:p w14:paraId="5BABD16E"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189</w:t>
                            </w:r>
                          </w:p>
                        </w:tc>
                        <w:tc>
                          <w:tcPr>
                            <w:tcW w:w="848" w:type="dxa"/>
                            <w:vAlign w:val="center"/>
                          </w:tcPr>
                          <w:p w14:paraId="698E59E0"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3.58</w:t>
                            </w:r>
                          </w:p>
                        </w:tc>
                        <w:tc>
                          <w:tcPr>
                            <w:tcW w:w="1291" w:type="dxa"/>
                            <w:vAlign w:val="center"/>
                          </w:tcPr>
                          <w:p w14:paraId="151ADC51"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1,687,563</w:t>
                            </w:r>
                          </w:p>
                        </w:tc>
                        <w:tc>
                          <w:tcPr>
                            <w:tcW w:w="830" w:type="dxa"/>
                            <w:vAlign w:val="center"/>
                          </w:tcPr>
                          <w:p w14:paraId="4282BF28"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2.32</w:t>
                            </w:r>
                          </w:p>
                        </w:tc>
                      </w:tr>
                      <w:tr w:rsidR="006122CD" w:rsidRPr="00C44D76" w14:paraId="78D84DAD"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7BFC70B5"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醫療保健及社會工作服務業</w:t>
                            </w:r>
                          </w:p>
                        </w:tc>
                        <w:tc>
                          <w:tcPr>
                            <w:tcW w:w="848" w:type="dxa"/>
                            <w:vAlign w:val="center"/>
                          </w:tcPr>
                          <w:p w14:paraId="1E7CD7FA"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166</w:t>
                            </w:r>
                          </w:p>
                        </w:tc>
                        <w:tc>
                          <w:tcPr>
                            <w:tcW w:w="848" w:type="dxa"/>
                            <w:vAlign w:val="center"/>
                          </w:tcPr>
                          <w:p w14:paraId="36764DFD"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3.15</w:t>
                            </w:r>
                          </w:p>
                        </w:tc>
                        <w:tc>
                          <w:tcPr>
                            <w:tcW w:w="1291" w:type="dxa"/>
                            <w:vAlign w:val="center"/>
                          </w:tcPr>
                          <w:p w14:paraId="739AB74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985,345</w:t>
                            </w:r>
                          </w:p>
                        </w:tc>
                        <w:tc>
                          <w:tcPr>
                            <w:tcW w:w="830" w:type="dxa"/>
                            <w:vAlign w:val="center"/>
                          </w:tcPr>
                          <w:p w14:paraId="11760CDE"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1.35</w:t>
                            </w:r>
                          </w:p>
                        </w:tc>
                      </w:tr>
                      <w:tr w:rsidR="006122CD" w:rsidRPr="00C44D76" w14:paraId="18F791F6"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1D28EC6C" w14:textId="77777777" w:rsidR="006122CD" w:rsidRPr="00C44D76" w:rsidRDefault="006122CD" w:rsidP="00C44D76">
                            <w:pPr>
                              <w:spacing w:line="260" w:lineRule="exact"/>
                              <w:jc w:val="both"/>
                              <w:rPr>
                                <w:sz w:val="20"/>
                              </w:rPr>
                            </w:pPr>
                            <w:r w:rsidRPr="00C44D76">
                              <w:rPr>
                                <w:rFonts w:ascii="標楷體" w:eastAsia="標楷體" w:hAnsi="標楷體" w:cs="新細明體" w:hint="eastAsia"/>
                                <w:color w:val="000000"/>
                                <w:sz w:val="20"/>
                              </w:rPr>
                              <w:t>其他服務業</w:t>
                            </w:r>
                          </w:p>
                        </w:tc>
                        <w:tc>
                          <w:tcPr>
                            <w:tcW w:w="848" w:type="dxa"/>
                            <w:tcBorders>
                              <w:bottom w:val="single" w:sz="4" w:space="0" w:color="auto"/>
                            </w:tcBorders>
                            <w:vAlign w:val="center"/>
                          </w:tcPr>
                          <w:p w14:paraId="4602A76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114</w:t>
                            </w:r>
                          </w:p>
                        </w:tc>
                        <w:tc>
                          <w:tcPr>
                            <w:tcW w:w="848" w:type="dxa"/>
                            <w:tcBorders>
                              <w:bottom w:val="single" w:sz="4" w:space="0" w:color="auto"/>
                            </w:tcBorders>
                            <w:vAlign w:val="center"/>
                          </w:tcPr>
                          <w:p w14:paraId="6EDCEEC9"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2.16</w:t>
                            </w:r>
                          </w:p>
                        </w:tc>
                        <w:tc>
                          <w:tcPr>
                            <w:tcW w:w="1291" w:type="dxa"/>
                            <w:tcBorders>
                              <w:bottom w:val="single" w:sz="4" w:space="0" w:color="auto"/>
                            </w:tcBorders>
                            <w:vAlign w:val="center"/>
                          </w:tcPr>
                          <w:p w14:paraId="2CC18317"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778,976</w:t>
                            </w:r>
                          </w:p>
                        </w:tc>
                        <w:tc>
                          <w:tcPr>
                            <w:tcW w:w="830" w:type="dxa"/>
                            <w:tcBorders>
                              <w:bottom w:val="single" w:sz="4" w:space="0" w:color="auto"/>
                            </w:tcBorders>
                            <w:vAlign w:val="center"/>
                          </w:tcPr>
                          <w:p w14:paraId="16CEDCC1"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1.07</w:t>
                            </w:r>
                          </w:p>
                        </w:tc>
                      </w:tr>
                      <w:tr w:rsidR="006122CD" w:rsidRPr="00C44D76" w14:paraId="7B5F8744" w14:textId="77777777" w:rsidTr="00FE6E7D">
                        <w:trPr>
                          <w:trHeight w:val="315"/>
                          <w:jc w:val="center"/>
                        </w:trPr>
                        <w:tc>
                          <w:tcPr>
                            <w:tcW w:w="1691" w:type="dxa"/>
                            <w:tcBorders>
                              <w:top w:val="single" w:sz="4" w:space="0" w:color="auto"/>
                              <w:left w:val="single" w:sz="4" w:space="0" w:color="auto"/>
                              <w:bottom w:val="single" w:sz="4" w:space="0" w:color="auto"/>
                              <w:right w:val="single" w:sz="4" w:space="0" w:color="auto"/>
                            </w:tcBorders>
                            <w:vAlign w:val="center"/>
                          </w:tcPr>
                          <w:p w14:paraId="6CA74688" w14:textId="77777777" w:rsidR="006122CD" w:rsidRPr="00C44D76" w:rsidRDefault="006122CD" w:rsidP="00C44D76">
                            <w:pPr>
                              <w:spacing w:line="260" w:lineRule="exact"/>
                              <w:jc w:val="both"/>
                              <w:rPr>
                                <w:rFonts w:ascii="標楷體" w:eastAsia="標楷體" w:hAnsi="標楷體" w:cs="新細明體"/>
                                <w:color w:val="000000"/>
                                <w:sz w:val="20"/>
                              </w:rPr>
                            </w:pPr>
                            <w:r w:rsidRPr="00C44D76">
                              <w:rPr>
                                <w:rFonts w:ascii="標楷體" w:eastAsia="標楷體" w:hAnsi="標楷體" w:cs="新細明體" w:hint="eastAsia"/>
                                <w:color w:val="000000"/>
                                <w:sz w:val="20"/>
                              </w:rPr>
                              <w:t>其他業別</w:t>
                            </w:r>
                          </w:p>
                        </w:tc>
                        <w:tc>
                          <w:tcPr>
                            <w:tcW w:w="848" w:type="dxa"/>
                            <w:tcBorders>
                              <w:bottom w:val="single" w:sz="4" w:space="0" w:color="auto"/>
                            </w:tcBorders>
                            <w:vAlign w:val="center"/>
                          </w:tcPr>
                          <w:p w14:paraId="6849CA23"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hint="eastAsia"/>
                                <w:color w:val="000000"/>
                                <w:sz w:val="20"/>
                              </w:rPr>
                              <w:t>467</w:t>
                            </w:r>
                          </w:p>
                        </w:tc>
                        <w:tc>
                          <w:tcPr>
                            <w:tcW w:w="848" w:type="dxa"/>
                            <w:tcBorders>
                              <w:bottom w:val="single" w:sz="4" w:space="0" w:color="auto"/>
                            </w:tcBorders>
                            <w:vAlign w:val="center"/>
                          </w:tcPr>
                          <w:p w14:paraId="71DC8EEF"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hint="eastAsia"/>
                                <w:color w:val="000000"/>
                                <w:sz w:val="20"/>
                              </w:rPr>
                              <w:t>8.85</w:t>
                            </w:r>
                          </w:p>
                        </w:tc>
                        <w:tc>
                          <w:tcPr>
                            <w:tcW w:w="1291" w:type="dxa"/>
                            <w:tcBorders>
                              <w:bottom w:val="single" w:sz="4" w:space="0" w:color="auto"/>
                            </w:tcBorders>
                            <w:vAlign w:val="center"/>
                          </w:tcPr>
                          <w:p w14:paraId="35644815"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hint="eastAsia"/>
                                <w:color w:val="000000"/>
                                <w:sz w:val="20"/>
                              </w:rPr>
                              <w:t>3</w:t>
                            </w:r>
                            <w:r w:rsidRPr="00C44D76">
                              <w:rPr>
                                <w:rFonts w:ascii="標楷體" w:eastAsia="標楷體" w:hAnsi="標楷體"/>
                                <w:color w:val="000000"/>
                                <w:sz w:val="20"/>
                              </w:rPr>
                              <w:t>,</w:t>
                            </w:r>
                            <w:r w:rsidRPr="00C44D76">
                              <w:rPr>
                                <w:rFonts w:ascii="標楷體" w:eastAsia="標楷體" w:hAnsi="標楷體" w:hint="eastAsia"/>
                                <w:color w:val="000000"/>
                                <w:sz w:val="20"/>
                              </w:rPr>
                              <w:t>039</w:t>
                            </w:r>
                            <w:r w:rsidRPr="00C44D76">
                              <w:rPr>
                                <w:rFonts w:ascii="標楷體" w:eastAsia="標楷體" w:hAnsi="標楷體"/>
                                <w:color w:val="000000"/>
                                <w:sz w:val="20"/>
                              </w:rPr>
                              <w:t>,</w:t>
                            </w:r>
                            <w:r w:rsidRPr="00C44D76">
                              <w:rPr>
                                <w:rFonts w:ascii="標楷體" w:eastAsia="標楷體" w:hAnsi="標楷體" w:hint="eastAsia"/>
                                <w:color w:val="000000"/>
                                <w:sz w:val="20"/>
                              </w:rPr>
                              <w:t>953</w:t>
                            </w:r>
                          </w:p>
                        </w:tc>
                        <w:tc>
                          <w:tcPr>
                            <w:tcW w:w="830" w:type="dxa"/>
                            <w:tcBorders>
                              <w:bottom w:val="single" w:sz="4" w:space="0" w:color="auto"/>
                            </w:tcBorders>
                            <w:vAlign w:val="center"/>
                          </w:tcPr>
                          <w:p w14:paraId="632E1EC6" w14:textId="77777777" w:rsidR="006122CD" w:rsidRPr="00C44D76" w:rsidRDefault="006122CD" w:rsidP="00C44D76">
                            <w:pPr>
                              <w:spacing w:line="260" w:lineRule="exact"/>
                              <w:jc w:val="right"/>
                              <w:rPr>
                                <w:rFonts w:ascii="標楷體" w:eastAsia="標楷體" w:hAnsi="標楷體"/>
                                <w:color w:val="000000"/>
                                <w:sz w:val="20"/>
                              </w:rPr>
                            </w:pPr>
                            <w:r w:rsidRPr="00C44D76">
                              <w:rPr>
                                <w:rFonts w:ascii="標楷體" w:eastAsia="標楷體" w:hAnsi="標楷體"/>
                                <w:color w:val="000000"/>
                                <w:sz w:val="20"/>
                              </w:rPr>
                              <w:t>4</w:t>
                            </w:r>
                            <w:r w:rsidRPr="00C44D76">
                              <w:rPr>
                                <w:rFonts w:ascii="標楷體" w:eastAsia="標楷體" w:hAnsi="標楷體" w:hint="eastAsia"/>
                                <w:color w:val="000000"/>
                                <w:sz w:val="20"/>
                              </w:rPr>
                              <w:t>.1</w:t>
                            </w:r>
                            <w:r w:rsidRPr="00C44D76">
                              <w:rPr>
                                <w:rFonts w:ascii="標楷體" w:eastAsia="標楷體" w:hAnsi="標楷體"/>
                                <w:color w:val="000000"/>
                                <w:sz w:val="20"/>
                              </w:rPr>
                              <w:t>7</w:t>
                            </w:r>
                          </w:p>
                        </w:tc>
                      </w:tr>
                      <w:tr w:rsidR="006122CD" w:rsidRPr="00C44D76" w14:paraId="150518BD" w14:textId="77777777" w:rsidTr="00394F9C">
                        <w:trPr>
                          <w:trHeight w:val="315"/>
                          <w:jc w:val="center"/>
                        </w:trPr>
                        <w:tc>
                          <w:tcPr>
                            <w:tcW w:w="5508" w:type="dxa"/>
                            <w:gridSpan w:val="5"/>
                            <w:tcBorders>
                              <w:top w:val="single" w:sz="4" w:space="0" w:color="auto"/>
                              <w:left w:val="nil"/>
                              <w:bottom w:val="nil"/>
                              <w:right w:val="nil"/>
                            </w:tcBorders>
                            <w:vAlign w:val="center"/>
                          </w:tcPr>
                          <w:p w14:paraId="1AD526C7" w14:textId="77777777" w:rsidR="006122CD" w:rsidRPr="00C44D76" w:rsidRDefault="006122CD" w:rsidP="00B47C4A">
                            <w:pPr>
                              <w:spacing w:line="220" w:lineRule="exact"/>
                              <w:jc w:val="both"/>
                              <w:rPr>
                                <w:rFonts w:ascii="標楷體" w:eastAsia="標楷體" w:hAnsi="標楷體"/>
                                <w:color w:val="000000"/>
                                <w:sz w:val="18"/>
                              </w:rPr>
                            </w:pPr>
                            <w:proofErr w:type="gramStart"/>
                            <w:r w:rsidRPr="00C44D76">
                              <w:rPr>
                                <w:rFonts w:ascii="標楷體" w:eastAsia="標楷體" w:hAnsi="標楷體" w:hint="eastAsia"/>
                                <w:color w:val="000000"/>
                                <w:sz w:val="18"/>
                              </w:rPr>
                              <w:t>註</w:t>
                            </w:r>
                            <w:proofErr w:type="gramEnd"/>
                            <w:r w:rsidRPr="00C44D76">
                              <w:rPr>
                                <w:rFonts w:ascii="標楷體" w:eastAsia="標楷體" w:hAnsi="標楷體" w:hint="eastAsia"/>
                                <w:color w:val="000000"/>
                                <w:sz w:val="18"/>
                              </w:rPr>
                              <w:t>：1</w:t>
                            </w:r>
                            <w:r w:rsidRPr="00C44D76">
                              <w:rPr>
                                <w:rFonts w:ascii="標楷體" w:eastAsia="標楷體" w:hAnsi="標楷體"/>
                                <w:color w:val="000000"/>
                                <w:sz w:val="18"/>
                              </w:rPr>
                              <w:t>.</w:t>
                            </w:r>
                            <w:r w:rsidRPr="00C44D76">
                              <w:rPr>
                                <w:rFonts w:ascii="標楷體" w:eastAsia="標楷體" w:hAnsi="標楷體" w:hint="eastAsia"/>
                                <w:color w:val="000000"/>
                                <w:sz w:val="18"/>
                              </w:rPr>
                              <w:t>統計期間為</w:t>
                            </w:r>
                            <w:proofErr w:type="gramStart"/>
                            <w:r w:rsidRPr="00C44D76">
                              <w:rPr>
                                <w:rFonts w:ascii="標楷體" w:eastAsia="標楷體" w:hAnsi="標楷體"/>
                                <w:color w:val="000000"/>
                                <w:sz w:val="18"/>
                              </w:rPr>
                              <w:t>110</w:t>
                            </w:r>
                            <w:proofErr w:type="gramEnd"/>
                            <w:r w:rsidRPr="00C44D76">
                              <w:rPr>
                                <w:rFonts w:ascii="標楷體" w:eastAsia="標楷體" w:hAnsi="標楷體"/>
                                <w:color w:val="000000"/>
                                <w:sz w:val="18"/>
                              </w:rPr>
                              <w:t>年</w:t>
                            </w:r>
                            <w:r w:rsidRPr="00C44D76">
                              <w:rPr>
                                <w:rFonts w:ascii="標楷體" w:eastAsia="標楷體" w:hAnsi="標楷體" w:hint="eastAsia"/>
                                <w:color w:val="000000"/>
                                <w:sz w:val="18"/>
                              </w:rPr>
                              <w:t>度</w:t>
                            </w:r>
                            <w:r w:rsidRPr="00C44D76">
                              <w:rPr>
                                <w:rFonts w:ascii="標楷體" w:eastAsia="標楷體" w:hAnsi="標楷體"/>
                                <w:color w:val="000000"/>
                                <w:sz w:val="18"/>
                              </w:rPr>
                              <w:t>至112年10月底止。</w:t>
                            </w:r>
                          </w:p>
                          <w:p w14:paraId="7E3D697F" w14:textId="223331BC" w:rsidR="006122CD" w:rsidRPr="00C44D76" w:rsidRDefault="006122CD" w:rsidP="00B47C4A">
                            <w:pPr>
                              <w:widowControl/>
                              <w:spacing w:line="220" w:lineRule="exact"/>
                              <w:ind w:firstLineChars="200" w:firstLine="360"/>
                            </w:pPr>
                            <w:r w:rsidRPr="00C44D76">
                              <w:rPr>
                                <w:rFonts w:ascii="標楷體" w:eastAsia="標楷體" w:hAnsi="標楷體" w:hint="eastAsia"/>
                                <w:color w:val="000000"/>
                                <w:sz w:val="18"/>
                              </w:rPr>
                              <w:t>2</w:t>
                            </w:r>
                            <w:r w:rsidRPr="00C44D76">
                              <w:rPr>
                                <w:rFonts w:ascii="標楷體" w:eastAsia="標楷體" w:hAnsi="標楷體"/>
                                <w:color w:val="000000"/>
                                <w:sz w:val="18"/>
                              </w:rPr>
                              <w:t>.</w:t>
                            </w:r>
                            <w:r w:rsidRPr="00C44D76">
                              <w:rPr>
                                <w:rFonts w:ascii="標楷體" w:eastAsia="標楷體" w:hAnsi="標楷體" w:hint="eastAsia"/>
                                <w:color w:val="000000"/>
                                <w:sz w:val="18"/>
                              </w:rPr>
                              <w:t>資料來源：整理自勞動力發展署提供資料。</w:t>
                            </w:r>
                          </w:p>
                        </w:tc>
                      </w:tr>
                    </w:tbl>
                    <w:p w14:paraId="7F92B7D7" w14:textId="77777777" w:rsidR="006122CD" w:rsidRPr="00C44D76" w:rsidRDefault="006122CD" w:rsidP="00B47C4A">
                      <w:pPr>
                        <w:spacing w:line="220" w:lineRule="exact"/>
                      </w:pPr>
                    </w:p>
                  </w:txbxContent>
                </v:textbox>
                <w10:wrap type="square" anchorx="margin"/>
              </v:shape>
            </w:pict>
          </mc:Fallback>
        </mc:AlternateContent>
      </w:r>
      <w:r w:rsidR="00927C75">
        <w:rPr>
          <w:rFonts w:ascii="標楷體" w:eastAsia="標楷體" w:hAnsi="標楷體" w:hint="eastAsia"/>
          <w:b/>
          <w:color w:val="000000" w:themeColor="text1"/>
          <w:szCs w:val="24"/>
        </w:rPr>
        <w:t>4</w:t>
      </w:r>
      <w:r w:rsidR="00927C75" w:rsidRPr="00BB5B1A">
        <w:rPr>
          <w:rFonts w:ascii="標楷體" w:eastAsia="標楷體" w:hAnsi="標楷體" w:hint="eastAsia"/>
          <w:b/>
          <w:color w:val="000000" w:themeColor="text1"/>
          <w:szCs w:val="24"/>
        </w:rPr>
        <w:t>.</w:t>
      </w:r>
      <w:r w:rsidR="0022353C">
        <w:rPr>
          <w:rFonts w:ascii="標楷體" w:eastAsia="標楷體" w:hAnsi="標楷體" w:hint="eastAsia"/>
          <w:b/>
          <w:color w:val="000000" w:themeColor="text1"/>
          <w:szCs w:val="24"/>
        </w:rPr>
        <w:t xml:space="preserve">　</w:t>
      </w:r>
      <w:r w:rsidR="0022353C" w:rsidRPr="0022353C">
        <w:rPr>
          <w:rFonts w:ascii="標楷體" w:eastAsia="標楷體" w:hAnsi="標楷體" w:hint="eastAsia"/>
          <w:b/>
          <w:bCs/>
          <w:color w:val="000000" w:themeColor="text1"/>
          <w:szCs w:val="24"/>
        </w:rPr>
        <w:t>推動中高齡者及高齡者職務再設計服務，補助各事業單位進行工作條件改善及提供就業輔具等軟硬體措施，</w:t>
      </w:r>
      <w:r w:rsidR="0022353C" w:rsidRPr="00246F69">
        <w:rPr>
          <w:rFonts w:ascii="標楷體" w:eastAsia="標楷體" w:hAnsi="標楷體" w:hint="eastAsia"/>
          <w:b/>
          <w:bCs/>
          <w:szCs w:val="24"/>
        </w:rPr>
        <w:t>以</w:t>
      </w:r>
      <w:r w:rsidR="006B03F9" w:rsidRPr="00246F69">
        <w:rPr>
          <w:rFonts w:ascii="標楷體" w:eastAsia="標楷體" w:hAnsi="標楷體" w:hint="eastAsia"/>
          <w:b/>
          <w:bCs/>
          <w:szCs w:val="24"/>
        </w:rPr>
        <w:t>協助中高齡者及高齡者</w:t>
      </w:r>
      <w:r w:rsidR="0022353C" w:rsidRPr="00246F69">
        <w:rPr>
          <w:rFonts w:ascii="標楷體" w:eastAsia="標楷體" w:hAnsi="標楷體" w:hint="eastAsia"/>
          <w:b/>
          <w:bCs/>
          <w:szCs w:val="24"/>
        </w:rPr>
        <w:t>排除老化過程造成之工作障礙，惟補助對象集中於製造業，且改善項目仍以硬體設施為主，不利全方位營造中高齡者及高齡者適性就業環境</w:t>
      </w:r>
      <w:r w:rsidR="00BB5B1A" w:rsidRPr="00075808">
        <w:rPr>
          <w:rFonts w:ascii="標楷體" w:eastAsia="標楷體" w:hAnsi="標楷體" w:hint="eastAsia"/>
          <w:b/>
          <w:szCs w:val="24"/>
        </w:rPr>
        <w:t>：</w:t>
      </w:r>
      <w:proofErr w:type="gramStart"/>
      <w:r w:rsidR="006B03F9" w:rsidRPr="00075808">
        <w:rPr>
          <w:rFonts w:ascii="標楷體" w:eastAsia="標楷體" w:hAnsi="標楷體" w:hint="eastAsia"/>
          <w:szCs w:val="24"/>
        </w:rPr>
        <w:t>勞動部</w:t>
      </w:r>
      <w:r w:rsidR="00BB5B1A" w:rsidRPr="00075808">
        <w:rPr>
          <w:rFonts w:ascii="標楷體" w:eastAsia="標楷體" w:hAnsi="標楷體" w:hint="eastAsia"/>
          <w:szCs w:val="24"/>
        </w:rPr>
        <w:t>為協助</w:t>
      </w:r>
      <w:proofErr w:type="gramEnd"/>
      <w:r w:rsidR="00BB5B1A" w:rsidRPr="00075808">
        <w:rPr>
          <w:rFonts w:ascii="標楷體" w:eastAsia="標楷體" w:hAnsi="標楷體" w:hint="eastAsia"/>
          <w:szCs w:val="24"/>
        </w:rPr>
        <w:t>中高齡及高齡勞工排除因老化過程致身體與心智能力下降之工作障礙，營造友善工作環境，依據</w:t>
      </w:r>
      <w:r w:rsidR="00075808" w:rsidRPr="00330E49">
        <w:rPr>
          <w:rFonts w:ascii="標楷體" w:eastAsia="標楷體" w:hAnsi="標楷體" w:hint="eastAsia"/>
          <w:szCs w:val="24"/>
        </w:rPr>
        <w:t>「</w:t>
      </w:r>
      <w:r w:rsidR="00BB5B1A" w:rsidRPr="00075808">
        <w:rPr>
          <w:rFonts w:ascii="標楷體" w:eastAsia="標楷體" w:hAnsi="標楷體" w:hint="eastAsia"/>
          <w:szCs w:val="24"/>
        </w:rPr>
        <w:t>推動職務再設計服務計畫（下稱職務再設計計畫）</w:t>
      </w:r>
      <w:r w:rsidR="00246F69" w:rsidRPr="00075808">
        <w:rPr>
          <w:rFonts w:ascii="標楷體" w:eastAsia="標楷體" w:hAnsi="標楷體" w:hint="eastAsia"/>
          <w:szCs w:val="24"/>
        </w:rPr>
        <w:t>」辦理</w:t>
      </w:r>
      <w:r w:rsidR="006B03F9" w:rsidRPr="00075808">
        <w:rPr>
          <w:rFonts w:ascii="標楷體" w:eastAsia="標楷體" w:hAnsi="標楷體" w:hint="eastAsia"/>
          <w:szCs w:val="24"/>
        </w:rPr>
        <w:t>中高齡者及高齡者職務再設計服務，期</w:t>
      </w:r>
      <w:r w:rsidR="00BB5B1A" w:rsidRPr="00075808">
        <w:rPr>
          <w:rFonts w:ascii="標楷體" w:eastAsia="標楷體" w:hAnsi="標楷體" w:hint="eastAsia"/>
          <w:szCs w:val="24"/>
        </w:rPr>
        <w:t>透過工作環境或機具、設備之改善，暨工作方法或流程之重行設計與調整等，</w:t>
      </w:r>
      <w:r w:rsidR="006B03F9" w:rsidRPr="00075808">
        <w:rPr>
          <w:rFonts w:ascii="標楷體" w:eastAsia="標楷體" w:hAnsi="標楷體" w:hint="eastAsia"/>
          <w:szCs w:val="24"/>
        </w:rPr>
        <w:t>協助</w:t>
      </w:r>
      <w:r w:rsidR="00246F69" w:rsidRPr="00075808">
        <w:rPr>
          <w:rFonts w:ascii="標楷體" w:eastAsia="標楷體" w:hAnsi="標楷體" w:hint="eastAsia"/>
          <w:szCs w:val="24"/>
        </w:rPr>
        <w:t>中高齡者</w:t>
      </w:r>
      <w:r w:rsidR="00BB5B1A" w:rsidRPr="00075808">
        <w:rPr>
          <w:rFonts w:ascii="標楷體" w:eastAsia="標楷體" w:hAnsi="標楷體" w:hint="eastAsia"/>
          <w:szCs w:val="24"/>
        </w:rPr>
        <w:t>排除</w:t>
      </w:r>
      <w:r w:rsidR="00246F69" w:rsidRPr="00075808">
        <w:rPr>
          <w:rFonts w:ascii="標楷體" w:eastAsia="標楷體" w:hAnsi="標楷體" w:hint="eastAsia"/>
          <w:szCs w:val="24"/>
        </w:rPr>
        <w:t>就業</w:t>
      </w:r>
      <w:r w:rsidR="00BB5B1A" w:rsidRPr="00075808">
        <w:rPr>
          <w:rFonts w:ascii="標楷體" w:eastAsia="標楷體" w:hAnsi="標楷體" w:hint="eastAsia"/>
          <w:szCs w:val="24"/>
        </w:rPr>
        <w:t>障礙、增進工作效能，</w:t>
      </w:r>
      <w:r w:rsidR="00BB5B1A" w:rsidRPr="00BB5B1A">
        <w:rPr>
          <w:rFonts w:ascii="標楷體" w:eastAsia="標楷體" w:hAnsi="標楷體" w:hint="eastAsia"/>
          <w:color w:val="000000" w:themeColor="text1"/>
          <w:szCs w:val="24"/>
        </w:rPr>
        <w:t>進一步促進穩定就業。</w:t>
      </w:r>
      <w:proofErr w:type="gramStart"/>
      <w:r w:rsidR="00BB5B1A" w:rsidRPr="00BB5B1A">
        <w:rPr>
          <w:rFonts w:ascii="標楷體" w:eastAsia="標楷體" w:hAnsi="標楷體" w:hint="eastAsia"/>
          <w:color w:val="000000" w:themeColor="text1"/>
          <w:szCs w:val="24"/>
        </w:rPr>
        <w:t>查據勞動力</w:t>
      </w:r>
      <w:proofErr w:type="gramEnd"/>
      <w:r w:rsidR="00BB5B1A" w:rsidRPr="00BB5B1A">
        <w:rPr>
          <w:rFonts w:ascii="標楷體" w:eastAsia="標楷體" w:hAnsi="標楷體" w:hint="eastAsia"/>
          <w:color w:val="000000" w:themeColor="text1"/>
          <w:szCs w:val="24"/>
        </w:rPr>
        <w:t>發展署統計，</w:t>
      </w:r>
      <w:proofErr w:type="gramStart"/>
      <w:r w:rsidR="00BB5B1A" w:rsidRPr="00BB5B1A">
        <w:rPr>
          <w:rFonts w:ascii="標楷體" w:eastAsia="標楷體" w:hAnsi="標楷體" w:hint="eastAsia"/>
          <w:color w:val="000000" w:themeColor="text1"/>
          <w:szCs w:val="24"/>
        </w:rPr>
        <w:t>110</w:t>
      </w:r>
      <w:proofErr w:type="gramEnd"/>
      <w:r w:rsidR="00BB5B1A" w:rsidRPr="00BB5B1A">
        <w:rPr>
          <w:rFonts w:ascii="標楷體" w:eastAsia="標楷體" w:hAnsi="標楷體" w:hint="eastAsia"/>
          <w:color w:val="000000" w:themeColor="text1"/>
          <w:szCs w:val="24"/>
        </w:rPr>
        <w:t>年度至112年10月底止，該署各分</w:t>
      </w:r>
      <w:r w:rsidR="00BB5B1A" w:rsidRPr="00246F69">
        <w:rPr>
          <w:rFonts w:ascii="標楷體" w:eastAsia="標楷體" w:hAnsi="標楷體" w:hint="eastAsia"/>
          <w:szCs w:val="24"/>
        </w:rPr>
        <w:t>署及</w:t>
      </w:r>
      <w:r w:rsidR="006B03F9" w:rsidRPr="00246F69">
        <w:rPr>
          <w:rFonts w:ascii="標楷體" w:eastAsia="標楷體" w:hAnsi="標楷體" w:hint="eastAsia"/>
          <w:szCs w:val="24"/>
        </w:rPr>
        <w:t>直轄市政府所屬各公立就業服務機構（下稱各就服機構）</w:t>
      </w:r>
      <w:r w:rsidR="00BB5B1A" w:rsidRPr="00246F69">
        <w:rPr>
          <w:rFonts w:ascii="標楷體" w:eastAsia="標楷體" w:hAnsi="標楷體" w:hint="eastAsia"/>
          <w:szCs w:val="24"/>
        </w:rPr>
        <w:t>推動中高齡者及高齡者職務再</w:t>
      </w:r>
      <w:r w:rsidR="00BB5B1A" w:rsidRPr="00BB5B1A">
        <w:rPr>
          <w:rFonts w:ascii="標楷體" w:eastAsia="標楷體" w:hAnsi="標楷體" w:hint="eastAsia"/>
          <w:color w:val="000000" w:themeColor="text1"/>
          <w:szCs w:val="24"/>
        </w:rPr>
        <w:t>設計服務，總計協助5</w:t>
      </w:r>
      <w:r w:rsidR="00BB5B1A" w:rsidRPr="00BB5B1A">
        <w:rPr>
          <w:rFonts w:ascii="標楷體" w:eastAsia="標楷體" w:hAnsi="標楷體"/>
          <w:color w:val="000000" w:themeColor="text1"/>
          <w:szCs w:val="24"/>
        </w:rPr>
        <w:t>,27</w:t>
      </w:r>
      <w:r w:rsidR="00BB5B1A" w:rsidRPr="00BB5B1A">
        <w:rPr>
          <w:rFonts w:ascii="標楷體" w:eastAsia="標楷體" w:hAnsi="標楷體" w:hint="eastAsia"/>
          <w:color w:val="000000" w:themeColor="text1"/>
          <w:szCs w:val="24"/>
        </w:rPr>
        <w:t>7人次、補助7</w:t>
      </w:r>
      <w:r w:rsidR="00BB5B1A" w:rsidRPr="00BB5B1A">
        <w:rPr>
          <w:rFonts w:ascii="標楷體" w:eastAsia="標楷體" w:hAnsi="標楷體"/>
          <w:color w:val="000000" w:themeColor="text1"/>
          <w:szCs w:val="24"/>
        </w:rPr>
        <w:t>,284</w:t>
      </w:r>
      <w:r w:rsidR="00D75F04" w:rsidRPr="00BB5B1A">
        <w:rPr>
          <w:rFonts w:ascii="標楷體" w:eastAsia="標楷體" w:hAnsi="標楷體" w:hint="eastAsia"/>
          <w:color w:val="000000" w:themeColor="text1"/>
          <w:szCs w:val="24"/>
        </w:rPr>
        <w:t>萬餘元（表</w:t>
      </w:r>
      <w:r w:rsidR="001F5E30">
        <w:rPr>
          <w:rFonts w:ascii="標楷體" w:eastAsia="標楷體" w:hAnsi="標楷體" w:hint="eastAsia"/>
          <w:color w:val="000000" w:themeColor="text1"/>
          <w:szCs w:val="24"/>
        </w:rPr>
        <w:t>20</w:t>
      </w:r>
      <w:r w:rsidR="00D75F04" w:rsidRPr="00BB5B1A">
        <w:rPr>
          <w:rFonts w:ascii="標楷體" w:eastAsia="標楷體" w:hAnsi="標楷體" w:hint="eastAsia"/>
          <w:color w:val="000000" w:themeColor="text1"/>
          <w:szCs w:val="24"/>
        </w:rPr>
        <w:t>）</w:t>
      </w:r>
      <w:r w:rsidR="00DC56AC">
        <w:rPr>
          <w:rFonts w:ascii="標楷體" w:eastAsia="標楷體" w:hAnsi="標楷體" w:hint="eastAsia"/>
          <w:color w:val="000000" w:themeColor="text1"/>
          <w:szCs w:val="24"/>
        </w:rPr>
        <w:t>，</w:t>
      </w:r>
      <w:proofErr w:type="gramStart"/>
      <w:r w:rsidR="00D75F04" w:rsidRPr="00BB5B1A">
        <w:rPr>
          <w:rFonts w:ascii="標楷體" w:eastAsia="標楷體" w:hAnsi="標楷體" w:hint="eastAsia"/>
          <w:color w:val="000000" w:themeColor="text1"/>
          <w:szCs w:val="24"/>
        </w:rPr>
        <w:t>惟查補助</w:t>
      </w:r>
      <w:proofErr w:type="gramEnd"/>
      <w:r w:rsidR="00D75F04" w:rsidRPr="00BB5B1A">
        <w:rPr>
          <w:rFonts w:ascii="標楷體" w:eastAsia="標楷體" w:hAnsi="標楷體" w:hint="eastAsia"/>
          <w:color w:val="000000" w:themeColor="text1"/>
          <w:szCs w:val="24"/>
        </w:rPr>
        <w:t>對象之行業別主要以製造業為主，分別占補助人次及補助金額之73.22</w:t>
      </w:r>
      <w:r w:rsidR="007313D9" w:rsidRPr="00BB5B1A">
        <w:rPr>
          <w:rFonts w:ascii="標楷體" w:eastAsia="標楷體" w:hAnsi="標楷體" w:hint="eastAsia"/>
          <w:color w:val="000000" w:themeColor="text1"/>
          <w:szCs w:val="24"/>
        </w:rPr>
        <w:t>％、84.60％，其他</w:t>
      </w:r>
      <w:r w:rsidR="007313D9" w:rsidRPr="00246F69">
        <w:rPr>
          <w:rFonts w:ascii="標楷體" w:eastAsia="標楷體" w:hAnsi="標楷體" w:hint="eastAsia"/>
          <w:szCs w:val="24"/>
        </w:rPr>
        <w:t>行業別</w:t>
      </w:r>
      <w:proofErr w:type="gramStart"/>
      <w:r w:rsidR="007313D9" w:rsidRPr="00246F69">
        <w:rPr>
          <w:rFonts w:ascii="標楷體" w:eastAsia="標楷體" w:hAnsi="標楷體" w:hint="eastAsia"/>
          <w:szCs w:val="24"/>
        </w:rPr>
        <w:t>之</w:t>
      </w:r>
      <w:proofErr w:type="gramEnd"/>
      <w:r w:rsidR="007313D9" w:rsidRPr="00246F69">
        <w:rPr>
          <w:rFonts w:ascii="標楷體" w:eastAsia="標楷體" w:hAnsi="標楷體" w:hint="eastAsia"/>
          <w:szCs w:val="24"/>
        </w:rPr>
        <w:t>占比則未及</w:t>
      </w:r>
      <w:proofErr w:type="gramStart"/>
      <w:r w:rsidR="007313D9" w:rsidRPr="00246F69">
        <w:rPr>
          <w:rFonts w:ascii="標楷體" w:eastAsia="標楷體" w:hAnsi="標楷體"/>
          <w:szCs w:val="24"/>
        </w:rPr>
        <w:t>1</w:t>
      </w:r>
      <w:r w:rsidR="007313D9" w:rsidRPr="00246F69">
        <w:rPr>
          <w:rFonts w:ascii="標楷體" w:eastAsia="標楷體" w:hAnsi="標楷體" w:hint="eastAsia"/>
          <w:szCs w:val="24"/>
        </w:rPr>
        <w:t>成</w:t>
      </w:r>
      <w:proofErr w:type="gramEnd"/>
      <w:r w:rsidR="007313D9" w:rsidRPr="00246F69">
        <w:rPr>
          <w:rFonts w:ascii="標楷體" w:eastAsia="標楷體" w:hAnsi="標楷體" w:hint="eastAsia"/>
          <w:szCs w:val="24"/>
        </w:rPr>
        <w:t>，顯示中高齡者及高齡者職務再設計服務於各業仍有推廣空間；復查中高齡者</w:t>
      </w:r>
      <w:r w:rsidR="00BB5B1A" w:rsidRPr="00246F69">
        <w:rPr>
          <w:rFonts w:ascii="標楷體" w:eastAsia="標楷體" w:hAnsi="標楷體" w:hint="eastAsia"/>
          <w:szCs w:val="24"/>
        </w:rPr>
        <w:t>及高齡者職務再設計服務，包含「改善職場工作環境」、「改善工作機具或設備」、「提供就業輔具」、「改善工作條件」、「調整工作方法」等軟、硬體設施，勞動力發展署</w:t>
      </w:r>
      <w:proofErr w:type="gramStart"/>
      <w:r w:rsidR="00BB5B1A" w:rsidRPr="00246F69">
        <w:rPr>
          <w:rFonts w:ascii="標楷體" w:eastAsia="標楷體" w:hAnsi="標楷體" w:hint="eastAsia"/>
          <w:szCs w:val="24"/>
        </w:rPr>
        <w:t>鑑</w:t>
      </w:r>
      <w:proofErr w:type="gramEnd"/>
      <w:r w:rsidR="00BB5B1A" w:rsidRPr="00246F69">
        <w:rPr>
          <w:rFonts w:ascii="標楷體" w:eastAsia="標楷體" w:hAnsi="標楷體" w:hint="eastAsia"/>
          <w:szCs w:val="24"/>
        </w:rPr>
        <w:t>於多數事業單位申請職務</w:t>
      </w:r>
      <w:r w:rsidR="00DC56AC" w:rsidRPr="00246F69">
        <w:rPr>
          <w:rFonts w:ascii="標楷體" w:eastAsia="標楷體" w:hAnsi="標楷體" w:hint="eastAsia"/>
          <w:szCs w:val="24"/>
        </w:rPr>
        <w:t>再設計服務，仍多以改善機具、設備或提供就業輔具等硬體設施為主</w:t>
      </w:r>
      <w:r w:rsidR="00DC56AC" w:rsidRPr="003A4171">
        <w:rPr>
          <w:rFonts w:ascii="標楷體" w:eastAsia="標楷體" w:hAnsi="標楷體" w:hint="eastAsia"/>
          <w:szCs w:val="24"/>
        </w:rPr>
        <w:t>，</w:t>
      </w:r>
      <w:r w:rsidR="001428C0" w:rsidRPr="003A4171">
        <w:rPr>
          <w:rFonts w:ascii="標楷體" w:eastAsia="標楷體" w:hAnsi="標楷體" w:hint="eastAsia"/>
          <w:szCs w:val="24"/>
        </w:rPr>
        <w:t>雖</w:t>
      </w:r>
      <w:r w:rsidR="00BB5B1A" w:rsidRPr="003A4171">
        <w:rPr>
          <w:rFonts w:ascii="標楷體" w:eastAsia="標楷體" w:hAnsi="標楷體" w:hint="eastAsia"/>
          <w:szCs w:val="24"/>
        </w:rPr>
        <w:t>於109年3月修訂職務再設計計畫時，增訂相關獎勵機制，鼓勵雇主優先運用調整工作方法或改善工作條件為中高齡者及高齡者進行職務再設計，惟據該署統計，</w:t>
      </w:r>
      <w:proofErr w:type="gramStart"/>
      <w:r w:rsidR="00BB5B1A" w:rsidRPr="003A4171">
        <w:rPr>
          <w:rFonts w:ascii="標楷體" w:eastAsia="標楷體" w:hAnsi="標楷體" w:hint="eastAsia"/>
          <w:szCs w:val="24"/>
        </w:rPr>
        <w:t>110</w:t>
      </w:r>
      <w:proofErr w:type="gramEnd"/>
      <w:r w:rsidR="00BB5B1A" w:rsidRPr="003A4171">
        <w:rPr>
          <w:rFonts w:ascii="標楷體" w:eastAsia="標楷體" w:hAnsi="標楷體" w:hint="eastAsia"/>
          <w:szCs w:val="24"/>
        </w:rPr>
        <w:t>年度至112年10月底止，該署各分署及各就服機構補助中高齡者及高齡者職務再設計項目，仍以「改善工作機具</w:t>
      </w:r>
      <w:r w:rsidR="00570901" w:rsidRPr="003A4171">
        <w:rPr>
          <w:rFonts w:ascii="標楷體" w:eastAsia="標楷體" w:hAnsi="標楷體" w:hint="eastAsia"/>
          <w:szCs w:val="24"/>
        </w:rPr>
        <w:t>或</w:t>
      </w:r>
      <w:r w:rsidR="00BB5B1A" w:rsidRPr="003A4171">
        <w:rPr>
          <w:rFonts w:ascii="標楷體" w:eastAsia="標楷體" w:hAnsi="標楷體" w:hint="eastAsia"/>
          <w:szCs w:val="24"/>
        </w:rPr>
        <w:t>設備」、「提供就業輔具」為主，兩者</w:t>
      </w:r>
      <w:r w:rsidR="001428C0" w:rsidRPr="003A4171">
        <w:rPr>
          <w:rFonts w:ascii="標楷體" w:eastAsia="標楷體" w:hAnsi="標楷體" w:hint="eastAsia"/>
          <w:szCs w:val="24"/>
        </w:rPr>
        <w:t>合計</w:t>
      </w:r>
      <w:r w:rsidR="00BB5B1A" w:rsidRPr="003A4171">
        <w:rPr>
          <w:rFonts w:ascii="標楷體" w:eastAsia="標楷體" w:hAnsi="標楷體" w:hint="eastAsia"/>
          <w:szCs w:val="24"/>
        </w:rPr>
        <w:t>占比達各年度之7至</w:t>
      </w:r>
      <w:proofErr w:type="gramStart"/>
      <w:r w:rsidR="00BB5B1A" w:rsidRPr="003A4171">
        <w:rPr>
          <w:rFonts w:ascii="標楷體" w:eastAsia="標楷體" w:hAnsi="標楷體" w:hint="eastAsia"/>
          <w:szCs w:val="24"/>
        </w:rPr>
        <w:t>8成</w:t>
      </w:r>
      <w:proofErr w:type="gramEnd"/>
      <w:r w:rsidR="00BB5B1A" w:rsidRPr="003A4171">
        <w:rPr>
          <w:rFonts w:ascii="標楷體" w:eastAsia="標楷體" w:hAnsi="標楷體" w:hint="eastAsia"/>
          <w:szCs w:val="24"/>
        </w:rPr>
        <w:t>（表</w:t>
      </w:r>
      <w:r w:rsidR="003260C5" w:rsidRPr="003A4171">
        <w:rPr>
          <w:rFonts w:ascii="標楷體" w:eastAsia="標楷體" w:hAnsi="標楷體" w:hint="eastAsia"/>
          <w:szCs w:val="24"/>
        </w:rPr>
        <w:t>2</w:t>
      </w:r>
      <w:r w:rsidR="009329FF" w:rsidRPr="003A4171">
        <w:rPr>
          <w:rFonts w:ascii="標楷體" w:eastAsia="標楷體" w:hAnsi="標楷體" w:hint="eastAsia"/>
          <w:szCs w:val="24"/>
        </w:rPr>
        <w:t>1</w:t>
      </w:r>
      <w:r w:rsidR="00BB5B1A" w:rsidRPr="003A4171">
        <w:rPr>
          <w:rFonts w:ascii="標楷體" w:eastAsia="標楷體" w:hAnsi="標楷體" w:hint="eastAsia"/>
          <w:szCs w:val="24"/>
        </w:rPr>
        <w:t>），</w:t>
      </w:r>
      <w:r w:rsidR="001428C0" w:rsidRPr="003A4171">
        <w:rPr>
          <w:rFonts w:ascii="標楷體" w:eastAsia="標楷體" w:hAnsi="標楷體" w:hint="eastAsia"/>
          <w:szCs w:val="24"/>
        </w:rPr>
        <w:t>至於</w:t>
      </w:r>
      <w:r w:rsidR="00BB5B1A" w:rsidRPr="00BB5B1A">
        <w:rPr>
          <w:rFonts w:ascii="標楷體" w:eastAsia="標楷體" w:hAnsi="標楷體" w:hint="eastAsia"/>
          <w:color w:val="000000" w:themeColor="text1"/>
          <w:szCs w:val="24"/>
        </w:rPr>
        <w:t>「改善工作條</w:t>
      </w:r>
      <w:r w:rsidR="00BB5B1A" w:rsidRPr="00BB5B1A">
        <w:rPr>
          <w:rFonts w:ascii="標楷體" w:eastAsia="標楷體" w:hAnsi="標楷體" w:hint="eastAsia"/>
          <w:color w:val="000000" w:themeColor="text1"/>
          <w:szCs w:val="24"/>
        </w:rPr>
        <w:lastRenderedPageBreak/>
        <w:t>件」之占比則未及1％，顯示多數事業單位對於職務再設計之概念仍</w:t>
      </w:r>
      <w:proofErr w:type="gramStart"/>
      <w:r w:rsidR="00BB5B1A" w:rsidRPr="00BB5B1A">
        <w:rPr>
          <w:rFonts w:ascii="標楷體" w:eastAsia="標楷體" w:hAnsi="標楷體" w:hint="eastAsia"/>
          <w:color w:val="000000" w:themeColor="text1"/>
          <w:szCs w:val="24"/>
        </w:rPr>
        <w:t>停留於輔具</w:t>
      </w:r>
      <w:proofErr w:type="gramEnd"/>
      <w:r w:rsidR="00BB5B1A" w:rsidRPr="00BB5B1A">
        <w:rPr>
          <w:rFonts w:ascii="標楷體" w:eastAsia="標楷體" w:hAnsi="標楷體" w:hint="eastAsia"/>
          <w:color w:val="000000" w:themeColor="text1"/>
          <w:szCs w:val="24"/>
        </w:rPr>
        <w:t>或設備等硬體設備</w:t>
      </w:r>
      <w:r w:rsidR="00C44D76" w:rsidRPr="00C44D76">
        <w:rPr>
          <w:rFonts w:ascii="標楷體" w:eastAsia="標楷體" w:hAnsi="標楷體" w:hint="eastAsia"/>
          <w:color w:val="000000" w:themeColor="text1"/>
          <w:szCs w:val="24"/>
        </w:rPr>
        <w:t>之改善，缺乏對職務再設計之全面認知，不利全方位營造中高齡者及高齡者適性之就業環境。</w:t>
      </w:r>
      <w:proofErr w:type="gramStart"/>
      <w:r w:rsidR="000962E0" w:rsidRPr="000962E0">
        <w:rPr>
          <w:rFonts w:ascii="標楷體" w:eastAsia="標楷體" w:hAnsi="標楷體" w:hint="eastAsia"/>
          <w:color w:val="000000" w:themeColor="text1"/>
          <w:szCs w:val="24"/>
        </w:rPr>
        <w:t>鑑</w:t>
      </w:r>
      <w:proofErr w:type="gramEnd"/>
      <w:r w:rsidR="000962E0" w:rsidRPr="000962E0">
        <w:rPr>
          <w:rFonts w:ascii="標楷體" w:eastAsia="標楷體" w:hAnsi="標楷體" w:hint="eastAsia"/>
          <w:color w:val="000000" w:themeColor="text1"/>
          <w:szCs w:val="24"/>
        </w:rPr>
        <w:t>於中高齡者及高齡者已</w:t>
      </w:r>
      <w:r w:rsidR="000962E0" w:rsidRPr="00246F69">
        <w:rPr>
          <w:rFonts w:ascii="標楷體" w:eastAsia="標楷體" w:hAnsi="標楷體" w:hint="eastAsia"/>
          <w:szCs w:val="24"/>
        </w:rPr>
        <w:t>漸為工作年齡人口之主要年齡層，</w:t>
      </w:r>
      <w:r w:rsidR="000962E0" w:rsidRPr="00246F69">
        <w:rPr>
          <w:rFonts w:ascii="標楷體" w:eastAsia="標楷體" w:hAnsi="標楷體" w:hint="eastAsia"/>
          <w:bCs/>
          <w:szCs w:val="24"/>
        </w:rPr>
        <w:t>且多數中高齡及高齡勞工常因家庭照顧或自身因素，傾向彈性工時</w:t>
      </w:r>
      <w:r w:rsidR="00F51851" w:rsidRPr="00246F69">
        <w:rPr>
          <w:rFonts w:ascii="標楷體" w:eastAsia="標楷體" w:hAnsi="標楷體" w:hint="eastAsia"/>
          <w:bCs/>
          <w:szCs w:val="24"/>
        </w:rPr>
        <w:t>或</w:t>
      </w:r>
      <w:r w:rsidR="000962E0" w:rsidRPr="00246F69">
        <w:rPr>
          <w:rFonts w:ascii="標楷體" w:eastAsia="標楷體" w:hAnsi="標楷體" w:hint="eastAsia"/>
          <w:bCs/>
          <w:szCs w:val="24"/>
        </w:rPr>
        <w:t>部分工時工作，為落實職務再設計</w:t>
      </w:r>
      <w:r w:rsidR="00F51851" w:rsidRPr="00246F69">
        <w:rPr>
          <w:rFonts w:ascii="標楷體" w:eastAsia="標楷體" w:hAnsi="標楷體" w:hint="eastAsia"/>
          <w:bCs/>
          <w:szCs w:val="24"/>
        </w:rPr>
        <w:t>服務</w:t>
      </w:r>
      <w:r w:rsidR="000962E0" w:rsidRPr="00246F69">
        <w:rPr>
          <w:rFonts w:ascii="標楷體" w:eastAsia="標楷體" w:hAnsi="標楷體" w:hint="eastAsia"/>
          <w:bCs/>
          <w:szCs w:val="24"/>
        </w:rPr>
        <w:t>協助中高齡者及高齡者排除工作障礙</w:t>
      </w:r>
      <w:r w:rsidR="00F51851" w:rsidRPr="00246F69">
        <w:rPr>
          <w:rFonts w:ascii="標楷體" w:eastAsia="標楷體" w:hAnsi="標楷體" w:hint="eastAsia"/>
          <w:bCs/>
          <w:szCs w:val="24"/>
        </w:rPr>
        <w:t>以</w:t>
      </w:r>
      <w:r w:rsidR="000962E0" w:rsidRPr="00246F69">
        <w:rPr>
          <w:rFonts w:ascii="標楷體" w:eastAsia="標楷體" w:hAnsi="標楷體" w:hint="eastAsia"/>
          <w:bCs/>
          <w:szCs w:val="24"/>
        </w:rPr>
        <w:t>促進穩定就業之政策目的，經建請行政院督促勞動部</w:t>
      </w:r>
      <w:r w:rsidR="005F3E3F" w:rsidRPr="00246F69">
        <w:rPr>
          <w:rFonts w:ascii="標楷體" w:eastAsia="標楷體" w:hAnsi="標楷體" w:hint="eastAsia"/>
          <w:bCs/>
          <w:szCs w:val="24"/>
        </w:rPr>
        <w:t>促請勞動力發展署</w:t>
      </w:r>
      <w:r w:rsidR="000962E0" w:rsidRPr="00246F69">
        <w:rPr>
          <w:rFonts w:ascii="標楷體" w:eastAsia="標楷體" w:hAnsi="標楷體" w:hint="eastAsia"/>
          <w:bCs/>
          <w:szCs w:val="24"/>
        </w:rPr>
        <w:t>適時擴增服務量</w:t>
      </w:r>
      <w:r w:rsidR="000962E0" w:rsidRPr="00BB2686">
        <w:rPr>
          <w:rFonts w:ascii="標楷體" w:eastAsia="標楷體" w:hAnsi="標楷體" w:hint="eastAsia"/>
          <w:bCs/>
          <w:szCs w:val="24"/>
        </w:rPr>
        <w:t>能</w:t>
      </w:r>
      <w:r w:rsidR="00980FD1" w:rsidRPr="00BB2686">
        <w:rPr>
          <w:rFonts w:ascii="標楷體" w:eastAsia="標楷體" w:hAnsi="標楷體" w:hint="eastAsia"/>
          <w:bCs/>
          <w:szCs w:val="24"/>
        </w:rPr>
        <w:t>，</w:t>
      </w:r>
      <w:r w:rsidR="00F51851" w:rsidRPr="00BB2686">
        <w:rPr>
          <w:rFonts w:ascii="標楷體" w:eastAsia="標楷體" w:hAnsi="標楷體" w:hint="eastAsia"/>
          <w:bCs/>
          <w:szCs w:val="24"/>
        </w:rPr>
        <w:t>及</w:t>
      </w:r>
      <w:r w:rsidR="000962E0" w:rsidRPr="00BB2686">
        <w:rPr>
          <w:rFonts w:ascii="標楷體" w:eastAsia="標楷體" w:hAnsi="標楷體" w:hint="eastAsia"/>
          <w:bCs/>
          <w:szCs w:val="24"/>
        </w:rPr>
        <w:t>加強推廣</w:t>
      </w:r>
      <w:proofErr w:type="gramStart"/>
      <w:r w:rsidR="000962E0" w:rsidRPr="00BB2686">
        <w:rPr>
          <w:rFonts w:ascii="標楷體" w:eastAsia="標楷體" w:hAnsi="標楷體" w:hint="eastAsia"/>
          <w:bCs/>
          <w:szCs w:val="24"/>
        </w:rPr>
        <w:t>各業善用</w:t>
      </w:r>
      <w:proofErr w:type="gramEnd"/>
      <w:r w:rsidR="000962E0" w:rsidRPr="00BB2686">
        <w:rPr>
          <w:rFonts w:ascii="標楷體" w:eastAsia="標楷體" w:hAnsi="標楷體" w:hint="eastAsia"/>
          <w:bCs/>
          <w:szCs w:val="24"/>
        </w:rPr>
        <w:t>職務再設計服務</w:t>
      </w:r>
      <w:r w:rsidR="00F51851" w:rsidRPr="00BB2686">
        <w:rPr>
          <w:rFonts w:ascii="標楷體" w:eastAsia="標楷體" w:hAnsi="標楷體" w:hint="eastAsia"/>
          <w:bCs/>
          <w:szCs w:val="24"/>
        </w:rPr>
        <w:t>，</w:t>
      </w:r>
      <w:r w:rsidR="000962E0" w:rsidRPr="00BB2686">
        <w:rPr>
          <w:rFonts w:ascii="標楷體" w:eastAsia="標楷體" w:hAnsi="標楷體" w:hint="eastAsia"/>
          <w:bCs/>
          <w:szCs w:val="24"/>
        </w:rPr>
        <w:t>另透過宣導、說明會或專家入場輔導等管道，</w:t>
      </w:r>
      <w:r w:rsidR="00F51851" w:rsidRPr="00BB2686">
        <w:rPr>
          <w:rFonts w:ascii="標楷體" w:eastAsia="標楷體" w:hAnsi="標楷體" w:hint="eastAsia"/>
          <w:bCs/>
          <w:szCs w:val="24"/>
        </w:rPr>
        <w:t>強化各業對於職務再</w:t>
      </w:r>
      <w:r w:rsidR="00F51851" w:rsidRPr="00246F69">
        <w:rPr>
          <w:rFonts w:ascii="標楷體" w:eastAsia="標楷體" w:hAnsi="標楷體" w:hint="eastAsia"/>
          <w:bCs/>
          <w:szCs w:val="24"/>
        </w:rPr>
        <w:t>設計之認知，以</w:t>
      </w:r>
      <w:r w:rsidR="000962E0" w:rsidRPr="00246F69">
        <w:rPr>
          <w:rFonts w:ascii="標楷體" w:eastAsia="標楷體" w:hAnsi="標楷體" w:hint="eastAsia"/>
          <w:bCs/>
          <w:szCs w:val="24"/>
        </w:rPr>
        <w:t>導引事業單位依據中高齡及高齡勞工需求改善職場工作條件或調整工作方法（如彈性工作或工時安排等）</w:t>
      </w:r>
      <w:r w:rsidR="000962E0" w:rsidRPr="00246F69">
        <w:rPr>
          <w:rFonts w:ascii="標楷體" w:eastAsia="標楷體" w:hAnsi="標楷體" w:hint="eastAsia"/>
          <w:szCs w:val="24"/>
        </w:rPr>
        <w:t>，</w:t>
      </w:r>
      <w:proofErr w:type="gramStart"/>
      <w:r w:rsidR="000962E0" w:rsidRPr="00246F69">
        <w:rPr>
          <w:rFonts w:ascii="標楷體" w:eastAsia="標楷體" w:hAnsi="標楷體" w:hint="eastAsia"/>
          <w:bCs/>
          <w:szCs w:val="24"/>
        </w:rPr>
        <w:t>俾</w:t>
      </w:r>
      <w:proofErr w:type="gramEnd"/>
      <w:r w:rsidR="00F51851" w:rsidRPr="00246F69">
        <w:rPr>
          <w:rFonts w:ascii="標楷體" w:eastAsia="標楷體" w:hAnsi="標楷體" w:hint="eastAsia"/>
          <w:bCs/>
          <w:szCs w:val="24"/>
        </w:rPr>
        <w:t>提供友善中高齡及高齡勞工之職場環境</w:t>
      </w:r>
      <w:r w:rsidR="000962E0" w:rsidRPr="00246F69">
        <w:rPr>
          <w:rFonts w:ascii="標楷體" w:eastAsia="標楷體" w:hAnsi="標楷體" w:hint="eastAsia"/>
          <w:bCs/>
          <w:szCs w:val="24"/>
        </w:rPr>
        <w:t>，</w:t>
      </w:r>
      <w:r w:rsidR="000962E0" w:rsidRPr="00F62780">
        <w:rPr>
          <w:rFonts w:ascii="標楷體" w:eastAsia="標楷體" w:hAnsi="標楷體" w:hint="eastAsia"/>
          <w:bCs/>
          <w:szCs w:val="24"/>
        </w:rPr>
        <w:t>協助</w:t>
      </w:r>
      <w:proofErr w:type="gramStart"/>
      <w:r w:rsidR="000962E0" w:rsidRPr="00F62780">
        <w:rPr>
          <w:rFonts w:ascii="標楷體" w:eastAsia="標楷體" w:hAnsi="標楷體" w:hint="eastAsia"/>
          <w:bCs/>
          <w:szCs w:val="24"/>
        </w:rPr>
        <w:t>穩定續</w:t>
      </w:r>
      <w:proofErr w:type="gramEnd"/>
      <w:r w:rsidR="000962E0" w:rsidRPr="00F62780">
        <w:rPr>
          <w:rFonts w:ascii="標楷體" w:eastAsia="標楷體" w:hAnsi="標楷體" w:hint="eastAsia"/>
          <w:bCs/>
          <w:szCs w:val="24"/>
        </w:rPr>
        <w:t>留職場。</w:t>
      </w:r>
      <w:r w:rsidR="004D2C17" w:rsidRPr="00F62780">
        <w:rPr>
          <w:rFonts w:ascii="標楷體" w:eastAsia="標楷體" w:hAnsi="標楷體" w:hint="eastAsia"/>
          <w:spacing w:val="2"/>
          <w:szCs w:val="24"/>
        </w:rPr>
        <w:t>據復：（1）</w:t>
      </w:r>
      <w:r w:rsidR="004D2C17" w:rsidRPr="00F62780">
        <w:rPr>
          <w:rFonts w:ascii="標楷體" w:eastAsia="標楷體" w:hAnsi="標楷體"/>
          <w:spacing w:val="2"/>
          <w:szCs w:val="24"/>
        </w:rPr>
        <w:t>中高齡及高齡就業人數以製造業最多，</w:t>
      </w:r>
      <w:proofErr w:type="gramStart"/>
      <w:r w:rsidR="004D2C17" w:rsidRPr="00F62780">
        <w:rPr>
          <w:rFonts w:ascii="標楷體" w:eastAsia="標楷體" w:hAnsi="標楷體" w:hint="eastAsia"/>
          <w:spacing w:val="2"/>
          <w:szCs w:val="24"/>
        </w:rPr>
        <w:t>爰</w:t>
      </w:r>
      <w:proofErr w:type="gramEnd"/>
      <w:r w:rsidR="004D2C17" w:rsidRPr="00F62780">
        <w:rPr>
          <w:rFonts w:ascii="標楷體" w:eastAsia="標楷體" w:hAnsi="標楷體"/>
          <w:spacing w:val="2"/>
          <w:szCs w:val="24"/>
        </w:rPr>
        <w:t>職務再設計服務補助對象多集中於製造業，</w:t>
      </w:r>
      <w:r w:rsidR="004D2C17" w:rsidRPr="00F62780">
        <w:rPr>
          <w:rFonts w:ascii="標楷體" w:eastAsia="標楷體" w:hAnsi="標楷體" w:hint="eastAsia"/>
          <w:spacing w:val="2"/>
          <w:szCs w:val="24"/>
        </w:rPr>
        <w:t>並因應</w:t>
      </w:r>
      <w:r w:rsidR="004D2C17" w:rsidRPr="00F62780">
        <w:rPr>
          <w:rFonts w:ascii="標楷體" w:eastAsia="標楷體" w:hAnsi="標楷體"/>
          <w:spacing w:val="2"/>
          <w:szCs w:val="24"/>
        </w:rPr>
        <w:t>製造業中高齡及高齡勞工體耐力下降或視力問題，</w:t>
      </w:r>
      <w:r w:rsidR="004D2C17" w:rsidRPr="00F62780">
        <w:rPr>
          <w:rFonts w:ascii="標楷體" w:eastAsia="標楷體" w:hAnsi="標楷體" w:hint="eastAsia"/>
          <w:spacing w:val="2"/>
          <w:szCs w:val="24"/>
        </w:rPr>
        <w:t>協助</w:t>
      </w:r>
      <w:r w:rsidR="004D2C17" w:rsidRPr="00F62780">
        <w:rPr>
          <w:rFonts w:ascii="標楷體" w:eastAsia="標楷體" w:hAnsi="標楷體"/>
          <w:spacing w:val="2"/>
          <w:szCs w:val="24"/>
        </w:rPr>
        <w:t>設備改善或</w:t>
      </w:r>
      <w:r w:rsidR="004D2C17" w:rsidRPr="00F62780">
        <w:rPr>
          <w:rFonts w:ascii="標楷體" w:eastAsia="標楷體" w:hAnsi="標楷體" w:hint="eastAsia"/>
          <w:spacing w:val="2"/>
          <w:szCs w:val="24"/>
        </w:rPr>
        <w:t>提供</w:t>
      </w:r>
      <w:r w:rsidR="004D2C17" w:rsidRPr="00F62780">
        <w:rPr>
          <w:rFonts w:ascii="標楷體" w:eastAsia="標楷體" w:hAnsi="標楷體"/>
          <w:spacing w:val="2"/>
          <w:szCs w:val="24"/>
        </w:rPr>
        <w:t>就業輔具</w:t>
      </w:r>
      <w:r w:rsidR="004D2C17" w:rsidRPr="00F62780">
        <w:rPr>
          <w:rFonts w:ascii="標楷體" w:eastAsia="標楷體" w:hAnsi="標楷體" w:hint="eastAsia"/>
          <w:spacing w:val="2"/>
          <w:szCs w:val="24"/>
        </w:rPr>
        <w:t>；（2）</w:t>
      </w:r>
      <w:r w:rsidR="004D2C17" w:rsidRPr="00F62780">
        <w:rPr>
          <w:rFonts w:ascii="標楷體" w:eastAsia="標楷體" w:hAnsi="標楷體"/>
          <w:spacing w:val="2"/>
          <w:szCs w:val="24"/>
        </w:rPr>
        <w:t>113年將</w:t>
      </w:r>
      <w:proofErr w:type="gramStart"/>
      <w:r w:rsidR="004D2C17" w:rsidRPr="00F62780">
        <w:rPr>
          <w:rFonts w:ascii="標楷體" w:eastAsia="標楷體" w:hAnsi="標楷體"/>
          <w:spacing w:val="2"/>
          <w:szCs w:val="24"/>
        </w:rPr>
        <w:t>研</w:t>
      </w:r>
      <w:proofErr w:type="gramEnd"/>
      <w:r w:rsidR="004D2C17" w:rsidRPr="00F62780">
        <w:rPr>
          <w:rFonts w:ascii="標楷體" w:eastAsia="標楷體" w:hAnsi="標楷體"/>
          <w:spacing w:val="2"/>
          <w:szCs w:val="24"/>
        </w:rPr>
        <w:t>訂職務再設計服務指引，依中高齡及高齡勞工需求及工作性質，提供改善工作條件、調整工作方法</w:t>
      </w:r>
      <w:r w:rsidR="004D2C17" w:rsidRPr="00F62780">
        <w:rPr>
          <w:rFonts w:ascii="標楷體" w:eastAsia="標楷體" w:hAnsi="標楷體" w:hint="eastAsia"/>
          <w:spacing w:val="2"/>
          <w:szCs w:val="24"/>
        </w:rPr>
        <w:t>之</w:t>
      </w:r>
      <w:r w:rsidR="004D2C17" w:rsidRPr="00F62780">
        <w:rPr>
          <w:rFonts w:ascii="標楷體" w:eastAsia="標楷體" w:hAnsi="標楷體"/>
          <w:spacing w:val="2"/>
          <w:szCs w:val="24"/>
        </w:rPr>
        <w:t>具體方式及就業輔具運用</w:t>
      </w:r>
      <w:r w:rsidR="004D2C17" w:rsidRPr="00F62780">
        <w:rPr>
          <w:rFonts w:ascii="標楷體" w:eastAsia="標楷體" w:hAnsi="標楷體" w:hint="eastAsia"/>
          <w:spacing w:val="2"/>
          <w:szCs w:val="24"/>
        </w:rPr>
        <w:t>等，以</w:t>
      </w:r>
      <w:r w:rsidR="004D2C17" w:rsidRPr="00F62780">
        <w:rPr>
          <w:rFonts w:ascii="標楷體" w:eastAsia="標楷體" w:hAnsi="標楷體"/>
          <w:spacing w:val="2"/>
          <w:szCs w:val="24"/>
        </w:rPr>
        <w:t>強</w:t>
      </w:r>
      <w:r w:rsidR="004D2C17" w:rsidRPr="00F62780">
        <w:rPr>
          <w:rFonts w:ascii="標楷體" w:eastAsia="標楷體" w:hAnsi="標楷體" w:hint="eastAsia"/>
          <w:spacing w:val="2"/>
          <w:szCs w:val="24"/>
        </w:rPr>
        <w:t>化</w:t>
      </w:r>
      <w:r w:rsidR="004D2C17" w:rsidRPr="00F62780">
        <w:rPr>
          <w:rFonts w:ascii="標楷體" w:eastAsia="標楷體" w:hAnsi="標楷體"/>
          <w:spacing w:val="2"/>
          <w:szCs w:val="24"/>
        </w:rPr>
        <w:t>事業單位對於中高齡及高齡勞工職務再設計認知，並引導有效運用</w:t>
      </w:r>
      <w:r w:rsidR="004D2C17" w:rsidRPr="00F62780">
        <w:rPr>
          <w:rFonts w:ascii="標楷體" w:eastAsia="標楷體" w:hAnsi="標楷體" w:hint="eastAsia"/>
          <w:spacing w:val="2"/>
          <w:szCs w:val="24"/>
        </w:rPr>
        <w:t>；（3）</w:t>
      </w:r>
      <w:r w:rsidR="004D2C17" w:rsidRPr="00F62780">
        <w:rPr>
          <w:rFonts w:ascii="標楷體" w:eastAsia="標楷體" w:hAnsi="標楷體"/>
          <w:spacing w:val="2"/>
          <w:szCs w:val="24"/>
        </w:rPr>
        <w:t>為擴大服務，</w:t>
      </w:r>
      <w:r w:rsidR="004D2C17" w:rsidRPr="00F62780">
        <w:rPr>
          <w:rFonts w:ascii="標楷體" w:eastAsia="標楷體" w:hAnsi="標楷體" w:hint="eastAsia"/>
          <w:spacing w:val="2"/>
          <w:szCs w:val="24"/>
        </w:rPr>
        <w:t>將持續</w:t>
      </w:r>
      <w:r w:rsidR="004D2C17" w:rsidRPr="00F62780">
        <w:rPr>
          <w:rFonts w:ascii="標楷體" w:eastAsia="標楷體" w:hAnsi="標楷體"/>
          <w:spacing w:val="2"/>
          <w:szCs w:val="24"/>
        </w:rPr>
        <w:t>檢討簡化行政程序，</w:t>
      </w:r>
      <w:r w:rsidR="00F51851" w:rsidRPr="00F62780">
        <w:rPr>
          <w:rFonts w:ascii="標楷體" w:eastAsia="標楷體" w:hAnsi="標楷體" w:hint="eastAsia"/>
          <w:spacing w:val="2"/>
          <w:szCs w:val="24"/>
        </w:rPr>
        <w:t>並</w:t>
      </w:r>
      <w:r w:rsidR="004D2C17" w:rsidRPr="00F62780">
        <w:rPr>
          <w:rFonts w:ascii="標楷體" w:eastAsia="標楷體" w:hAnsi="標楷體" w:hint="eastAsia"/>
          <w:spacing w:val="2"/>
          <w:szCs w:val="24"/>
        </w:rPr>
        <w:t>加強宣導</w:t>
      </w:r>
      <w:r w:rsidR="004D2C17" w:rsidRPr="00F62780">
        <w:rPr>
          <w:rFonts w:ascii="標楷體" w:eastAsia="標楷體" w:hAnsi="標楷體"/>
          <w:spacing w:val="2"/>
          <w:szCs w:val="24"/>
        </w:rPr>
        <w:t>服務內容，</w:t>
      </w:r>
      <w:r w:rsidR="004D2C17" w:rsidRPr="00F62780">
        <w:rPr>
          <w:rFonts w:ascii="標楷體" w:eastAsia="標楷體" w:hAnsi="標楷體" w:hint="eastAsia"/>
          <w:spacing w:val="2"/>
          <w:szCs w:val="24"/>
        </w:rPr>
        <w:t>以</w:t>
      </w:r>
      <w:r w:rsidR="004D2C17" w:rsidRPr="00F62780">
        <w:rPr>
          <w:rFonts w:ascii="標楷體" w:eastAsia="標楷體" w:hAnsi="標楷體"/>
          <w:spacing w:val="2"/>
          <w:szCs w:val="24"/>
        </w:rPr>
        <w:t>提升外界對於職務再設計</w:t>
      </w:r>
      <w:r w:rsidR="00246F69" w:rsidRPr="00F62780">
        <w:rPr>
          <w:rFonts w:ascii="標楷體" w:eastAsia="標楷體" w:hAnsi="標楷體" w:hint="eastAsia"/>
          <w:spacing w:val="2"/>
          <w:szCs w:val="24"/>
        </w:rPr>
        <w:t>之</w:t>
      </w:r>
      <w:r w:rsidR="004D2C17" w:rsidRPr="00F62780">
        <w:rPr>
          <w:rFonts w:ascii="標楷體" w:eastAsia="標楷體" w:hAnsi="標楷體"/>
          <w:spacing w:val="2"/>
          <w:szCs w:val="24"/>
        </w:rPr>
        <w:t>瞭解</w:t>
      </w:r>
      <w:r w:rsidR="00246F69" w:rsidRPr="00F62780">
        <w:rPr>
          <w:rFonts w:ascii="標楷體" w:eastAsia="標楷體" w:hAnsi="標楷體" w:hint="eastAsia"/>
          <w:spacing w:val="2"/>
          <w:szCs w:val="24"/>
        </w:rPr>
        <w:t>，</w:t>
      </w:r>
      <w:r w:rsidR="004D2C17" w:rsidRPr="00F62780">
        <w:rPr>
          <w:rFonts w:ascii="標楷體" w:eastAsia="標楷體" w:hAnsi="標楷體"/>
          <w:spacing w:val="2"/>
          <w:szCs w:val="24"/>
        </w:rPr>
        <w:t>並充分運用</w:t>
      </w:r>
      <w:r w:rsidR="004D2C17" w:rsidRPr="00F62780">
        <w:rPr>
          <w:rFonts w:ascii="標楷體" w:eastAsia="標楷體" w:hAnsi="標楷體" w:hint="eastAsia"/>
          <w:spacing w:val="2"/>
          <w:szCs w:val="24"/>
        </w:rPr>
        <w:t>服務資源</w:t>
      </w:r>
      <w:r w:rsidR="004D2C17" w:rsidRPr="00F62780">
        <w:rPr>
          <w:rFonts w:ascii="標楷體" w:eastAsia="標楷體" w:hAnsi="標楷體"/>
          <w:spacing w:val="2"/>
          <w:szCs w:val="24"/>
        </w:rPr>
        <w:t>。</w:t>
      </w:r>
    </w:p>
    <w:p w14:paraId="56EC38CF" w14:textId="558E6868" w:rsidR="00892B31" w:rsidRPr="0004622E" w:rsidRDefault="005F3E3F" w:rsidP="00C51C8D">
      <w:pPr>
        <w:overflowPunct w:val="0"/>
        <w:spacing w:beforeLines="20" w:before="72" w:afterLines="20" w:after="72" w:line="460" w:lineRule="exact"/>
        <w:ind w:firstLineChars="200" w:firstLine="561"/>
        <w:jc w:val="both"/>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 xml:space="preserve">（七）　</w:t>
      </w:r>
      <w:r w:rsidR="00395FC6" w:rsidRPr="00F52416">
        <w:rPr>
          <w:rFonts w:ascii="標楷體" w:eastAsia="標楷體" w:hAnsi="標楷體" w:hint="eastAsia"/>
          <w:b/>
          <w:sz w:val="28"/>
          <w:szCs w:val="28"/>
        </w:rPr>
        <w:t>政府為確保勞工保險基金穩定運作，陸續編列預算撥補基金財務，惟由於勞工保險制度存在結構性問題，近年伴隨國人領取老年年金人數及給付金額增加，自</w:t>
      </w:r>
      <w:proofErr w:type="gramStart"/>
      <w:r w:rsidR="00395FC6" w:rsidRPr="00F52416">
        <w:rPr>
          <w:rFonts w:ascii="標楷體" w:eastAsia="標楷體" w:hAnsi="標楷體" w:hint="eastAsia"/>
          <w:b/>
          <w:sz w:val="28"/>
          <w:szCs w:val="28"/>
        </w:rPr>
        <w:t>106</w:t>
      </w:r>
      <w:proofErr w:type="gramEnd"/>
      <w:r w:rsidR="00395FC6" w:rsidRPr="00F52416">
        <w:rPr>
          <w:rFonts w:ascii="標楷體" w:eastAsia="標楷體" w:hAnsi="標楷體" w:hint="eastAsia"/>
          <w:b/>
          <w:sz w:val="28"/>
          <w:szCs w:val="28"/>
        </w:rPr>
        <w:t>年</w:t>
      </w:r>
      <w:r w:rsidR="00F52416" w:rsidRPr="00246F69">
        <w:rPr>
          <w:rFonts w:ascii="標楷體" w:eastAsia="標楷體" w:hAnsi="標楷體" w:hint="eastAsia"/>
          <w:b/>
          <w:sz w:val="28"/>
          <w:szCs w:val="28"/>
        </w:rPr>
        <w:t>度</w:t>
      </w:r>
      <w:r w:rsidR="00395FC6" w:rsidRPr="00F52416">
        <w:rPr>
          <w:rFonts w:ascii="標楷體" w:eastAsia="標楷體" w:hAnsi="標楷體" w:hint="eastAsia"/>
          <w:b/>
          <w:sz w:val="28"/>
          <w:szCs w:val="28"/>
        </w:rPr>
        <w:t>起保險收支</w:t>
      </w:r>
      <w:proofErr w:type="gramStart"/>
      <w:r w:rsidR="00395FC6" w:rsidRPr="00F52416">
        <w:rPr>
          <w:rFonts w:ascii="標楷體" w:eastAsia="標楷體" w:hAnsi="標楷體" w:hint="eastAsia"/>
          <w:b/>
          <w:sz w:val="28"/>
          <w:szCs w:val="28"/>
        </w:rPr>
        <w:t>均為短絀</w:t>
      </w:r>
      <w:proofErr w:type="gramEnd"/>
      <w:r w:rsidR="00395FC6" w:rsidRPr="00F52416">
        <w:rPr>
          <w:rFonts w:ascii="標楷體" w:eastAsia="標楷體" w:hAnsi="標楷體" w:hint="eastAsia"/>
          <w:b/>
          <w:sz w:val="28"/>
          <w:szCs w:val="28"/>
        </w:rPr>
        <w:t>，基金未提存責任準備持續擴大，允宜針對基金鉅額財務缺口，</w:t>
      </w:r>
      <w:proofErr w:type="gramStart"/>
      <w:r w:rsidR="00395FC6" w:rsidRPr="00F52416">
        <w:rPr>
          <w:rFonts w:ascii="標楷體" w:eastAsia="標楷體" w:hAnsi="標楷體" w:hint="eastAsia"/>
          <w:b/>
          <w:sz w:val="28"/>
          <w:szCs w:val="28"/>
        </w:rPr>
        <w:t>研</w:t>
      </w:r>
      <w:proofErr w:type="gramEnd"/>
      <w:r w:rsidR="00395FC6" w:rsidRPr="00F52416">
        <w:rPr>
          <w:rFonts w:ascii="標楷體" w:eastAsia="標楷體" w:hAnsi="標楷體" w:hint="eastAsia"/>
          <w:b/>
          <w:sz w:val="28"/>
          <w:szCs w:val="28"/>
        </w:rPr>
        <w:t>擬具體可行之財務撥補計畫，以穩定</w:t>
      </w:r>
      <w:proofErr w:type="gramStart"/>
      <w:r w:rsidR="00395FC6" w:rsidRPr="00F52416">
        <w:rPr>
          <w:rFonts w:ascii="標楷體" w:eastAsia="標楷體" w:hAnsi="標楷體" w:hint="eastAsia"/>
          <w:b/>
          <w:sz w:val="28"/>
          <w:szCs w:val="28"/>
        </w:rPr>
        <w:t>挹</w:t>
      </w:r>
      <w:proofErr w:type="gramEnd"/>
      <w:r w:rsidR="00395FC6" w:rsidRPr="00F52416">
        <w:rPr>
          <w:rFonts w:ascii="標楷體" w:eastAsia="標楷體" w:hAnsi="標楷體" w:hint="eastAsia"/>
          <w:b/>
          <w:sz w:val="28"/>
          <w:szCs w:val="28"/>
        </w:rPr>
        <w:t>注基金財務，確保基金永續經營</w:t>
      </w:r>
      <w:r w:rsidR="00892B31" w:rsidRPr="00F52416">
        <w:rPr>
          <w:rFonts w:ascii="標楷體" w:eastAsia="標楷體" w:hAnsi="標楷體" w:hint="eastAsia"/>
          <w:b/>
          <w:sz w:val="28"/>
          <w:szCs w:val="28"/>
        </w:rPr>
        <w:t>。</w:t>
      </w:r>
    </w:p>
    <w:p w14:paraId="18D490FF" w14:textId="3D1BE4A4" w:rsidR="000347EB" w:rsidRDefault="00395FC6" w:rsidP="00C51C8D">
      <w:pPr>
        <w:overflowPunct w:val="0"/>
        <w:snapToGrid w:val="0"/>
        <w:spacing w:beforeLines="20" w:before="72" w:afterLines="20" w:after="72" w:line="440" w:lineRule="exact"/>
        <w:ind w:firstLineChars="200" w:firstLine="480"/>
        <w:jc w:val="both"/>
        <w:rPr>
          <w:rFonts w:ascii="標楷體" w:eastAsia="標楷體" w:hAnsi="標楷體"/>
          <w:bCs/>
          <w:color w:val="FF0000"/>
          <w:szCs w:val="24"/>
        </w:rPr>
      </w:pPr>
      <w:r w:rsidRPr="00395FC6">
        <w:rPr>
          <w:rFonts w:ascii="標楷體" w:eastAsia="標楷體" w:hAnsi="標楷體" w:hint="eastAsia"/>
          <w:bCs/>
          <w:color w:val="000000" w:themeColor="text1"/>
          <w:szCs w:val="24"/>
        </w:rPr>
        <w:t>政府為因應人口結構高齡化及少子女化趨勢衍生之老年經濟生活保障問題，於97年7月17日三讀通過勞工保險條例部分條文修正案，經總統於同年8月13日公布，自98年1月1日起實施勞工保險老年年金制度</w:t>
      </w:r>
      <w:r w:rsidR="000C2701" w:rsidRPr="00330E49">
        <w:rPr>
          <w:rFonts w:ascii="標楷體" w:eastAsia="標楷體" w:hAnsi="標楷體" w:hint="eastAsia"/>
          <w:bCs/>
          <w:szCs w:val="24"/>
        </w:rPr>
        <w:t>，</w:t>
      </w:r>
      <w:r w:rsidRPr="00395FC6">
        <w:rPr>
          <w:rFonts w:ascii="標楷體" w:eastAsia="標楷體" w:hAnsi="標楷體" w:hint="eastAsia"/>
          <w:bCs/>
          <w:color w:val="000000" w:themeColor="text1"/>
          <w:szCs w:val="24"/>
        </w:rPr>
        <w:t>依據勞工保險條例第58條第1項規定：「年滿60歲有保險年資者，得依下列規定請領老年給付：一、保險年資合計滿15年者，請領老年年金給付。二、保險年資合計未滿15年者，請領老年一次金給付。」按勞工保險費率雖</w:t>
      </w:r>
      <w:proofErr w:type="gramStart"/>
      <w:r w:rsidRPr="00395FC6">
        <w:rPr>
          <w:rFonts w:ascii="標楷體" w:eastAsia="標楷體" w:hAnsi="標楷體" w:hint="eastAsia"/>
          <w:bCs/>
          <w:color w:val="000000" w:themeColor="text1"/>
          <w:szCs w:val="24"/>
        </w:rPr>
        <w:t>採</w:t>
      </w:r>
      <w:proofErr w:type="gramEnd"/>
      <w:r w:rsidRPr="00395FC6">
        <w:rPr>
          <w:rFonts w:ascii="標楷體" w:eastAsia="標楷體" w:hAnsi="標楷體" w:hint="eastAsia"/>
          <w:bCs/>
          <w:color w:val="000000" w:themeColor="text1"/>
          <w:szCs w:val="24"/>
        </w:rPr>
        <w:t>「自動調整機制」，現行費率已由98年之6.5％調升至112</w:t>
      </w:r>
      <w:r w:rsidRPr="00246F69">
        <w:rPr>
          <w:rFonts w:ascii="標楷體" w:eastAsia="標楷體" w:hAnsi="標楷體" w:hint="eastAsia"/>
          <w:bCs/>
          <w:szCs w:val="24"/>
        </w:rPr>
        <w:t>年之11％，116年將調至上限之12％，惟仍遠低於勞工保險局</w:t>
      </w:r>
      <w:proofErr w:type="gramStart"/>
      <w:r w:rsidRPr="00246F69">
        <w:rPr>
          <w:rFonts w:ascii="標楷體" w:eastAsia="標楷體" w:hAnsi="標楷體" w:hint="eastAsia"/>
          <w:bCs/>
          <w:szCs w:val="24"/>
        </w:rPr>
        <w:t>110</w:t>
      </w:r>
      <w:proofErr w:type="gramEnd"/>
      <w:r w:rsidRPr="00246F69">
        <w:rPr>
          <w:rFonts w:ascii="標楷體" w:eastAsia="標楷體" w:hAnsi="標楷體" w:hint="eastAsia"/>
          <w:bCs/>
          <w:szCs w:val="24"/>
        </w:rPr>
        <w:t>年度委託辦理「勞工保險普通事故保險費率精算及財務評估</w:t>
      </w:r>
      <w:proofErr w:type="gramStart"/>
      <w:r w:rsidRPr="00246F69">
        <w:rPr>
          <w:rFonts w:ascii="標楷體" w:eastAsia="標楷體" w:hAnsi="標楷體" w:hint="eastAsia"/>
          <w:bCs/>
          <w:szCs w:val="24"/>
        </w:rPr>
        <w:t>（</w:t>
      </w:r>
      <w:proofErr w:type="gramEnd"/>
      <w:r w:rsidRPr="00246F69">
        <w:rPr>
          <w:rFonts w:ascii="標楷體" w:eastAsia="標楷體" w:hAnsi="標楷體" w:hint="eastAsia"/>
          <w:bCs/>
          <w:szCs w:val="24"/>
        </w:rPr>
        <w:t>精算基準日：109年12月31日</w:t>
      </w:r>
      <w:proofErr w:type="gramStart"/>
      <w:r w:rsidRPr="00246F69">
        <w:rPr>
          <w:rFonts w:ascii="標楷體" w:eastAsia="標楷體" w:hAnsi="標楷體" w:hint="eastAsia"/>
          <w:bCs/>
          <w:szCs w:val="24"/>
        </w:rPr>
        <w:t>）</w:t>
      </w:r>
      <w:proofErr w:type="gramEnd"/>
      <w:r w:rsidRPr="00246F69">
        <w:rPr>
          <w:rFonts w:ascii="標楷體" w:eastAsia="標楷體" w:hAnsi="標楷體" w:hint="eastAsia"/>
          <w:bCs/>
          <w:szCs w:val="24"/>
        </w:rPr>
        <w:t>」精算之長期平衡費率27.83％。由於勞工保險制度長期存在保險費率不足以反映給付成本問題，勞工保險年金制度實施第9年（106年）起，各年度勞工保險當期保費收入已不敷支應各項保險給付，保費收支差短由</w:t>
      </w:r>
      <w:proofErr w:type="gramStart"/>
      <w:r w:rsidRPr="00246F69">
        <w:rPr>
          <w:rFonts w:ascii="標楷體" w:eastAsia="標楷體" w:hAnsi="標楷體" w:hint="eastAsia"/>
          <w:bCs/>
          <w:szCs w:val="24"/>
        </w:rPr>
        <w:t>106</w:t>
      </w:r>
      <w:proofErr w:type="gramEnd"/>
      <w:r w:rsidRPr="00246F69">
        <w:rPr>
          <w:rFonts w:ascii="標楷體" w:eastAsia="標楷體" w:hAnsi="標楷體" w:hint="eastAsia"/>
          <w:bCs/>
          <w:szCs w:val="24"/>
        </w:rPr>
        <w:t>年度之272億餘元攀升至</w:t>
      </w:r>
      <w:proofErr w:type="gramStart"/>
      <w:r w:rsidRPr="00246F69">
        <w:rPr>
          <w:rFonts w:ascii="標楷體" w:eastAsia="標楷體" w:hAnsi="標楷體" w:hint="eastAsia"/>
          <w:bCs/>
          <w:szCs w:val="24"/>
        </w:rPr>
        <w:t>112</w:t>
      </w:r>
      <w:proofErr w:type="gramEnd"/>
      <w:r w:rsidRPr="00246F69">
        <w:rPr>
          <w:rFonts w:ascii="標楷體" w:eastAsia="標楷體" w:hAnsi="標楷體" w:hint="eastAsia"/>
          <w:bCs/>
          <w:szCs w:val="24"/>
        </w:rPr>
        <w:t>年度之440億餘元（表2</w:t>
      </w:r>
      <w:r w:rsidR="009329FF" w:rsidRPr="00246F69">
        <w:rPr>
          <w:rFonts w:ascii="標楷體" w:eastAsia="標楷體" w:hAnsi="標楷體" w:hint="eastAsia"/>
          <w:bCs/>
          <w:szCs w:val="24"/>
        </w:rPr>
        <w:t>2</w:t>
      </w:r>
      <w:r w:rsidRPr="00246F69">
        <w:rPr>
          <w:rFonts w:ascii="標楷體" w:eastAsia="標楷體" w:hAnsi="標楷體" w:hint="eastAsia"/>
          <w:bCs/>
          <w:szCs w:val="24"/>
        </w:rPr>
        <w:t>）；又各年度之保險給付，近9成為老年給付支出（包</w:t>
      </w:r>
      <w:r w:rsidR="002D73DD" w:rsidRPr="00246F69">
        <w:rPr>
          <w:rFonts w:ascii="標楷體" w:eastAsia="標楷體" w:hAnsi="標楷體" w:hint="eastAsia"/>
          <w:bCs/>
          <w:szCs w:val="24"/>
        </w:rPr>
        <w:t>含老年年金及老年一次金），其中老年年金因請領人數（由</w:t>
      </w:r>
      <w:proofErr w:type="gramStart"/>
      <w:r w:rsidR="002D73DD" w:rsidRPr="00246F69">
        <w:rPr>
          <w:rFonts w:ascii="標楷體" w:eastAsia="標楷體" w:hAnsi="標楷體" w:hint="eastAsia"/>
          <w:bCs/>
          <w:szCs w:val="24"/>
        </w:rPr>
        <w:t>106</w:t>
      </w:r>
      <w:proofErr w:type="gramEnd"/>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之104萬餘人上升至</w:t>
      </w:r>
      <w:proofErr w:type="gramStart"/>
      <w:r w:rsidR="002D73DD" w:rsidRPr="00246F69">
        <w:rPr>
          <w:rFonts w:ascii="標楷體" w:eastAsia="標楷體" w:hAnsi="標楷體" w:hint="eastAsia"/>
          <w:bCs/>
          <w:szCs w:val="24"/>
        </w:rPr>
        <w:t>112</w:t>
      </w:r>
      <w:proofErr w:type="gramEnd"/>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之174</w:t>
      </w:r>
      <w:r w:rsidR="002D73DD" w:rsidRPr="002D73DD">
        <w:rPr>
          <w:rFonts w:ascii="標楷體" w:eastAsia="標楷體" w:hAnsi="標楷體" w:hint="eastAsia"/>
          <w:bCs/>
          <w:color w:val="000000" w:themeColor="text1"/>
          <w:szCs w:val="24"/>
        </w:rPr>
        <w:t>萬餘人）、平均投保</w:t>
      </w:r>
      <w:r w:rsidR="002D73DD" w:rsidRPr="00246F69">
        <w:rPr>
          <w:rFonts w:ascii="標楷體" w:eastAsia="標楷體" w:hAnsi="標楷體" w:hint="eastAsia"/>
          <w:bCs/>
          <w:szCs w:val="24"/>
        </w:rPr>
        <w:t>年資（由</w:t>
      </w:r>
      <w:proofErr w:type="gramStart"/>
      <w:r w:rsidR="002D73DD" w:rsidRPr="00246F69">
        <w:rPr>
          <w:rFonts w:ascii="標楷體" w:eastAsia="標楷體" w:hAnsi="標楷體" w:hint="eastAsia"/>
          <w:bCs/>
          <w:szCs w:val="24"/>
        </w:rPr>
        <w:t>106</w:t>
      </w:r>
      <w:proofErr w:type="gramEnd"/>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之28.29年上升至</w:t>
      </w:r>
      <w:proofErr w:type="gramStart"/>
      <w:r w:rsidR="002D73DD" w:rsidRPr="00246F69">
        <w:rPr>
          <w:rFonts w:ascii="標楷體" w:eastAsia="標楷體" w:hAnsi="標楷體" w:hint="eastAsia"/>
          <w:bCs/>
          <w:szCs w:val="24"/>
        </w:rPr>
        <w:t>112</w:t>
      </w:r>
      <w:proofErr w:type="gramEnd"/>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之29.72年）、平均投保薪資（由</w:t>
      </w:r>
      <w:proofErr w:type="gramStart"/>
      <w:r w:rsidR="002D73DD" w:rsidRPr="00246F69">
        <w:rPr>
          <w:rFonts w:ascii="標楷體" w:eastAsia="標楷體" w:hAnsi="標楷體" w:hint="eastAsia"/>
          <w:bCs/>
          <w:szCs w:val="24"/>
        </w:rPr>
        <w:t>106</w:t>
      </w:r>
      <w:proofErr w:type="gramEnd"/>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之36</w:t>
      </w:r>
      <w:r w:rsidR="002D73DD" w:rsidRPr="00246F69">
        <w:rPr>
          <w:rFonts w:ascii="標楷體" w:eastAsia="標楷體" w:hAnsi="標楷體"/>
          <w:bCs/>
          <w:szCs w:val="24"/>
        </w:rPr>
        <w:t>,</w:t>
      </w:r>
      <w:r w:rsidR="002D73DD" w:rsidRPr="00246F69">
        <w:rPr>
          <w:rFonts w:ascii="標楷體" w:eastAsia="標楷體" w:hAnsi="標楷體" w:hint="eastAsia"/>
          <w:bCs/>
          <w:szCs w:val="24"/>
        </w:rPr>
        <w:t>499元上升至112</w:t>
      </w:r>
      <w:r w:rsidR="00C51C8D" w:rsidRPr="00C51C8D">
        <w:rPr>
          <w:rFonts w:ascii="標楷體" w:eastAsia="標楷體" w:hAnsi="標楷體"/>
          <w:bCs/>
          <w:noProof/>
          <w:color w:val="000000"/>
          <w:szCs w:val="24"/>
        </w:rPr>
        <w:lastRenderedPageBreak/>
        <mc:AlternateContent>
          <mc:Choice Requires="wps">
            <w:drawing>
              <wp:anchor distT="45720" distB="45720" distL="114300" distR="114300" simplePos="0" relativeHeight="252155904" behindDoc="0" locked="0" layoutInCell="1" allowOverlap="1" wp14:anchorId="1F4BCAA1" wp14:editId="60B8242F">
                <wp:simplePos x="0" y="0"/>
                <wp:positionH relativeFrom="margin">
                  <wp:posOffset>-17780</wp:posOffset>
                </wp:positionH>
                <wp:positionV relativeFrom="paragraph">
                  <wp:posOffset>0</wp:posOffset>
                </wp:positionV>
                <wp:extent cx="6256020" cy="2385060"/>
                <wp:effectExtent l="0" t="0" r="0" b="0"/>
                <wp:wrapSquare wrapText="bothSides"/>
                <wp:docPr id="5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2385060"/>
                        </a:xfrm>
                        <a:prstGeom prst="rect">
                          <a:avLst/>
                        </a:prstGeom>
                        <a:solidFill>
                          <a:srgbClr val="FFFFFF"/>
                        </a:solidFill>
                        <a:ln w="9525">
                          <a:noFill/>
                          <a:miter lim="800000"/>
                          <a:headEnd/>
                          <a:tailEnd/>
                        </a:ln>
                      </wps:spPr>
                      <wps:txbx>
                        <w:txbxContent>
                          <w:tbl>
                            <w:tblPr>
                              <w:tblStyle w:val="aff8"/>
                              <w:tblW w:w="5000" w:type="pct"/>
                              <w:tblLayout w:type="fixed"/>
                              <w:tblLook w:val="04A0" w:firstRow="1" w:lastRow="0" w:firstColumn="1" w:lastColumn="0" w:noHBand="0" w:noVBand="1"/>
                            </w:tblPr>
                            <w:tblGrid>
                              <w:gridCol w:w="589"/>
                              <w:gridCol w:w="940"/>
                              <w:gridCol w:w="945"/>
                              <w:gridCol w:w="1001"/>
                              <w:gridCol w:w="1003"/>
                              <w:gridCol w:w="1045"/>
                              <w:gridCol w:w="1045"/>
                              <w:gridCol w:w="1045"/>
                              <w:gridCol w:w="896"/>
                              <w:gridCol w:w="1041"/>
                            </w:tblGrid>
                            <w:tr w:rsidR="00C51C8D" w:rsidRPr="00395FC6" w14:paraId="5E7B3872" w14:textId="77777777" w:rsidTr="00394F9C">
                              <w:trPr>
                                <w:trHeight w:val="560"/>
                              </w:trPr>
                              <w:tc>
                                <w:tcPr>
                                  <w:tcW w:w="5000" w:type="pct"/>
                                  <w:gridSpan w:val="10"/>
                                  <w:tcBorders>
                                    <w:top w:val="nil"/>
                                    <w:left w:val="nil"/>
                                    <w:right w:val="nil"/>
                                  </w:tcBorders>
                                </w:tcPr>
                                <w:p w14:paraId="25E08ECC" w14:textId="77777777" w:rsidR="00C51C8D" w:rsidRPr="00395FC6" w:rsidRDefault="00C51C8D" w:rsidP="00395FC6">
                                  <w:pPr>
                                    <w:spacing w:line="320" w:lineRule="exact"/>
                                    <w:jc w:val="center"/>
                                    <w:rPr>
                                      <w:rFonts w:ascii="標楷體" w:eastAsia="標楷體" w:hAnsi="標楷體" w:cs="新細明體"/>
                                      <w:b/>
                                      <w:color w:val="000000"/>
                                      <w:kern w:val="0"/>
                                      <w:szCs w:val="24"/>
                                    </w:rPr>
                                  </w:pPr>
                                  <w:r w:rsidRPr="00395FC6">
                                    <w:rPr>
                                      <w:rFonts w:ascii="標楷體" w:eastAsia="標楷體" w:hAnsi="標楷體" w:cs="新細明體" w:hint="eastAsia"/>
                                      <w:b/>
                                      <w:color w:val="000000"/>
                                      <w:kern w:val="0"/>
                                      <w:szCs w:val="24"/>
                                    </w:rPr>
                                    <w:t>表2</w:t>
                                  </w:r>
                                  <w:r>
                                    <w:rPr>
                                      <w:rFonts w:ascii="標楷體" w:eastAsia="標楷體" w:hAnsi="標楷體" w:cs="新細明體"/>
                                      <w:b/>
                                      <w:color w:val="000000"/>
                                      <w:kern w:val="0"/>
                                      <w:szCs w:val="24"/>
                                    </w:rPr>
                                    <w:t>2</w:t>
                                  </w:r>
                                  <w:r w:rsidRPr="00395FC6">
                                    <w:rPr>
                                      <w:rFonts w:ascii="標楷體" w:eastAsia="標楷體" w:hAnsi="標楷體" w:cs="新細明體" w:hint="eastAsia"/>
                                      <w:b/>
                                      <w:color w:val="000000"/>
                                      <w:kern w:val="0"/>
                                      <w:szCs w:val="24"/>
                                    </w:rPr>
                                    <w:t xml:space="preserve">  勞工保險基金收支餘</w:t>
                                  </w:r>
                                  <w:proofErr w:type="gramStart"/>
                                  <w:r w:rsidRPr="00395FC6">
                                    <w:rPr>
                                      <w:rFonts w:ascii="標楷體" w:eastAsia="標楷體" w:hAnsi="標楷體" w:cs="新細明體" w:hint="eastAsia"/>
                                      <w:b/>
                                      <w:color w:val="000000"/>
                                      <w:kern w:val="0"/>
                                      <w:szCs w:val="24"/>
                                    </w:rPr>
                                    <w:t>絀</w:t>
                                  </w:r>
                                  <w:proofErr w:type="gramEnd"/>
                                  <w:r w:rsidRPr="00395FC6">
                                    <w:rPr>
                                      <w:rFonts w:ascii="標楷體" w:eastAsia="標楷體" w:hAnsi="標楷體" w:cs="新細明體" w:hint="eastAsia"/>
                                      <w:b/>
                                      <w:color w:val="000000"/>
                                      <w:kern w:val="0"/>
                                      <w:szCs w:val="24"/>
                                    </w:rPr>
                                    <w:t>及基金餘額</w:t>
                                  </w:r>
                                </w:p>
                                <w:p w14:paraId="32D2DD29" w14:textId="77777777" w:rsidR="00C51C8D" w:rsidRPr="00395FC6" w:rsidRDefault="00C51C8D" w:rsidP="00395FC6">
                                  <w:pPr>
                                    <w:spacing w:line="240" w:lineRule="exact"/>
                                    <w:jc w:val="right"/>
                                    <w:rPr>
                                      <w:rFonts w:ascii="標楷體" w:eastAsia="標楷體" w:hAnsi="標楷體" w:cs="新細明體"/>
                                      <w:b/>
                                      <w:color w:val="000000"/>
                                      <w:kern w:val="0"/>
                                      <w:sz w:val="20"/>
                                    </w:rPr>
                                  </w:pPr>
                                  <w:r w:rsidRPr="00395FC6">
                                    <w:rPr>
                                      <w:rFonts w:ascii="標楷體" w:eastAsia="標楷體" w:hAnsi="標楷體" w:cs="新細明體" w:hint="eastAsia"/>
                                      <w:color w:val="000000"/>
                                      <w:kern w:val="0"/>
                                      <w:sz w:val="20"/>
                                    </w:rPr>
                                    <w:t>單位：新臺幣億元</w:t>
                                  </w:r>
                                </w:p>
                              </w:tc>
                            </w:tr>
                            <w:tr w:rsidR="00C51C8D" w:rsidRPr="00395FC6" w14:paraId="614B98CC" w14:textId="77777777" w:rsidTr="00394F9C">
                              <w:trPr>
                                <w:trHeight w:val="210"/>
                              </w:trPr>
                              <w:tc>
                                <w:tcPr>
                                  <w:tcW w:w="309" w:type="pct"/>
                                  <w:vMerge w:val="restart"/>
                                  <w:tcBorders>
                                    <w:top w:val="single" w:sz="4" w:space="0" w:color="auto"/>
                                    <w:left w:val="single" w:sz="4" w:space="0" w:color="auto"/>
                                    <w:right w:val="single" w:sz="4" w:space="0" w:color="auto"/>
                                  </w:tcBorders>
                                  <w:vAlign w:val="center"/>
                                </w:tcPr>
                                <w:p w14:paraId="3831635A"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年度</w:t>
                                  </w:r>
                                </w:p>
                              </w:tc>
                              <w:tc>
                                <w:tcPr>
                                  <w:tcW w:w="492" w:type="pct"/>
                                  <w:vMerge w:val="restart"/>
                                  <w:tcBorders>
                                    <w:top w:val="single" w:sz="4" w:space="0" w:color="auto"/>
                                    <w:left w:val="single" w:sz="4" w:space="0" w:color="auto"/>
                                    <w:right w:val="single" w:sz="4" w:space="0" w:color="auto"/>
                                  </w:tcBorders>
                                  <w:vAlign w:val="center"/>
                                </w:tcPr>
                                <w:p w14:paraId="59BD49C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保費收入</w:t>
                                  </w:r>
                                </w:p>
                              </w:tc>
                              <w:tc>
                                <w:tcPr>
                                  <w:tcW w:w="1544" w:type="pct"/>
                                  <w:gridSpan w:val="3"/>
                                  <w:tcBorders>
                                    <w:top w:val="single" w:sz="4" w:space="0" w:color="auto"/>
                                    <w:left w:val="single" w:sz="4" w:space="0" w:color="auto"/>
                                    <w:bottom w:val="nil"/>
                                    <w:right w:val="single" w:sz="4" w:space="0" w:color="auto"/>
                                  </w:tcBorders>
                                  <w:vAlign w:val="center"/>
                                </w:tcPr>
                                <w:p w14:paraId="4DC498E8" w14:textId="77777777" w:rsidR="00C51C8D" w:rsidRPr="00395FC6" w:rsidRDefault="00C51C8D" w:rsidP="00395FC6">
                                  <w:pPr>
                                    <w:widowControl/>
                                    <w:spacing w:line="300" w:lineRule="exact"/>
                                    <w:ind w:rightChars="-50" w:right="-120"/>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保險給付</w:t>
                                  </w:r>
                                </w:p>
                              </w:tc>
                              <w:tc>
                                <w:tcPr>
                                  <w:tcW w:w="547" w:type="pct"/>
                                  <w:vMerge w:val="restart"/>
                                  <w:tcBorders>
                                    <w:top w:val="single" w:sz="4" w:space="0" w:color="auto"/>
                                    <w:left w:val="single" w:sz="4" w:space="0" w:color="auto"/>
                                    <w:right w:val="single" w:sz="4" w:space="0" w:color="auto"/>
                                  </w:tcBorders>
                                  <w:vAlign w:val="center"/>
                                </w:tcPr>
                                <w:p w14:paraId="0A2AE3E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保費收支餘額(差短)</w:t>
                                  </w:r>
                                </w:p>
                              </w:tc>
                              <w:tc>
                                <w:tcPr>
                                  <w:tcW w:w="547" w:type="pct"/>
                                  <w:vMerge w:val="restart"/>
                                  <w:tcBorders>
                                    <w:top w:val="single" w:sz="4" w:space="0" w:color="auto"/>
                                    <w:left w:val="single" w:sz="4" w:space="0" w:color="auto"/>
                                    <w:right w:val="single" w:sz="4" w:space="0" w:color="auto"/>
                                  </w:tcBorders>
                                  <w:vAlign w:val="center"/>
                                </w:tcPr>
                                <w:p w14:paraId="2A761D24"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其他保險業務淨收(支)</w:t>
                                  </w:r>
                                </w:p>
                              </w:tc>
                              <w:tc>
                                <w:tcPr>
                                  <w:tcW w:w="547" w:type="pct"/>
                                  <w:vMerge w:val="restart"/>
                                  <w:tcBorders>
                                    <w:top w:val="single" w:sz="4" w:space="0" w:color="auto"/>
                                    <w:left w:val="single" w:sz="4" w:space="0" w:color="auto"/>
                                    <w:right w:val="single" w:sz="4" w:space="0" w:color="auto"/>
                                  </w:tcBorders>
                                  <w:vAlign w:val="center"/>
                                </w:tcPr>
                                <w:p w14:paraId="1048AA1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業</w:t>
                                  </w:r>
                                  <w:r w:rsidRPr="00395FC6">
                                    <w:rPr>
                                      <w:rFonts w:ascii="標楷體" w:eastAsia="標楷體" w:hAnsi="標楷體" w:cs="新細明體"/>
                                      <w:color w:val="000000"/>
                                      <w:kern w:val="0"/>
                                      <w:sz w:val="20"/>
                                    </w:rPr>
                                    <w:t>務</w:t>
                                  </w:r>
                                  <w:r w:rsidRPr="00395FC6">
                                    <w:rPr>
                                      <w:rFonts w:ascii="標楷體" w:eastAsia="標楷體" w:hAnsi="標楷體" w:cs="新細明體" w:hint="eastAsia"/>
                                      <w:color w:val="000000"/>
                                      <w:kern w:val="0"/>
                                      <w:sz w:val="20"/>
                                    </w:rPr>
                                    <w:t>收</w:t>
                                  </w:r>
                                  <w:r w:rsidRPr="00395FC6">
                                    <w:rPr>
                                      <w:rFonts w:ascii="標楷體" w:eastAsia="標楷體" w:hAnsi="標楷體" w:cs="新細明體"/>
                                      <w:color w:val="000000"/>
                                      <w:kern w:val="0"/>
                                      <w:sz w:val="20"/>
                                    </w:rPr>
                                    <w:t>支</w:t>
                                  </w:r>
                                  <w:r w:rsidRPr="00395FC6">
                                    <w:rPr>
                                      <w:rFonts w:ascii="標楷體" w:eastAsia="標楷體" w:hAnsi="標楷體" w:cs="新細明體" w:hint="eastAsia"/>
                                      <w:color w:val="000000"/>
                                      <w:kern w:val="0"/>
                                      <w:sz w:val="20"/>
                                    </w:rPr>
                                    <w:t>結餘(短</w:t>
                                  </w:r>
                                  <w:proofErr w:type="gramStart"/>
                                  <w:r w:rsidRPr="00395FC6">
                                    <w:rPr>
                                      <w:rFonts w:ascii="標楷體" w:eastAsia="標楷體" w:hAnsi="標楷體" w:cs="新細明體" w:hint="eastAsia"/>
                                      <w:color w:val="000000"/>
                                      <w:kern w:val="0"/>
                                      <w:sz w:val="20"/>
                                    </w:rPr>
                                    <w:t>絀</w:t>
                                  </w:r>
                                  <w:proofErr w:type="gramEnd"/>
                                  <w:r w:rsidRPr="00395FC6">
                                    <w:rPr>
                                      <w:rFonts w:ascii="標楷體" w:eastAsia="標楷體" w:hAnsi="標楷體" w:cs="新細明體" w:hint="eastAsia"/>
                                      <w:color w:val="000000"/>
                                      <w:kern w:val="0"/>
                                      <w:sz w:val="20"/>
                                    </w:rPr>
                                    <w:t>)</w:t>
                                  </w:r>
                                </w:p>
                              </w:tc>
                              <w:tc>
                                <w:tcPr>
                                  <w:tcW w:w="469" w:type="pct"/>
                                  <w:vMerge w:val="restart"/>
                                  <w:tcBorders>
                                    <w:top w:val="single" w:sz="4" w:space="0" w:color="auto"/>
                                    <w:left w:val="single" w:sz="4" w:space="0" w:color="auto"/>
                                    <w:right w:val="single" w:sz="4" w:space="0" w:color="auto"/>
                                  </w:tcBorders>
                                  <w:vAlign w:val="center"/>
                                </w:tcPr>
                                <w:p w14:paraId="4EB24784"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投資收益</w:t>
                                  </w:r>
                                </w:p>
                                <w:p w14:paraId="286E62E7"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(損失)</w:t>
                                  </w:r>
                                </w:p>
                              </w:tc>
                              <w:tc>
                                <w:tcPr>
                                  <w:tcW w:w="545" w:type="pct"/>
                                  <w:vMerge w:val="restart"/>
                                  <w:tcBorders>
                                    <w:top w:val="single" w:sz="4" w:space="0" w:color="auto"/>
                                    <w:left w:val="single" w:sz="4" w:space="0" w:color="auto"/>
                                    <w:right w:val="single" w:sz="4" w:space="0" w:color="auto"/>
                                  </w:tcBorders>
                                  <w:vAlign w:val="center"/>
                                </w:tcPr>
                                <w:p w14:paraId="2DD50A7E"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本期結餘</w:t>
                                  </w:r>
                                </w:p>
                                <w:p w14:paraId="61003DB1"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(短</w:t>
                                  </w:r>
                                  <w:proofErr w:type="gramStart"/>
                                  <w:r w:rsidRPr="00395FC6">
                                    <w:rPr>
                                      <w:rFonts w:ascii="標楷體" w:eastAsia="標楷體" w:hAnsi="標楷體" w:cs="新細明體" w:hint="eastAsia"/>
                                      <w:color w:val="000000"/>
                                      <w:kern w:val="0"/>
                                      <w:sz w:val="20"/>
                                    </w:rPr>
                                    <w:t>絀</w:t>
                                  </w:r>
                                  <w:proofErr w:type="gramEnd"/>
                                  <w:r w:rsidRPr="00395FC6">
                                    <w:rPr>
                                      <w:rFonts w:ascii="標楷體" w:eastAsia="標楷體" w:hAnsi="標楷體" w:cs="新細明體" w:hint="eastAsia"/>
                                      <w:color w:val="000000"/>
                                      <w:kern w:val="0"/>
                                      <w:sz w:val="20"/>
                                    </w:rPr>
                                    <w:t>)</w:t>
                                  </w:r>
                                </w:p>
                              </w:tc>
                            </w:tr>
                            <w:tr w:rsidR="00C51C8D" w:rsidRPr="00395FC6" w14:paraId="44EB982D" w14:textId="77777777" w:rsidTr="00394F9C">
                              <w:trPr>
                                <w:trHeight w:val="210"/>
                              </w:trPr>
                              <w:tc>
                                <w:tcPr>
                                  <w:tcW w:w="309" w:type="pct"/>
                                  <w:vMerge/>
                                  <w:tcBorders>
                                    <w:left w:val="single" w:sz="4" w:space="0" w:color="auto"/>
                                    <w:bottom w:val="single" w:sz="4" w:space="0" w:color="auto"/>
                                    <w:right w:val="single" w:sz="4" w:space="0" w:color="auto"/>
                                  </w:tcBorders>
                                  <w:vAlign w:val="center"/>
                                </w:tcPr>
                                <w:p w14:paraId="2C31C0B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492" w:type="pct"/>
                                  <w:vMerge/>
                                  <w:tcBorders>
                                    <w:top w:val="nil"/>
                                    <w:left w:val="single" w:sz="4" w:space="0" w:color="auto"/>
                                    <w:bottom w:val="single" w:sz="4" w:space="0" w:color="auto"/>
                                    <w:right w:val="single" w:sz="4" w:space="0" w:color="auto"/>
                                  </w:tcBorders>
                                  <w:vAlign w:val="center"/>
                                </w:tcPr>
                                <w:p w14:paraId="0BBB414B"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495" w:type="pct"/>
                                  <w:tcBorders>
                                    <w:top w:val="nil"/>
                                    <w:left w:val="single" w:sz="4" w:space="0" w:color="auto"/>
                                    <w:bottom w:val="single" w:sz="4" w:space="0" w:color="auto"/>
                                    <w:right w:val="single" w:sz="4" w:space="0" w:color="auto"/>
                                  </w:tcBorders>
                                  <w:vAlign w:val="center"/>
                                </w:tcPr>
                                <w:p w14:paraId="29C483AF"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24" w:type="pct"/>
                                  <w:tcBorders>
                                    <w:top w:val="single" w:sz="4" w:space="0" w:color="auto"/>
                                    <w:left w:val="single" w:sz="4" w:space="0" w:color="auto"/>
                                    <w:bottom w:val="single" w:sz="4" w:space="0" w:color="auto"/>
                                    <w:right w:val="single" w:sz="4" w:space="0" w:color="auto"/>
                                  </w:tcBorders>
                                </w:tcPr>
                                <w:p w14:paraId="72FC9535"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老年年金</w:t>
                                  </w:r>
                                </w:p>
                              </w:tc>
                              <w:tc>
                                <w:tcPr>
                                  <w:tcW w:w="525" w:type="pct"/>
                                  <w:tcBorders>
                                    <w:top w:val="single" w:sz="4" w:space="0" w:color="auto"/>
                                    <w:left w:val="single" w:sz="4" w:space="0" w:color="auto"/>
                                    <w:bottom w:val="single" w:sz="4" w:space="0" w:color="auto"/>
                                    <w:right w:val="single" w:sz="4" w:space="0" w:color="auto"/>
                                  </w:tcBorders>
                                </w:tcPr>
                                <w:p w14:paraId="5EF4FAC7"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老年一次金</w:t>
                                  </w:r>
                                </w:p>
                              </w:tc>
                              <w:tc>
                                <w:tcPr>
                                  <w:tcW w:w="547" w:type="pct"/>
                                  <w:vMerge/>
                                  <w:tcBorders>
                                    <w:left w:val="single" w:sz="4" w:space="0" w:color="auto"/>
                                    <w:bottom w:val="single" w:sz="4" w:space="0" w:color="auto"/>
                                    <w:right w:val="single" w:sz="4" w:space="0" w:color="auto"/>
                                  </w:tcBorders>
                                  <w:vAlign w:val="center"/>
                                </w:tcPr>
                                <w:p w14:paraId="77458D1D"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47" w:type="pct"/>
                                  <w:vMerge/>
                                  <w:tcBorders>
                                    <w:left w:val="single" w:sz="4" w:space="0" w:color="auto"/>
                                    <w:bottom w:val="single" w:sz="4" w:space="0" w:color="auto"/>
                                    <w:right w:val="single" w:sz="4" w:space="0" w:color="auto"/>
                                  </w:tcBorders>
                                  <w:vAlign w:val="center"/>
                                </w:tcPr>
                                <w:p w14:paraId="4243962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47" w:type="pct"/>
                                  <w:vMerge/>
                                  <w:tcBorders>
                                    <w:left w:val="single" w:sz="4" w:space="0" w:color="auto"/>
                                    <w:bottom w:val="single" w:sz="4" w:space="0" w:color="auto"/>
                                    <w:right w:val="single" w:sz="4" w:space="0" w:color="auto"/>
                                  </w:tcBorders>
                                  <w:vAlign w:val="center"/>
                                </w:tcPr>
                                <w:p w14:paraId="35E469DA"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469" w:type="pct"/>
                                  <w:vMerge/>
                                  <w:tcBorders>
                                    <w:left w:val="single" w:sz="4" w:space="0" w:color="auto"/>
                                    <w:bottom w:val="single" w:sz="4" w:space="0" w:color="auto"/>
                                    <w:right w:val="single" w:sz="4" w:space="0" w:color="auto"/>
                                  </w:tcBorders>
                                  <w:vAlign w:val="center"/>
                                </w:tcPr>
                                <w:p w14:paraId="16BDAA90"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45" w:type="pct"/>
                                  <w:vMerge/>
                                  <w:tcBorders>
                                    <w:left w:val="single" w:sz="4" w:space="0" w:color="auto"/>
                                    <w:bottom w:val="single" w:sz="4" w:space="0" w:color="auto"/>
                                    <w:right w:val="single" w:sz="4" w:space="0" w:color="auto"/>
                                  </w:tcBorders>
                                  <w:vAlign w:val="center"/>
                                </w:tcPr>
                                <w:p w14:paraId="05450C0A"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r>
                            <w:tr w:rsidR="00C51C8D" w:rsidRPr="00395FC6" w14:paraId="466585C9"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1D39C733"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106</w:t>
                                  </w:r>
                                </w:p>
                              </w:tc>
                              <w:tc>
                                <w:tcPr>
                                  <w:tcW w:w="492" w:type="pct"/>
                                  <w:tcBorders>
                                    <w:top w:val="single" w:sz="4" w:space="0" w:color="auto"/>
                                    <w:left w:val="single" w:sz="4" w:space="0" w:color="auto"/>
                                    <w:bottom w:val="single" w:sz="4" w:space="0" w:color="auto"/>
                                    <w:right w:val="single" w:sz="4" w:space="0" w:color="auto"/>
                                  </w:tcBorders>
                                  <w:vAlign w:val="center"/>
                                </w:tcPr>
                                <w:p w14:paraId="4C9BA2A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3,557.16 </w:t>
                                  </w:r>
                                </w:p>
                              </w:tc>
                              <w:tc>
                                <w:tcPr>
                                  <w:tcW w:w="495" w:type="pct"/>
                                  <w:tcBorders>
                                    <w:top w:val="single" w:sz="4" w:space="0" w:color="auto"/>
                                    <w:left w:val="single" w:sz="4" w:space="0" w:color="auto"/>
                                    <w:bottom w:val="single" w:sz="4" w:space="0" w:color="auto"/>
                                    <w:right w:val="single" w:sz="4" w:space="0" w:color="auto"/>
                                  </w:tcBorders>
                                  <w:vAlign w:val="center"/>
                                </w:tcPr>
                                <w:p w14:paraId="09BACFA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3,829.31 </w:t>
                                  </w:r>
                                </w:p>
                              </w:tc>
                              <w:tc>
                                <w:tcPr>
                                  <w:tcW w:w="524" w:type="pct"/>
                                  <w:tcBorders>
                                    <w:top w:val="single" w:sz="4" w:space="0" w:color="auto"/>
                                    <w:left w:val="single" w:sz="4" w:space="0" w:color="auto"/>
                                    <w:bottom w:val="single" w:sz="4" w:space="0" w:color="auto"/>
                                    <w:right w:val="single" w:sz="4" w:space="0" w:color="auto"/>
                                  </w:tcBorders>
                                </w:tcPr>
                                <w:p w14:paraId="5EBE3434"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971.21</w:t>
                                  </w:r>
                                </w:p>
                              </w:tc>
                              <w:tc>
                                <w:tcPr>
                                  <w:tcW w:w="525" w:type="pct"/>
                                  <w:tcBorders>
                                    <w:top w:val="single" w:sz="4" w:space="0" w:color="auto"/>
                                    <w:left w:val="single" w:sz="4" w:space="0" w:color="auto"/>
                                    <w:bottom w:val="single" w:sz="4" w:space="0" w:color="auto"/>
                                    <w:right w:val="single" w:sz="4" w:space="0" w:color="auto"/>
                                  </w:tcBorders>
                                </w:tcPr>
                                <w:p w14:paraId="41E5A19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1,468.78</w:t>
                                  </w:r>
                                </w:p>
                              </w:tc>
                              <w:tc>
                                <w:tcPr>
                                  <w:tcW w:w="547" w:type="pct"/>
                                  <w:tcBorders>
                                    <w:top w:val="single" w:sz="4" w:space="0" w:color="auto"/>
                                    <w:left w:val="single" w:sz="4" w:space="0" w:color="auto"/>
                                    <w:bottom w:val="single" w:sz="4" w:space="0" w:color="auto"/>
                                    <w:right w:val="single" w:sz="4" w:space="0" w:color="auto"/>
                                  </w:tcBorders>
                                  <w:vAlign w:val="center"/>
                                </w:tcPr>
                                <w:p w14:paraId="217594AC"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272.15</w:t>
                                  </w:r>
                                </w:p>
                              </w:tc>
                              <w:tc>
                                <w:tcPr>
                                  <w:tcW w:w="547" w:type="pct"/>
                                  <w:tcBorders>
                                    <w:top w:val="single" w:sz="4" w:space="0" w:color="auto"/>
                                    <w:left w:val="single" w:sz="4" w:space="0" w:color="auto"/>
                                    <w:bottom w:val="single" w:sz="4" w:space="0" w:color="auto"/>
                                    <w:right w:val="single" w:sz="4" w:space="0" w:color="auto"/>
                                  </w:tcBorders>
                                  <w:vAlign w:val="center"/>
                                </w:tcPr>
                                <w:p w14:paraId="36D54A66"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- 5.11</w:t>
                                  </w:r>
                                </w:p>
                              </w:tc>
                              <w:tc>
                                <w:tcPr>
                                  <w:tcW w:w="547" w:type="pct"/>
                                  <w:tcBorders>
                                    <w:top w:val="single" w:sz="4" w:space="0" w:color="auto"/>
                                    <w:left w:val="single" w:sz="4" w:space="0" w:color="auto"/>
                                    <w:bottom w:val="single" w:sz="4" w:space="0" w:color="auto"/>
                                    <w:right w:val="single" w:sz="4" w:space="0" w:color="auto"/>
                                  </w:tcBorders>
                                  <w:vAlign w:val="center"/>
                                </w:tcPr>
                                <w:p w14:paraId="2F940292"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- 277.26</w:t>
                                  </w:r>
                                </w:p>
                              </w:tc>
                              <w:tc>
                                <w:tcPr>
                                  <w:tcW w:w="469" w:type="pct"/>
                                  <w:tcBorders>
                                    <w:top w:val="single" w:sz="4" w:space="0" w:color="auto"/>
                                    <w:left w:val="single" w:sz="4" w:space="0" w:color="auto"/>
                                    <w:bottom w:val="single" w:sz="4" w:space="0" w:color="auto"/>
                                    <w:right w:val="single" w:sz="4" w:space="0" w:color="auto"/>
                                  </w:tcBorders>
                                  <w:vAlign w:val="center"/>
                                </w:tcPr>
                                <w:p w14:paraId="5C337AD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530.98 </w:t>
                                  </w:r>
                                </w:p>
                              </w:tc>
                              <w:tc>
                                <w:tcPr>
                                  <w:tcW w:w="545" w:type="pct"/>
                                  <w:tcBorders>
                                    <w:top w:val="single" w:sz="4" w:space="0" w:color="auto"/>
                                    <w:left w:val="single" w:sz="4" w:space="0" w:color="auto"/>
                                    <w:bottom w:val="single" w:sz="4" w:space="0" w:color="auto"/>
                                    <w:right w:val="single" w:sz="4" w:space="0" w:color="auto"/>
                                  </w:tcBorders>
                                  <w:vAlign w:val="center"/>
                                </w:tcPr>
                                <w:p w14:paraId="3DFDA31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253.72 </w:t>
                                  </w:r>
                                </w:p>
                              </w:tc>
                            </w:tr>
                            <w:tr w:rsidR="00C51C8D" w:rsidRPr="00395FC6" w14:paraId="2D7BAF94"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3FCA5C37"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107</w:t>
                                  </w:r>
                                </w:p>
                              </w:tc>
                              <w:tc>
                                <w:tcPr>
                                  <w:tcW w:w="492" w:type="pct"/>
                                  <w:tcBorders>
                                    <w:top w:val="single" w:sz="4" w:space="0" w:color="auto"/>
                                    <w:left w:val="single" w:sz="4" w:space="0" w:color="auto"/>
                                    <w:bottom w:val="single" w:sz="4" w:space="0" w:color="auto"/>
                                    <w:right w:val="single" w:sz="4" w:space="0" w:color="auto"/>
                                  </w:tcBorders>
                                  <w:vAlign w:val="center"/>
                                </w:tcPr>
                                <w:p w14:paraId="51408EE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3,646.51 </w:t>
                                  </w:r>
                                </w:p>
                              </w:tc>
                              <w:tc>
                                <w:tcPr>
                                  <w:tcW w:w="495" w:type="pct"/>
                                  <w:tcBorders>
                                    <w:top w:val="single" w:sz="4" w:space="0" w:color="auto"/>
                                    <w:left w:val="single" w:sz="4" w:space="0" w:color="auto"/>
                                    <w:bottom w:val="single" w:sz="4" w:space="0" w:color="auto"/>
                                    <w:right w:val="single" w:sz="4" w:space="0" w:color="auto"/>
                                  </w:tcBorders>
                                  <w:vAlign w:val="center"/>
                                </w:tcPr>
                                <w:p w14:paraId="34B74DD2"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3,896.19 </w:t>
                                  </w:r>
                                </w:p>
                              </w:tc>
                              <w:tc>
                                <w:tcPr>
                                  <w:tcW w:w="524" w:type="pct"/>
                                  <w:tcBorders>
                                    <w:top w:val="single" w:sz="4" w:space="0" w:color="auto"/>
                                    <w:left w:val="single" w:sz="4" w:space="0" w:color="auto"/>
                                    <w:bottom w:val="single" w:sz="4" w:space="0" w:color="auto"/>
                                    <w:right w:val="single" w:sz="4" w:space="0" w:color="auto"/>
                                  </w:tcBorders>
                                </w:tcPr>
                                <w:p w14:paraId="77314E92"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2</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275.96</w:t>
                                  </w:r>
                                </w:p>
                              </w:tc>
                              <w:tc>
                                <w:tcPr>
                                  <w:tcW w:w="525" w:type="pct"/>
                                  <w:tcBorders>
                                    <w:top w:val="single" w:sz="4" w:space="0" w:color="auto"/>
                                    <w:left w:val="single" w:sz="4" w:space="0" w:color="auto"/>
                                    <w:bottom w:val="single" w:sz="4" w:space="0" w:color="auto"/>
                                    <w:right w:val="single" w:sz="4" w:space="0" w:color="auto"/>
                                  </w:tcBorders>
                                </w:tcPr>
                                <w:p w14:paraId="39A03CB6"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213.22</w:t>
                                  </w:r>
                                </w:p>
                              </w:tc>
                              <w:tc>
                                <w:tcPr>
                                  <w:tcW w:w="547" w:type="pct"/>
                                  <w:tcBorders>
                                    <w:top w:val="single" w:sz="4" w:space="0" w:color="auto"/>
                                    <w:left w:val="single" w:sz="4" w:space="0" w:color="auto"/>
                                    <w:bottom w:val="single" w:sz="4" w:space="0" w:color="auto"/>
                                    <w:right w:val="single" w:sz="4" w:space="0" w:color="auto"/>
                                  </w:tcBorders>
                                  <w:vAlign w:val="center"/>
                                </w:tcPr>
                                <w:p w14:paraId="5345EDC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249.68</w:t>
                                  </w:r>
                                </w:p>
                              </w:tc>
                              <w:tc>
                                <w:tcPr>
                                  <w:tcW w:w="547" w:type="pct"/>
                                  <w:tcBorders>
                                    <w:top w:val="single" w:sz="4" w:space="0" w:color="auto"/>
                                    <w:left w:val="single" w:sz="4" w:space="0" w:color="auto"/>
                                    <w:bottom w:val="single" w:sz="4" w:space="0" w:color="auto"/>
                                    <w:right w:val="single" w:sz="4" w:space="0" w:color="auto"/>
                                  </w:tcBorders>
                                  <w:vAlign w:val="center"/>
                                </w:tcPr>
                                <w:p w14:paraId="3CBEE493"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- 5.88</w:t>
                                  </w:r>
                                </w:p>
                              </w:tc>
                              <w:tc>
                                <w:tcPr>
                                  <w:tcW w:w="547" w:type="pct"/>
                                  <w:tcBorders>
                                    <w:top w:val="single" w:sz="4" w:space="0" w:color="auto"/>
                                    <w:left w:val="single" w:sz="4" w:space="0" w:color="auto"/>
                                    <w:bottom w:val="single" w:sz="4" w:space="0" w:color="auto"/>
                                    <w:right w:val="single" w:sz="4" w:space="0" w:color="auto"/>
                                  </w:tcBorders>
                                  <w:vAlign w:val="center"/>
                                </w:tcPr>
                                <w:p w14:paraId="02539E9E"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- 255.56</w:t>
                                  </w:r>
                                </w:p>
                              </w:tc>
                              <w:tc>
                                <w:tcPr>
                                  <w:tcW w:w="469" w:type="pct"/>
                                  <w:tcBorders>
                                    <w:top w:val="single" w:sz="4" w:space="0" w:color="auto"/>
                                    <w:left w:val="single" w:sz="4" w:space="0" w:color="auto"/>
                                    <w:bottom w:val="single" w:sz="4" w:space="0" w:color="auto"/>
                                    <w:right w:val="single" w:sz="4" w:space="0" w:color="auto"/>
                                  </w:tcBorders>
                                  <w:vAlign w:val="center"/>
                                </w:tcPr>
                                <w:p w14:paraId="5CF8C440"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xml:space="preserve">- </w:t>
                                  </w:r>
                                  <w:r w:rsidRPr="00395FC6">
                                    <w:rPr>
                                      <w:rFonts w:ascii="標楷體" w:eastAsia="標楷體" w:hAnsi="標楷體" w:cs="新細明體"/>
                                      <w:kern w:val="0"/>
                                      <w:sz w:val="20"/>
                                    </w:rPr>
                                    <w:t>158.24</w:t>
                                  </w:r>
                                </w:p>
                              </w:tc>
                              <w:tc>
                                <w:tcPr>
                                  <w:tcW w:w="545" w:type="pct"/>
                                  <w:tcBorders>
                                    <w:top w:val="single" w:sz="4" w:space="0" w:color="auto"/>
                                    <w:left w:val="single" w:sz="4" w:space="0" w:color="auto"/>
                                    <w:bottom w:val="single" w:sz="4" w:space="0" w:color="auto"/>
                                    <w:right w:val="single" w:sz="4" w:space="0" w:color="auto"/>
                                  </w:tcBorders>
                                  <w:vAlign w:val="center"/>
                                </w:tcPr>
                                <w:p w14:paraId="4E8DB59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xml:space="preserve">- </w:t>
                                  </w:r>
                                  <w:r w:rsidRPr="00395FC6">
                                    <w:rPr>
                                      <w:rFonts w:ascii="標楷體" w:eastAsia="標楷體" w:hAnsi="標楷體" w:cs="新細明體"/>
                                      <w:kern w:val="0"/>
                                      <w:sz w:val="20"/>
                                    </w:rPr>
                                    <w:t>413.80</w:t>
                                  </w:r>
                                </w:p>
                              </w:tc>
                            </w:tr>
                            <w:tr w:rsidR="00C51C8D" w:rsidRPr="00395FC6" w14:paraId="34857C8A"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7D0B9F2C"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108</w:t>
                                  </w:r>
                                </w:p>
                              </w:tc>
                              <w:tc>
                                <w:tcPr>
                                  <w:tcW w:w="492" w:type="pct"/>
                                  <w:tcBorders>
                                    <w:top w:val="single" w:sz="4" w:space="0" w:color="auto"/>
                                    <w:left w:val="single" w:sz="4" w:space="0" w:color="auto"/>
                                    <w:bottom w:val="single" w:sz="4" w:space="0" w:color="auto"/>
                                    <w:right w:val="single" w:sz="4" w:space="0" w:color="auto"/>
                                  </w:tcBorders>
                                  <w:vAlign w:val="center"/>
                                </w:tcPr>
                                <w:p w14:paraId="41E65617"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3,933.57 </w:t>
                                  </w:r>
                                </w:p>
                              </w:tc>
                              <w:tc>
                                <w:tcPr>
                                  <w:tcW w:w="495" w:type="pct"/>
                                  <w:tcBorders>
                                    <w:top w:val="single" w:sz="4" w:space="0" w:color="auto"/>
                                    <w:left w:val="single" w:sz="4" w:space="0" w:color="auto"/>
                                    <w:bottom w:val="single" w:sz="4" w:space="0" w:color="auto"/>
                                    <w:right w:val="single" w:sz="4" w:space="0" w:color="auto"/>
                                  </w:tcBorders>
                                  <w:vAlign w:val="center"/>
                                </w:tcPr>
                                <w:p w14:paraId="3C819AF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4,156.12 </w:t>
                                  </w:r>
                                </w:p>
                              </w:tc>
                              <w:tc>
                                <w:tcPr>
                                  <w:tcW w:w="524" w:type="pct"/>
                                  <w:tcBorders>
                                    <w:top w:val="single" w:sz="4" w:space="0" w:color="auto"/>
                                    <w:left w:val="single" w:sz="4" w:space="0" w:color="auto"/>
                                    <w:bottom w:val="single" w:sz="4" w:space="0" w:color="auto"/>
                                    <w:right w:val="single" w:sz="4" w:space="0" w:color="auto"/>
                                  </w:tcBorders>
                                </w:tcPr>
                                <w:p w14:paraId="532354DE"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2</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552.86</w:t>
                                  </w:r>
                                </w:p>
                              </w:tc>
                              <w:tc>
                                <w:tcPr>
                                  <w:tcW w:w="525" w:type="pct"/>
                                  <w:tcBorders>
                                    <w:top w:val="single" w:sz="4" w:space="0" w:color="auto"/>
                                    <w:left w:val="single" w:sz="4" w:space="0" w:color="auto"/>
                                    <w:bottom w:val="single" w:sz="4" w:space="0" w:color="auto"/>
                                    <w:right w:val="single" w:sz="4" w:space="0" w:color="auto"/>
                                  </w:tcBorders>
                                </w:tcPr>
                                <w:p w14:paraId="0D7B9FA5"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178.60</w:t>
                                  </w:r>
                                </w:p>
                              </w:tc>
                              <w:tc>
                                <w:tcPr>
                                  <w:tcW w:w="547" w:type="pct"/>
                                  <w:tcBorders>
                                    <w:top w:val="single" w:sz="4" w:space="0" w:color="auto"/>
                                    <w:left w:val="single" w:sz="4" w:space="0" w:color="auto"/>
                                    <w:bottom w:val="single" w:sz="4" w:space="0" w:color="auto"/>
                                    <w:right w:val="single" w:sz="4" w:space="0" w:color="auto"/>
                                  </w:tcBorders>
                                  <w:vAlign w:val="center"/>
                                </w:tcPr>
                                <w:p w14:paraId="5AA82BF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222.55</w:t>
                                  </w:r>
                                </w:p>
                              </w:tc>
                              <w:tc>
                                <w:tcPr>
                                  <w:tcW w:w="547" w:type="pct"/>
                                  <w:tcBorders>
                                    <w:top w:val="single" w:sz="4" w:space="0" w:color="auto"/>
                                    <w:left w:val="single" w:sz="4" w:space="0" w:color="auto"/>
                                    <w:bottom w:val="single" w:sz="4" w:space="0" w:color="auto"/>
                                    <w:right w:val="single" w:sz="4" w:space="0" w:color="auto"/>
                                  </w:tcBorders>
                                  <w:vAlign w:val="center"/>
                                </w:tcPr>
                                <w:p w14:paraId="00ACB22D"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- 1.71</w:t>
                                  </w:r>
                                </w:p>
                              </w:tc>
                              <w:tc>
                                <w:tcPr>
                                  <w:tcW w:w="547" w:type="pct"/>
                                  <w:tcBorders>
                                    <w:top w:val="single" w:sz="4" w:space="0" w:color="auto"/>
                                    <w:left w:val="single" w:sz="4" w:space="0" w:color="auto"/>
                                    <w:bottom w:val="single" w:sz="4" w:space="0" w:color="auto"/>
                                    <w:right w:val="single" w:sz="4" w:space="0" w:color="auto"/>
                                  </w:tcBorders>
                                  <w:vAlign w:val="center"/>
                                </w:tcPr>
                                <w:p w14:paraId="7C3C2855"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- 224.26</w:t>
                                  </w:r>
                                </w:p>
                              </w:tc>
                              <w:tc>
                                <w:tcPr>
                                  <w:tcW w:w="469" w:type="pct"/>
                                  <w:tcBorders>
                                    <w:top w:val="single" w:sz="4" w:space="0" w:color="auto"/>
                                    <w:left w:val="single" w:sz="4" w:space="0" w:color="auto"/>
                                    <w:bottom w:val="single" w:sz="4" w:space="0" w:color="auto"/>
                                    <w:right w:val="single" w:sz="4" w:space="0" w:color="auto"/>
                                  </w:tcBorders>
                                  <w:vAlign w:val="center"/>
                                </w:tcPr>
                                <w:p w14:paraId="2AE449B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896.08 </w:t>
                                  </w:r>
                                </w:p>
                              </w:tc>
                              <w:tc>
                                <w:tcPr>
                                  <w:tcW w:w="545" w:type="pct"/>
                                  <w:tcBorders>
                                    <w:top w:val="single" w:sz="4" w:space="0" w:color="auto"/>
                                    <w:left w:val="single" w:sz="4" w:space="0" w:color="auto"/>
                                    <w:bottom w:val="single" w:sz="4" w:space="0" w:color="auto"/>
                                    <w:right w:val="single" w:sz="4" w:space="0" w:color="auto"/>
                                  </w:tcBorders>
                                  <w:vAlign w:val="center"/>
                                </w:tcPr>
                                <w:p w14:paraId="12ED4BE6"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671.82 </w:t>
                                  </w:r>
                                </w:p>
                              </w:tc>
                            </w:tr>
                            <w:tr w:rsidR="00C51C8D" w:rsidRPr="00395FC6" w14:paraId="14BF129E"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000786A4"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109</w:t>
                                  </w:r>
                                </w:p>
                              </w:tc>
                              <w:tc>
                                <w:tcPr>
                                  <w:tcW w:w="492" w:type="pct"/>
                                  <w:tcBorders>
                                    <w:top w:val="single" w:sz="4" w:space="0" w:color="auto"/>
                                    <w:left w:val="single" w:sz="4" w:space="0" w:color="auto"/>
                                    <w:bottom w:val="single" w:sz="4" w:space="0" w:color="auto"/>
                                    <w:right w:val="single" w:sz="4" w:space="0" w:color="auto"/>
                                  </w:tcBorders>
                                  <w:vAlign w:val="center"/>
                                </w:tcPr>
                                <w:p w14:paraId="3BC4E026"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4,006.00 </w:t>
                                  </w:r>
                                </w:p>
                              </w:tc>
                              <w:tc>
                                <w:tcPr>
                                  <w:tcW w:w="495" w:type="pct"/>
                                  <w:tcBorders>
                                    <w:top w:val="single" w:sz="4" w:space="0" w:color="auto"/>
                                    <w:left w:val="single" w:sz="4" w:space="0" w:color="auto"/>
                                    <w:bottom w:val="single" w:sz="4" w:space="0" w:color="auto"/>
                                    <w:right w:val="single" w:sz="4" w:space="0" w:color="auto"/>
                                  </w:tcBorders>
                                  <w:vAlign w:val="center"/>
                                </w:tcPr>
                                <w:p w14:paraId="0AD7EFD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4,487.97 </w:t>
                                  </w:r>
                                </w:p>
                              </w:tc>
                              <w:tc>
                                <w:tcPr>
                                  <w:tcW w:w="524" w:type="pct"/>
                                  <w:tcBorders>
                                    <w:top w:val="single" w:sz="4" w:space="0" w:color="auto"/>
                                    <w:left w:val="single" w:sz="4" w:space="0" w:color="auto"/>
                                    <w:bottom w:val="single" w:sz="4" w:space="0" w:color="auto"/>
                                    <w:right w:val="single" w:sz="4" w:space="0" w:color="auto"/>
                                  </w:tcBorders>
                                </w:tcPr>
                                <w:p w14:paraId="1918F10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2</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825.54</w:t>
                                  </w:r>
                                </w:p>
                              </w:tc>
                              <w:tc>
                                <w:tcPr>
                                  <w:tcW w:w="525" w:type="pct"/>
                                  <w:tcBorders>
                                    <w:top w:val="single" w:sz="4" w:space="0" w:color="auto"/>
                                    <w:left w:val="single" w:sz="4" w:space="0" w:color="auto"/>
                                    <w:bottom w:val="single" w:sz="4" w:space="0" w:color="auto"/>
                                    <w:right w:val="single" w:sz="4" w:space="0" w:color="auto"/>
                                  </w:tcBorders>
                                </w:tcPr>
                                <w:p w14:paraId="6CE2B4C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233.34</w:t>
                                  </w:r>
                                </w:p>
                              </w:tc>
                              <w:tc>
                                <w:tcPr>
                                  <w:tcW w:w="547" w:type="pct"/>
                                  <w:tcBorders>
                                    <w:top w:val="single" w:sz="4" w:space="0" w:color="auto"/>
                                    <w:left w:val="single" w:sz="4" w:space="0" w:color="auto"/>
                                    <w:bottom w:val="single" w:sz="4" w:space="0" w:color="auto"/>
                                    <w:right w:val="single" w:sz="4" w:space="0" w:color="auto"/>
                                  </w:tcBorders>
                                  <w:vAlign w:val="center"/>
                                </w:tcPr>
                                <w:p w14:paraId="503D9147"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481.97</w:t>
                                  </w:r>
                                </w:p>
                              </w:tc>
                              <w:tc>
                                <w:tcPr>
                                  <w:tcW w:w="547" w:type="pct"/>
                                  <w:tcBorders>
                                    <w:top w:val="single" w:sz="4" w:space="0" w:color="auto"/>
                                    <w:left w:val="single" w:sz="4" w:space="0" w:color="auto"/>
                                    <w:bottom w:val="single" w:sz="4" w:space="0" w:color="auto"/>
                                    <w:right w:val="single" w:sz="4" w:space="0" w:color="auto"/>
                                  </w:tcBorders>
                                  <w:vAlign w:val="center"/>
                                </w:tcPr>
                                <w:p w14:paraId="64FB351F"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xml:space="preserve">195.58 </w:t>
                                  </w:r>
                                </w:p>
                              </w:tc>
                              <w:tc>
                                <w:tcPr>
                                  <w:tcW w:w="547" w:type="pct"/>
                                  <w:tcBorders>
                                    <w:top w:val="single" w:sz="4" w:space="0" w:color="auto"/>
                                    <w:left w:val="single" w:sz="4" w:space="0" w:color="auto"/>
                                    <w:bottom w:val="single" w:sz="4" w:space="0" w:color="auto"/>
                                    <w:right w:val="single" w:sz="4" w:space="0" w:color="auto"/>
                                  </w:tcBorders>
                                  <w:vAlign w:val="center"/>
                                </w:tcPr>
                                <w:p w14:paraId="1431C86C"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- 286.39</w:t>
                                  </w:r>
                                </w:p>
                              </w:tc>
                              <w:tc>
                                <w:tcPr>
                                  <w:tcW w:w="469" w:type="pct"/>
                                  <w:tcBorders>
                                    <w:top w:val="single" w:sz="4" w:space="0" w:color="auto"/>
                                    <w:left w:val="single" w:sz="4" w:space="0" w:color="auto"/>
                                    <w:bottom w:val="single" w:sz="4" w:space="0" w:color="auto"/>
                                    <w:right w:val="single" w:sz="4" w:space="0" w:color="auto"/>
                                  </w:tcBorders>
                                  <w:vAlign w:val="center"/>
                                </w:tcPr>
                                <w:p w14:paraId="54E288C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642.29 </w:t>
                                  </w:r>
                                </w:p>
                              </w:tc>
                              <w:tc>
                                <w:tcPr>
                                  <w:tcW w:w="545" w:type="pct"/>
                                  <w:tcBorders>
                                    <w:top w:val="single" w:sz="4" w:space="0" w:color="auto"/>
                                    <w:left w:val="single" w:sz="4" w:space="0" w:color="auto"/>
                                    <w:bottom w:val="single" w:sz="4" w:space="0" w:color="auto"/>
                                    <w:right w:val="single" w:sz="4" w:space="0" w:color="auto"/>
                                  </w:tcBorders>
                                  <w:vAlign w:val="center"/>
                                </w:tcPr>
                                <w:p w14:paraId="11A57D2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355.90 </w:t>
                                  </w:r>
                                </w:p>
                              </w:tc>
                            </w:tr>
                            <w:tr w:rsidR="00C51C8D" w:rsidRPr="00395FC6" w14:paraId="29675CE8"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0139FBE3"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110</w:t>
                                  </w:r>
                                </w:p>
                              </w:tc>
                              <w:tc>
                                <w:tcPr>
                                  <w:tcW w:w="492" w:type="pct"/>
                                  <w:tcBorders>
                                    <w:top w:val="single" w:sz="4" w:space="0" w:color="auto"/>
                                    <w:left w:val="single" w:sz="4" w:space="0" w:color="auto"/>
                                    <w:bottom w:val="single" w:sz="4" w:space="0" w:color="auto"/>
                                    <w:right w:val="single" w:sz="4" w:space="0" w:color="auto"/>
                                  </w:tcBorders>
                                  <w:vAlign w:val="center"/>
                                </w:tcPr>
                                <w:p w14:paraId="2880E7B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4,279.72 </w:t>
                                  </w:r>
                                </w:p>
                              </w:tc>
                              <w:tc>
                                <w:tcPr>
                                  <w:tcW w:w="495" w:type="pct"/>
                                  <w:tcBorders>
                                    <w:top w:val="single" w:sz="4" w:space="0" w:color="auto"/>
                                    <w:left w:val="single" w:sz="4" w:space="0" w:color="auto"/>
                                    <w:bottom w:val="single" w:sz="4" w:space="0" w:color="auto"/>
                                    <w:right w:val="single" w:sz="4" w:space="0" w:color="auto"/>
                                  </w:tcBorders>
                                  <w:vAlign w:val="center"/>
                                </w:tcPr>
                                <w:p w14:paraId="74453BE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4,563.61 </w:t>
                                  </w:r>
                                </w:p>
                              </w:tc>
                              <w:tc>
                                <w:tcPr>
                                  <w:tcW w:w="524" w:type="pct"/>
                                  <w:tcBorders>
                                    <w:top w:val="single" w:sz="4" w:space="0" w:color="auto"/>
                                    <w:left w:val="single" w:sz="4" w:space="0" w:color="auto"/>
                                    <w:bottom w:val="single" w:sz="4" w:space="0" w:color="auto"/>
                                    <w:right w:val="single" w:sz="4" w:space="0" w:color="auto"/>
                                  </w:tcBorders>
                                </w:tcPr>
                                <w:p w14:paraId="1F18FB82"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3</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102.12</w:t>
                                  </w:r>
                                </w:p>
                              </w:tc>
                              <w:tc>
                                <w:tcPr>
                                  <w:tcW w:w="525" w:type="pct"/>
                                  <w:tcBorders>
                                    <w:top w:val="single" w:sz="4" w:space="0" w:color="auto"/>
                                    <w:left w:val="single" w:sz="4" w:space="0" w:color="auto"/>
                                    <w:bottom w:val="single" w:sz="4" w:space="0" w:color="auto"/>
                                    <w:right w:val="single" w:sz="4" w:space="0" w:color="auto"/>
                                  </w:tcBorders>
                                </w:tcPr>
                                <w:p w14:paraId="1C756499"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014.72</w:t>
                                  </w:r>
                                </w:p>
                              </w:tc>
                              <w:tc>
                                <w:tcPr>
                                  <w:tcW w:w="547" w:type="pct"/>
                                  <w:tcBorders>
                                    <w:top w:val="single" w:sz="4" w:space="0" w:color="auto"/>
                                    <w:left w:val="single" w:sz="4" w:space="0" w:color="auto"/>
                                    <w:bottom w:val="single" w:sz="4" w:space="0" w:color="auto"/>
                                    <w:right w:val="single" w:sz="4" w:space="0" w:color="auto"/>
                                  </w:tcBorders>
                                  <w:vAlign w:val="center"/>
                                </w:tcPr>
                                <w:p w14:paraId="5EA1082A"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283.89</w:t>
                                  </w:r>
                                </w:p>
                              </w:tc>
                              <w:tc>
                                <w:tcPr>
                                  <w:tcW w:w="547" w:type="pct"/>
                                  <w:tcBorders>
                                    <w:top w:val="single" w:sz="4" w:space="0" w:color="auto"/>
                                    <w:left w:val="single" w:sz="4" w:space="0" w:color="auto"/>
                                    <w:bottom w:val="single" w:sz="4" w:space="0" w:color="auto"/>
                                    <w:right w:val="single" w:sz="4" w:space="0" w:color="auto"/>
                                  </w:tcBorders>
                                  <w:vAlign w:val="center"/>
                                </w:tcPr>
                                <w:p w14:paraId="62C31124"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xml:space="preserve">215.42 </w:t>
                                  </w:r>
                                </w:p>
                              </w:tc>
                              <w:tc>
                                <w:tcPr>
                                  <w:tcW w:w="547" w:type="pct"/>
                                  <w:tcBorders>
                                    <w:top w:val="single" w:sz="4" w:space="0" w:color="auto"/>
                                    <w:left w:val="single" w:sz="4" w:space="0" w:color="auto"/>
                                    <w:bottom w:val="single" w:sz="4" w:space="0" w:color="auto"/>
                                    <w:right w:val="single" w:sz="4" w:space="0" w:color="auto"/>
                                  </w:tcBorders>
                                  <w:vAlign w:val="center"/>
                                </w:tcPr>
                                <w:p w14:paraId="707582C5"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- 68.47</w:t>
                                  </w:r>
                                </w:p>
                              </w:tc>
                              <w:tc>
                                <w:tcPr>
                                  <w:tcW w:w="469" w:type="pct"/>
                                  <w:tcBorders>
                                    <w:top w:val="single" w:sz="4" w:space="0" w:color="auto"/>
                                    <w:left w:val="single" w:sz="4" w:space="0" w:color="auto"/>
                                    <w:bottom w:val="single" w:sz="4" w:space="0" w:color="auto"/>
                                    <w:right w:val="single" w:sz="4" w:space="0" w:color="auto"/>
                                  </w:tcBorders>
                                  <w:vAlign w:val="center"/>
                                </w:tcPr>
                                <w:p w14:paraId="6726A099"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728.58 </w:t>
                                  </w:r>
                                </w:p>
                              </w:tc>
                              <w:tc>
                                <w:tcPr>
                                  <w:tcW w:w="545" w:type="pct"/>
                                  <w:tcBorders>
                                    <w:top w:val="single" w:sz="4" w:space="0" w:color="auto"/>
                                    <w:left w:val="single" w:sz="4" w:space="0" w:color="auto"/>
                                    <w:bottom w:val="single" w:sz="4" w:space="0" w:color="auto"/>
                                    <w:right w:val="single" w:sz="4" w:space="0" w:color="auto"/>
                                  </w:tcBorders>
                                  <w:vAlign w:val="center"/>
                                </w:tcPr>
                                <w:p w14:paraId="4FEBF01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660.11 </w:t>
                                  </w:r>
                                </w:p>
                              </w:tc>
                            </w:tr>
                            <w:tr w:rsidR="00C51C8D" w:rsidRPr="00395FC6" w14:paraId="283467FD"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7D63F7FC"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111</w:t>
                                  </w:r>
                                </w:p>
                              </w:tc>
                              <w:tc>
                                <w:tcPr>
                                  <w:tcW w:w="492" w:type="pct"/>
                                  <w:tcBorders>
                                    <w:top w:val="single" w:sz="4" w:space="0" w:color="auto"/>
                                    <w:left w:val="single" w:sz="4" w:space="0" w:color="auto"/>
                                    <w:bottom w:val="single" w:sz="4" w:space="0" w:color="auto"/>
                                    <w:right w:val="single" w:sz="4" w:space="0" w:color="auto"/>
                                  </w:tcBorders>
                                  <w:vAlign w:val="center"/>
                                </w:tcPr>
                                <w:p w14:paraId="7F2D783A"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4</w:t>
                                  </w:r>
                                  <w:r w:rsidRPr="00395FC6">
                                    <w:rPr>
                                      <w:rFonts w:ascii="標楷體" w:eastAsia="標楷體" w:hAnsi="標楷體" w:cs="新細明體"/>
                                      <w:kern w:val="0"/>
                                      <w:sz w:val="20"/>
                                    </w:rPr>
                                    <w:t>,</w:t>
                                  </w:r>
                                  <w:r w:rsidRPr="00395FC6">
                                    <w:rPr>
                                      <w:rFonts w:ascii="標楷體" w:eastAsia="標楷體" w:hAnsi="標楷體" w:cs="新細明體" w:hint="eastAsia"/>
                                      <w:kern w:val="0"/>
                                      <w:sz w:val="20"/>
                                    </w:rPr>
                                    <w:t>432</w:t>
                                  </w:r>
                                  <w:r w:rsidRPr="00395FC6">
                                    <w:rPr>
                                      <w:rFonts w:ascii="標楷體" w:eastAsia="標楷體" w:hAnsi="標楷體" w:cs="新細明體"/>
                                      <w:kern w:val="0"/>
                                      <w:sz w:val="20"/>
                                    </w:rPr>
                                    <w:t xml:space="preserve">.57 </w:t>
                                  </w:r>
                                </w:p>
                              </w:tc>
                              <w:tc>
                                <w:tcPr>
                                  <w:tcW w:w="495" w:type="pct"/>
                                  <w:tcBorders>
                                    <w:top w:val="single" w:sz="4" w:space="0" w:color="auto"/>
                                    <w:left w:val="single" w:sz="4" w:space="0" w:color="auto"/>
                                    <w:bottom w:val="single" w:sz="4" w:space="0" w:color="auto"/>
                                    <w:right w:val="single" w:sz="4" w:space="0" w:color="auto"/>
                                  </w:tcBorders>
                                  <w:vAlign w:val="center"/>
                                </w:tcPr>
                                <w:p w14:paraId="0E6A48A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4</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814</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27</w:t>
                                  </w:r>
                                  <w:r w:rsidRPr="00395FC6">
                                    <w:rPr>
                                      <w:rFonts w:ascii="標楷體" w:eastAsia="標楷體" w:hAnsi="標楷體" w:cs="新細明體"/>
                                      <w:color w:val="000000"/>
                                      <w:kern w:val="0"/>
                                      <w:sz w:val="20"/>
                                    </w:rPr>
                                    <w:t xml:space="preserve"> </w:t>
                                  </w:r>
                                </w:p>
                              </w:tc>
                              <w:tc>
                                <w:tcPr>
                                  <w:tcW w:w="524" w:type="pct"/>
                                  <w:tcBorders>
                                    <w:top w:val="single" w:sz="4" w:space="0" w:color="auto"/>
                                    <w:left w:val="single" w:sz="4" w:space="0" w:color="auto"/>
                                    <w:bottom w:val="single" w:sz="4" w:space="0" w:color="auto"/>
                                    <w:right w:val="single" w:sz="4" w:space="0" w:color="auto"/>
                                  </w:tcBorders>
                                </w:tcPr>
                                <w:p w14:paraId="1E72D537"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3</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381.02</w:t>
                                  </w:r>
                                </w:p>
                              </w:tc>
                              <w:tc>
                                <w:tcPr>
                                  <w:tcW w:w="525" w:type="pct"/>
                                  <w:tcBorders>
                                    <w:top w:val="single" w:sz="4" w:space="0" w:color="auto"/>
                                    <w:left w:val="single" w:sz="4" w:space="0" w:color="auto"/>
                                    <w:bottom w:val="single" w:sz="4" w:space="0" w:color="auto"/>
                                    <w:right w:val="single" w:sz="4" w:space="0" w:color="auto"/>
                                  </w:tcBorders>
                                </w:tcPr>
                                <w:p w14:paraId="366A5395"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911.30</w:t>
                                  </w:r>
                                </w:p>
                              </w:tc>
                              <w:tc>
                                <w:tcPr>
                                  <w:tcW w:w="547" w:type="pct"/>
                                  <w:tcBorders>
                                    <w:top w:val="single" w:sz="4" w:space="0" w:color="auto"/>
                                    <w:left w:val="single" w:sz="4" w:space="0" w:color="auto"/>
                                    <w:bottom w:val="single" w:sz="4" w:space="0" w:color="auto"/>
                                    <w:right w:val="single" w:sz="4" w:space="0" w:color="auto"/>
                                  </w:tcBorders>
                                  <w:vAlign w:val="center"/>
                                </w:tcPr>
                                <w:p w14:paraId="2815423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- 38</w:t>
                                  </w:r>
                                  <w:r w:rsidRPr="00395FC6">
                                    <w:rPr>
                                      <w:rFonts w:ascii="標楷體" w:eastAsia="標楷體" w:hAnsi="標楷體" w:cs="新細明體"/>
                                      <w:color w:val="000000"/>
                                      <w:kern w:val="0"/>
                                      <w:sz w:val="20"/>
                                    </w:rPr>
                                    <w:t>1.70</w:t>
                                  </w:r>
                                </w:p>
                              </w:tc>
                              <w:tc>
                                <w:tcPr>
                                  <w:tcW w:w="547" w:type="pct"/>
                                  <w:tcBorders>
                                    <w:top w:val="single" w:sz="4" w:space="0" w:color="auto"/>
                                    <w:left w:val="single" w:sz="4" w:space="0" w:color="auto"/>
                                    <w:bottom w:val="single" w:sz="4" w:space="0" w:color="auto"/>
                                    <w:right w:val="single" w:sz="4" w:space="0" w:color="auto"/>
                                  </w:tcBorders>
                                  <w:vAlign w:val="center"/>
                                </w:tcPr>
                                <w:p w14:paraId="529AE019"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xml:space="preserve">295.56 </w:t>
                                  </w:r>
                                </w:p>
                              </w:tc>
                              <w:tc>
                                <w:tcPr>
                                  <w:tcW w:w="547" w:type="pct"/>
                                  <w:tcBorders>
                                    <w:top w:val="single" w:sz="4" w:space="0" w:color="auto"/>
                                    <w:left w:val="single" w:sz="4" w:space="0" w:color="auto"/>
                                    <w:bottom w:val="single" w:sz="4" w:space="0" w:color="auto"/>
                                    <w:right w:val="single" w:sz="4" w:space="0" w:color="auto"/>
                                  </w:tcBorders>
                                  <w:vAlign w:val="center"/>
                                </w:tcPr>
                                <w:p w14:paraId="1A93F2EE"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- 86.</w:t>
                                  </w:r>
                                  <w:r w:rsidRPr="00395FC6">
                                    <w:rPr>
                                      <w:rFonts w:ascii="標楷體" w:eastAsia="標楷體" w:hAnsi="標楷體" w:cs="新細明體"/>
                                      <w:kern w:val="0"/>
                                      <w:sz w:val="20"/>
                                    </w:rPr>
                                    <w:t>14</w:t>
                                  </w:r>
                                </w:p>
                              </w:tc>
                              <w:tc>
                                <w:tcPr>
                                  <w:tcW w:w="469" w:type="pct"/>
                                  <w:tcBorders>
                                    <w:top w:val="single" w:sz="4" w:space="0" w:color="auto"/>
                                    <w:left w:val="single" w:sz="4" w:space="0" w:color="auto"/>
                                    <w:bottom w:val="single" w:sz="4" w:space="0" w:color="auto"/>
                                    <w:right w:val="single" w:sz="4" w:space="0" w:color="auto"/>
                                  </w:tcBorders>
                                  <w:vAlign w:val="center"/>
                                </w:tcPr>
                                <w:p w14:paraId="38DB51C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xml:space="preserve">- </w:t>
                                  </w:r>
                                  <w:r w:rsidRPr="00395FC6">
                                    <w:rPr>
                                      <w:rFonts w:ascii="標楷體" w:eastAsia="標楷體" w:hAnsi="標楷體" w:cs="新細明體"/>
                                      <w:kern w:val="0"/>
                                      <w:sz w:val="20"/>
                                    </w:rPr>
                                    <w:t>5</w:t>
                                  </w:r>
                                  <w:r w:rsidRPr="00395FC6">
                                    <w:rPr>
                                      <w:rFonts w:ascii="標楷體" w:eastAsia="標楷體" w:hAnsi="標楷體" w:cs="新細明體" w:hint="eastAsia"/>
                                      <w:kern w:val="0"/>
                                      <w:sz w:val="20"/>
                                    </w:rPr>
                                    <w:t>89</w:t>
                                  </w:r>
                                  <w:r w:rsidRPr="00395FC6">
                                    <w:rPr>
                                      <w:rFonts w:ascii="標楷體" w:eastAsia="標楷體" w:hAnsi="標楷體" w:cs="新細明體"/>
                                      <w:kern w:val="0"/>
                                      <w:sz w:val="20"/>
                                    </w:rPr>
                                    <w:t>.</w:t>
                                  </w:r>
                                  <w:r w:rsidRPr="00395FC6">
                                    <w:rPr>
                                      <w:rFonts w:ascii="標楷體" w:eastAsia="標楷體" w:hAnsi="標楷體" w:cs="新細明體" w:hint="eastAsia"/>
                                      <w:kern w:val="0"/>
                                      <w:sz w:val="20"/>
                                    </w:rPr>
                                    <w:t>49</w:t>
                                  </w:r>
                                </w:p>
                              </w:tc>
                              <w:tc>
                                <w:tcPr>
                                  <w:tcW w:w="545" w:type="pct"/>
                                  <w:tcBorders>
                                    <w:top w:val="single" w:sz="4" w:space="0" w:color="auto"/>
                                    <w:left w:val="single" w:sz="4" w:space="0" w:color="auto"/>
                                    <w:bottom w:val="single" w:sz="4" w:space="0" w:color="auto"/>
                                    <w:right w:val="single" w:sz="4" w:space="0" w:color="auto"/>
                                  </w:tcBorders>
                                  <w:vAlign w:val="center"/>
                                </w:tcPr>
                                <w:p w14:paraId="50DC22E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- 67</w:t>
                                  </w:r>
                                  <w:r w:rsidRPr="00395FC6">
                                    <w:rPr>
                                      <w:rFonts w:ascii="標楷體" w:eastAsia="標楷體" w:hAnsi="標楷體" w:cs="新細明體"/>
                                      <w:kern w:val="0"/>
                                      <w:sz w:val="20"/>
                                    </w:rPr>
                                    <w:t>5.63</w:t>
                                  </w:r>
                                </w:p>
                              </w:tc>
                            </w:tr>
                            <w:tr w:rsidR="00C51C8D" w:rsidRPr="00395FC6" w14:paraId="5BC49A17"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7D862DD9"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12</w:t>
                                  </w:r>
                                </w:p>
                              </w:tc>
                              <w:tc>
                                <w:tcPr>
                                  <w:tcW w:w="492" w:type="pct"/>
                                  <w:tcBorders>
                                    <w:top w:val="single" w:sz="4" w:space="0" w:color="auto"/>
                                    <w:left w:val="single" w:sz="4" w:space="0" w:color="auto"/>
                                    <w:bottom w:val="single" w:sz="4" w:space="0" w:color="auto"/>
                                    <w:right w:val="single" w:sz="4" w:space="0" w:color="auto"/>
                                  </w:tcBorders>
                                  <w:vAlign w:val="center"/>
                                </w:tcPr>
                                <w:p w14:paraId="1F99CEFA"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4</w:t>
                                  </w:r>
                                  <w:r w:rsidRPr="00395FC6">
                                    <w:rPr>
                                      <w:rFonts w:ascii="標楷體" w:eastAsia="標楷體" w:hAnsi="標楷體" w:cs="新細明體"/>
                                      <w:kern w:val="0"/>
                                      <w:sz w:val="20"/>
                                    </w:rPr>
                                    <w:t>,765.</w:t>
                                  </w:r>
                                  <w:r w:rsidRPr="00395FC6">
                                    <w:rPr>
                                      <w:rFonts w:ascii="標楷體" w:eastAsia="標楷體" w:hAnsi="標楷體" w:cs="新細明體" w:hint="eastAsia"/>
                                      <w:kern w:val="0"/>
                                      <w:sz w:val="20"/>
                                    </w:rPr>
                                    <w:t>53</w:t>
                                  </w:r>
                                </w:p>
                              </w:tc>
                              <w:tc>
                                <w:tcPr>
                                  <w:tcW w:w="495" w:type="pct"/>
                                  <w:tcBorders>
                                    <w:top w:val="single" w:sz="4" w:space="0" w:color="auto"/>
                                    <w:left w:val="single" w:sz="4" w:space="0" w:color="auto"/>
                                    <w:bottom w:val="single" w:sz="4" w:space="0" w:color="auto"/>
                                    <w:right w:val="single" w:sz="4" w:space="0" w:color="auto"/>
                                  </w:tcBorders>
                                  <w:vAlign w:val="center"/>
                                </w:tcPr>
                                <w:p w14:paraId="6AA60B15"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5</w:t>
                                  </w:r>
                                  <w:r w:rsidRPr="00395FC6">
                                    <w:rPr>
                                      <w:rFonts w:ascii="標楷體" w:eastAsia="標楷體" w:hAnsi="標楷體" w:cs="新細明體"/>
                                      <w:kern w:val="0"/>
                                      <w:sz w:val="20"/>
                                    </w:rPr>
                                    <w:t>,206.13</w:t>
                                  </w:r>
                                </w:p>
                              </w:tc>
                              <w:tc>
                                <w:tcPr>
                                  <w:tcW w:w="524" w:type="pct"/>
                                  <w:tcBorders>
                                    <w:top w:val="single" w:sz="4" w:space="0" w:color="auto"/>
                                    <w:left w:val="single" w:sz="4" w:space="0" w:color="auto"/>
                                    <w:bottom w:val="single" w:sz="4" w:space="0" w:color="auto"/>
                                    <w:right w:val="single" w:sz="4" w:space="0" w:color="auto"/>
                                  </w:tcBorders>
                                </w:tcPr>
                                <w:p w14:paraId="7F0422A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3</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754.70</w:t>
                                  </w:r>
                                </w:p>
                              </w:tc>
                              <w:tc>
                                <w:tcPr>
                                  <w:tcW w:w="525" w:type="pct"/>
                                  <w:tcBorders>
                                    <w:top w:val="single" w:sz="4" w:space="0" w:color="auto"/>
                                    <w:left w:val="single" w:sz="4" w:space="0" w:color="auto"/>
                                    <w:bottom w:val="single" w:sz="4" w:space="0" w:color="auto"/>
                                    <w:right w:val="single" w:sz="4" w:space="0" w:color="auto"/>
                                  </w:tcBorders>
                                </w:tcPr>
                                <w:p w14:paraId="5CB274C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927.67</w:t>
                                  </w:r>
                                </w:p>
                              </w:tc>
                              <w:tc>
                                <w:tcPr>
                                  <w:tcW w:w="547" w:type="pct"/>
                                  <w:tcBorders>
                                    <w:top w:val="single" w:sz="4" w:space="0" w:color="auto"/>
                                    <w:left w:val="single" w:sz="4" w:space="0" w:color="auto"/>
                                    <w:bottom w:val="single" w:sz="4" w:space="0" w:color="auto"/>
                                    <w:right w:val="single" w:sz="4" w:space="0" w:color="auto"/>
                                  </w:tcBorders>
                                  <w:vAlign w:val="center"/>
                                </w:tcPr>
                                <w:p w14:paraId="4537BA5C"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440.6</w:t>
                                  </w:r>
                                  <w:r w:rsidRPr="00395FC6">
                                    <w:rPr>
                                      <w:rFonts w:ascii="標楷體" w:eastAsia="標楷體" w:hAnsi="標楷體" w:cs="新細明體" w:hint="eastAsia"/>
                                      <w:color w:val="000000"/>
                                      <w:kern w:val="0"/>
                                      <w:sz w:val="20"/>
                                    </w:rPr>
                                    <w:t>0</w:t>
                                  </w:r>
                                </w:p>
                              </w:tc>
                              <w:tc>
                                <w:tcPr>
                                  <w:tcW w:w="547" w:type="pct"/>
                                  <w:tcBorders>
                                    <w:top w:val="single" w:sz="4" w:space="0" w:color="auto"/>
                                    <w:left w:val="single" w:sz="4" w:space="0" w:color="auto"/>
                                    <w:bottom w:val="single" w:sz="4" w:space="0" w:color="auto"/>
                                    <w:right w:val="single" w:sz="4" w:space="0" w:color="auto"/>
                                  </w:tcBorders>
                                  <w:vAlign w:val="center"/>
                                </w:tcPr>
                                <w:p w14:paraId="05F525C1"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5</w:t>
                                  </w:r>
                                  <w:r w:rsidRPr="00395FC6">
                                    <w:rPr>
                                      <w:rFonts w:ascii="標楷體" w:eastAsia="標楷體" w:hAnsi="標楷體" w:cs="新細明體"/>
                                      <w:kern w:val="0"/>
                                      <w:sz w:val="20"/>
                                    </w:rPr>
                                    <w:t>47.50</w:t>
                                  </w:r>
                                </w:p>
                              </w:tc>
                              <w:tc>
                                <w:tcPr>
                                  <w:tcW w:w="547" w:type="pct"/>
                                  <w:tcBorders>
                                    <w:top w:val="single" w:sz="4" w:space="0" w:color="auto"/>
                                    <w:left w:val="single" w:sz="4" w:space="0" w:color="auto"/>
                                    <w:bottom w:val="single" w:sz="4" w:space="0" w:color="auto"/>
                                    <w:right w:val="single" w:sz="4" w:space="0" w:color="auto"/>
                                  </w:tcBorders>
                                  <w:vAlign w:val="center"/>
                                </w:tcPr>
                                <w:p w14:paraId="28B617C9"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06.</w:t>
                                  </w:r>
                                  <w:r w:rsidRPr="00395FC6">
                                    <w:rPr>
                                      <w:rFonts w:ascii="標楷體" w:eastAsia="標楷體" w:hAnsi="標楷體" w:cs="新細明體" w:hint="eastAsia"/>
                                      <w:kern w:val="0"/>
                                      <w:sz w:val="20"/>
                                    </w:rPr>
                                    <w:t>90</w:t>
                                  </w:r>
                                </w:p>
                              </w:tc>
                              <w:tc>
                                <w:tcPr>
                                  <w:tcW w:w="469" w:type="pct"/>
                                  <w:tcBorders>
                                    <w:top w:val="single" w:sz="4" w:space="0" w:color="auto"/>
                                    <w:left w:val="single" w:sz="4" w:space="0" w:color="auto"/>
                                    <w:bottom w:val="single" w:sz="4" w:space="0" w:color="auto"/>
                                    <w:right w:val="single" w:sz="4" w:space="0" w:color="auto"/>
                                  </w:tcBorders>
                                  <w:vAlign w:val="center"/>
                                </w:tcPr>
                                <w:p w14:paraId="6CBB361C"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,100.89</w:t>
                                  </w:r>
                                </w:p>
                              </w:tc>
                              <w:tc>
                                <w:tcPr>
                                  <w:tcW w:w="545" w:type="pct"/>
                                  <w:tcBorders>
                                    <w:top w:val="single" w:sz="4" w:space="0" w:color="auto"/>
                                    <w:left w:val="single" w:sz="4" w:space="0" w:color="auto"/>
                                    <w:bottom w:val="single" w:sz="4" w:space="0" w:color="auto"/>
                                    <w:right w:val="single" w:sz="4" w:space="0" w:color="auto"/>
                                  </w:tcBorders>
                                  <w:vAlign w:val="center"/>
                                </w:tcPr>
                                <w:p w14:paraId="6517C3E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,207.7</w:t>
                                  </w:r>
                                  <w:r w:rsidRPr="00395FC6">
                                    <w:rPr>
                                      <w:rFonts w:ascii="標楷體" w:eastAsia="標楷體" w:hAnsi="標楷體" w:cs="新細明體" w:hint="eastAsia"/>
                                      <w:kern w:val="0"/>
                                      <w:sz w:val="20"/>
                                    </w:rPr>
                                    <w:t>9</w:t>
                                  </w:r>
                                </w:p>
                              </w:tc>
                            </w:tr>
                            <w:tr w:rsidR="00C51C8D" w:rsidRPr="00395FC6" w14:paraId="7459B5B4" w14:textId="77777777" w:rsidTr="00394F9C">
                              <w:tc>
                                <w:tcPr>
                                  <w:tcW w:w="5000" w:type="pct"/>
                                  <w:gridSpan w:val="10"/>
                                  <w:tcBorders>
                                    <w:left w:val="nil"/>
                                    <w:bottom w:val="nil"/>
                                    <w:right w:val="nil"/>
                                  </w:tcBorders>
                                </w:tcPr>
                                <w:p w14:paraId="20583E46" w14:textId="77777777" w:rsidR="00C51C8D" w:rsidRPr="00395FC6" w:rsidRDefault="00C51C8D" w:rsidP="00395FC6">
                                  <w:pPr>
                                    <w:widowControl/>
                                    <w:spacing w:afterLines="50" w:after="180" w:line="240" w:lineRule="exact"/>
                                    <w:rPr>
                                      <w:rFonts w:ascii="標楷體" w:eastAsia="標楷體" w:hAnsi="標楷體" w:cs="新細明體"/>
                                      <w:color w:val="FF0000"/>
                                      <w:kern w:val="0"/>
                                      <w:sz w:val="18"/>
                                      <w:szCs w:val="18"/>
                                    </w:rPr>
                                  </w:pPr>
                                  <w:r w:rsidRPr="00395FC6">
                                    <w:rPr>
                                      <w:rFonts w:ascii="標楷體" w:eastAsia="標楷體" w:hAnsi="標楷體" w:cs="新細明體" w:hint="eastAsia"/>
                                      <w:color w:val="000000"/>
                                      <w:kern w:val="0"/>
                                      <w:sz w:val="18"/>
                                      <w:szCs w:val="18"/>
                                    </w:rPr>
                                    <w:t>資料來源：整理自勞工保險局提供資料。</w:t>
                                  </w:r>
                                </w:p>
                              </w:tc>
                            </w:tr>
                          </w:tbl>
                          <w:p w14:paraId="309CB606" w14:textId="77777777" w:rsidR="00C51C8D" w:rsidRPr="00395FC6" w:rsidRDefault="00C51C8D" w:rsidP="00C51C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BCAA1" id="_x0000_s1049" type="#_x0000_t202" style="position:absolute;left:0;text-align:left;margin-left:-1.4pt;margin-top:0;width:492.6pt;height:187.8pt;z-index:252155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" stroked="f">
                <v:textbox>
                  <w:txbxContent>
                    <w:tbl>
                      <w:tblPr>
                        <w:tblStyle w:val="aff8"/>
                        <w:tblW w:w="5000" w:type="pct"/>
                        <w:tblLayout w:type="fixed"/>
                        <w:tblLook w:val="04A0" w:firstRow="1" w:lastRow="0" w:firstColumn="1" w:lastColumn="0" w:noHBand="0" w:noVBand="1"/>
                      </w:tblPr>
                      <w:tblGrid>
                        <w:gridCol w:w="589"/>
                        <w:gridCol w:w="940"/>
                        <w:gridCol w:w="945"/>
                        <w:gridCol w:w="1001"/>
                        <w:gridCol w:w="1003"/>
                        <w:gridCol w:w="1045"/>
                        <w:gridCol w:w="1045"/>
                        <w:gridCol w:w="1045"/>
                        <w:gridCol w:w="896"/>
                        <w:gridCol w:w="1041"/>
                      </w:tblGrid>
                      <w:tr w:rsidR="00C51C8D" w:rsidRPr="00395FC6" w14:paraId="5E7B3872" w14:textId="77777777" w:rsidTr="00394F9C">
                        <w:trPr>
                          <w:trHeight w:val="560"/>
                        </w:trPr>
                        <w:tc>
                          <w:tcPr>
                            <w:tcW w:w="5000" w:type="pct"/>
                            <w:gridSpan w:val="10"/>
                            <w:tcBorders>
                              <w:top w:val="nil"/>
                              <w:left w:val="nil"/>
                              <w:right w:val="nil"/>
                            </w:tcBorders>
                          </w:tcPr>
                          <w:p w14:paraId="25E08ECC" w14:textId="77777777" w:rsidR="00C51C8D" w:rsidRPr="00395FC6" w:rsidRDefault="00C51C8D" w:rsidP="00395FC6">
                            <w:pPr>
                              <w:spacing w:line="320" w:lineRule="exact"/>
                              <w:jc w:val="center"/>
                              <w:rPr>
                                <w:rFonts w:ascii="標楷體" w:eastAsia="標楷體" w:hAnsi="標楷體" w:cs="新細明體"/>
                                <w:b/>
                                <w:color w:val="000000"/>
                                <w:kern w:val="0"/>
                                <w:szCs w:val="24"/>
                              </w:rPr>
                            </w:pPr>
                            <w:r w:rsidRPr="00395FC6">
                              <w:rPr>
                                <w:rFonts w:ascii="標楷體" w:eastAsia="標楷體" w:hAnsi="標楷體" w:cs="新細明體" w:hint="eastAsia"/>
                                <w:b/>
                                <w:color w:val="000000"/>
                                <w:kern w:val="0"/>
                                <w:szCs w:val="24"/>
                              </w:rPr>
                              <w:t>表2</w:t>
                            </w:r>
                            <w:r>
                              <w:rPr>
                                <w:rFonts w:ascii="標楷體" w:eastAsia="標楷體" w:hAnsi="標楷體" w:cs="新細明體"/>
                                <w:b/>
                                <w:color w:val="000000"/>
                                <w:kern w:val="0"/>
                                <w:szCs w:val="24"/>
                              </w:rPr>
                              <w:t>2</w:t>
                            </w:r>
                            <w:r w:rsidRPr="00395FC6">
                              <w:rPr>
                                <w:rFonts w:ascii="標楷體" w:eastAsia="標楷體" w:hAnsi="標楷體" w:cs="新細明體" w:hint="eastAsia"/>
                                <w:b/>
                                <w:color w:val="000000"/>
                                <w:kern w:val="0"/>
                                <w:szCs w:val="24"/>
                              </w:rPr>
                              <w:t xml:space="preserve">  勞工保險基金收支餘</w:t>
                            </w:r>
                            <w:proofErr w:type="gramStart"/>
                            <w:r w:rsidRPr="00395FC6">
                              <w:rPr>
                                <w:rFonts w:ascii="標楷體" w:eastAsia="標楷體" w:hAnsi="標楷體" w:cs="新細明體" w:hint="eastAsia"/>
                                <w:b/>
                                <w:color w:val="000000"/>
                                <w:kern w:val="0"/>
                                <w:szCs w:val="24"/>
                              </w:rPr>
                              <w:t>絀</w:t>
                            </w:r>
                            <w:proofErr w:type="gramEnd"/>
                            <w:r w:rsidRPr="00395FC6">
                              <w:rPr>
                                <w:rFonts w:ascii="標楷體" w:eastAsia="標楷體" w:hAnsi="標楷體" w:cs="新細明體" w:hint="eastAsia"/>
                                <w:b/>
                                <w:color w:val="000000"/>
                                <w:kern w:val="0"/>
                                <w:szCs w:val="24"/>
                              </w:rPr>
                              <w:t>及基金餘額</w:t>
                            </w:r>
                          </w:p>
                          <w:p w14:paraId="32D2DD29" w14:textId="77777777" w:rsidR="00C51C8D" w:rsidRPr="00395FC6" w:rsidRDefault="00C51C8D" w:rsidP="00395FC6">
                            <w:pPr>
                              <w:spacing w:line="240" w:lineRule="exact"/>
                              <w:jc w:val="right"/>
                              <w:rPr>
                                <w:rFonts w:ascii="標楷體" w:eastAsia="標楷體" w:hAnsi="標楷體" w:cs="新細明體"/>
                                <w:b/>
                                <w:color w:val="000000"/>
                                <w:kern w:val="0"/>
                                <w:sz w:val="20"/>
                              </w:rPr>
                            </w:pPr>
                            <w:r w:rsidRPr="00395FC6">
                              <w:rPr>
                                <w:rFonts w:ascii="標楷體" w:eastAsia="標楷體" w:hAnsi="標楷體" w:cs="新細明體" w:hint="eastAsia"/>
                                <w:color w:val="000000"/>
                                <w:kern w:val="0"/>
                                <w:sz w:val="20"/>
                              </w:rPr>
                              <w:t>單位：新臺幣億元</w:t>
                            </w:r>
                          </w:p>
                        </w:tc>
                      </w:tr>
                      <w:tr w:rsidR="00C51C8D" w:rsidRPr="00395FC6" w14:paraId="614B98CC" w14:textId="77777777" w:rsidTr="00394F9C">
                        <w:trPr>
                          <w:trHeight w:val="210"/>
                        </w:trPr>
                        <w:tc>
                          <w:tcPr>
                            <w:tcW w:w="309" w:type="pct"/>
                            <w:vMerge w:val="restart"/>
                            <w:tcBorders>
                              <w:top w:val="single" w:sz="4" w:space="0" w:color="auto"/>
                              <w:left w:val="single" w:sz="4" w:space="0" w:color="auto"/>
                              <w:right w:val="single" w:sz="4" w:space="0" w:color="auto"/>
                            </w:tcBorders>
                            <w:vAlign w:val="center"/>
                          </w:tcPr>
                          <w:p w14:paraId="3831635A"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年度</w:t>
                            </w:r>
                          </w:p>
                        </w:tc>
                        <w:tc>
                          <w:tcPr>
                            <w:tcW w:w="492" w:type="pct"/>
                            <w:vMerge w:val="restart"/>
                            <w:tcBorders>
                              <w:top w:val="single" w:sz="4" w:space="0" w:color="auto"/>
                              <w:left w:val="single" w:sz="4" w:space="0" w:color="auto"/>
                              <w:right w:val="single" w:sz="4" w:space="0" w:color="auto"/>
                            </w:tcBorders>
                            <w:vAlign w:val="center"/>
                          </w:tcPr>
                          <w:p w14:paraId="59BD49C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保費收入</w:t>
                            </w:r>
                          </w:p>
                        </w:tc>
                        <w:tc>
                          <w:tcPr>
                            <w:tcW w:w="1544" w:type="pct"/>
                            <w:gridSpan w:val="3"/>
                            <w:tcBorders>
                              <w:top w:val="single" w:sz="4" w:space="0" w:color="auto"/>
                              <w:left w:val="single" w:sz="4" w:space="0" w:color="auto"/>
                              <w:bottom w:val="nil"/>
                              <w:right w:val="single" w:sz="4" w:space="0" w:color="auto"/>
                            </w:tcBorders>
                            <w:vAlign w:val="center"/>
                          </w:tcPr>
                          <w:p w14:paraId="4DC498E8" w14:textId="77777777" w:rsidR="00C51C8D" w:rsidRPr="00395FC6" w:rsidRDefault="00C51C8D" w:rsidP="00395FC6">
                            <w:pPr>
                              <w:widowControl/>
                              <w:spacing w:line="300" w:lineRule="exact"/>
                              <w:ind w:rightChars="-50" w:right="-120"/>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保險給付</w:t>
                            </w:r>
                          </w:p>
                        </w:tc>
                        <w:tc>
                          <w:tcPr>
                            <w:tcW w:w="547" w:type="pct"/>
                            <w:vMerge w:val="restart"/>
                            <w:tcBorders>
                              <w:top w:val="single" w:sz="4" w:space="0" w:color="auto"/>
                              <w:left w:val="single" w:sz="4" w:space="0" w:color="auto"/>
                              <w:right w:val="single" w:sz="4" w:space="0" w:color="auto"/>
                            </w:tcBorders>
                            <w:vAlign w:val="center"/>
                          </w:tcPr>
                          <w:p w14:paraId="0A2AE3E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保費收支餘額(差短)</w:t>
                            </w:r>
                          </w:p>
                        </w:tc>
                        <w:tc>
                          <w:tcPr>
                            <w:tcW w:w="547" w:type="pct"/>
                            <w:vMerge w:val="restart"/>
                            <w:tcBorders>
                              <w:top w:val="single" w:sz="4" w:space="0" w:color="auto"/>
                              <w:left w:val="single" w:sz="4" w:space="0" w:color="auto"/>
                              <w:right w:val="single" w:sz="4" w:space="0" w:color="auto"/>
                            </w:tcBorders>
                            <w:vAlign w:val="center"/>
                          </w:tcPr>
                          <w:p w14:paraId="2A761D24"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其他保險業務淨收(支)</w:t>
                            </w:r>
                          </w:p>
                        </w:tc>
                        <w:tc>
                          <w:tcPr>
                            <w:tcW w:w="547" w:type="pct"/>
                            <w:vMerge w:val="restart"/>
                            <w:tcBorders>
                              <w:top w:val="single" w:sz="4" w:space="0" w:color="auto"/>
                              <w:left w:val="single" w:sz="4" w:space="0" w:color="auto"/>
                              <w:right w:val="single" w:sz="4" w:space="0" w:color="auto"/>
                            </w:tcBorders>
                            <w:vAlign w:val="center"/>
                          </w:tcPr>
                          <w:p w14:paraId="1048AA1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業</w:t>
                            </w:r>
                            <w:r w:rsidRPr="00395FC6">
                              <w:rPr>
                                <w:rFonts w:ascii="標楷體" w:eastAsia="標楷體" w:hAnsi="標楷體" w:cs="新細明體"/>
                                <w:color w:val="000000"/>
                                <w:kern w:val="0"/>
                                <w:sz w:val="20"/>
                              </w:rPr>
                              <w:t>務</w:t>
                            </w:r>
                            <w:r w:rsidRPr="00395FC6">
                              <w:rPr>
                                <w:rFonts w:ascii="標楷體" w:eastAsia="標楷體" w:hAnsi="標楷體" w:cs="新細明體" w:hint="eastAsia"/>
                                <w:color w:val="000000"/>
                                <w:kern w:val="0"/>
                                <w:sz w:val="20"/>
                              </w:rPr>
                              <w:t>收</w:t>
                            </w:r>
                            <w:r w:rsidRPr="00395FC6">
                              <w:rPr>
                                <w:rFonts w:ascii="標楷體" w:eastAsia="標楷體" w:hAnsi="標楷體" w:cs="新細明體"/>
                                <w:color w:val="000000"/>
                                <w:kern w:val="0"/>
                                <w:sz w:val="20"/>
                              </w:rPr>
                              <w:t>支</w:t>
                            </w:r>
                            <w:r w:rsidRPr="00395FC6">
                              <w:rPr>
                                <w:rFonts w:ascii="標楷體" w:eastAsia="標楷體" w:hAnsi="標楷體" w:cs="新細明體" w:hint="eastAsia"/>
                                <w:color w:val="000000"/>
                                <w:kern w:val="0"/>
                                <w:sz w:val="20"/>
                              </w:rPr>
                              <w:t>結餘(短</w:t>
                            </w:r>
                            <w:proofErr w:type="gramStart"/>
                            <w:r w:rsidRPr="00395FC6">
                              <w:rPr>
                                <w:rFonts w:ascii="標楷體" w:eastAsia="標楷體" w:hAnsi="標楷體" w:cs="新細明體" w:hint="eastAsia"/>
                                <w:color w:val="000000"/>
                                <w:kern w:val="0"/>
                                <w:sz w:val="20"/>
                              </w:rPr>
                              <w:t>絀</w:t>
                            </w:r>
                            <w:proofErr w:type="gramEnd"/>
                            <w:r w:rsidRPr="00395FC6">
                              <w:rPr>
                                <w:rFonts w:ascii="標楷體" w:eastAsia="標楷體" w:hAnsi="標楷體" w:cs="新細明體" w:hint="eastAsia"/>
                                <w:color w:val="000000"/>
                                <w:kern w:val="0"/>
                                <w:sz w:val="20"/>
                              </w:rPr>
                              <w:t>)</w:t>
                            </w:r>
                          </w:p>
                        </w:tc>
                        <w:tc>
                          <w:tcPr>
                            <w:tcW w:w="469" w:type="pct"/>
                            <w:vMerge w:val="restart"/>
                            <w:tcBorders>
                              <w:top w:val="single" w:sz="4" w:space="0" w:color="auto"/>
                              <w:left w:val="single" w:sz="4" w:space="0" w:color="auto"/>
                              <w:right w:val="single" w:sz="4" w:space="0" w:color="auto"/>
                            </w:tcBorders>
                            <w:vAlign w:val="center"/>
                          </w:tcPr>
                          <w:p w14:paraId="4EB24784"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投資收益</w:t>
                            </w:r>
                          </w:p>
                          <w:p w14:paraId="286E62E7"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(損失)</w:t>
                            </w:r>
                          </w:p>
                        </w:tc>
                        <w:tc>
                          <w:tcPr>
                            <w:tcW w:w="545" w:type="pct"/>
                            <w:vMerge w:val="restart"/>
                            <w:tcBorders>
                              <w:top w:val="single" w:sz="4" w:space="0" w:color="auto"/>
                              <w:left w:val="single" w:sz="4" w:space="0" w:color="auto"/>
                              <w:right w:val="single" w:sz="4" w:space="0" w:color="auto"/>
                            </w:tcBorders>
                            <w:vAlign w:val="center"/>
                          </w:tcPr>
                          <w:p w14:paraId="2DD50A7E"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本期結餘</w:t>
                            </w:r>
                          </w:p>
                          <w:p w14:paraId="61003DB1"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(短</w:t>
                            </w:r>
                            <w:proofErr w:type="gramStart"/>
                            <w:r w:rsidRPr="00395FC6">
                              <w:rPr>
                                <w:rFonts w:ascii="標楷體" w:eastAsia="標楷體" w:hAnsi="標楷體" w:cs="新細明體" w:hint="eastAsia"/>
                                <w:color w:val="000000"/>
                                <w:kern w:val="0"/>
                                <w:sz w:val="20"/>
                              </w:rPr>
                              <w:t>絀</w:t>
                            </w:r>
                            <w:proofErr w:type="gramEnd"/>
                            <w:r w:rsidRPr="00395FC6">
                              <w:rPr>
                                <w:rFonts w:ascii="標楷體" w:eastAsia="標楷體" w:hAnsi="標楷體" w:cs="新細明體" w:hint="eastAsia"/>
                                <w:color w:val="000000"/>
                                <w:kern w:val="0"/>
                                <w:sz w:val="20"/>
                              </w:rPr>
                              <w:t>)</w:t>
                            </w:r>
                          </w:p>
                        </w:tc>
                      </w:tr>
                      <w:tr w:rsidR="00C51C8D" w:rsidRPr="00395FC6" w14:paraId="44EB982D" w14:textId="77777777" w:rsidTr="00394F9C">
                        <w:trPr>
                          <w:trHeight w:val="210"/>
                        </w:trPr>
                        <w:tc>
                          <w:tcPr>
                            <w:tcW w:w="309" w:type="pct"/>
                            <w:vMerge/>
                            <w:tcBorders>
                              <w:left w:val="single" w:sz="4" w:space="0" w:color="auto"/>
                              <w:bottom w:val="single" w:sz="4" w:space="0" w:color="auto"/>
                              <w:right w:val="single" w:sz="4" w:space="0" w:color="auto"/>
                            </w:tcBorders>
                            <w:vAlign w:val="center"/>
                          </w:tcPr>
                          <w:p w14:paraId="2C31C0B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492" w:type="pct"/>
                            <w:vMerge/>
                            <w:tcBorders>
                              <w:top w:val="nil"/>
                              <w:left w:val="single" w:sz="4" w:space="0" w:color="auto"/>
                              <w:bottom w:val="single" w:sz="4" w:space="0" w:color="auto"/>
                              <w:right w:val="single" w:sz="4" w:space="0" w:color="auto"/>
                            </w:tcBorders>
                            <w:vAlign w:val="center"/>
                          </w:tcPr>
                          <w:p w14:paraId="0BBB414B"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495" w:type="pct"/>
                            <w:tcBorders>
                              <w:top w:val="nil"/>
                              <w:left w:val="single" w:sz="4" w:space="0" w:color="auto"/>
                              <w:bottom w:val="single" w:sz="4" w:space="0" w:color="auto"/>
                              <w:right w:val="single" w:sz="4" w:space="0" w:color="auto"/>
                            </w:tcBorders>
                            <w:vAlign w:val="center"/>
                          </w:tcPr>
                          <w:p w14:paraId="29C483AF"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24" w:type="pct"/>
                            <w:tcBorders>
                              <w:top w:val="single" w:sz="4" w:space="0" w:color="auto"/>
                              <w:left w:val="single" w:sz="4" w:space="0" w:color="auto"/>
                              <w:bottom w:val="single" w:sz="4" w:space="0" w:color="auto"/>
                              <w:right w:val="single" w:sz="4" w:space="0" w:color="auto"/>
                            </w:tcBorders>
                          </w:tcPr>
                          <w:p w14:paraId="72FC9535"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老年年金</w:t>
                            </w:r>
                          </w:p>
                        </w:tc>
                        <w:tc>
                          <w:tcPr>
                            <w:tcW w:w="525" w:type="pct"/>
                            <w:tcBorders>
                              <w:top w:val="single" w:sz="4" w:space="0" w:color="auto"/>
                              <w:left w:val="single" w:sz="4" w:space="0" w:color="auto"/>
                              <w:bottom w:val="single" w:sz="4" w:space="0" w:color="auto"/>
                              <w:right w:val="single" w:sz="4" w:space="0" w:color="auto"/>
                            </w:tcBorders>
                          </w:tcPr>
                          <w:p w14:paraId="5EF4FAC7"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老年一次金</w:t>
                            </w:r>
                          </w:p>
                        </w:tc>
                        <w:tc>
                          <w:tcPr>
                            <w:tcW w:w="547" w:type="pct"/>
                            <w:vMerge/>
                            <w:tcBorders>
                              <w:left w:val="single" w:sz="4" w:space="0" w:color="auto"/>
                              <w:bottom w:val="single" w:sz="4" w:space="0" w:color="auto"/>
                              <w:right w:val="single" w:sz="4" w:space="0" w:color="auto"/>
                            </w:tcBorders>
                            <w:vAlign w:val="center"/>
                          </w:tcPr>
                          <w:p w14:paraId="77458D1D"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47" w:type="pct"/>
                            <w:vMerge/>
                            <w:tcBorders>
                              <w:left w:val="single" w:sz="4" w:space="0" w:color="auto"/>
                              <w:bottom w:val="single" w:sz="4" w:space="0" w:color="auto"/>
                              <w:right w:val="single" w:sz="4" w:space="0" w:color="auto"/>
                            </w:tcBorders>
                            <w:vAlign w:val="center"/>
                          </w:tcPr>
                          <w:p w14:paraId="42439629"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47" w:type="pct"/>
                            <w:vMerge/>
                            <w:tcBorders>
                              <w:left w:val="single" w:sz="4" w:space="0" w:color="auto"/>
                              <w:bottom w:val="single" w:sz="4" w:space="0" w:color="auto"/>
                              <w:right w:val="single" w:sz="4" w:space="0" w:color="auto"/>
                            </w:tcBorders>
                            <w:vAlign w:val="center"/>
                          </w:tcPr>
                          <w:p w14:paraId="35E469DA"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469" w:type="pct"/>
                            <w:vMerge/>
                            <w:tcBorders>
                              <w:left w:val="single" w:sz="4" w:space="0" w:color="auto"/>
                              <w:bottom w:val="single" w:sz="4" w:space="0" w:color="auto"/>
                              <w:right w:val="single" w:sz="4" w:space="0" w:color="auto"/>
                            </w:tcBorders>
                            <w:vAlign w:val="center"/>
                          </w:tcPr>
                          <w:p w14:paraId="16BDAA90"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c>
                          <w:tcPr>
                            <w:tcW w:w="545" w:type="pct"/>
                            <w:vMerge/>
                            <w:tcBorders>
                              <w:left w:val="single" w:sz="4" w:space="0" w:color="auto"/>
                              <w:bottom w:val="single" w:sz="4" w:space="0" w:color="auto"/>
                              <w:right w:val="single" w:sz="4" w:space="0" w:color="auto"/>
                            </w:tcBorders>
                            <w:vAlign w:val="center"/>
                          </w:tcPr>
                          <w:p w14:paraId="05450C0A" w14:textId="77777777" w:rsidR="00C51C8D" w:rsidRPr="00395FC6" w:rsidRDefault="00C51C8D" w:rsidP="00395FC6">
                            <w:pPr>
                              <w:widowControl/>
                              <w:spacing w:line="300" w:lineRule="exact"/>
                              <w:ind w:leftChars="-50" w:left="-120" w:rightChars="-50" w:right="-120"/>
                              <w:jc w:val="center"/>
                              <w:rPr>
                                <w:rFonts w:ascii="標楷體" w:eastAsia="標楷體" w:hAnsi="標楷體" w:cs="新細明體"/>
                                <w:color w:val="000000"/>
                                <w:kern w:val="0"/>
                                <w:sz w:val="20"/>
                              </w:rPr>
                            </w:pPr>
                          </w:p>
                        </w:tc>
                      </w:tr>
                      <w:tr w:rsidR="00C51C8D" w:rsidRPr="00395FC6" w14:paraId="466585C9"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1D39C733"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106</w:t>
                            </w:r>
                          </w:p>
                        </w:tc>
                        <w:tc>
                          <w:tcPr>
                            <w:tcW w:w="492" w:type="pct"/>
                            <w:tcBorders>
                              <w:top w:val="single" w:sz="4" w:space="0" w:color="auto"/>
                              <w:left w:val="single" w:sz="4" w:space="0" w:color="auto"/>
                              <w:bottom w:val="single" w:sz="4" w:space="0" w:color="auto"/>
                              <w:right w:val="single" w:sz="4" w:space="0" w:color="auto"/>
                            </w:tcBorders>
                            <w:vAlign w:val="center"/>
                          </w:tcPr>
                          <w:p w14:paraId="4C9BA2A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3,557.16 </w:t>
                            </w:r>
                          </w:p>
                        </w:tc>
                        <w:tc>
                          <w:tcPr>
                            <w:tcW w:w="495" w:type="pct"/>
                            <w:tcBorders>
                              <w:top w:val="single" w:sz="4" w:space="0" w:color="auto"/>
                              <w:left w:val="single" w:sz="4" w:space="0" w:color="auto"/>
                              <w:bottom w:val="single" w:sz="4" w:space="0" w:color="auto"/>
                              <w:right w:val="single" w:sz="4" w:space="0" w:color="auto"/>
                            </w:tcBorders>
                            <w:vAlign w:val="center"/>
                          </w:tcPr>
                          <w:p w14:paraId="09BACFA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3,829.31 </w:t>
                            </w:r>
                          </w:p>
                        </w:tc>
                        <w:tc>
                          <w:tcPr>
                            <w:tcW w:w="524" w:type="pct"/>
                            <w:tcBorders>
                              <w:top w:val="single" w:sz="4" w:space="0" w:color="auto"/>
                              <w:left w:val="single" w:sz="4" w:space="0" w:color="auto"/>
                              <w:bottom w:val="single" w:sz="4" w:space="0" w:color="auto"/>
                              <w:right w:val="single" w:sz="4" w:space="0" w:color="auto"/>
                            </w:tcBorders>
                          </w:tcPr>
                          <w:p w14:paraId="5EBE3434"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971.21</w:t>
                            </w:r>
                          </w:p>
                        </w:tc>
                        <w:tc>
                          <w:tcPr>
                            <w:tcW w:w="525" w:type="pct"/>
                            <w:tcBorders>
                              <w:top w:val="single" w:sz="4" w:space="0" w:color="auto"/>
                              <w:left w:val="single" w:sz="4" w:space="0" w:color="auto"/>
                              <w:bottom w:val="single" w:sz="4" w:space="0" w:color="auto"/>
                              <w:right w:val="single" w:sz="4" w:space="0" w:color="auto"/>
                            </w:tcBorders>
                          </w:tcPr>
                          <w:p w14:paraId="41E5A19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1,468.78</w:t>
                            </w:r>
                          </w:p>
                        </w:tc>
                        <w:tc>
                          <w:tcPr>
                            <w:tcW w:w="547" w:type="pct"/>
                            <w:tcBorders>
                              <w:top w:val="single" w:sz="4" w:space="0" w:color="auto"/>
                              <w:left w:val="single" w:sz="4" w:space="0" w:color="auto"/>
                              <w:bottom w:val="single" w:sz="4" w:space="0" w:color="auto"/>
                              <w:right w:val="single" w:sz="4" w:space="0" w:color="auto"/>
                            </w:tcBorders>
                            <w:vAlign w:val="center"/>
                          </w:tcPr>
                          <w:p w14:paraId="217594AC"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272.15</w:t>
                            </w:r>
                          </w:p>
                        </w:tc>
                        <w:tc>
                          <w:tcPr>
                            <w:tcW w:w="547" w:type="pct"/>
                            <w:tcBorders>
                              <w:top w:val="single" w:sz="4" w:space="0" w:color="auto"/>
                              <w:left w:val="single" w:sz="4" w:space="0" w:color="auto"/>
                              <w:bottom w:val="single" w:sz="4" w:space="0" w:color="auto"/>
                              <w:right w:val="single" w:sz="4" w:space="0" w:color="auto"/>
                            </w:tcBorders>
                            <w:vAlign w:val="center"/>
                          </w:tcPr>
                          <w:p w14:paraId="36D54A66"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- 5.11</w:t>
                            </w:r>
                          </w:p>
                        </w:tc>
                        <w:tc>
                          <w:tcPr>
                            <w:tcW w:w="547" w:type="pct"/>
                            <w:tcBorders>
                              <w:top w:val="single" w:sz="4" w:space="0" w:color="auto"/>
                              <w:left w:val="single" w:sz="4" w:space="0" w:color="auto"/>
                              <w:bottom w:val="single" w:sz="4" w:space="0" w:color="auto"/>
                              <w:right w:val="single" w:sz="4" w:space="0" w:color="auto"/>
                            </w:tcBorders>
                            <w:vAlign w:val="center"/>
                          </w:tcPr>
                          <w:p w14:paraId="2F940292"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- 277.26</w:t>
                            </w:r>
                          </w:p>
                        </w:tc>
                        <w:tc>
                          <w:tcPr>
                            <w:tcW w:w="469" w:type="pct"/>
                            <w:tcBorders>
                              <w:top w:val="single" w:sz="4" w:space="0" w:color="auto"/>
                              <w:left w:val="single" w:sz="4" w:space="0" w:color="auto"/>
                              <w:bottom w:val="single" w:sz="4" w:space="0" w:color="auto"/>
                              <w:right w:val="single" w:sz="4" w:space="0" w:color="auto"/>
                            </w:tcBorders>
                            <w:vAlign w:val="center"/>
                          </w:tcPr>
                          <w:p w14:paraId="5C337AD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530.98 </w:t>
                            </w:r>
                          </w:p>
                        </w:tc>
                        <w:tc>
                          <w:tcPr>
                            <w:tcW w:w="545" w:type="pct"/>
                            <w:tcBorders>
                              <w:top w:val="single" w:sz="4" w:space="0" w:color="auto"/>
                              <w:left w:val="single" w:sz="4" w:space="0" w:color="auto"/>
                              <w:bottom w:val="single" w:sz="4" w:space="0" w:color="auto"/>
                              <w:right w:val="single" w:sz="4" w:space="0" w:color="auto"/>
                            </w:tcBorders>
                            <w:vAlign w:val="center"/>
                          </w:tcPr>
                          <w:p w14:paraId="3DFDA31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253.72 </w:t>
                            </w:r>
                          </w:p>
                        </w:tc>
                      </w:tr>
                      <w:tr w:rsidR="00C51C8D" w:rsidRPr="00395FC6" w14:paraId="2D7BAF94"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3FCA5C37"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107</w:t>
                            </w:r>
                          </w:p>
                        </w:tc>
                        <w:tc>
                          <w:tcPr>
                            <w:tcW w:w="492" w:type="pct"/>
                            <w:tcBorders>
                              <w:top w:val="single" w:sz="4" w:space="0" w:color="auto"/>
                              <w:left w:val="single" w:sz="4" w:space="0" w:color="auto"/>
                              <w:bottom w:val="single" w:sz="4" w:space="0" w:color="auto"/>
                              <w:right w:val="single" w:sz="4" w:space="0" w:color="auto"/>
                            </w:tcBorders>
                            <w:vAlign w:val="center"/>
                          </w:tcPr>
                          <w:p w14:paraId="51408EE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3,646.51 </w:t>
                            </w:r>
                          </w:p>
                        </w:tc>
                        <w:tc>
                          <w:tcPr>
                            <w:tcW w:w="495" w:type="pct"/>
                            <w:tcBorders>
                              <w:top w:val="single" w:sz="4" w:space="0" w:color="auto"/>
                              <w:left w:val="single" w:sz="4" w:space="0" w:color="auto"/>
                              <w:bottom w:val="single" w:sz="4" w:space="0" w:color="auto"/>
                              <w:right w:val="single" w:sz="4" w:space="0" w:color="auto"/>
                            </w:tcBorders>
                            <w:vAlign w:val="center"/>
                          </w:tcPr>
                          <w:p w14:paraId="34B74DD2"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3,896.19 </w:t>
                            </w:r>
                          </w:p>
                        </w:tc>
                        <w:tc>
                          <w:tcPr>
                            <w:tcW w:w="524" w:type="pct"/>
                            <w:tcBorders>
                              <w:top w:val="single" w:sz="4" w:space="0" w:color="auto"/>
                              <w:left w:val="single" w:sz="4" w:space="0" w:color="auto"/>
                              <w:bottom w:val="single" w:sz="4" w:space="0" w:color="auto"/>
                              <w:right w:val="single" w:sz="4" w:space="0" w:color="auto"/>
                            </w:tcBorders>
                          </w:tcPr>
                          <w:p w14:paraId="77314E92"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2</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275.96</w:t>
                            </w:r>
                          </w:p>
                        </w:tc>
                        <w:tc>
                          <w:tcPr>
                            <w:tcW w:w="525" w:type="pct"/>
                            <w:tcBorders>
                              <w:top w:val="single" w:sz="4" w:space="0" w:color="auto"/>
                              <w:left w:val="single" w:sz="4" w:space="0" w:color="auto"/>
                              <w:bottom w:val="single" w:sz="4" w:space="0" w:color="auto"/>
                              <w:right w:val="single" w:sz="4" w:space="0" w:color="auto"/>
                            </w:tcBorders>
                          </w:tcPr>
                          <w:p w14:paraId="39A03CB6"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213.22</w:t>
                            </w:r>
                          </w:p>
                        </w:tc>
                        <w:tc>
                          <w:tcPr>
                            <w:tcW w:w="547" w:type="pct"/>
                            <w:tcBorders>
                              <w:top w:val="single" w:sz="4" w:space="0" w:color="auto"/>
                              <w:left w:val="single" w:sz="4" w:space="0" w:color="auto"/>
                              <w:bottom w:val="single" w:sz="4" w:space="0" w:color="auto"/>
                              <w:right w:val="single" w:sz="4" w:space="0" w:color="auto"/>
                            </w:tcBorders>
                            <w:vAlign w:val="center"/>
                          </w:tcPr>
                          <w:p w14:paraId="5345EDC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249.68</w:t>
                            </w:r>
                          </w:p>
                        </w:tc>
                        <w:tc>
                          <w:tcPr>
                            <w:tcW w:w="547" w:type="pct"/>
                            <w:tcBorders>
                              <w:top w:val="single" w:sz="4" w:space="0" w:color="auto"/>
                              <w:left w:val="single" w:sz="4" w:space="0" w:color="auto"/>
                              <w:bottom w:val="single" w:sz="4" w:space="0" w:color="auto"/>
                              <w:right w:val="single" w:sz="4" w:space="0" w:color="auto"/>
                            </w:tcBorders>
                            <w:vAlign w:val="center"/>
                          </w:tcPr>
                          <w:p w14:paraId="3CBEE493"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- 5.88</w:t>
                            </w:r>
                          </w:p>
                        </w:tc>
                        <w:tc>
                          <w:tcPr>
                            <w:tcW w:w="547" w:type="pct"/>
                            <w:tcBorders>
                              <w:top w:val="single" w:sz="4" w:space="0" w:color="auto"/>
                              <w:left w:val="single" w:sz="4" w:space="0" w:color="auto"/>
                              <w:bottom w:val="single" w:sz="4" w:space="0" w:color="auto"/>
                              <w:right w:val="single" w:sz="4" w:space="0" w:color="auto"/>
                            </w:tcBorders>
                            <w:vAlign w:val="center"/>
                          </w:tcPr>
                          <w:p w14:paraId="02539E9E"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- 255.56</w:t>
                            </w:r>
                          </w:p>
                        </w:tc>
                        <w:tc>
                          <w:tcPr>
                            <w:tcW w:w="469" w:type="pct"/>
                            <w:tcBorders>
                              <w:top w:val="single" w:sz="4" w:space="0" w:color="auto"/>
                              <w:left w:val="single" w:sz="4" w:space="0" w:color="auto"/>
                              <w:bottom w:val="single" w:sz="4" w:space="0" w:color="auto"/>
                              <w:right w:val="single" w:sz="4" w:space="0" w:color="auto"/>
                            </w:tcBorders>
                            <w:vAlign w:val="center"/>
                          </w:tcPr>
                          <w:p w14:paraId="5CF8C440"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xml:space="preserve">- </w:t>
                            </w:r>
                            <w:r w:rsidRPr="00395FC6">
                              <w:rPr>
                                <w:rFonts w:ascii="標楷體" w:eastAsia="標楷體" w:hAnsi="標楷體" w:cs="新細明體"/>
                                <w:kern w:val="0"/>
                                <w:sz w:val="20"/>
                              </w:rPr>
                              <w:t>158.24</w:t>
                            </w:r>
                          </w:p>
                        </w:tc>
                        <w:tc>
                          <w:tcPr>
                            <w:tcW w:w="545" w:type="pct"/>
                            <w:tcBorders>
                              <w:top w:val="single" w:sz="4" w:space="0" w:color="auto"/>
                              <w:left w:val="single" w:sz="4" w:space="0" w:color="auto"/>
                              <w:bottom w:val="single" w:sz="4" w:space="0" w:color="auto"/>
                              <w:right w:val="single" w:sz="4" w:space="0" w:color="auto"/>
                            </w:tcBorders>
                            <w:vAlign w:val="center"/>
                          </w:tcPr>
                          <w:p w14:paraId="4E8DB59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xml:space="preserve">- </w:t>
                            </w:r>
                            <w:r w:rsidRPr="00395FC6">
                              <w:rPr>
                                <w:rFonts w:ascii="標楷體" w:eastAsia="標楷體" w:hAnsi="標楷體" w:cs="新細明體"/>
                                <w:kern w:val="0"/>
                                <w:sz w:val="20"/>
                              </w:rPr>
                              <w:t>413.80</w:t>
                            </w:r>
                          </w:p>
                        </w:tc>
                      </w:tr>
                      <w:tr w:rsidR="00C51C8D" w:rsidRPr="00395FC6" w14:paraId="34857C8A"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7D0B9F2C"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108</w:t>
                            </w:r>
                          </w:p>
                        </w:tc>
                        <w:tc>
                          <w:tcPr>
                            <w:tcW w:w="492" w:type="pct"/>
                            <w:tcBorders>
                              <w:top w:val="single" w:sz="4" w:space="0" w:color="auto"/>
                              <w:left w:val="single" w:sz="4" w:space="0" w:color="auto"/>
                              <w:bottom w:val="single" w:sz="4" w:space="0" w:color="auto"/>
                              <w:right w:val="single" w:sz="4" w:space="0" w:color="auto"/>
                            </w:tcBorders>
                            <w:vAlign w:val="center"/>
                          </w:tcPr>
                          <w:p w14:paraId="41E65617"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3,933.57 </w:t>
                            </w:r>
                          </w:p>
                        </w:tc>
                        <w:tc>
                          <w:tcPr>
                            <w:tcW w:w="495" w:type="pct"/>
                            <w:tcBorders>
                              <w:top w:val="single" w:sz="4" w:space="0" w:color="auto"/>
                              <w:left w:val="single" w:sz="4" w:space="0" w:color="auto"/>
                              <w:bottom w:val="single" w:sz="4" w:space="0" w:color="auto"/>
                              <w:right w:val="single" w:sz="4" w:space="0" w:color="auto"/>
                            </w:tcBorders>
                            <w:vAlign w:val="center"/>
                          </w:tcPr>
                          <w:p w14:paraId="3C819AF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4,156.12 </w:t>
                            </w:r>
                          </w:p>
                        </w:tc>
                        <w:tc>
                          <w:tcPr>
                            <w:tcW w:w="524" w:type="pct"/>
                            <w:tcBorders>
                              <w:top w:val="single" w:sz="4" w:space="0" w:color="auto"/>
                              <w:left w:val="single" w:sz="4" w:space="0" w:color="auto"/>
                              <w:bottom w:val="single" w:sz="4" w:space="0" w:color="auto"/>
                              <w:right w:val="single" w:sz="4" w:space="0" w:color="auto"/>
                            </w:tcBorders>
                          </w:tcPr>
                          <w:p w14:paraId="532354DE"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2</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552.86</w:t>
                            </w:r>
                          </w:p>
                        </w:tc>
                        <w:tc>
                          <w:tcPr>
                            <w:tcW w:w="525" w:type="pct"/>
                            <w:tcBorders>
                              <w:top w:val="single" w:sz="4" w:space="0" w:color="auto"/>
                              <w:left w:val="single" w:sz="4" w:space="0" w:color="auto"/>
                              <w:bottom w:val="single" w:sz="4" w:space="0" w:color="auto"/>
                              <w:right w:val="single" w:sz="4" w:space="0" w:color="auto"/>
                            </w:tcBorders>
                          </w:tcPr>
                          <w:p w14:paraId="0D7B9FA5"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178.60</w:t>
                            </w:r>
                          </w:p>
                        </w:tc>
                        <w:tc>
                          <w:tcPr>
                            <w:tcW w:w="547" w:type="pct"/>
                            <w:tcBorders>
                              <w:top w:val="single" w:sz="4" w:space="0" w:color="auto"/>
                              <w:left w:val="single" w:sz="4" w:space="0" w:color="auto"/>
                              <w:bottom w:val="single" w:sz="4" w:space="0" w:color="auto"/>
                              <w:right w:val="single" w:sz="4" w:space="0" w:color="auto"/>
                            </w:tcBorders>
                            <w:vAlign w:val="center"/>
                          </w:tcPr>
                          <w:p w14:paraId="5AA82BF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222.55</w:t>
                            </w:r>
                          </w:p>
                        </w:tc>
                        <w:tc>
                          <w:tcPr>
                            <w:tcW w:w="547" w:type="pct"/>
                            <w:tcBorders>
                              <w:top w:val="single" w:sz="4" w:space="0" w:color="auto"/>
                              <w:left w:val="single" w:sz="4" w:space="0" w:color="auto"/>
                              <w:bottom w:val="single" w:sz="4" w:space="0" w:color="auto"/>
                              <w:right w:val="single" w:sz="4" w:space="0" w:color="auto"/>
                            </w:tcBorders>
                            <w:vAlign w:val="center"/>
                          </w:tcPr>
                          <w:p w14:paraId="00ACB22D"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- 1.71</w:t>
                            </w:r>
                          </w:p>
                        </w:tc>
                        <w:tc>
                          <w:tcPr>
                            <w:tcW w:w="547" w:type="pct"/>
                            <w:tcBorders>
                              <w:top w:val="single" w:sz="4" w:space="0" w:color="auto"/>
                              <w:left w:val="single" w:sz="4" w:space="0" w:color="auto"/>
                              <w:bottom w:val="single" w:sz="4" w:space="0" w:color="auto"/>
                              <w:right w:val="single" w:sz="4" w:space="0" w:color="auto"/>
                            </w:tcBorders>
                            <w:vAlign w:val="center"/>
                          </w:tcPr>
                          <w:p w14:paraId="7C3C2855"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- 224.26</w:t>
                            </w:r>
                          </w:p>
                        </w:tc>
                        <w:tc>
                          <w:tcPr>
                            <w:tcW w:w="469" w:type="pct"/>
                            <w:tcBorders>
                              <w:top w:val="single" w:sz="4" w:space="0" w:color="auto"/>
                              <w:left w:val="single" w:sz="4" w:space="0" w:color="auto"/>
                              <w:bottom w:val="single" w:sz="4" w:space="0" w:color="auto"/>
                              <w:right w:val="single" w:sz="4" w:space="0" w:color="auto"/>
                            </w:tcBorders>
                            <w:vAlign w:val="center"/>
                          </w:tcPr>
                          <w:p w14:paraId="2AE449B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896.08 </w:t>
                            </w:r>
                          </w:p>
                        </w:tc>
                        <w:tc>
                          <w:tcPr>
                            <w:tcW w:w="545" w:type="pct"/>
                            <w:tcBorders>
                              <w:top w:val="single" w:sz="4" w:space="0" w:color="auto"/>
                              <w:left w:val="single" w:sz="4" w:space="0" w:color="auto"/>
                              <w:bottom w:val="single" w:sz="4" w:space="0" w:color="auto"/>
                              <w:right w:val="single" w:sz="4" w:space="0" w:color="auto"/>
                            </w:tcBorders>
                            <w:vAlign w:val="center"/>
                          </w:tcPr>
                          <w:p w14:paraId="12ED4BE6"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671.82 </w:t>
                            </w:r>
                          </w:p>
                        </w:tc>
                      </w:tr>
                      <w:tr w:rsidR="00C51C8D" w:rsidRPr="00395FC6" w14:paraId="14BF129E"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000786A4"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109</w:t>
                            </w:r>
                          </w:p>
                        </w:tc>
                        <w:tc>
                          <w:tcPr>
                            <w:tcW w:w="492" w:type="pct"/>
                            <w:tcBorders>
                              <w:top w:val="single" w:sz="4" w:space="0" w:color="auto"/>
                              <w:left w:val="single" w:sz="4" w:space="0" w:color="auto"/>
                              <w:bottom w:val="single" w:sz="4" w:space="0" w:color="auto"/>
                              <w:right w:val="single" w:sz="4" w:space="0" w:color="auto"/>
                            </w:tcBorders>
                            <w:vAlign w:val="center"/>
                          </w:tcPr>
                          <w:p w14:paraId="3BC4E026"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4,006.00 </w:t>
                            </w:r>
                          </w:p>
                        </w:tc>
                        <w:tc>
                          <w:tcPr>
                            <w:tcW w:w="495" w:type="pct"/>
                            <w:tcBorders>
                              <w:top w:val="single" w:sz="4" w:space="0" w:color="auto"/>
                              <w:left w:val="single" w:sz="4" w:space="0" w:color="auto"/>
                              <w:bottom w:val="single" w:sz="4" w:space="0" w:color="auto"/>
                              <w:right w:val="single" w:sz="4" w:space="0" w:color="auto"/>
                            </w:tcBorders>
                            <w:vAlign w:val="center"/>
                          </w:tcPr>
                          <w:p w14:paraId="0AD7EFD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4,487.97 </w:t>
                            </w:r>
                          </w:p>
                        </w:tc>
                        <w:tc>
                          <w:tcPr>
                            <w:tcW w:w="524" w:type="pct"/>
                            <w:tcBorders>
                              <w:top w:val="single" w:sz="4" w:space="0" w:color="auto"/>
                              <w:left w:val="single" w:sz="4" w:space="0" w:color="auto"/>
                              <w:bottom w:val="single" w:sz="4" w:space="0" w:color="auto"/>
                              <w:right w:val="single" w:sz="4" w:space="0" w:color="auto"/>
                            </w:tcBorders>
                          </w:tcPr>
                          <w:p w14:paraId="1918F10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2</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825.54</w:t>
                            </w:r>
                          </w:p>
                        </w:tc>
                        <w:tc>
                          <w:tcPr>
                            <w:tcW w:w="525" w:type="pct"/>
                            <w:tcBorders>
                              <w:top w:val="single" w:sz="4" w:space="0" w:color="auto"/>
                              <w:left w:val="single" w:sz="4" w:space="0" w:color="auto"/>
                              <w:bottom w:val="single" w:sz="4" w:space="0" w:color="auto"/>
                              <w:right w:val="single" w:sz="4" w:space="0" w:color="auto"/>
                            </w:tcBorders>
                          </w:tcPr>
                          <w:p w14:paraId="6CE2B4C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233.34</w:t>
                            </w:r>
                          </w:p>
                        </w:tc>
                        <w:tc>
                          <w:tcPr>
                            <w:tcW w:w="547" w:type="pct"/>
                            <w:tcBorders>
                              <w:top w:val="single" w:sz="4" w:space="0" w:color="auto"/>
                              <w:left w:val="single" w:sz="4" w:space="0" w:color="auto"/>
                              <w:bottom w:val="single" w:sz="4" w:space="0" w:color="auto"/>
                              <w:right w:val="single" w:sz="4" w:space="0" w:color="auto"/>
                            </w:tcBorders>
                            <w:vAlign w:val="center"/>
                          </w:tcPr>
                          <w:p w14:paraId="503D9147"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481.97</w:t>
                            </w:r>
                          </w:p>
                        </w:tc>
                        <w:tc>
                          <w:tcPr>
                            <w:tcW w:w="547" w:type="pct"/>
                            <w:tcBorders>
                              <w:top w:val="single" w:sz="4" w:space="0" w:color="auto"/>
                              <w:left w:val="single" w:sz="4" w:space="0" w:color="auto"/>
                              <w:bottom w:val="single" w:sz="4" w:space="0" w:color="auto"/>
                              <w:right w:val="single" w:sz="4" w:space="0" w:color="auto"/>
                            </w:tcBorders>
                            <w:vAlign w:val="center"/>
                          </w:tcPr>
                          <w:p w14:paraId="64FB351F"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xml:space="preserve">195.58 </w:t>
                            </w:r>
                          </w:p>
                        </w:tc>
                        <w:tc>
                          <w:tcPr>
                            <w:tcW w:w="547" w:type="pct"/>
                            <w:tcBorders>
                              <w:top w:val="single" w:sz="4" w:space="0" w:color="auto"/>
                              <w:left w:val="single" w:sz="4" w:space="0" w:color="auto"/>
                              <w:bottom w:val="single" w:sz="4" w:space="0" w:color="auto"/>
                              <w:right w:val="single" w:sz="4" w:space="0" w:color="auto"/>
                            </w:tcBorders>
                            <w:vAlign w:val="center"/>
                          </w:tcPr>
                          <w:p w14:paraId="1431C86C"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- 286.39</w:t>
                            </w:r>
                          </w:p>
                        </w:tc>
                        <w:tc>
                          <w:tcPr>
                            <w:tcW w:w="469" w:type="pct"/>
                            <w:tcBorders>
                              <w:top w:val="single" w:sz="4" w:space="0" w:color="auto"/>
                              <w:left w:val="single" w:sz="4" w:space="0" w:color="auto"/>
                              <w:bottom w:val="single" w:sz="4" w:space="0" w:color="auto"/>
                              <w:right w:val="single" w:sz="4" w:space="0" w:color="auto"/>
                            </w:tcBorders>
                            <w:vAlign w:val="center"/>
                          </w:tcPr>
                          <w:p w14:paraId="54E288C3"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642.29 </w:t>
                            </w:r>
                          </w:p>
                        </w:tc>
                        <w:tc>
                          <w:tcPr>
                            <w:tcW w:w="545" w:type="pct"/>
                            <w:tcBorders>
                              <w:top w:val="single" w:sz="4" w:space="0" w:color="auto"/>
                              <w:left w:val="single" w:sz="4" w:space="0" w:color="auto"/>
                              <w:bottom w:val="single" w:sz="4" w:space="0" w:color="auto"/>
                              <w:right w:val="single" w:sz="4" w:space="0" w:color="auto"/>
                            </w:tcBorders>
                            <w:vAlign w:val="center"/>
                          </w:tcPr>
                          <w:p w14:paraId="11A57D2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355.90 </w:t>
                            </w:r>
                          </w:p>
                        </w:tc>
                      </w:tr>
                      <w:tr w:rsidR="00C51C8D" w:rsidRPr="00395FC6" w14:paraId="29675CE8"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0139FBE3"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110</w:t>
                            </w:r>
                          </w:p>
                        </w:tc>
                        <w:tc>
                          <w:tcPr>
                            <w:tcW w:w="492" w:type="pct"/>
                            <w:tcBorders>
                              <w:top w:val="single" w:sz="4" w:space="0" w:color="auto"/>
                              <w:left w:val="single" w:sz="4" w:space="0" w:color="auto"/>
                              <w:bottom w:val="single" w:sz="4" w:space="0" w:color="auto"/>
                              <w:right w:val="single" w:sz="4" w:space="0" w:color="auto"/>
                            </w:tcBorders>
                            <w:vAlign w:val="center"/>
                          </w:tcPr>
                          <w:p w14:paraId="2880E7B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4,279.72 </w:t>
                            </w:r>
                          </w:p>
                        </w:tc>
                        <w:tc>
                          <w:tcPr>
                            <w:tcW w:w="495" w:type="pct"/>
                            <w:tcBorders>
                              <w:top w:val="single" w:sz="4" w:space="0" w:color="auto"/>
                              <w:left w:val="single" w:sz="4" w:space="0" w:color="auto"/>
                              <w:bottom w:val="single" w:sz="4" w:space="0" w:color="auto"/>
                              <w:right w:val="single" w:sz="4" w:space="0" w:color="auto"/>
                            </w:tcBorders>
                            <w:vAlign w:val="center"/>
                          </w:tcPr>
                          <w:p w14:paraId="74453BE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 xml:space="preserve">4,563.61 </w:t>
                            </w:r>
                          </w:p>
                        </w:tc>
                        <w:tc>
                          <w:tcPr>
                            <w:tcW w:w="524" w:type="pct"/>
                            <w:tcBorders>
                              <w:top w:val="single" w:sz="4" w:space="0" w:color="auto"/>
                              <w:left w:val="single" w:sz="4" w:space="0" w:color="auto"/>
                              <w:bottom w:val="single" w:sz="4" w:space="0" w:color="auto"/>
                              <w:right w:val="single" w:sz="4" w:space="0" w:color="auto"/>
                            </w:tcBorders>
                          </w:tcPr>
                          <w:p w14:paraId="1F18FB82"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3</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102.12</w:t>
                            </w:r>
                          </w:p>
                        </w:tc>
                        <w:tc>
                          <w:tcPr>
                            <w:tcW w:w="525" w:type="pct"/>
                            <w:tcBorders>
                              <w:top w:val="single" w:sz="4" w:space="0" w:color="auto"/>
                              <w:left w:val="single" w:sz="4" w:space="0" w:color="auto"/>
                              <w:bottom w:val="single" w:sz="4" w:space="0" w:color="auto"/>
                              <w:right w:val="single" w:sz="4" w:space="0" w:color="auto"/>
                            </w:tcBorders>
                          </w:tcPr>
                          <w:p w14:paraId="1C756499"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1</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014.72</w:t>
                            </w:r>
                          </w:p>
                        </w:tc>
                        <w:tc>
                          <w:tcPr>
                            <w:tcW w:w="547" w:type="pct"/>
                            <w:tcBorders>
                              <w:top w:val="single" w:sz="4" w:space="0" w:color="auto"/>
                              <w:left w:val="single" w:sz="4" w:space="0" w:color="auto"/>
                              <w:bottom w:val="single" w:sz="4" w:space="0" w:color="auto"/>
                              <w:right w:val="single" w:sz="4" w:space="0" w:color="auto"/>
                            </w:tcBorders>
                            <w:vAlign w:val="center"/>
                          </w:tcPr>
                          <w:p w14:paraId="5EA1082A"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283.89</w:t>
                            </w:r>
                          </w:p>
                        </w:tc>
                        <w:tc>
                          <w:tcPr>
                            <w:tcW w:w="547" w:type="pct"/>
                            <w:tcBorders>
                              <w:top w:val="single" w:sz="4" w:space="0" w:color="auto"/>
                              <w:left w:val="single" w:sz="4" w:space="0" w:color="auto"/>
                              <w:bottom w:val="single" w:sz="4" w:space="0" w:color="auto"/>
                              <w:right w:val="single" w:sz="4" w:space="0" w:color="auto"/>
                            </w:tcBorders>
                            <w:vAlign w:val="center"/>
                          </w:tcPr>
                          <w:p w14:paraId="62C31124"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xml:space="preserve">215.42 </w:t>
                            </w:r>
                          </w:p>
                        </w:tc>
                        <w:tc>
                          <w:tcPr>
                            <w:tcW w:w="547" w:type="pct"/>
                            <w:tcBorders>
                              <w:top w:val="single" w:sz="4" w:space="0" w:color="auto"/>
                              <w:left w:val="single" w:sz="4" w:space="0" w:color="auto"/>
                              <w:bottom w:val="single" w:sz="4" w:space="0" w:color="auto"/>
                              <w:right w:val="single" w:sz="4" w:space="0" w:color="auto"/>
                            </w:tcBorders>
                            <w:vAlign w:val="center"/>
                          </w:tcPr>
                          <w:p w14:paraId="707582C5"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- 68.47</w:t>
                            </w:r>
                          </w:p>
                        </w:tc>
                        <w:tc>
                          <w:tcPr>
                            <w:tcW w:w="469" w:type="pct"/>
                            <w:tcBorders>
                              <w:top w:val="single" w:sz="4" w:space="0" w:color="auto"/>
                              <w:left w:val="single" w:sz="4" w:space="0" w:color="auto"/>
                              <w:bottom w:val="single" w:sz="4" w:space="0" w:color="auto"/>
                              <w:right w:val="single" w:sz="4" w:space="0" w:color="auto"/>
                            </w:tcBorders>
                            <w:vAlign w:val="center"/>
                          </w:tcPr>
                          <w:p w14:paraId="6726A099"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728.58 </w:t>
                            </w:r>
                          </w:p>
                        </w:tc>
                        <w:tc>
                          <w:tcPr>
                            <w:tcW w:w="545" w:type="pct"/>
                            <w:tcBorders>
                              <w:top w:val="single" w:sz="4" w:space="0" w:color="auto"/>
                              <w:left w:val="single" w:sz="4" w:space="0" w:color="auto"/>
                              <w:bottom w:val="single" w:sz="4" w:space="0" w:color="auto"/>
                              <w:right w:val="single" w:sz="4" w:space="0" w:color="auto"/>
                            </w:tcBorders>
                            <w:vAlign w:val="center"/>
                          </w:tcPr>
                          <w:p w14:paraId="4FEBF01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kern w:val="0"/>
                                <w:sz w:val="20"/>
                              </w:rPr>
                              <w:t xml:space="preserve">660.11 </w:t>
                            </w:r>
                          </w:p>
                        </w:tc>
                      </w:tr>
                      <w:tr w:rsidR="00C51C8D" w:rsidRPr="00395FC6" w14:paraId="283467FD"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7D63F7FC"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color w:val="000000"/>
                                <w:kern w:val="0"/>
                                <w:sz w:val="20"/>
                              </w:rPr>
                            </w:pPr>
                            <w:r w:rsidRPr="00395FC6">
                              <w:rPr>
                                <w:rFonts w:ascii="標楷體" w:eastAsia="標楷體" w:hAnsi="標楷體" w:cs="新細明體"/>
                                <w:color w:val="000000"/>
                                <w:kern w:val="0"/>
                                <w:sz w:val="20"/>
                              </w:rPr>
                              <w:t>111</w:t>
                            </w:r>
                          </w:p>
                        </w:tc>
                        <w:tc>
                          <w:tcPr>
                            <w:tcW w:w="492" w:type="pct"/>
                            <w:tcBorders>
                              <w:top w:val="single" w:sz="4" w:space="0" w:color="auto"/>
                              <w:left w:val="single" w:sz="4" w:space="0" w:color="auto"/>
                              <w:bottom w:val="single" w:sz="4" w:space="0" w:color="auto"/>
                              <w:right w:val="single" w:sz="4" w:space="0" w:color="auto"/>
                            </w:tcBorders>
                            <w:vAlign w:val="center"/>
                          </w:tcPr>
                          <w:p w14:paraId="7F2D783A"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4</w:t>
                            </w:r>
                            <w:r w:rsidRPr="00395FC6">
                              <w:rPr>
                                <w:rFonts w:ascii="標楷體" w:eastAsia="標楷體" w:hAnsi="標楷體" w:cs="新細明體"/>
                                <w:kern w:val="0"/>
                                <w:sz w:val="20"/>
                              </w:rPr>
                              <w:t>,</w:t>
                            </w:r>
                            <w:r w:rsidRPr="00395FC6">
                              <w:rPr>
                                <w:rFonts w:ascii="標楷體" w:eastAsia="標楷體" w:hAnsi="標楷體" w:cs="新細明體" w:hint="eastAsia"/>
                                <w:kern w:val="0"/>
                                <w:sz w:val="20"/>
                              </w:rPr>
                              <w:t>432</w:t>
                            </w:r>
                            <w:r w:rsidRPr="00395FC6">
                              <w:rPr>
                                <w:rFonts w:ascii="標楷體" w:eastAsia="標楷體" w:hAnsi="標楷體" w:cs="新細明體"/>
                                <w:kern w:val="0"/>
                                <w:sz w:val="20"/>
                              </w:rPr>
                              <w:t xml:space="preserve">.57 </w:t>
                            </w:r>
                          </w:p>
                        </w:tc>
                        <w:tc>
                          <w:tcPr>
                            <w:tcW w:w="495" w:type="pct"/>
                            <w:tcBorders>
                              <w:top w:val="single" w:sz="4" w:space="0" w:color="auto"/>
                              <w:left w:val="single" w:sz="4" w:space="0" w:color="auto"/>
                              <w:bottom w:val="single" w:sz="4" w:space="0" w:color="auto"/>
                              <w:right w:val="single" w:sz="4" w:space="0" w:color="auto"/>
                            </w:tcBorders>
                            <w:vAlign w:val="center"/>
                          </w:tcPr>
                          <w:p w14:paraId="0E6A48A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4</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814</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27</w:t>
                            </w:r>
                            <w:r w:rsidRPr="00395FC6">
                              <w:rPr>
                                <w:rFonts w:ascii="標楷體" w:eastAsia="標楷體" w:hAnsi="標楷體" w:cs="新細明體"/>
                                <w:color w:val="000000"/>
                                <w:kern w:val="0"/>
                                <w:sz w:val="20"/>
                              </w:rPr>
                              <w:t xml:space="preserve"> </w:t>
                            </w:r>
                          </w:p>
                        </w:tc>
                        <w:tc>
                          <w:tcPr>
                            <w:tcW w:w="524" w:type="pct"/>
                            <w:tcBorders>
                              <w:top w:val="single" w:sz="4" w:space="0" w:color="auto"/>
                              <w:left w:val="single" w:sz="4" w:space="0" w:color="auto"/>
                              <w:bottom w:val="single" w:sz="4" w:space="0" w:color="auto"/>
                              <w:right w:val="single" w:sz="4" w:space="0" w:color="auto"/>
                            </w:tcBorders>
                          </w:tcPr>
                          <w:p w14:paraId="1E72D537"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3</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381.02</w:t>
                            </w:r>
                          </w:p>
                        </w:tc>
                        <w:tc>
                          <w:tcPr>
                            <w:tcW w:w="525" w:type="pct"/>
                            <w:tcBorders>
                              <w:top w:val="single" w:sz="4" w:space="0" w:color="auto"/>
                              <w:left w:val="single" w:sz="4" w:space="0" w:color="auto"/>
                              <w:bottom w:val="single" w:sz="4" w:space="0" w:color="auto"/>
                              <w:right w:val="single" w:sz="4" w:space="0" w:color="auto"/>
                            </w:tcBorders>
                          </w:tcPr>
                          <w:p w14:paraId="366A5395"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911.30</w:t>
                            </w:r>
                          </w:p>
                        </w:tc>
                        <w:tc>
                          <w:tcPr>
                            <w:tcW w:w="547" w:type="pct"/>
                            <w:tcBorders>
                              <w:top w:val="single" w:sz="4" w:space="0" w:color="auto"/>
                              <w:left w:val="single" w:sz="4" w:space="0" w:color="auto"/>
                              <w:bottom w:val="single" w:sz="4" w:space="0" w:color="auto"/>
                              <w:right w:val="single" w:sz="4" w:space="0" w:color="auto"/>
                            </w:tcBorders>
                            <w:vAlign w:val="center"/>
                          </w:tcPr>
                          <w:p w14:paraId="2815423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- 38</w:t>
                            </w:r>
                            <w:r w:rsidRPr="00395FC6">
                              <w:rPr>
                                <w:rFonts w:ascii="標楷體" w:eastAsia="標楷體" w:hAnsi="標楷體" w:cs="新細明體"/>
                                <w:color w:val="000000"/>
                                <w:kern w:val="0"/>
                                <w:sz w:val="20"/>
                              </w:rPr>
                              <w:t>1.70</w:t>
                            </w:r>
                          </w:p>
                        </w:tc>
                        <w:tc>
                          <w:tcPr>
                            <w:tcW w:w="547" w:type="pct"/>
                            <w:tcBorders>
                              <w:top w:val="single" w:sz="4" w:space="0" w:color="auto"/>
                              <w:left w:val="single" w:sz="4" w:space="0" w:color="auto"/>
                              <w:bottom w:val="single" w:sz="4" w:space="0" w:color="auto"/>
                              <w:right w:val="single" w:sz="4" w:space="0" w:color="auto"/>
                            </w:tcBorders>
                            <w:vAlign w:val="center"/>
                          </w:tcPr>
                          <w:p w14:paraId="529AE019" w14:textId="77777777" w:rsidR="00C51C8D" w:rsidRPr="00395FC6" w:rsidRDefault="00C51C8D" w:rsidP="00395FC6">
                            <w:pPr>
                              <w:spacing w:line="300" w:lineRule="exact"/>
                              <w:ind w:leftChars="-30" w:left="-72" w:rightChars="-30" w:right="-72"/>
                              <w:jc w:val="right"/>
                              <w:rPr>
                                <w:rFonts w:ascii="標楷體" w:eastAsia="標楷體" w:hAnsi="標楷體" w:cs="新細明體"/>
                                <w:color w:val="0D0D0D"/>
                                <w:kern w:val="0"/>
                                <w:sz w:val="20"/>
                              </w:rPr>
                            </w:pPr>
                            <w:r w:rsidRPr="00395FC6">
                              <w:rPr>
                                <w:rFonts w:ascii="標楷體" w:eastAsia="標楷體" w:hAnsi="標楷體" w:cs="新細明體" w:hint="eastAsia"/>
                                <w:color w:val="0D0D0D"/>
                                <w:kern w:val="0"/>
                                <w:sz w:val="20"/>
                              </w:rPr>
                              <w:t xml:space="preserve">295.56 </w:t>
                            </w:r>
                          </w:p>
                        </w:tc>
                        <w:tc>
                          <w:tcPr>
                            <w:tcW w:w="547" w:type="pct"/>
                            <w:tcBorders>
                              <w:top w:val="single" w:sz="4" w:space="0" w:color="auto"/>
                              <w:left w:val="single" w:sz="4" w:space="0" w:color="auto"/>
                              <w:bottom w:val="single" w:sz="4" w:space="0" w:color="auto"/>
                              <w:right w:val="single" w:sz="4" w:space="0" w:color="auto"/>
                            </w:tcBorders>
                            <w:vAlign w:val="center"/>
                          </w:tcPr>
                          <w:p w14:paraId="1A93F2EE"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- 86.</w:t>
                            </w:r>
                            <w:r w:rsidRPr="00395FC6">
                              <w:rPr>
                                <w:rFonts w:ascii="標楷體" w:eastAsia="標楷體" w:hAnsi="標楷體" w:cs="新細明體"/>
                                <w:kern w:val="0"/>
                                <w:sz w:val="20"/>
                              </w:rPr>
                              <w:t>14</w:t>
                            </w:r>
                          </w:p>
                        </w:tc>
                        <w:tc>
                          <w:tcPr>
                            <w:tcW w:w="469" w:type="pct"/>
                            <w:tcBorders>
                              <w:top w:val="single" w:sz="4" w:space="0" w:color="auto"/>
                              <w:left w:val="single" w:sz="4" w:space="0" w:color="auto"/>
                              <w:bottom w:val="single" w:sz="4" w:space="0" w:color="auto"/>
                              <w:right w:val="single" w:sz="4" w:space="0" w:color="auto"/>
                            </w:tcBorders>
                            <w:vAlign w:val="center"/>
                          </w:tcPr>
                          <w:p w14:paraId="38DB51C1"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xml:space="preserve">- </w:t>
                            </w:r>
                            <w:r w:rsidRPr="00395FC6">
                              <w:rPr>
                                <w:rFonts w:ascii="標楷體" w:eastAsia="標楷體" w:hAnsi="標楷體" w:cs="新細明體"/>
                                <w:kern w:val="0"/>
                                <w:sz w:val="20"/>
                              </w:rPr>
                              <w:t>5</w:t>
                            </w:r>
                            <w:r w:rsidRPr="00395FC6">
                              <w:rPr>
                                <w:rFonts w:ascii="標楷體" w:eastAsia="標楷體" w:hAnsi="標楷體" w:cs="新細明體" w:hint="eastAsia"/>
                                <w:kern w:val="0"/>
                                <w:sz w:val="20"/>
                              </w:rPr>
                              <w:t>89</w:t>
                            </w:r>
                            <w:r w:rsidRPr="00395FC6">
                              <w:rPr>
                                <w:rFonts w:ascii="標楷體" w:eastAsia="標楷體" w:hAnsi="標楷體" w:cs="新細明體"/>
                                <w:kern w:val="0"/>
                                <w:sz w:val="20"/>
                              </w:rPr>
                              <w:t>.</w:t>
                            </w:r>
                            <w:r w:rsidRPr="00395FC6">
                              <w:rPr>
                                <w:rFonts w:ascii="標楷體" w:eastAsia="標楷體" w:hAnsi="標楷體" w:cs="新細明體" w:hint="eastAsia"/>
                                <w:kern w:val="0"/>
                                <w:sz w:val="20"/>
                              </w:rPr>
                              <w:t>49</w:t>
                            </w:r>
                          </w:p>
                        </w:tc>
                        <w:tc>
                          <w:tcPr>
                            <w:tcW w:w="545" w:type="pct"/>
                            <w:tcBorders>
                              <w:top w:val="single" w:sz="4" w:space="0" w:color="auto"/>
                              <w:left w:val="single" w:sz="4" w:space="0" w:color="auto"/>
                              <w:bottom w:val="single" w:sz="4" w:space="0" w:color="auto"/>
                              <w:right w:val="single" w:sz="4" w:space="0" w:color="auto"/>
                            </w:tcBorders>
                            <w:vAlign w:val="center"/>
                          </w:tcPr>
                          <w:p w14:paraId="50DC22EB"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- 67</w:t>
                            </w:r>
                            <w:r w:rsidRPr="00395FC6">
                              <w:rPr>
                                <w:rFonts w:ascii="標楷體" w:eastAsia="標楷體" w:hAnsi="標楷體" w:cs="新細明體"/>
                                <w:kern w:val="0"/>
                                <w:sz w:val="20"/>
                              </w:rPr>
                              <w:t>5.63</w:t>
                            </w:r>
                          </w:p>
                        </w:tc>
                      </w:tr>
                      <w:tr w:rsidR="00C51C8D" w:rsidRPr="00395FC6" w14:paraId="5BC49A17" w14:textId="77777777" w:rsidTr="00394F9C">
                        <w:tc>
                          <w:tcPr>
                            <w:tcW w:w="309" w:type="pct"/>
                            <w:tcBorders>
                              <w:top w:val="single" w:sz="4" w:space="0" w:color="auto"/>
                              <w:left w:val="single" w:sz="4" w:space="0" w:color="auto"/>
                              <w:bottom w:val="single" w:sz="4" w:space="0" w:color="auto"/>
                              <w:right w:val="single" w:sz="4" w:space="0" w:color="auto"/>
                            </w:tcBorders>
                            <w:vAlign w:val="center"/>
                          </w:tcPr>
                          <w:p w14:paraId="7D862DD9" w14:textId="77777777" w:rsidR="00C51C8D" w:rsidRPr="00395FC6" w:rsidRDefault="00C51C8D" w:rsidP="00395FC6">
                            <w:pPr>
                              <w:widowControl/>
                              <w:spacing w:line="300" w:lineRule="exact"/>
                              <w:ind w:leftChars="-30" w:left="-72" w:rightChars="-30" w:right="-72"/>
                              <w:jc w:val="center"/>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12</w:t>
                            </w:r>
                          </w:p>
                        </w:tc>
                        <w:tc>
                          <w:tcPr>
                            <w:tcW w:w="492" w:type="pct"/>
                            <w:tcBorders>
                              <w:top w:val="single" w:sz="4" w:space="0" w:color="auto"/>
                              <w:left w:val="single" w:sz="4" w:space="0" w:color="auto"/>
                              <w:bottom w:val="single" w:sz="4" w:space="0" w:color="auto"/>
                              <w:right w:val="single" w:sz="4" w:space="0" w:color="auto"/>
                            </w:tcBorders>
                            <w:vAlign w:val="center"/>
                          </w:tcPr>
                          <w:p w14:paraId="1F99CEFA"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4</w:t>
                            </w:r>
                            <w:r w:rsidRPr="00395FC6">
                              <w:rPr>
                                <w:rFonts w:ascii="標楷體" w:eastAsia="標楷體" w:hAnsi="標楷體" w:cs="新細明體"/>
                                <w:kern w:val="0"/>
                                <w:sz w:val="20"/>
                              </w:rPr>
                              <w:t>,765.</w:t>
                            </w:r>
                            <w:r w:rsidRPr="00395FC6">
                              <w:rPr>
                                <w:rFonts w:ascii="標楷體" w:eastAsia="標楷體" w:hAnsi="標楷體" w:cs="新細明體" w:hint="eastAsia"/>
                                <w:kern w:val="0"/>
                                <w:sz w:val="20"/>
                              </w:rPr>
                              <w:t>53</w:t>
                            </w:r>
                          </w:p>
                        </w:tc>
                        <w:tc>
                          <w:tcPr>
                            <w:tcW w:w="495" w:type="pct"/>
                            <w:tcBorders>
                              <w:top w:val="single" w:sz="4" w:space="0" w:color="auto"/>
                              <w:left w:val="single" w:sz="4" w:space="0" w:color="auto"/>
                              <w:bottom w:val="single" w:sz="4" w:space="0" w:color="auto"/>
                              <w:right w:val="single" w:sz="4" w:space="0" w:color="auto"/>
                            </w:tcBorders>
                            <w:vAlign w:val="center"/>
                          </w:tcPr>
                          <w:p w14:paraId="6AA60B15"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5</w:t>
                            </w:r>
                            <w:r w:rsidRPr="00395FC6">
                              <w:rPr>
                                <w:rFonts w:ascii="標楷體" w:eastAsia="標楷體" w:hAnsi="標楷體" w:cs="新細明體"/>
                                <w:kern w:val="0"/>
                                <w:sz w:val="20"/>
                              </w:rPr>
                              <w:t>,206.13</w:t>
                            </w:r>
                          </w:p>
                        </w:tc>
                        <w:tc>
                          <w:tcPr>
                            <w:tcW w:w="524" w:type="pct"/>
                            <w:tcBorders>
                              <w:top w:val="single" w:sz="4" w:space="0" w:color="auto"/>
                              <w:left w:val="single" w:sz="4" w:space="0" w:color="auto"/>
                              <w:bottom w:val="single" w:sz="4" w:space="0" w:color="auto"/>
                              <w:right w:val="single" w:sz="4" w:space="0" w:color="auto"/>
                            </w:tcBorders>
                          </w:tcPr>
                          <w:p w14:paraId="7F0422A8"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3</w:t>
                            </w:r>
                            <w:r w:rsidRPr="00395FC6">
                              <w:rPr>
                                <w:rFonts w:ascii="標楷體" w:eastAsia="標楷體" w:hAnsi="標楷體" w:cs="新細明體"/>
                                <w:color w:val="000000"/>
                                <w:kern w:val="0"/>
                                <w:sz w:val="20"/>
                              </w:rPr>
                              <w:t>,</w:t>
                            </w:r>
                            <w:r w:rsidRPr="00395FC6">
                              <w:rPr>
                                <w:rFonts w:ascii="標楷體" w:eastAsia="標楷體" w:hAnsi="標楷體" w:cs="新細明體" w:hint="eastAsia"/>
                                <w:color w:val="000000"/>
                                <w:kern w:val="0"/>
                                <w:sz w:val="20"/>
                              </w:rPr>
                              <w:t>754.70</w:t>
                            </w:r>
                          </w:p>
                        </w:tc>
                        <w:tc>
                          <w:tcPr>
                            <w:tcW w:w="525" w:type="pct"/>
                            <w:tcBorders>
                              <w:top w:val="single" w:sz="4" w:space="0" w:color="auto"/>
                              <w:left w:val="single" w:sz="4" w:space="0" w:color="auto"/>
                              <w:bottom w:val="single" w:sz="4" w:space="0" w:color="auto"/>
                              <w:right w:val="single" w:sz="4" w:space="0" w:color="auto"/>
                            </w:tcBorders>
                          </w:tcPr>
                          <w:p w14:paraId="5CB274CD"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927.67</w:t>
                            </w:r>
                          </w:p>
                        </w:tc>
                        <w:tc>
                          <w:tcPr>
                            <w:tcW w:w="547" w:type="pct"/>
                            <w:tcBorders>
                              <w:top w:val="single" w:sz="4" w:space="0" w:color="auto"/>
                              <w:left w:val="single" w:sz="4" w:space="0" w:color="auto"/>
                              <w:bottom w:val="single" w:sz="4" w:space="0" w:color="auto"/>
                              <w:right w:val="single" w:sz="4" w:space="0" w:color="auto"/>
                            </w:tcBorders>
                            <w:vAlign w:val="center"/>
                          </w:tcPr>
                          <w:p w14:paraId="4537BA5C"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color w:val="000000"/>
                                <w:kern w:val="0"/>
                                <w:sz w:val="20"/>
                              </w:rPr>
                            </w:pPr>
                            <w:r w:rsidRPr="00395FC6">
                              <w:rPr>
                                <w:rFonts w:ascii="標楷體" w:eastAsia="標楷體" w:hAnsi="標楷體" w:cs="新細明體" w:hint="eastAsia"/>
                                <w:color w:val="000000"/>
                                <w:kern w:val="0"/>
                                <w:sz w:val="20"/>
                              </w:rPr>
                              <w:t xml:space="preserve">- </w:t>
                            </w:r>
                            <w:r w:rsidRPr="00395FC6">
                              <w:rPr>
                                <w:rFonts w:ascii="標楷體" w:eastAsia="標楷體" w:hAnsi="標楷體" w:cs="新細明體"/>
                                <w:color w:val="000000"/>
                                <w:kern w:val="0"/>
                                <w:sz w:val="20"/>
                              </w:rPr>
                              <w:t>440.6</w:t>
                            </w:r>
                            <w:r w:rsidRPr="00395FC6">
                              <w:rPr>
                                <w:rFonts w:ascii="標楷體" w:eastAsia="標楷體" w:hAnsi="標楷體" w:cs="新細明體" w:hint="eastAsia"/>
                                <w:color w:val="000000"/>
                                <w:kern w:val="0"/>
                                <w:sz w:val="20"/>
                              </w:rPr>
                              <w:t>0</w:t>
                            </w:r>
                          </w:p>
                        </w:tc>
                        <w:tc>
                          <w:tcPr>
                            <w:tcW w:w="547" w:type="pct"/>
                            <w:tcBorders>
                              <w:top w:val="single" w:sz="4" w:space="0" w:color="auto"/>
                              <w:left w:val="single" w:sz="4" w:space="0" w:color="auto"/>
                              <w:bottom w:val="single" w:sz="4" w:space="0" w:color="auto"/>
                              <w:right w:val="single" w:sz="4" w:space="0" w:color="auto"/>
                            </w:tcBorders>
                            <w:vAlign w:val="center"/>
                          </w:tcPr>
                          <w:p w14:paraId="05F525C1"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5</w:t>
                            </w:r>
                            <w:r w:rsidRPr="00395FC6">
                              <w:rPr>
                                <w:rFonts w:ascii="標楷體" w:eastAsia="標楷體" w:hAnsi="標楷體" w:cs="新細明體"/>
                                <w:kern w:val="0"/>
                                <w:sz w:val="20"/>
                              </w:rPr>
                              <w:t>47.50</w:t>
                            </w:r>
                          </w:p>
                        </w:tc>
                        <w:tc>
                          <w:tcPr>
                            <w:tcW w:w="547" w:type="pct"/>
                            <w:tcBorders>
                              <w:top w:val="single" w:sz="4" w:space="0" w:color="auto"/>
                              <w:left w:val="single" w:sz="4" w:space="0" w:color="auto"/>
                              <w:bottom w:val="single" w:sz="4" w:space="0" w:color="auto"/>
                              <w:right w:val="single" w:sz="4" w:space="0" w:color="auto"/>
                            </w:tcBorders>
                            <w:vAlign w:val="center"/>
                          </w:tcPr>
                          <w:p w14:paraId="28B617C9" w14:textId="77777777" w:rsidR="00C51C8D" w:rsidRPr="00395FC6" w:rsidRDefault="00C51C8D" w:rsidP="00395FC6">
                            <w:pPr>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06.</w:t>
                            </w:r>
                            <w:r w:rsidRPr="00395FC6">
                              <w:rPr>
                                <w:rFonts w:ascii="標楷體" w:eastAsia="標楷體" w:hAnsi="標楷體" w:cs="新細明體" w:hint="eastAsia"/>
                                <w:kern w:val="0"/>
                                <w:sz w:val="20"/>
                              </w:rPr>
                              <w:t>90</w:t>
                            </w:r>
                          </w:p>
                        </w:tc>
                        <w:tc>
                          <w:tcPr>
                            <w:tcW w:w="469" w:type="pct"/>
                            <w:tcBorders>
                              <w:top w:val="single" w:sz="4" w:space="0" w:color="auto"/>
                              <w:left w:val="single" w:sz="4" w:space="0" w:color="auto"/>
                              <w:bottom w:val="single" w:sz="4" w:space="0" w:color="auto"/>
                              <w:right w:val="single" w:sz="4" w:space="0" w:color="auto"/>
                            </w:tcBorders>
                            <w:vAlign w:val="center"/>
                          </w:tcPr>
                          <w:p w14:paraId="6CBB361C"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,100.89</w:t>
                            </w:r>
                          </w:p>
                        </w:tc>
                        <w:tc>
                          <w:tcPr>
                            <w:tcW w:w="545" w:type="pct"/>
                            <w:tcBorders>
                              <w:top w:val="single" w:sz="4" w:space="0" w:color="auto"/>
                              <w:left w:val="single" w:sz="4" w:space="0" w:color="auto"/>
                              <w:bottom w:val="single" w:sz="4" w:space="0" w:color="auto"/>
                              <w:right w:val="single" w:sz="4" w:space="0" w:color="auto"/>
                            </w:tcBorders>
                            <w:vAlign w:val="center"/>
                          </w:tcPr>
                          <w:p w14:paraId="6517C3EF" w14:textId="77777777" w:rsidR="00C51C8D" w:rsidRPr="00395FC6" w:rsidRDefault="00C51C8D" w:rsidP="00395FC6">
                            <w:pPr>
                              <w:widowControl/>
                              <w:spacing w:line="300" w:lineRule="exact"/>
                              <w:ind w:leftChars="-30" w:left="-72" w:rightChars="-30" w:right="-72"/>
                              <w:jc w:val="right"/>
                              <w:rPr>
                                <w:rFonts w:ascii="標楷體" w:eastAsia="標楷體" w:hAnsi="標楷體" w:cs="新細明體"/>
                                <w:kern w:val="0"/>
                                <w:sz w:val="20"/>
                              </w:rPr>
                            </w:pPr>
                            <w:r w:rsidRPr="00395FC6">
                              <w:rPr>
                                <w:rFonts w:ascii="標楷體" w:eastAsia="標楷體" w:hAnsi="標楷體" w:cs="新細明體" w:hint="eastAsia"/>
                                <w:kern w:val="0"/>
                                <w:sz w:val="20"/>
                              </w:rPr>
                              <w:t>1</w:t>
                            </w:r>
                            <w:r w:rsidRPr="00395FC6">
                              <w:rPr>
                                <w:rFonts w:ascii="標楷體" w:eastAsia="標楷體" w:hAnsi="標楷體" w:cs="新細明體"/>
                                <w:kern w:val="0"/>
                                <w:sz w:val="20"/>
                              </w:rPr>
                              <w:t>,207.7</w:t>
                            </w:r>
                            <w:r w:rsidRPr="00395FC6">
                              <w:rPr>
                                <w:rFonts w:ascii="標楷體" w:eastAsia="標楷體" w:hAnsi="標楷體" w:cs="新細明體" w:hint="eastAsia"/>
                                <w:kern w:val="0"/>
                                <w:sz w:val="20"/>
                              </w:rPr>
                              <w:t>9</w:t>
                            </w:r>
                          </w:p>
                        </w:tc>
                      </w:tr>
                      <w:tr w:rsidR="00C51C8D" w:rsidRPr="00395FC6" w14:paraId="7459B5B4" w14:textId="77777777" w:rsidTr="00394F9C">
                        <w:tc>
                          <w:tcPr>
                            <w:tcW w:w="5000" w:type="pct"/>
                            <w:gridSpan w:val="10"/>
                            <w:tcBorders>
                              <w:left w:val="nil"/>
                              <w:bottom w:val="nil"/>
                              <w:right w:val="nil"/>
                            </w:tcBorders>
                          </w:tcPr>
                          <w:p w14:paraId="20583E46" w14:textId="77777777" w:rsidR="00C51C8D" w:rsidRPr="00395FC6" w:rsidRDefault="00C51C8D" w:rsidP="00395FC6">
                            <w:pPr>
                              <w:widowControl/>
                              <w:spacing w:afterLines="50" w:after="180" w:line="240" w:lineRule="exact"/>
                              <w:rPr>
                                <w:rFonts w:ascii="標楷體" w:eastAsia="標楷體" w:hAnsi="標楷體" w:cs="新細明體"/>
                                <w:color w:val="FF0000"/>
                                <w:kern w:val="0"/>
                                <w:sz w:val="18"/>
                                <w:szCs w:val="18"/>
                              </w:rPr>
                            </w:pPr>
                            <w:r w:rsidRPr="00395FC6">
                              <w:rPr>
                                <w:rFonts w:ascii="標楷體" w:eastAsia="標楷體" w:hAnsi="標楷體" w:cs="新細明體" w:hint="eastAsia"/>
                                <w:color w:val="000000"/>
                                <w:kern w:val="0"/>
                                <w:sz w:val="18"/>
                                <w:szCs w:val="18"/>
                              </w:rPr>
                              <w:t>資料來源：整理自勞工保險局提供資料。</w:t>
                            </w:r>
                          </w:p>
                        </w:tc>
                      </w:tr>
                    </w:tbl>
                    <w:p w14:paraId="309CB606" w14:textId="77777777" w:rsidR="00C51C8D" w:rsidRPr="00395FC6" w:rsidRDefault="00C51C8D" w:rsidP="00C51C8D"/>
                  </w:txbxContent>
                </v:textbox>
                <w10:wrap type="square" anchorx="margin"/>
              </v:shape>
            </w:pict>
          </mc:Fallback>
        </mc:AlternateContent>
      </w:r>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之37</w:t>
      </w:r>
      <w:r w:rsidR="002D73DD" w:rsidRPr="00246F69">
        <w:rPr>
          <w:rFonts w:ascii="標楷體" w:eastAsia="標楷體" w:hAnsi="標楷體"/>
          <w:bCs/>
          <w:szCs w:val="24"/>
        </w:rPr>
        <w:t>,</w:t>
      </w:r>
      <w:r w:rsidR="002D73DD" w:rsidRPr="00246F69">
        <w:rPr>
          <w:rFonts w:ascii="標楷體" w:eastAsia="標楷體" w:hAnsi="標楷體" w:hint="eastAsia"/>
          <w:bCs/>
          <w:szCs w:val="24"/>
        </w:rPr>
        <w:t>909元）及平均給付金額（由</w:t>
      </w:r>
      <w:proofErr w:type="gramStart"/>
      <w:r w:rsidR="002D73DD" w:rsidRPr="00246F69">
        <w:rPr>
          <w:rFonts w:ascii="標楷體" w:eastAsia="標楷體" w:hAnsi="標楷體" w:hint="eastAsia"/>
          <w:bCs/>
          <w:szCs w:val="24"/>
        </w:rPr>
        <w:t>106</w:t>
      </w:r>
      <w:proofErr w:type="gramEnd"/>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之16</w:t>
      </w:r>
      <w:r w:rsidR="002D73DD" w:rsidRPr="00246F69">
        <w:rPr>
          <w:rFonts w:ascii="標楷體" w:eastAsia="標楷體" w:hAnsi="標楷體"/>
          <w:bCs/>
          <w:szCs w:val="24"/>
        </w:rPr>
        <w:t>,</w:t>
      </w:r>
      <w:r w:rsidR="002D73DD" w:rsidRPr="00246F69">
        <w:rPr>
          <w:rFonts w:ascii="標楷體" w:eastAsia="標楷體" w:hAnsi="標楷體" w:hint="eastAsia"/>
          <w:bCs/>
          <w:szCs w:val="24"/>
        </w:rPr>
        <w:t>911元上升至</w:t>
      </w:r>
      <w:proofErr w:type="gramStart"/>
      <w:r w:rsidR="002D73DD" w:rsidRPr="00246F69">
        <w:rPr>
          <w:rFonts w:ascii="標楷體" w:eastAsia="標楷體" w:hAnsi="標楷體" w:hint="eastAsia"/>
          <w:bCs/>
          <w:szCs w:val="24"/>
        </w:rPr>
        <w:t>112</w:t>
      </w:r>
      <w:proofErr w:type="gramEnd"/>
      <w:r w:rsidR="002D73DD" w:rsidRPr="00246F69">
        <w:rPr>
          <w:rFonts w:ascii="標楷體" w:eastAsia="標楷體" w:hAnsi="標楷體" w:hint="eastAsia"/>
          <w:bCs/>
          <w:szCs w:val="24"/>
        </w:rPr>
        <w:t>年</w:t>
      </w:r>
      <w:r w:rsidR="000C2701" w:rsidRPr="00246F69">
        <w:rPr>
          <w:rFonts w:ascii="標楷體" w:eastAsia="標楷體" w:hAnsi="標楷體" w:hint="eastAsia"/>
          <w:bCs/>
          <w:szCs w:val="24"/>
        </w:rPr>
        <w:t>度</w:t>
      </w:r>
      <w:r w:rsidR="002D73DD" w:rsidRPr="00246F69">
        <w:rPr>
          <w:rFonts w:ascii="標楷體" w:eastAsia="標楷體" w:hAnsi="標楷體" w:hint="eastAsia"/>
          <w:bCs/>
          <w:szCs w:val="24"/>
        </w:rPr>
        <w:t>之18</w:t>
      </w:r>
      <w:r w:rsidR="002D73DD" w:rsidRPr="00246F69">
        <w:rPr>
          <w:rFonts w:ascii="標楷體" w:eastAsia="標楷體" w:hAnsi="標楷體"/>
          <w:bCs/>
          <w:szCs w:val="24"/>
        </w:rPr>
        <w:t>,</w:t>
      </w:r>
      <w:r w:rsidR="002D73DD" w:rsidRPr="00246F69">
        <w:rPr>
          <w:rFonts w:ascii="標楷體" w:eastAsia="標楷體" w:hAnsi="標楷體" w:hint="eastAsia"/>
          <w:bCs/>
          <w:szCs w:val="24"/>
        </w:rPr>
        <w:t>824元）</w:t>
      </w:r>
      <w:proofErr w:type="gramStart"/>
      <w:r w:rsidR="002D73DD" w:rsidRPr="00246F69">
        <w:rPr>
          <w:rFonts w:ascii="標楷體" w:eastAsia="標楷體" w:hAnsi="標楷體" w:hint="eastAsia"/>
          <w:bCs/>
          <w:szCs w:val="24"/>
        </w:rPr>
        <w:t>均呈</w:t>
      </w:r>
      <w:r w:rsidR="000C2701" w:rsidRPr="00246F69">
        <w:rPr>
          <w:rFonts w:ascii="標楷體" w:eastAsia="標楷體" w:hAnsi="標楷體" w:hint="eastAsia"/>
          <w:bCs/>
          <w:szCs w:val="24"/>
        </w:rPr>
        <w:t>上升</w:t>
      </w:r>
      <w:proofErr w:type="gramEnd"/>
      <w:r w:rsidR="002D73DD" w:rsidRPr="00246F69">
        <w:rPr>
          <w:rFonts w:ascii="標楷體" w:eastAsia="標楷體" w:hAnsi="標楷體" w:hint="eastAsia"/>
          <w:bCs/>
          <w:szCs w:val="24"/>
        </w:rPr>
        <w:t>趨勢，整體老年年金給付金額已由</w:t>
      </w:r>
      <w:proofErr w:type="gramStart"/>
      <w:r w:rsidR="002D73DD" w:rsidRPr="00246F69">
        <w:rPr>
          <w:rFonts w:ascii="標楷體" w:eastAsia="標楷體" w:hAnsi="標楷體" w:hint="eastAsia"/>
          <w:bCs/>
          <w:szCs w:val="24"/>
        </w:rPr>
        <w:t>106</w:t>
      </w:r>
      <w:proofErr w:type="gramEnd"/>
      <w:r w:rsidR="002D73DD" w:rsidRPr="00246F69">
        <w:rPr>
          <w:rFonts w:ascii="標楷體" w:eastAsia="標楷體" w:hAnsi="標楷體" w:hint="eastAsia"/>
          <w:bCs/>
          <w:szCs w:val="24"/>
        </w:rPr>
        <w:t>年度之1</w:t>
      </w:r>
      <w:r w:rsidR="002D73DD" w:rsidRPr="00246F69">
        <w:rPr>
          <w:rFonts w:ascii="標楷體" w:eastAsia="標楷體" w:hAnsi="標楷體"/>
          <w:bCs/>
          <w:szCs w:val="24"/>
        </w:rPr>
        <w:t>,971</w:t>
      </w:r>
      <w:r w:rsidR="002D73DD" w:rsidRPr="00246F69">
        <w:rPr>
          <w:rFonts w:ascii="標楷體" w:eastAsia="標楷體" w:hAnsi="標楷體" w:hint="eastAsia"/>
          <w:bCs/>
          <w:szCs w:val="24"/>
        </w:rPr>
        <w:t>億餘元上升至</w:t>
      </w:r>
      <w:proofErr w:type="gramStart"/>
      <w:r w:rsidR="002D73DD" w:rsidRPr="00246F69">
        <w:rPr>
          <w:rFonts w:ascii="標楷體" w:eastAsia="標楷體" w:hAnsi="標楷體" w:hint="eastAsia"/>
          <w:bCs/>
          <w:szCs w:val="24"/>
        </w:rPr>
        <w:t>112</w:t>
      </w:r>
      <w:proofErr w:type="gramEnd"/>
      <w:r w:rsidR="002D73DD" w:rsidRPr="00246F69">
        <w:rPr>
          <w:rFonts w:ascii="標楷體" w:eastAsia="標楷體" w:hAnsi="標楷體" w:hint="eastAsia"/>
          <w:bCs/>
          <w:szCs w:val="24"/>
        </w:rPr>
        <w:t>年度之3</w:t>
      </w:r>
      <w:r w:rsidR="002D73DD" w:rsidRPr="00246F69">
        <w:rPr>
          <w:rFonts w:ascii="標楷體" w:eastAsia="標楷體" w:hAnsi="標楷體"/>
          <w:bCs/>
          <w:szCs w:val="24"/>
        </w:rPr>
        <w:t>,</w:t>
      </w:r>
      <w:r w:rsidR="002D73DD" w:rsidRPr="00246F69">
        <w:rPr>
          <w:rFonts w:ascii="標楷體" w:eastAsia="標楷體" w:hAnsi="標楷體" w:hint="eastAsia"/>
          <w:bCs/>
          <w:szCs w:val="24"/>
        </w:rPr>
        <w:t>754億餘元，增幅高達90.48％（</w:t>
      </w:r>
      <w:r w:rsidR="000C2701" w:rsidRPr="00246F69">
        <w:rPr>
          <w:rFonts w:ascii="標楷體" w:eastAsia="標楷體" w:hAnsi="標楷體" w:hint="eastAsia"/>
          <w:bCs/>
          <w:szCs w:val="24"/>
        </w:rPr>
        <w:t>表22、</w:t>
      </w:r>
      <w:r w:rsidR="002D73DD" w:rsidRPr="00246F69">
        <w:rPr>
          <w:rFonts w:ascii="標楷體" w:eastAsia="標楷體" w:hAnsi="標楷體" w:hint="eastAsia"/>
          <w:bCs/>
          <w:szCs w:val="24"/>
        </w:rPr>
        <w:t>圖3</w:t>
      </w:r>
      <w:r w:rsidR="000C2701" w:rsidRPr="00246F69">
        <w:rPr>
          <w:rFonts w:ascii="標楷體" w:eastAsia="標楷體" w:hAnsi="標楷體" w:hint="eastAsia"/>
          <w:bCs/>
          <w:szCs w:val="24"/>
        </w:rPr>
        <w:t>），隨著人口結構</w:t>
      </w:r>
      <w:r w:rsidR="002D73DD" w:rsidRPr="00246F69">
        <w:rPr>
          <w:rFonts w:ascii="標楷體" w:eastAsia="標楷體" w:hAnsi="標楷體" w:hint="eastAsia"/>
          <w:bCs/>
          <w:szCs w:val="24"/>
        </w:rPr>
        <w:t>高齡化趨勢，未來年金給付負擔勢必更加沉重。據勞工保險局委託辦理之「勞工保險普通事故保險費率精算及財務評估」</w:t>
      </w:r>
      <w:proofErr w:type="gramStart"/>
      <w:r w:rsidR="002D73DD" w:rsidRPr="00246F69">
        <w:rPr>
          <w:rFonts w:ascii="標楷體" w:eastAsia="標楷體" w:hAnsi="標楷體" w:hint="eastAsia"/>
          <w:bCs/>
          <w:szCs w:val="24"/>
        </w:rPr>
        <w:t>112</w:t>
      </w:r>
      <w:proofErr w:type="gramEnd"/>
      <w:r w:rsidR="002D73DD" w:rsidRPr="00246F69">
        <w:rPr>
          <w:rFonts w:ascii="標楷體" w:eastAsia="標楷體" w:hAnsi="標楷體" w:hint="eastAsia"/>
          <w:bCs/>
          <w:szCs w:val="24"/>
        </w:rPr>
        <w:t>年度補充評估報告書，112年12月31日基金精算負債為13兆465億餘元，扣除基金結餘8,728億餘元，未</w:t>
      </w:r>
      <w:proofErr w:type="gramStart"/>
      <w:r w:rsidR="002D73DD" w:rsidRPr="00246F69">
        <w:rPr>
          <w:rFonts w:ascii="標楷體" w:eastAsia="標楷體" w:hAnsi="標楷體" w:hint="eastAsia"/>
          <w:bCs/>
          <w:szCs w:val="24"/>
        </w:rPr>
        <w:t>提存精算</w:t>
      </w:r>
      <w:proofErr w:type="gramEnd"/>
      <w:r w:rsidR="002D73DD" w:rsidRPr="00246F69">
        <w:rPr>
          <w:rFonts w:ascii="標楷體" w:eastAsia="標楷體" w:hAnsi="標楷體" w:hint="eastAsia"/>
          <w:bCs/>
          <w:szCs w:val="24"/>
        </w:rPr>
        <w:t>負債高達12兆1,736億餘元，相較106年12月31日</w:t>
      </w:r>
      <w:r w:rsidR="00A2285F" w:rsidRPr="00246F69">
        <w:rPr>
          <w:rFonts w:ascii="標楷體" w:eastAsia="標楷體" w:hAnsi="標楷體"/>
          <w:noProof/>
          <w:sz w:val="32"/>
          <w:szCs w:val="32"/>
        </w:rPr>
        <mc:AlternateContent>
          <mc:Choice Requires="wpg">
            <w:drawing>
              <wp:anchor distT="0" distB="0" distL="114300" distR="114300" simplePos="0" relativeHeight="252102656" behindDoc="0" locked="0" layoutInCell="1" allowOverlap="1" wp14:anchorId="0D91892E" wp14:editId="02B8C2BC">
                <wp:simplePos x="0" y="0"/>
                <wp:positionH relativeFrom="margin">
                  <wp:align>left</wp:align>
                </wp:positionH>
                <wp:positionV relativeFrom="paragraph">
                  <wp:posOffset>4563745</wp:posOffset>
                </wp:positionV>
                <wp:extent cx="4869180" cy="4325620"/>
                <wp:effectExtent l="0" t="0" r="7620" b="0"/>
                <wp:wrapSquare wrapText="bothSides"/>
                <wp:docPr id="20" name="群組 20"/>
                <wp:cNvGraphicFramePr/>
                <a:graphic xmlns:a="http://schemas.openxmlformats.org/drawingml/2006/main">
                  <a:graphicData uri="http://schemas.microsoft.com/office/word/2010/wordprocessingGroup">
                    <wpg:wgp>
                      <wpg:cNvGrpSpPr/>
                      <wpg:grpSpPr>
                        <a:xfrm>
                          <a:off x="0" y="0"/>
                          <a:ext cx="4869644" cy="4325620"/>
                          <a:chOff x="0" y="45720"/>
                          <a:chExt cx="4981689" cy="4861560"/>
                        </a:xfrm>
                      </wpg:grpSpPr>
                      <wps:wsp>
                        <wps:cNvPr id="21" name="文字方塊 2"/>
                        <wps:cNvSpPr txBox="1">
                          <a:spLocks noChangeArrowheads="1"/>
                        </wps:cNvSpPr>
                        <wps:spPr bwMode="auto">
                          <a:xfrm>
                            <a:off x="254009" y="45720"/>
                            <a:ext cx="4538378" cy="317500"/>
                          </a:xfrm>
                          <a:prstGeom prst="rect">
                            <a:avLst/>
                          </a:prstGeom>
                          <a:noFill/>
                          <a:ln w="9525">
                            <a:noFill/>
                            <a:miter lim="800000"/>
                            <a:headEnd/>
                            <a:tailEnd/>
                          </a:ln>
                        </wps:spPr>
                        <wps:txbx>
                          <w:txbxContent>
                            <w:p w14:paraId="5C4BDA70" w14:textId="77777777" w:rsidR="006122CD" w:rsidRPr="00F87857" w:rsidRDefault="006122CD" w:rsidP="00A44C7F">
                              <w:pPr>
                                <w:jc w:val="center"/>
                                <w:rPr>
                                  <w:rFonts w:ascii="標楷體" w:eastAsia="標楷體" w:hAnsi="標楷體"/>
                                  <w:b/>
                                </w:rPr>
                              </w:pPr>
                              <w:r w:rsidRPr="00F87857">
                                <w:rPr>
                                  <w:rFonts w:ascii="標楷體" w:eastAsia="標楷體" w:hAnsi="標楷體" w:hint="eastAsia"/>
                                  <w:b/>
                                </w:rPr>
                                <w:t>圖</w:t>
                              </w:r>
                              <w:r>
                                <w:rPr>
                                  <w:rFonts w:ascii="標楷體" w:eastAsia="標楷體" w:hAnsi="標楷體"/>
                                  <w:b/>
                                </w:rPr>
                                <w:t>3</w:t>
                              </w:r>
                              <w:r w:rsidRPr="00F87857">
                                <w:rPr>
                                  <w:rFonts w:ascii="標楷體" w:eastAsia="標楷體" w:hAnsi="標楷體" w:hint="eastAsia"/>
                                  <w:b/>
                                </w:rPr>
                                <w:t xml:space="preserve">  </w:t>
                              </w:r>
                              <w:r>
                                <w:rPr>
                                  <w:rFonts w:ascii="標楷體" w:eastAsia="標楷體" w:hAnsi="標楷體"/>
                                  <w:b/>
                                </w:rPr>
                                <w:t>106至112年度</w:t>
                              </w:r>
                              <w:r>
                                <w:rPr>
                                  <w:rFonts w:ascii="標楷體" w:eastAsia="標楷體" w:hAnsi="標楷體" w:hint="eastAsia"/>
                                  <w:b/>
                                </w:rPr>
                                <w:t>勞工保險基金保費收支</w:t>
                              </w:r>
                              <w:r w:rsidRPr="00246F69">
                                <w:rPr>
                                  <w:rFonts w:ascii="標楷體" w:eastAsia="標楷體" w:hAnsi="標楷體" w:hint="eastAsia"/>
                                  <w:b/>
                                </w:rPr>
                                <w:t>及老年年金請領</w:t>
                              </w:r>
                              <w:r w:rsidRPr="00F87857">
                                <w:rPr>
                                  <w:rFonts w:ascii="標楷體" w:eastAsia="標楷體" w:hAnsi="標楷體" w:hint="eastAsia"/>
                                  <w:b/>
                                </w:rPr>
                                <w:t>概況</w:t>
                              </w:r>
                            </w:p>
                          </w:txbxContent>
                        </wps:txbx>
                        <wps:bodyPr rot="0" vert="horz" wrap="square" lIns="0" tIns="0" rIns="0" bIns="0" anchor="t" anchorCtr="0">
                          <a:noAutofit/>
                        </wps:bodyPr>
                      </wps:wsp>
                      <wpg:grpSp>
                        <wpg:cNvPr id="22" name="群組 22"/>
                        <wpg:cNvGrpSpPr/>
                        <wpg:grpSpPr>
                          <a:xfrm>
                            <a:off x="0" y="431800"/>
                            <a:ext cx="4981689" cy="4475480"/>
                            <a:chOff x="0" y="0"/>
                            <a:chExt cx="4981689" cy="4475480"/>
                          </a:xfrm>
                        </wpg:grpSpPr>
                        <wps:wsp>
                          <wps:cNvPr id="23" name="文字方塊 2"/>
                          <wps:cNvSpPr txBox="1">
                            <a:spLocks noChangeArrowheads="1"/>
                          </wps:cNvSpPr>
                          <wps:spPr bwMode="auto">
                            <a:xfrm>
                              <a:off x="88900" y="4277360"/>
                              <a:ext cx="4527550" cy="198120"/>
                            </a:xfrm>
                            <a:prstGeom prst="rect">
                              <a:avLst/>
                            </a:prstGeom>
                            <a:noFill/>
                            <a:ln w="9525">
                              <a:noFill/>
                              <a:miter lim="800000"/>
                              <a:headEnd/>
                              <a:tailEnd/>
                            </a:ln>
                          </wps:spPr>
                          <wps:txbx>
                            <w:txbxContent>
                              <w:p w14:paraId="6507E59C" w14:textId="022F924C" w:rsidR="006122CD" w:rsidRPr="00F87857" w:rsidRDefault="006122CD" w:rsidP="00A44C7F">
                                <w:pPr>
                                  <w:rPr>
                                    <w:rFonts w:ascii="標楷體" w:eastAsia="標楷體" w:hAnsi="標楷體"/>
                                    <w:sz w:val="18"/>
                                    <w:szCs w:val="18"/>
                                  </w:rPr>
                                </w:pPr>
                                <w:r>
                                  <w:rPr>
                                    <w:rFonts w:ascii="標楷體" w:eastAsia="標楷體" w:hAnsi="標楷體" w:hint="eastAsia"/>
                                    <w:sz w:val="18"/>
                                    <w:szCs w:val="18"/>
                                  </w:rPr>
                                  <w:t>資料來源：整理自</w:t>
                                </w:r>
                                <w:r>
                                  <w:rPr>
                                    <w:rFonts w:ascii="標楷體" w:eastAsia="標楷體" w:hAnsi="標楷體"/>
                                    <w:sz w:val="18"/>
                                    <w:szCs w:val="18"/>
                                  </w:rPr>
                                  <w:t>勞工保險局開放資料。</w:t>
                                </w:r>
                              </w:p>
                            </w:txbxContent>
                          </wps:txbx>
                          <wps:bodyPr rot="0" vert="horz" wrap="square" lIns="0" tIns="0" rIns="0" bIns="0" anchor="t" anchorCtr="0">
                            <a:noAutofit/>
                          </wps:bodyPr>
                        </wps:wsp>
                        <wpg:grpSp>
                          <wpg:cNvPr id="24" name="群組 24"/>
                          <wpg:cNvGrpSpPr/>
                          <wpg:grpSpPr>
                            <a:xfrm>
                              <a:off x="0" y="0"/>
                              <a:ext cx="4981689" cy="4347210"/>
                              <a:chOff x="0" y="0"/>
                              <a:chExt cx="4981689" cy="4347210"/>
                            </a:xfrm>
                          </wpg:grpSpPr>
                          <wpg:grpSp>
                            <wpg:cNvPr id="25" name="群組 25"/>
                            <wpg:cNvGrpSpPr/>
                            <wpg:grpSpPr>
                              <a:xfrm>
                                <a:off x="254000" y="0"/>
                                <a:ext cx="4425950" cy="1596390"/>
                                <a:chOff x="0" y="0"/>
                                <a:chExt cx="3033119" cy="1062990"/>
                              </a:xfrm>
                            </wpg:grpSpPr>
                            <wps:wsp>
                              <wps:cNvPr id="26" name="文字方塊 2"/>
                              <wps:cNvSpPr txBox="1">
                                <a:spLocks noChangeArrowheads="1"/>
                              </wps:cNvSpPr>
                              <wps:spPr bwMode="auto">
                                <a:xfrm>
                                  <a:off x="2381250" y="857250"/>
                                  <a:ext cx="641504" cy="165056"/>
                                </a:xfrm>
                                <a:prstGeom prst="rect">
                                  <a:avLst/>
                                </a:prstGeom>
                                <a:noFill/>
                                <a:ln w="9525">
                                  <a:noFill/>
                                  <a:miter lim="800000"/>
                                  <a:headEnd/>
                                  <a:tailEnd/>
                                </a:ln>
                              </wps:spPr>
                              <wps:txbx>
                                <w:txbxContent>
                                  <w:p w14:paraId="7B00733A"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16,911</w:t>
                                    </w:r>
                                    <w:r w:rsidRPr="004E4E8A">
                                      <w:rPr>
                                        <w:rFonts w:ascii="標楷體" w:eastAsia="標楷體" w:hAnsi="標楷體" w:hint="eastAsia"/>
                                        <w:sz w:val="20"/>
                                      </w:rPr>
                                      <w:t>元</w:t>
                                    </w:r>
                                  </w:p>
                                </w:txbxContent>
                              </wps:txbx>
                              <wps:bodyPr rot="0" vert="horz" wrap="square" lIns="0" tIns="0" rIns="0" bIns="0" anchor="t" anchorCtr="0">
                                <a:noAutofit/>
                              </wps:bodyPr>
                            </wps:wsp>
                            <wpg:grpSp>
                              <wpg:cNvPr id="27" name="群組 27"/>
                              <wpg:cNvGrpSpPr/>
                              <wpg:grpSpPr>
                                <a:xfrm>
                                  <a:off x="0" y="0"/>
                                  <a:ext cx="3033119" cy="1062990"/>
                                  <a:chOff x="0" y="0"/>
                                  <a:chExt cx="3033119" cy="1062990"/>
                                </a:xfrm>
                              </wpg:grpSpPr>
                              <wps:wsp>
                                <wps:cNvPr id="28" name="文字方塊 2"/>
                                <wps:cNvSpPr txBox="1">
                                  <a:spLocks noChangeArrowheads="1"/>
                                </wps:cNvSpPr>
                                <wps:spPr bwMode="auto">
                                  <a:xfrm>
                                    <a:off x="2381250" y="203200"/>
                                    <a:ext cx="641504" cy="165056"/>
                                  </a:xfrm>
                                  <a:prstGeom prst="rect">
                                    <a:avLst/>
                                  </a:prstGeom>
                                  <a:noFill/>
                                  <a:ln w="9525">
                                    <a:noFill/>
                                    <a:miter lim="800000"/>
                                    <a:headEnd/>
                                    <a:tailEnd/>
                                  </a:ln>
                                </wps:spPr>
                                <wps:txbx>
                                  <w:txbxContent>
                                    <w:p w14:paraId="5B5164F1"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18,824</w:t>
                                      </w:r>
                                      <w:r w:rsidRPr="004E4E8A">
                                        <w:rPr>
                                          <w:rFonts w:ascii="標楷體" w:eastAsia="標楷體" w:hAnsi="標楷體" w:hint="eastAsia"/>
                                          <w:sz w:val="20"/>
                                        </w:rPr>
                                        <w:t>元</w:t>
                                      </w:r>
                                    </w:p>
                                  </w:txbxContent>
                                </wps:txbx>
                                <wps:bodyPr rot="0" vert="horz" wrap="square" lIns="0" tIns="0" rIns="0" bIns="0" anchor="t" anchorCtr="0">
                                  <a:noAutofit/>
                                </wps:bodyPr>
                              </wps:wsp>
                              <wpg:grpSp>
                                <wpg:cNvPr id="29" name="群組 29"/>
                                <wpg:cNvGrpSpPr/>
                                <wpg:grpSpPr>
                                  <a:xfrm>
                                    <a:off x="0" y="0"/>
                                    <a:ext cx="3033119" cy="1062990"/>
                                    <a:chOff x="0" y="0"/>
                                    <a:chExt cx="4863081" cy="1441450"/>
                                  </a:xfrm>
                                </wpg:grpSpPr>
                                <wpg:grpSp>
                                  <wpg:cNvPr id="30" name="群組 30"/>
                                  <wpg:cNvGrpSpPr/>
                                  <wpg:grpSpPr>
                                    <a:xfrm>
                                      <a:off x="0" y="0"/>
                                      <a:ext cx="4863081" cy="1441450"/>
                                      <a:chOff x="0" y="0"/>
                                      <a:chExt cx="4863081" cy="1441450"/>
                                    </a:xfrm>
                                  </wpg:grpSpPr>
                                  <wpg:grpSp>
                                    <wpg:cNvPr id="31" name="群組 31"/>
                                    <wpg:cNvGrpSpPr/>
                                    <wpg:grpSpPr>
                                      <a:xfrm>
                                        <a:off x="0" y="0"/>
                                        <a:ext cx="4863081" cy="1441450"/>
                                        <a:chOff x="0" y="0"/>
                                        <a:chExt cx="4863081" cy="1441450"/>
                                      </a:xfrm>
                                    </wpg:grpSpPr>
                                    <wpg:grpSp>
                                      <wpg:cNvPr id="32" name="群組 32"/>
                                      <wpg:cNvGrpSpPr/>
                                      <wpg:grpSpPr>
                                        <a:xfrm>
                                          <a:off x="0" y="0"/>
                                          <a:ext cx="4863081" cy="1441450"/>
                                          <a:chOff x="0" y="0"/>
                                          <a:chExt cx="4863081" cy="1441450"/>
                                        </a:xfrm>
                                      </wpg:grpSpPr>
                                      <wpg:grpSp>
                                        <wpg:cNvPr id="33" name="群組 33"/>
                                        <wpg:cNvGrpSpPr/>
                                        <wpg:grpSpPr>
                                          <a:xfrm>
                                            <a:off x="0" y="0"/>
                                            <a:ext cx="4863081" cy="1441450"/>
                                            <a:chOff x="0" y="0"/>
                                            <a:chExt cx="4863081" cy="1441450"/>
                                          </a:xfrm>
                                        </wpg:grpSpPr>
                                        <wpg:grpSp>
                                          <wpg:cNvPr id="34" name="群組 34"/>
                                          <wpg:cNvGrpSpPr/>
                                          <wpg:grpSpPr>
                                            <a:xfrm>
                                              <a:off x="0" y="0"/>
                                              <a:ext cx="4863081" cy="1441450"/>
                                              <a:chOff x="0" y="0"/>
                                              <a:chExt cx="4863081" cy="1441450"/>
                                            </a:xfrm>
                                          </wpg:grpSpPr>
                                          <wps:wsp>
                                            <wps:cNvPr id="35" name="文字方塊 2"/>
                                            <wps:cNvSpPr txBox="1">
                                              <a:spLocks noChangeArrowheads="1"/>
                                            </wps:cNvSpPr>
                                            <wps:spPr bwMode="auto">
                                              <a:xfrm>
                                                <a:off x="19050" y="1168400"/>
                                                <a:ext cx="1028647" cy="223822"/>
                                              </a:xfrm>
                                              <a:prstGeom prst="rect">
                                                <a:avLst/>
                                              </a:prstGeom>
                                              <a:noFill/>
                                              <a:ln w="9525">
                                                <a:noFill/>
                                                <a:miter lim="800000"/>
                                                <a:headEnd/>
                                                <a:tailEnd/>
                                              </a:ln>
                                            </wps:spPr>
                                            <wps:txbx>
                                              <w:txbxContent>
                                                <w:p w14:paraId="5C9A488B" w14:textId="77777777" w:rsidR="006122CD" w:rsidRPr="004E4E8A" w:rsidRDefault="006122CD" w:rsidP="00A44C7F">
                                                  <w:pPr>
                                                    <w:jc w:val="center"/>
                                                    <w:rPr>
                                                      <w:rFonts w:ascii="標楷體" w:eastAsia="標楷體" w:hAnsi="標楷體"/>
                                                      <w:sz w:val="20"/>
                                                    </w:rPr>
                                                  </w:pPr>
                                                  <w:r w:rsidRPr="004E4E8A">
                                                    <w:rPr>
                                                      <w:rFonts w:ascii="標楷體" w:eastAsia="標楷體" w:hAnsi="標楷體" w:hint="eastAsia"/>
                                                      <w:sz w:val="20"/>
                                                    </w:rPr>
                                                    <w:t>1</w:t>
                                                  </w:r>
                                                  <w:r w:rsidRPr="004E4E8A">
                                                    <w:rPr>
                                                      <w:rFonts w:ascii="標楷體" w:eastAsia="標楷體" w:hAnsi="標楷體"/>
                                                      <w:sz w:val="20"/>
                                                    </w:rPr>
                                                    <w:t>04.18萬人</w:t>
                                                  </w:r>
                                                </w:p>
                                              </w:txbxContent>
                                            </wps:txbx>
                                            <wps:bodyPr rot="0" vert="horz" wrap="square" lIns="0" tIns="0" rIns="0" bIns="0" anchor="t" anchorCtr="0">
                                              <a:noAutofit/>
                                            </wps:bodyPr>
                                          </wps:wsp>
                                          <wpg:grpSp>
                                            <wpg:cNvPr id="36" name="群組 36"/>
                                            <wpg:cNvGrpSpPr/>
                                            <wpg:grpSpPr>
                                              <a:xfrm>
                                                <a:off x="0" y="0"/>
                                                <a:ext cx="4863081" cy="1441450"/>
                                                <a:chOff x="0" y="0"/>
                                                <a:chExt cx="4863081" cy="1441450"/>
                                              </a:xfrm>
                                            </wpg:grpSpPr>
                                            <wpg:grpSp>
                                              <wpg:cNvPr id="37" name="群組 37"/>
                                              <wpg:cNvGrpSpPr/>
                                              <wpg:grpSpPr>
                                                <a:xfrm>
                                                  <a:off x="0" y="0"/>
                                                  <a:ext cx="4863081" cy="1441450"/>
                                                  <a:chOff x="0" y="0"/>
                                                  <a:chExt cx="4863081" cy="1441450"/>
                                                </a:xfrm>
                                              </wpg:grpSpPr>
                                              <wpg:grpSp>
                                                <wpg:cNvPr id="39" name="群組 39"/>
                                                <wpg:cNvGrpSpPr/>
                                                <wpg:grpSpPr>
                                                  <a:xfrm>
                                                    <a:off x="0" y="0"/>
                                                    <a:ext cx="4863081" cy="1441450"/>
                                                    <a:chOff x="0" y="0"/>
                                                    <a:chExt cx="4863081" cy="1441450"/>
                                                  </a:xfrm>
                                                </wpg:grpSpPr>
                                                <wpg:grpSp>
                                                  <wpg:cNvPr id="41" name="群組 41"/>
                                                  <wpg:cNvGrpSpPr/>
                                                  <wpg:grpSpPr>
                                                    <a:xfrm>
                                                      <a:off x="0" y="0"/>
                                                      <a:ext cx="4863081" cy="1441450"/>
                                                      <a:chOff x="0" y="0"/>
                                                      <a:chExt cx="4863081" cy="1441450"/>
                                                    </a:xfrm>
                                                  </wpg:grpSpPr>
                                                  <wpg:grpSp>
                                                    <wpg:cNvPr id="42" name="群組 1"/>
                                                    <wpg:cNvGrpSpPr/>
                                                    <wpg:grpSpPr>
                                                      <a:xfrm>
                                                        <a:off x="0" y="0"/>
                                                        <a:ext cx="4863081" cy="1441450"/>
                                                        <a:chOff x="12650" y="0"/>
                                                        <a:chExt cx="8350374" cy="2925161"/>
                                                      </a:xfrm>
                                                    </wpg:grpSpPr>
                                                    <wpg:grpSp>
                                                      <wpg:cNvPr id="43" name="群組 43"/>
                                                      <wpg:cNvGrpSpPr/>
                                                      <wpg:grpSpPr>
                                                        <a:xfrm>
                                                          <a:off x="12650" y="0"/>
                                                          <a:ext cx="1827488" cy="2925161"/>
                                                          <a:chOff x="12650" y="0"/>
                                                          <a:chExt cx="1827488" cy="2925161"/>
                                                        </a:xfrm>
                                                      </wpg:grpSpPr>
                                                      <wpg:grpSp>
                                                        <wpg:cNvPr id="44" name="群組 44"/>
                                                        <wpg:cNvGrpSpPr/>
                                                        <wpg:grpSpPr>
                                                          <a:xfrm>
                                                            <a:off x="12650" y="0"/>
                                                            <a:ext cx="1827488" cy="2925161"/>
                                                            <a:chOff x="12650" y="0"/>
                                                            <a:chExt cx="2007222" cy="4375637"/>
                                                          </a:xfrm>
                                                        </wpg:grpSpPr>
                                                        <wpg:grpSp>
                                                          <wpg:cNvPr id="45" name="Google Shape;659;p21"/>
                                                          <wpg:cNvGrpSpPr/>
                                                          <wpg:grpSpPr>
                                                            <a:xfrm>
                                                              <a:off x="12650" y="0"/>
                                                              <a:ext cx="2007222" cy="4375637"/>
                                                              <a:chOff x="12650" y="0"/>
                                                              <a:chExt cx="1505415" cy="3240893"/>
                                                            </a:xfrm>
                                                          </wpg:grpSpPr>
                                                          <wps:wsp>
                                                            <wps:cNvPr id="48" name="Google Shape;661;p21"/>
                                                            <wps:cNvSpPr/>
                                                            <wps:spPr>
                                                              <a:xfrm>
                                                                <a:off x="12665" y="304193"/>
                                                                <a:ext cx="1505400" cy="2936700"/>
                                                              </a:xfrm>
                                                              <a:prstGeom prst="rect">
                                                                <a:avLst/>
                                                              </a:prstGeom>
                                                              <a:noFill/>
                                                              <a:ln w="19050" cap="flat" cmpd="sng">
                                                                <a:solidFill>
                                                                  <a:srgbClr val="A5A5A5"/>
                                                                </a:solidFill>
                                                                <a:prstDash val="solid"/>
                                                                <a:round/>
                                                                <a:headEnd type="none" w="sm" len="sm"/>
                                                                <a:tailEnd type="none" w="sm" len="sm"/>
                                                              </a:ln>
                                                            </wps:spPr>
                                                            <wps:bodyPr spcFirstLastPara="1" wrap="square" lIns="121900" tIns="121900" rIns="121900" bIns="121900" anchor="ctr" anchorCtr="0">
                                                              <a:noAutofit/>
                                                            </wps:bodyPr>
                                                          </wps:wsp>
                                                          <wps:wsp>
                                                            <wps:cNvPr id="49" name="Google Shape;660;p21"/>
                                                            <wps:cNvSpPr/>
                                                            <wps:spPr>
                                                              <a:xfrm>
                                                                <a:off x="12650" y="0"/>
                                                                <a:ext cx="1505398" cy="491133"/>
                                                              </a:xfrm>
                                                              <a:prstGeom prst="roundRect">
                                                                <a:avLst/>
                                                              </a:prstGeom>
                                                              <a:solidFill>
                                                                <a:srgbClr val="A5A5A5"/>
                                                              </a:solidFill>
                                                              <a:ln w="19050" cap="flat" cmpd="sng">
                                                                <a:solidFill>
                                                                  <a:srgbClr val="A5A5A5"/>
                                                                </a:solidFill>
                                                                <a:prstDash val="solid"/>
                                                                <a:round/>
                                                                <a:headEnd type="none" w="sm" len="sm"/>
                                                                <a:tailEnd type="none" w="sm" len="sm"/>
                                                              </a:ln>
                                                            </wps:spPr>
                                                            <wps:txbx>
                                                              <w:txbxContent>
                                                                <w:p w14:paraId="25DDD1EB" w14:textId="77777777" w:rsidR="006122CD" w:rsidRPr="002D73DD" w:rsidRDefault="006122CD" w:rsidP="00A44C7F">
                                                                  <w:pPr>
                                                                    <w:pStyle w:val="Web"/>
                                                                    <w:spacing w:before="0" w:beforeAutospacing="0" w:after="0" w:afterAutospacing="0"/>
                                                                    <w:ind w:left="600" w:right="240"/>
                                                                    <w:rPr>
                                                                      <w:shd w:val="clear" w:color="auto" w:fill="000000"/>
                                                                    </w:rPr>
                                                                  </w:pPr>
                                                                </w:p>
                                                              </w:txbxContent>
                                                            </wps:txbx>
                                                            <wps:bodyPr spcFirstLastPara="1" wrap="square" lIns="121900" tIns="121900" rIns="121900" bIns="121900" anchor="ctr" anchorCtr="0">
                                                              <a:noAutofit/>
                                                            </wps:bodyPr>
                                                          </wps:wsp>
                                                        </wpg:grpSp>
                                                        <wpg:grpSp>
                                                          <wpg:cNvPr id="51" name="Google Shape;719;p21"/>
                                                          <wpg:cNvGrpSpPr/>
                                                          <wpg:grpSpPr>
                                                            <a:xfrm>
                                                              <a:off x="711426" y="2085538"/>
                                                              <a:ext cx="609656" cy="609605"/>
                                                              <a:chOff x="711434" y="2085565"/>
                                                              <a:chExt cx="457246" cy="457208"/>
                                                            </a:xfrm>
                                                          </wpg:grpSpPr>
                                                          <wps:wsp>
                                                            <wps:cNvPr id="54" name="Google Shape;720;p21"/>
                                                            <wps:cNvSpPr/>
                                                            <wps:spPr>
                                                              <a:xfrm>
                                                                <a:off x="819496" y="2166881"/>
                                                                <a:ext cx="26761" cy="26761"/>
                                                              </a:xfrm>
                                                              <a:custGeom>
                                                                <a:avLst/>
                                                                <a:gdLst/>
                                                                <a:ahLst/>
                                                                <a:cxnLst/>
                                                                <a:rect l="l" t="t" r="r" b="b"/>
                                                                <a:pathLst>
                                                                  <a:path w="2440" h="2440" extrusionOk="0">
                                                                    <a:moveTo>
                                                                      <a:pt x="1236" y="0"/>
                                                                    </a:moveTo>
                                                                    <a:cubicBezTo>
                                                                      <a:pt x="553" y="0"/>
                                                                      <a:pt x="0" y="553"/>
                                                                      <a:pt x="0" y="1204"/>
                                                                    </a:cubicBezTo>
                                                                    <a:cubicBezTo>
                                                                      <a:pt x="0" y="1886"/>
                                                                      <a:pt x="553" y="2439"/>
                                                                      <a:pt x="1236" y="2439"/>
                                                                    </a:cubicBezTo>
                                                                    <a:cubicBezTo>
                                                                      <a:pt x="1886" y="2439"/>
                                                                      <a:pt x="2439" y="1886"/>
                                                                      <a:pt x="2439" y="1204"/>
                                                                    </a:cubicBezTo>
                                                                    <a:cubicBezTo>
                                                                      <a:pt x="2439" y="553"/>
                                                                      <a:pt x="1886" y="0"/>
                                                                      <a:pt x="1236" y="0"/>
                                                                    </a:cubicBezTo>
                                                                    <a:close/>
                                                                  </a:path>
                                                                </a:pathLst>
                                                              </a:custGeom>
                                                              <a:solidFill>
                                                                <a:sysClr val="window" lastClr="FFFFFF"/>
                                                              </a:solidFill>
                                                              <a:ln>
                                                                <a:noFill/>
                                                              </a:ln>
                                                            </wps:spPr>
                                                            <wps:bodyPr spcFirstLastPara="1" wrap="square" lIns="121900" tIns="121900" rIns="121900" bIns="121900" anchor="ctr" anchorCtr="0">
                                                              <a:noAutofit/>
                                                            </wps:bodyPr>
                                                          </wps:wsp>
                                                          <wps:wsp>
                                                            <wps:cNvPr id="56" name="Google Shape;721;p21"/>
                                                            <wps:cNvSpPr/>
                                                            <wps:spPr>
                                                              <a:xfrm>
                                                                <a:off x="1007077" y="2461449"/>
                                                                <a:ext cx="80260" cy="81324"/>
                                                              </a:xfrm>
                                                              <a:custGeom>
                                                                <a:avLst/>
                                                                <a:gdLst/>
                                                                <a:ahLst/>
                                                                <a:cxnLst/>
                                                                <a:rect l="l" t="t" r="r" b="b"/>
                                                                <a:pathLst>
                                                                  <a:path w="7318" h="7415" extrusionOk="0">
                                                                    <a:moveTo>
                                                                      <a:pt x="3675" y="0"/>
                                                                    </a:moveTo>
                                                                    <a:cubicBezTo>
                                                                      <a:pt x="1659" y="0"/>
                                                                      <a:pt x="0" y="1724"/>
                                                                      <a:pt x="0" y="3740"/>
                                                                    </a:cubicBezTo>
                                                                    <a:lnTo>
                                                                      <a:pt x="0" y="6732"/>
                                                                    </a:lnTo>
                                                                    <a:cubicBezTo>
                                                                      <a:pt x="1139" y="7155"/>
                                                                      <a:pt x="2374" y="7415"/>
                                                                      <a:pt x="3675" y="7415"/>
                                                                    </a:cubicBezTo>
                                                                    <a:cubicBezTo>
                                                                      <a:pt x="4943" y="7415"/>
                                                                      <a:pt x="6179" y="7155"/>
                                                                      <a:pt x="7317" y="6732"/>
                                                                    </a:cubicBezTo>
                                                                    <a:lnTo>
                                                                      <a:pt x="7317" y="3740"/>
                                                                    </a:lnTo>
                                                                    <a:cubicBezTo>
                                                                      <a:pt x="7317" y="1724"/>
                                                                      <a:pt x="5691" y="0"/>
                                                                      <a:pt x="3675" y="0"/>
                                                                    </a:cubicBezTo>
                                                                    <a:close/>
                                                                  </a:path>
                                                                </a:pathLst>
                                                              </a:custGeom>
                                                              <a:solidFill>
                                                                <a:sysClr val="window" lastClr="FFFFFF"/>
                                                              </a:solidFill>
                                                              <a:ln>
                                                                <a:noFill/>
                                                              </a:ln>
                                                            </wps:spPr>
                                                            <wps:bodyPr spcFirstLastPara="1" wrap="square" lIns="121900" tIns="121900" rIns="121900" bIns="121900" anchor="ctr" anchorCtr="0">
                                                              <a:noAutofit/>
                                                            </wps:bodyPr>
                                                          </wps:wsp>
                                                          <wps:wsp>
                                                            <wps:cNvPr id="61" name="Google Shape;722;p21"/>
                                                            <wps:cNvSpPr/>
                                                            <wps:spPr>
                                                              <a:xfrm>
                                                                <a:off x="1033824" y="2381208"/>
                                                                <a:ext cx="26761" cy="26761"/>
                                                              </a:xfrm>
                                                              <a:custGeom>
                                                                <a:avLst/>
                                                                <a:gdLst/>
                                                                <a:ahLst/>
                                                                <a:cxnLst/>
                                                                <a:rect l="l" t="t" r="r" b="b"/>
                                                                <a:pathLst>
                                                                  <a:path w="2440" h="2440" extrusionOk="0">
                                                                    <a:moveTo>
                                                                      <a:pt x="1236" y="1"/>
                                                                    </a:moveTo>
                                                                    <a:cubicBezTo>
                                                                      <a:pt x="553" y="1"/>
                                                                      <a:pt x="0" y="521"/>
                                                                      <a:pt x="0" y="1204"/>
                                                                    </a:cubicBezTo>
                                                                    <a:cubicBezTo>
                                                                      <a:pt x="0" y="1887"/>
                                                                      <a:pt x="553" y="2440"/>
                                                                      <a:pt x="1236" y="2440"/>
                                                                    </a:cubicBezTo>
                                                                    <a:cubicBezTo>
                                                                      <a:pt x="1887" y="2440"/>
                                                                      <a:pt x="2439" y="1887"/>
                                                                      <a:pt x="2439" y="1204"/>
                                                                    </a:cubicBezTo>
                                                                    <a:cubicBezTo>
                                                                      <a:pt x="2439" y="521"/>
                                                                      <a:pt x="1887" y="1"/>
                                                                      <a:pt x="1236" y="1"/>
                                                                    </a:cubicBezTo>
                                                                    <a:close/>
                                                                  </a:path>
                                                                </a:pathLst>
                                                              </a:custGeom>
                                                              <a:solidFill>
                                                                <a:sysClr val="window" lastClr="FFFFFF"/>
                                                              </a:solidFill>
                                                              <a:ln>
                                                                <a:noFill/>
                                                              </a:ln>
                                                            </wps:spPr>
                                                            <wps:bodyPr spcFirstLastPara="1" wrap="square" lIns="121900" tIns="121900" rIns="121900" bIns="121900" anchor="ctr" anchorCtr="0">
                                                              <a:noAutofit/>
                                                            </wps:bodyPr>
                                                          </wps:wsp>
                                                          <wps:wsp>
                                                            <wps:cNvPr id="62" name="Google Shape;723;p21"/>
                                                            <wps:cNvSpPr/>
                                                            <wps:spPr>
                                                              <a:xfrm>
                                                                <a:off x="711434" y="2085565"/>
                                                                <a:ext cx="457246" cy="436923"/>
                                                              </a:xfrm>
                                                              <a:custGeom>
                                                                <a:avLst/>
                                                                <a:gdLst/>
                                                                <a:ahLst/>
                                                                <a:cxnLst/>
                                                                <a:rect l="l" t="t" r="r" b="b"/>
                                                                <a:pathLst>
                                                                  <a:path w="41691" h="39838" extrusionOk="0">
                                                                    <a:moveTo>
                                                                      <a:pt x="11090" y="1"/>
                                                                    </a:moveTo>
                                                                    <a:cubicBezTo>
                                                                      <a:pt x="5009" y="1"/>
                                                                      <a:pt x="1" y="5009"/>
                                                                      <a:pt x="1" y="11057"/>
                                                                    </a:cubicBezTo>
                                                                    <a:cubicBezTo>
                                                                      <a:pt x="1" y="14862"/>
                                                                      <a:pt x="2017" y="18244"/>
                                                                      <a:pt x="4976" y="20195"/>
                                                                    </a:cubicBezTo>
                                                                    <a:lnTo>
                                                                      <a:pt x="4976" y="18407"/>
                                                                    </a:lnTo>
                                                                    <a:cubicBezTo>
                                                                      <a:pt x="4976" y="15025"/>
                                                                      <a:pt x="7708" y="12293"/>
                                                                      <a:pt x="11090" y="12293"/>
                                                                    </a:cubicBezTo>
                                                                    <a:cubicBezTo>
                                                                      <a:pt x="9074" y="12293"/>
                                                                      <a:pt x="7415" y="10635"/>
                                                                      <a:pt x="7415" y="8619"/>
                                                                    </a:cubicBezTo>
                                                                    <a:cubicBezTo>
                                                                      <a:pt x="7415" y="6602"/>
                                                                      <a:pt x="9074" y="4976"/>
                                                                      <a:pt x="11090" y="4976"/>
                                                                    </a:cubicBezTo>
                                                                    <a:cubicBezTo>
                                                                      <a:pt x="13106" y="4976"/>
                                                                      <a:pt x="14732" y="6602"/>
                                                                      <a:pt x="14732" y="8619"/>
                                                                    </a:cubicBezTo>
                                                                    <a:cubicBezTo>
                                                                      <a:pt x="14732" y="10635"/>
                                                                      <a:pt x="13106" y="12293"/>
                                                                      <a:pt x="11090" y="12293"/>
                                                                    </a:cubicBezTo>
                                                                    <a:cubicBezTo>
                                                                      <a:pt x="14439" y="12293"/>
                                                                      <a:pt x="17171" y="15025"/>
                                                                      <a:pt x="17171" y="18407"/>
                                                                    </a:cubicBezTo>
                                                                    <a:lnTo>
                                                                      <a:pt x="17171" y="20195"/>
                                                                    </a:lnTo>
                                                                    <a:cubicBezTo>
                                                                      <a:pt x="20130" y="18212"/>
                                                                      <a:pt x="22082" y="14862"/>
                                                                      <a:pt x="22082" y="11057"/>
                                                                    </a:cubicBezTo>
                                                                    <a:cubicBezTo>
                                                                      <a:pt x="22082" y="10667"/>
                                                                      <a:pt x="21984" y="10244"/>
                                                                      <a:pt x="21951" y="9854"/>
                                                                    </a:cubicBezTo>
                                                                    <a:lnTo>
                                                                      <a:pt x="29626" y="9854"/>
                                                                    </a:lnTo>
                                                                    <a:cubicBezTo>
                                                                      <a:pt x="29984" y="10895"/>
                                                                      <a:pt x="30797" y="11708"/>
                                                                      <a:pt x="31837" y="12066"/>
                                                                    </a:cubicBezTo>
                                                                    <a:lnTo>
                                                                      <a:pt x="31837" y="19740"/>
                                                                    </a:lnTo>
                                                                    <a:cubicBezTo>
                                                                      <a:pt x="31447" y="19708"/>
                                                                      <a:pt x="31057" y="19610"/>
                                                                      <a:pt x="30634" y="19610"/>
                                                                    </a:cubicBezTo>
                                                                    <a:cubicBezTo>
                                                                      <a:pt x="24553" y="19610"/>
                                                                      <a:pt x="19643" y="24553"/>
                                                                      <a:pt x="19643" y="30602"/>
                                                                    </a:cubicBezTo>
                                                                    <a:cubicBezTo>
                                                                      <a:pt x="19643" y="31024"/>
                                                                      <a:pt x="19675" y="31447"/>
                                                                      <a:pt x="19708" y="31837"/>
                                                                    </a:cubicBezTo>
                                                                    <a:lnTo>
                                                                      <a:pt x="12098" y="31837"/>
                                                                    </a:lnTo>
                                                                    <a:cubicBezTo>
                                                                      <a:pt x="11708" y="30797"/>
                                                                      <a:pt x="10895" y="29984"/>
                                                                      <a:pt x="9854" y="29626"/>
                                                                    </a:cubicBezTo>
                                                                    <a:lnTo>
                                                                      <a:pt x="9854" y="21952"/>
                                                                    </a:lnTo>
                                                                    <a:cubicBezTo>
                                                                      <a:pt x="10277" y="21984"/>
                                                                      <a:pt x="10667" y="22049"/>
                                                                      <a:pt x="11090" y="22049"/>
                                                                    </a:cubicBezTo>
                                                                    <a:cubicBezTo>
                                                                      <a:pt x="12391" y="22049"/>
                                                                      <a:pt x="13594" y="21789"/>
                                                                      <a:pt x="14732" y="21399"/>
                                                                    </a:cubicBezTo>
                                                                    <a:lnTo>
                                                                      <a:pt x="14732" y="18407"/>
                                                                    </a:lnTo>
                                                                    <a:cubicBezTo>
                                                                      <a:pt x="14732" y="16391"/>
                                                                      <a:pt x="13106" y="14732"/>
                                                                      <a:pt x="11090" y="14732"/>
                                                                    </a:cubicBezTo>
                                                                    <a:cubicBezTo>
                                                                      <a:pt x="9074" y="14732"/>
                                                                      <a:pt x="7415" y="16391"/>
                                                                      <a:pt x="7415" y="18407"/>
                                                                    </a:cubicBezTo>
                                                                    <a:lnTo>
                                                                      <a:pt x="7415" y="29626"/>
                                                                    </a:lnTo>
                                                                    <a:cubicBezTo>
                                                                      <a:pt x="6017" y="30114"/>
                                                                      <a:pt x="4976" y="31480"/>
                                                                      <a:pt x="4976" y="33041"/>
                                                                    </a:cubicBezTo>
                                                                    <a:cubicBezTo>
                                                                      <a:pt x="4976" y="35089"/>
                                                                      <a:pt x="6635" y="36715"/>
                                                                      <a:pt x="8651" y="36715"/>
                                                                    </a:cubicBezTo>
                                                                    <a:cubicBezTo>
                                                                      <a:pt x="10244" y="36715"/>
                                                                      <a:pt x="11578" y="35707"/>
                                                                      <a:pt x="12066" y="34276"/>
                                                                    </a:cubicBezTo>
                                                                    <a:lnTo>
                                                                      <a:pt x="20293" y="34276"/>
                                                                    </a:lnTo>
                                                                    <a:cubicBezTo>
                                                                      <a:pt x="21073" y="36520"/>
                                                                      <a:pt x="22569" y="38504"/>
                                                                      <a:pt x="24521" y="39837"/>
                                                                    </a:cubicBezTo>
                                                                    <a:lnTo>
                                                                      <a:pt x="24521" y="38016"/>
                                                                    </a:lnTo>
                                                                    <a:cubicBezTo>
                                                                      <a:pt x="24521" y="34667"/>
                                                                      <a:pt x="27252" y="31837"/>
                                                                      <a:pt x="30634" y="31837"/>
                                                                    </a:cubicBezTo>
                                                                    <a:cubicBezTo>
                                                                      <a:pt x="28618" y="31837"/>
                                                                      <a:pt x="26959" y="30179"/>
                                                                      <a:pt x="26959" y="28163"/>
                                                                    </a:cubicBezTo>
                                                                    <a:cubicBezTo>
                                                                      <a:pt x="26959" y="26147"/>
                                                                      <a:pt x="28618" y="24521"/>
                                                                      <a:pt x="30634" y="24521"/>
                                                                    </a:cubicBezTo>
                                                                    <a:cubicBezTo>
                                                                      <a:pt x="32650" y="24521"/>
                                                                      <a:pt x="34276" y="26147"/>
                                                                      <a:pt x="34276" y="28163"/>
                                                                    </a:cubicBezTo>
                                                                    <a:cubicBezTo>
                                                                      <a:pt x="34276" y="30179"/>
                                                                      <a:pt x="32650" y="31837"/>
                                                                      <a:pt x="30634" y="31837"/>
                                                                    </a:cubicBezTo>
                                                                    <a:cubicBezTo>
                                                                      <a:pt x="33984" y="31837"/>
                                                                      <a:pt x="36715" y="34667"/>
                                                                      <a:pt x="36715" y="38016"/>
                                                                    </a:cubicBezTo>
                                                                    <a:lnTo>
                                                                      <a:pt x="36715" y="39837"/>
                                                                    </a:lnTo>
                                                                    <a:cubicBezTo>
                                                                      <a:pt x="39675" y="37854"/>
                                                                      <a:pt x="41691" y="34407"/>
                                                                      <a:pt x="41691" y="30602"/>
                                                                    </a:cubicBezTo>
                                                                    <a:cubicBezTo>
                                                                      <a:pt x="41691" y="25854"/>
                                                                      <a:pt x="38536" y="21821"/>
                                                                      <a:pt x="34276" y="20293"/>
                                                                    </a:cubicBezTo>
                                                                    <a:lnTo>
                                                                      <a:pt x="34276" y="12066"/>
                                                                    </a:lnTo>
                                                                    <a:cubicBezTo>
                                                                      <a:pt x="35707" y="11545"/>
                                                                      <a:pt x="36715" y="10212"/>
                                                                      <a:pt x="36715" y="8619"/>
                                                                    </a:cubicBezTo>
                                                                    <a:cubicBezTo>
                                                                      <a:pt x="36715" y="6602"/>
                                                                      <a:pt x="35089" y="4976"/>
                                                                      <a:pt x="33073" y="4976"/>
                                                                    </a:cubicBezTo>
                                                                    <a:cubicBezTo>
                                                                      <a:pt x="31480" y="4976"/>
                                                                      <a:pt x="30114" y="5984"/>
                                                                      <a:pt x="29626" y="7415"/>
                                                                    </a:cubicBezTo>
                                                                    <a:lnTo>
                                                                      <a:pt x="21399" y="7415"/>
                                                                    </a:lnTo>
                                                                    <a:cubicBezTo>
                                                                      <a:pt x="19870" y="3155"/>
                                                                      <a:pt x="15838" y="1"/>
                                                                      <a:pt x="11090" y="1"/>
                                                                    </a:cubicBezTo>
                                                                    <a:close/>
                                                                  </a:path>
                                                                </a:pathLst>
                                                              </a:custGeom>
                                                              <a:solidFill>
                                                                <a:sysClr val="window" lastClr="FFFFFF"/>
                                                              </a:solidFill>
                                                              <a:ln>
                                                                <a:noFill/>
                                                              </a:ln>
                                                            </wps:spPr>
                                                            <wps:bodyPr spcFirstLastPara="1" wrap="square" lIns="121900" tIns="121900" rIns="121900" bIns="121900" anchor="ctr" anchorCtr="0">
                                                              <a:noAutofit/>
                                                            </wps:bodyPr>
                                                          </wps:wsp>
                                                        </wpg:grpSp>
                                                      </wpg:grpSp>
                                                      <wps:wsp>
                                                        <wps:cNvPr id="63" name="向下箭號 63"/>
                                                        <wps:cNvSpPr/>
                                                        <wps:spPr>
                                                          <a:xfrm rot="10800000">
                                                            <a:off x="239115" y="1123946"/>
                                                            <a:ext cx="1313723" cy="1047550"/>
                                                          </a:xfrm>
                                                          <a:prstGeom prst="downArrow">
                                                            <a:avLst/>
                                                          </a:prstGeom>
                                                          <a:solidFill>
                                                            <a:srgbClr val="A5A5A5"/>
                                                          </a:solidFill>
                                                          <a:ln w="12700" cap="flat" cmpd="sng" algn="ctr">
                                                            <a:noFill/>
                                                            <a:prstDash val="solid"/>
                                                            <a:miter lim="800000"/>
                                                          </a:ln>
                                                          <a:effectLst/>
                                                        </wps:spPr>
                                                        <wps:bodyPr rtlCol="0" anchor="ctr"/>
                                                      </wps:wsp>
                                                      <pic:pic xmlns:pic="http://schemas.openxmlformats.org/drawingml/2006/picture">
                                                        <pic:nvPicPr>
                                                          <pic:cNvPr id="192" name="圖片 19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694148" y="1507518"/>
                                                            <a:ext cx="411027" cy="411026"/>
                                                          </a:xfrm>
                                                          <a:prstGeom prst="rect">
                                                            <a:avLst/>
                                                          </a:prstGeom>
                                                        </pic:spPr>
                                                      </pic:pic>
                                                    </wpg:grpSp>
                                                    <wpg:grpSp>
                                                      <wpg:cNvPr id="193" name="群組 193"/>
                                                      <wpg:cNvGrpSpPr/>
                                                      <wpg:grpSpPr>
                                                        <a:xfrm>
                                                          <a:off x="2166364" y="0"/>
                                                          <a:ext cx="1827486" cy="2925161"/>
                                                          <a:chOff x="2166364" y="0"/>
                                                          <a:chExt cx="1827486" cy="2925161"/>
                                                        </a:xfrm>
                                                      </wpg:grpSpPr>
                                                      <wpg:grpSp>
                                                        <wpg:cNvPr id="194" name="群組 194"/>
                                                        <wpg:cNvGrpSpPr/>
                                                        <wpg:grpSpPr>
                                                          <a:xfrm>
                                                            <a:off x="2166364" y="0"/>
                                                            <a:ext cx="1827486" cy="2925161"/>
                                                            <a:chOff x="2166364" y="0"/>
                                                            <a:chExt cx="2007220" cy="4375637"/>
                                                          </a:xfrm>
                                                        </wpg:grpSpPr>
                                                        <wpg:grpSp>
                                                          <wpg:cNvPr id="195" name="Google Shape;659;p21"/>
                                                          <wpg:cNvGrpSpPr/>
                                                          <wpg:grpSpPr>
                                                            <a:xfrm>
                                                              <a:off x="2166364" y="0"/>
                                                              <a:ext cx="2007220" cy="4375637"/>
                                                              <a:chOff x="2166364" y="0"/>
                                                              <a:chExt cx="1505415" cy="3240893"/>
                                                            </a:xfrm>
                                                          </wpg:grpSpPr>
                                                          <wps:wsp>
                                                            <wps:cNvPr id="196" name="Google Shape;661;p21"/>
                                                            <wps:cNvSpPr/>
                                                            <wps:spPr>
                                                              <a:xfrm>
                                                                <a:off x="2166379" y="304193"/>
                                                                <a:ext cx="1505400" cy="2936700"/>
                                                              </a:xfrm>
                                                              <a:prstGeom prst="rect">
                                                                <a:avLst/>
                                                              </a:prstGeom>
                                                              <a:noFill/>
                                                              <a:ln w="19050" cap="flat" cmpd="sng">
                                                                <a:solidFill>
                                                                  <a:srgbClr val="A5A5A5"/>
                                                                </a:solidFill>
                                                                <a:prstDash val="solid"/>
                                                                <a:round/>
                                                                <a:headEnd type="none" w="sm" len="sm"/>
                                                                <a:tailEnd type="none" w="sm" len="sm"/>
                                                              </a:ln>
                                                            </wps:spPr>
                                                            <wps:bodyPr spcFirstLastPara="1" wrap="square" lIns="121900" tIns="121900" rIns="121900" bIns="121900" anchor="ctr" anchorCtr="0">
                                                              <a:noAutofit/>
                                                            </wps:bodyPr>
                                                          </wps:wsp>
                                                          <wps:wsp>
                                                            <wps:cNvPr id="197" name="Google Shape;660;p21"/>
                                                            <wps:cNvSpPr/>
                                                            <wps:spPr>
                                                              <a:xfrm>
                                                                <a:off x="2166364" y="0"/>
                                                                <a:ext cx="1505400" cy="491133"/>
                                                              </a:xfrm>
                                                              <a:prstGeom prst="rect">
                                                                <a:avLst/>
                                                              </a:prstGeom>
                                                              <a:solidFill>
                                                                <a:srgbClr val="A5A5A5"/>
                                                              </a:solidFill>
                                                              <a:ln w="19050" cap="flat" cmpd="sng">
                                                                <a:solidFill>
                                                                  <a:srgbClr val="A5A5A5"/>
                                                                </a:solidFill>
                                                                <a:prstDash val="solid"/>
                                                                <a:round/>
                                                                <a:headEnd type="none" w="sm" len="sm"/>
                                                                <a:tailEnd type="none" w="sm" len="sm"/>
                                                              </a:ln>
                                                            </wps:spPr>
                                                            <wps:txbx>
                                                              <w:txbxContent>
                                                                <w:p w14:paraId="49CADA8B" w14:textId="77777777" w:rsidR="006122CD" w:rsidRDefault="006122CD" w:rsidP="00A44C7F">
                                                                  <w:pPr>
                                                                    <w:pStyle w:val="Web"/>
                                                                    <w:spacing w:before="0" w:beforeAutospacing="0" w:after="0" w:afterAutospacing="0"/>
                                                                    <w:ind w:left="600" w:right="240"/>
                                                                    <w:jc w:val="center"/>
                                                                  </w:pPr>
                                                                  <w:r w:rsidRPr="002D73DD">
                                                                    <w:rPr>
                                                                      <w:rFonts w:ascii="標楷體" w:eastAsia="標楷體" w:hAnsi="標楷體" w:cs="Times New Roman" w:hint="eastAsia"/>
                                                                      <w:color w:val="000000"/>
                                                                      <w:kern w:val="24"/>
                                                                      <w:sz w:val="21"/>
                                                                      <w:szCs w:val="21"/>
                                                                    </w:rPr>
                                                                    <w:t>投保年資</w:t>
                                                                  </w:r>
                                                                </w:p>
                                                              </w:txbxContent>
                                                            </wps:txbx>
                                                            <wps:bodyPr spcFirstLastPara="1" wrap="square" lIns="121900" tIns="121900" rIns="121900" bIns="121900" anchor="ctr" anchorCtr="0">
                                                              <a:noAutofit/>
                                                            </wps:bodyPr>
                                                          </wps:wsp>
                                                        </wpg:grpSp>
                                                        <wpg:grpSp>
                                                          <wpg:cNvPr id="198" name="Google Shape;719;p21"/>
                                                          <wpg:cNvGrpSpPr/>
                                                          <wpg:grpSpPr>
                                                            <a:xfrm>
                                                              <a:off x="2865117" y="2085538"/>
                                                              <a:ext cx="609656" cy="609605"/>
                                                              <a:chOff x="2865148" y="2085565"/>
                                                              <a:chExt cx="457246" cy="457208"/>
                                                            </a:xfrm>
                                                          </wpg:grpSpPr>
                                                          <wps:wsp>
                                                            <wps:cNvPr id="199" name="Google Shape;720;p21"/>
                                                            <wps:cNvSpPr/>
                                                            <wps:spPr>
                                                              <a:xfrm>
                                                                <a:off x="2973210" y="2166881"/>
                                                                <a:ext cx="26761" cy="26761"/>
                                                              </a:xfrm>
                                                              <a:custGeom>
                                                                <a:avLst/>
                                                                <a:gdLst/>
                                                                <a:ahLst/>
                                                                <a:cxnLst/>
                                                                <a:rect l="l" t="t" r="r" b="b"/>
                                                                <a:pathLst>
                                                                  <a:path w="2440" h="2440" extrusionOk="0">
                                                                    <a:moveTo>
                                                                      <a:pt x="1236" y="0"/>
                                                                    </a:moveTo>
                                                                    <a:cubicBezTo>
                                                                      <a:pt x="553" y="0"/>
                                                                      <a:pt x="0" y="553"/>
                                                                      <a:pt x="0" y="1204"/>
                                                                    </a:cubicBezTo>
                                                                    <a:cubicBezTo>
                                                                      <a:pt x="0" y="1886"/>
                                                                      <a:pt x="553" y="2439"/>
                                                                      <a:pt x="1236" y="2439"/>
                                                                    </a:cubicBezTo>
                                                                    <a:cubicBezTo>
                                                                      <a:pt x="1886" y="2439"/>
                                                                      <a:pt x="2439" y="1886"/>
                                                                      <a:pt x="2439" y="1204"/>
                                                                    </a:cubicBezTo>
                                                                    <a:cubicBezTo>
                                                                      <a:pt x="2439" y="553"/>
                                                                      <a:pt x="1886" y="0"/>
                                                                      <a:pt x="1236" y="0"/>
                                                                    </a:cubicBezTo>
                                                                    <a:close/>
                                                                  </a:path>
                                                                </a:pathLst>
                                                              </a:custGeom>
                                                              <a:solidFill>
                                                                <a:sysClr val="window" lastClr="FFFFFF"/>
                                                              </a:solidFill>
                                                              <a:ln>
                                                                <a:noFill/>
                                                              </a:ln>
                                                            </wps:spPr>
                                                            <wps:bodyPr spcFirstLastPara="1" wrap="square" lIns="121900" tIns="121900" rIns="121900" bIns="121900" anchor="ctr" anchorCtr="0">
                                                              <a:noAutofit/>
                                                            </wps:bodyPr>
                                                          </wps:wsp>
                                                          <wps:wsp>
                                                            <wps:cNvPr id="200" name="Google Shape;721;p21"/>
                                                            <wps:cNvSpPr/>
                                                            <wps:spPr>
                                                              <a:xfrm>
                                                                <a:off x="3160791" y="2461449"/>
                                                                <a:ext cx="80260" cy="81324"/>
                                                              </a:xfrm>
                                                              <a:custGeom>
                                                                <a:avLst/>
                                                                <a:gdLst/>
                                                                <a:ahLst/>
                                                                <a:cxnLst/>
                                                                <a:rect l="l" t="t" r="r" b="b"/>
                                                                <a:pathLst>
                                                                  <a:path w="7318" h="7415" extrusionOk="0">
                                                                    <a:moveTo>
                                                                      <a:pt x="3675" y="0"/>
                                                                    </a:moveTo>
                                                                    <a:cubicBezTo>
                                                                      <a:pt x="1659" y="0"/>
                                                                      <a:pt x="0" y="1724"/>
                                                                      <a:pt x="0" y="3740"/>
                                                                    </a:cubicBezTo>
                                                                    <a:lnTo>
                                                                      <a:pt x="0" y="6732"/>
                                                                    </a:lnTo>
                                                                    <a:cubicBezTo>
                                                                      <a:pt x="1139" y="7155"/>
                                                                      <a:pt x="2374" y="7415"/>
                                                                      <a:pt x="3675" y="7415"/>
                                                                    </a:cubicBezTo>
                                                                    <a:cubicBezTo>
                                                                      <a:pt x="4943" y="7415"/>
                                                                      <a:pt x="6179" y="7155"/>
                                                                      <a:pt x="7317" y="6732"/>
                                                                    </a:cubicBezTo>
                                                                    <a:lnTo>
                                                                      <a:pt x="7317" y="3740"/>
                                                                    </a:lnTo>
                                                                    <a:cubicBezTo>
                                                                      <a:pt x="7317" y="1724"/>
                                                                      <a:pt x="5691" y="0"/>
                                                                      <a:pt x="3675" y="0"/>
                                                                    </a:cubicBezTo>
                                                                    <a:close/>
                                                                  </a:path>
                                                                </a:pathLst>
                                                              </a:custGeom>
                                                              <a:solidFill>
                                                                <a:sysClr val="window" lastClr="FFFFFF"/>
                                                              </a:solidFill>
                                                              <a:ln>
                                                                <a:noFill/>
                                                              </a:ln>
                                                            </wps:spPr>
                                                            <wps:bodyPr spcFirstLastPara="1" wrap="square" lIns="121900" tIns="121900" rIns="121900" bIns="121900" anchor="ctr" anchorCtr="0">
                                                              <a:noAutofit/>
                                                            </wps:bodyPr>
                                                          </wps:wsp>
                                                          <wps:wsp>
                                                            <wps:cNvPr id="201" name="Google Shape;722;p21"/>
                                                            <wps:cNvSpPr/>
                                                            <wps:spPr>
                                                              <a:xfrm>
                                                                <a:off x="3187538" y="2381208"/>
                                                                <a:ext cx="26761" cy="26761"/>
                                                              </a:xfrm>
                                                              <a:custGeom>
                                                                <a:avLst/>
                                                                <a:gdLst/>
                                                                <a:ahLst/>
                                                                <a:cxnLst/>
                                                                <a:rect l="l" t="t" r="r" b="b"/>
                                                                <a:pathLst>
                                                                  <a:path w="2440" h="2440" extrusionOk="0">
                                                                    <a:moveTo>
                                                                      <a:pt x="1236" y="1"/>
                                                                    </a:moveTo>
                                                                    <a:cubicBezTo>
                                                                      <a:pt x="553" y="1"/>
                                                                      <a:pt x="0" y="521"/>
                                                                      <a:pt x="0" y="1204"/>
                                                                    </a:cubicBezTo>
                                                                    <a:cubicBezTo>
                                                                      <a:pt x="0" y="1887"/>
                                                                      <a:pt x="553" y="2440"/>
                                                                      <a:pt x="1236" y="2440"/>
                                                                    </a:cubicBezTo>
                                                                    <a:cubicBezTo>
                                                                      <a:pt x="1887" y="2440"/>
                                                                      <a:pt x="2439" y="1887"/>
                                                                      <a:pt x="2439" y="1204"/>
                                                                    </a:cubicBezTo>
                                                                    <a:cubicBezTo>
                                                                      <a:pt x="2439" y="521"/>
                                                                      <a:pt x="1887" y="1"/>
                                                                      <a:pt x="1236" y="1"/>
                                                                    </a:cubicBezTo>
                                                                    <a:close/>
                                                                  </a:path>
                                                                </a:pathLst>
                                                              </a:custGeom>
                                                              <a:solidFill>
                                                                <a:sysClr val="window" lastClr="FFFFFF"/>
                                                              </a:solidFill>
                                                              <a:ln>
                                                                <a:noFill/>
                                                              </a:ln>
                                                            </wps:spPr>
                                                            <wps:bodyPr spcFirstLastPara="1" wrap="square" lIns="121900" tIns="121900" rIns="121900" bIns="121900" anchor="ctr" anchorCtr="0">
                                                              <a:noAutofit/>
                                                            </wps:bodyPr>
                                                          </wps:wsp>
                                                          <wps:wsp>
                                                            <wps:cNvPr id="202" name="Google Shape;723;p21"/>
                                                            <wps:cNvSpPr/>
                                                            <wps:spPr>
                                                              <a:xfrm>
                                                                <a:off x="2865148" y="2085565"/>
                                                                <a:ext cx="457246" cy="436923"/>
                                                              </a:xfrm>
                                                              <a:custGeom>
                                                                <a:avLst/>
                                                                <a:gdLst/>
                                                                <a:ahLst/>
                                                                <a:cxnLst/>
                                                                <a:rect l="l" t="t" r="r" b="b"/>
                                                                <a:pathLst>
                                                                  <a:path w="41691" h="39838" extrusionOk="0">
                                                                    <a:moveTo>
                                                                      <a:pt x="11090" y="1"/>
                                                                    </a:moveTo>
                                                                    <a:cubicBezTo>
                                                                      <a:pt x="5009" y="1"/>
                                                                      <a:pt x="1" y="5009"/>
                                                                      <a:pt x="1" y="11057"/>
                                                                    </a:cubicBezTo>
                                                                    <a:cubicBezTo>
                                                                      <a:pt x="1" y="14862"/>
                                                                      <a:pt x="2017" y="18244"/>
                                                                      <a:pt x="4976" y="20195"/>
                                                                    </a:cubicBezTo>
                                                                    <a:lnTo>
                                                                      <a:pt x="4976" y="18407"/>
                                                                    </a:lnTo>
                                                                    <a:cubicBezTo>
                                                                      <a:pt x="4976" y="15025"/>
                                                                      <a:pt x="7708" y="12293"/>
                                                                      <a:pt x="11090" y="12293"/>
                                                                    </a:cubicBezTo>
                                                                    <a:cubicBezTo>
                                                                      <a:pt x="9074" y="12293"/>
                                                                      <a:pt x="7415" y="10635"/>
                                                                      <a:pt x="7415" y="8619"/>
                                                                    </a:cubicBezTo>
                                                                    <a:cubicBezTo>
                                                                      <a:pt x="7415" y="6602"/>
                                                                      <a:pt x="9074" y="4976"/>
                                                                      <a:pt x="11090" y="4976"/>
                                                                    </a:cubicBezTo>
                                                                    <a:cubicBezTo>
                                                                      <a:pt x="13106" y="4976"/>
                                                                      <a:pt x="14732" y="6602"/>
                                                                      <a:pt x="14732" y="8619"/>
                                                                    </a:cubicBezTo>
                                                                    <a:cubicBezTo>
                                                                      <a:pt x="14732" y="10635"/>
                                                                      <a:pt x="13106" y="12293"/>
                                                                      <a:pt x="11090" y="12293"/>
                                                                    </a:cubicBezTo>
                                                                    <a:cubicBezTo>
                                                                      <a:pt x="14439" y="12293"/>
                                                                      <a:pt x="17171" y="15025"/>
                                                                      <a:pt x="17171" y="18407"/>
                                                                    </a:cubicBezTo>
                                                                    <a:lnTo>
                                                                      <a:pt x="17171" y="20195"/>
                                                                    </a:lnTo>
                                                                    <a:cubicBezTo>
                                                                      <a:pt x="20130" y="18212"/>
                                                                      <a:pt x="22082" y="14862"/>
                                                                      <a:pt x="22082" y="11057"/>
                                                                    </a:cubicBezTo>
                                                                    <a:cubicBezTo>
                                                                      <a:pt x="22082" y="10667"/>
                                                                      <a:pt x="21984" y="10244"/>
                                                                      <a:pt x="21951" y="9854"/>
                                                                    </a:cubicBezTo>
                                                                    <a:lnTo>
                                                                      <a:pt x="29626" y="9854"/>
                                                                    </a:lnTo>
                                                                    <a:cubicBezTo>
                                                                      <a:pt x="29984" y="10895"/>
                                                                      <a:pt x="30797" y="11708"/>
                                                                      <a:pt x="31837" y="12066"/>
                                                                    </a:cubicBezTo>
                                                                    <a:lnTo>
                                                                      <a:pt x="31837" y="19740"/>
                                                                    </a:lnTo>
                                                                    <a:cubicBezTo>
                                                                      <a:pt x="31447" y="19708"/>
                                                                      <a:pt x="31057" y="19610"/>
                                                                      <a:pt x="30634" y="19610"/>
                                                                    </a:cubicBezTo>
                                                                    <a:cubicBezTo>
                                                                      <a:pt x="24553" y="19610"/>
                                                                      <a:pt x="19643" y="24553"/>
                                                                      <a:pt x="19643" y="30602"/>
                                                                    </a:cubicBezTo>
                                                                    <a:cubicBezTo>
                                                                      <a:pt x="19643" y="31024"/>
                                                                      <a:pt x="19675" y="31447"/>
                                                                      <a:pt x="19708" y="31837"/>
                                                                    </a:cubicBezTo>
                                                                    <a:lnTo>
                                                                      <a:pt x="12098" y="31837"/>
                                                                    </a:lnTo>
                                                                    <a:cubicBezTo>
                                                                      <a:pt x="11708" y="30797"/>
                                                                      <a:pt x="10895" y="29984"/>
                                                                      <a:pt x="9854" y="29626"/>
                                                                    </a:cubicBezTo>
                                                                    <a:lnTo>
                                                                      <a:pt x="9854" y="21952"/>
                                                                    </a:lnTo>
                                                                    <a:cubicBezTo>
                                                                      <a:pt x="10277" y="21984"/>
                                                                      <a:pt x="10667" y="22049"/>
                                                                      <a:pt x="11090" y="22049"/>
                                                                    </a:cubicBezTo>
                                                                    <a:cubicBezTo>
                                                                      <a:pt x="12391" y="22049"/>
                                                                      <a:pt x="13594" y="21789"/>
                                                                      <a:pt x="14732" y="21399"/>
                                                                    </a:cubicBezTo>
                                                                    <a:lnTo>
                                                                      <a:pt x="14732" y="18407"/>
                                                                    </a:lnTo>
                                                                    <a:cubicBezTo>
                                                                      <a:pt x="14732" y="16391"/>
                                                                      <a:pt x="13106" y="14732"/>
                                                                      <a:pt x="11090" y="14732"/>
                                                                    </a:cubicBezTo>
                                                                    <a:cubicBezTo>
                                                                      <a:pt x="9074" y="14732"/>
                                                                      <a:pt x="7415" y="16391"/>
                                                                      <a:pt x="7415" y="18407"/>
                                                                    </a:cubicBezTo>
                                                                    <a:lnTo>
                                                                      <a:pt x="7415" y="29626"/>
                                                                    </a:lnTo>
                                                                    <a:cubicBezTo>
                                                                      <a:pt x="6017" y="30114"/>
                                                                      <a:pt x="4976" y="31480"/>
                                                                      <a:pt x="4976" y="33041"/>
                                                                    </a:cubicBezTo>
                                                                    <a:cubicBezTo>
                                                                      <a:pt x="4976" y="35089"/>
                                                                      <a:pt x="6635" y="36715"/>
                                                                      <a:pt x="8651" y="36715"/>
                                                                    </a:cubicBezTo>
                                                                    <a:cubicBezTo>
                                                                      <a:pt x="10244" y="36715"/>
                                                                      <a:pt x="11578" y="35707"/>
                                                                      <a:pt x="12066" y="34276"/>
                                                                    </a:cubicBezTo>
                                                                    <a:lnTo>
                                                                      <a:pt x="20293" y="34276"/>
                                                                    </a:lnTo>
                                                                    <a:cubicBezTo>
                                                                      <a:pt x="21073" y="36520"/>
                                                                      <a:pt x="22569" y="38504"/>
                                                                      <a:pt x="24521" y="39837"/>
                                                                    </a:cubicBezTo>
                                                                    <a:lnTo>
                                                                      <a:pt x="24521" y="38016"/>
                                                                    </a:lnTo>
                                                                    <a:cubicBezTo>
                                                                      <a:pt x="24521" y="34667"/>
                                                                      <a:pt x="27252" y="31837"/>
                                                                      <a:pt x="30634" y="31837"/>
                                                                    </a:cubicBezTo>
                                                                    <a:cubicBezTo>
                                                                      <a:pt x="28618" y="31837"/>
                                                                      <a:pt x="26959" y="30179"/>
                                                                      <a:pt x="26959" y="28163"/>
                                                                    </a:cubicBezTo>
                                                                    <a:cubicBezTo>
                                                                      <a:pt x="26959" y="26147"/>
                                                                      <a:pt x="28618" y="24521"/>
                                                                      <a:pt x="30634" y="24521"/>
                                                                    </a:cubicBezTo>
                                                                    <a:cubicBezTo>
                                                                      <a:pt x="32650" y="24521"/>
                                                                      <a:pt x="34276" y="26147"/>
                                                                      <a:pt x="34276" y="28163"/>
                                                                    </a:cubicBezTo>
                                                                    <a:cubicBezTo>
                                                                      <a:pt x="34276" y="30179"/>
                                                                      <a:pt x="32650" y="31837"/>
                                                                      <a:pt x="30634" y="31837"/>
                                                                    </a:cubicBezTo>
                                                                    <a:cubicBezTo>
                                                                      <a:pt x="33984" y="31837"/>
                                                                      <a:pt x="36715" y="34667"/>
                                                                      <a:pt x="36715" y="38016"/>
                                                                    </a:cubicBezTo>
                                                                    <a:lnTo>
                                                                      <a:pt x="36715" y="39837"/>
                                                                    </a:lnTo>
                                                                    <a:cubicBezTo>
                                                                      <a:pt x="39675" y="37854"/>
                                                                      <a:pt x="41691" y="34407"/>
                                                                      <a:pt x="41691" y="30602"/>
                                                                    </a:cubicBezTo>
                                                                    <a:cubicBezTo>
                                                                      <a:pt x="41691" y="25854"/>
                                                                      <a:pt x="38536" y="21821"/>
                                                                      <a:pt x="34276" y="20293"/>
                                                                    </a:cubicBezTo>
                                                                    <a:lnTo>
                                                                      <a:pt x="34276" y="12066"/>
                                                                    </a:lnTo>
                                                                    <a:cubicBezTo>
                                                                      <a:pt x="35707" y="11545"/>
                                                                      <a:pt x="36715" y="10212"/>
                                                                      <a:pt x="36715" y="8619"/>
                                                                    </a:cubicBezTo>
                                                                    <a:cubicBezTo>
                                                                      <a:pt x="36715" y="6602"/>
                                                                      <a:pt x="35089" y="4976"/>
                                                                      <a:pt x="33073" y="4976"/>
                                                                    </a:cubicBezTo>
                                                                    <a:cubicBezTo>
                                                                      <a:pt x="31480" y="4976"/>
                                                                      <a:pt x="30114" y="5984"/>
                                                                      <a:pt x="29626" y="7415"/>
                                                                    </a:cubicBezTo>
                                                                    <a:lnTo>
                                                                      <a:pt x="21399" y="7415"/>
                                                                    </a:lnTo>
                                                                    <a:cubicBezTo>
                                                                      <a:pt x="19870" y="3155"/>
                                                                      <a:pt x="15838" y="1"/>
                                                                      <a:pt x="11090" y="1"/>
                                                                    </a:cubicBezTo>
                                                                    <a:close/>
                                                                  </a:path>
                                                                </a:pathLst>
                                                              </a:custGeom>
                                                              <a:solidFill>
                                                                <a:sysClr val="window" lastClr="FFFFFF"/>
                                                              </a:solidFill>
                                                              <a:ln>
                                                                <a:noFill/>
                                                              </a:ln>
                                                            </wps:spPr>
                                                            <wps:bodyPr spcFirstLastPara="1" wrap="square" lIns="121900" tIns="121900" rIns="121900" bIns="121900" anchor="ctr" anchorCtr="0">
                                                              <a:noAutofit/>
                                                            </wps:bodyPr>
                                                          </wps:wsp>
                                                        </wpg:grpSp>
                                                      </wpg:grpSp>
                                                      <wps:wsp>
                                                        <wps:cNvPr id="203" name="向下箭號 203"/>
                                                        <wps:cNvSpPr/>
                                                        <wps:spPr>
                                                          <a:xfrm rot="10800000">
                                                            <a:off x="2392830" y="1123946"/>
                                                            <a:ext cx="1313724" cy="1047550"/>
                                                          </a:xfrm>
                                                          <a:prstGeom prst="downArrow">
                                                            <a:avLst/>
                                                          </a:prstGeom>
                                                          <a:solidFill>
                                                            <a:srgbClr val="A5A5A5"/>
                                                          </a:solidFill>
                                                          <a:ln w="12700" cap="flat" cmpd="sng" algn="ctr">
                                                            <a:noFill/>
                                                            <a:prstDash val="solid"/>
                                                            <a:miter lim="800000"/>
                                                          </a:ln>
                                                          <a:effectLst/>
                                                        </wps:spPr>
                                                        <wps:bodyPr rtlCol="0" anchor="ctr"/>
                                                      </wps:wsp>
                                                      <pic:pic xmlns:pic="http://schemas.openxmlformats.org/drawingml/2006/picture">
                                                        <pic:nvPicPr>
                                                          <pic:cNvPr id="204" name="圖片 20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2869637" y="1542183"/>
                                                            <a:ext cx="376363" cy="376361"/>
                                                          </a:xfrm>
                                                          <a:prstGeom prst="rect">
                                                            <a:avLst/>
                                                          </a:prstGeom>
                                                        </pic:spPr>
                                                      </pic:pic>
                                                    </wpg:grpSp>
                                                    <wpg:grpSp>
                                                      <wpg:cNvPr id="205" name="群組 205"/>
                                                      <wpg:cNvGrpSpPr/>
                                                      <wpg:grpSpPr>
                                                        <a:xfrm>
                                                          <a:off x="4336529" y="0"/>
                                                          <a:ext cx="1827486" cy="2925161"/>
                                                          <a:chOff x="4336529" y="0"/>
                                                          <a:chExt cx="1827486" cy="2925161"/>
                                                        </a:xfrm>
                                                      </wpg:grpSpPr>
                                                      <wpg:grpSp>
                                                        <wpg:cNvPr id="206" name="群組 206"/>
                                                        <wpg:cNvGrpSpPr/>
                                                        <wpg:grpSpPr>
                                                          <a:xfrm>
                                                            <a:off x="4336529" y="0"/>
                                                            <a:ext cx="1827486" cy="2925161"/>
                                                            <a:chOff x="4336529" y="0"/>
                                                            <a:chExt cx="2007220" cy="4375637"/>
                                                          </a:xfrm>
                                                        </wpg:grpSpPr>
                                                        <wpg:grpSp>
                                                          <wpg:cNvPr id="207" name="Google Shape;659;p21"/>
                                                          <wpg:cNvGrpSpPr/>
                                                          <wpg:grpSpPr>
                                                            <a:xfrm>
                                                              <a:off x="4336529" y="0"/>
                                                              <a:ext cx="2007220" cy="4375637"/>
                                                              <a:chOff x="4336529" y="0"/>
                                                              <a:chExt cx="1505415" cy="3240893"/>
                                                            </a:xfrm>
                                                          </wpg:grpSpPr>
                                                          <wps:wsp>
                                                            <wps:cNvPr id="208" name="Google Shape;661;p21"/>
                                                            <wps:cNvSpPr/>
                                                            <wps:spPr>
                                                              <a:xfrm>
                                                                <a:off x="4336544" y="304193"/>
                                                                <a:ext cx="1505400" cy="2936700"/>
                                                              </a:xfrm>
                                                              <a:prstGeom prst="rect">
                                                                <a:avLst/>
                                                              </a:prstGeom>
                                                              <a:noFill/>
                                                              <a:ln w="19050" cap="flat" cmpd="sng">
                                                                <a:solidFill>
                                                                  <a:srgbClr val="A5A5A5"/>
                                                                </a:solidFill>
                                                                <a:prstDash val="solid"/>
                                                                <a:round/>
                                                                <a:headEnd type="none" w="sm" len="sm"/>
                                                                <a:tailEnd type="none" w="sm" len="sm"/>
                                                              </a:ln>
                                                            </wps:spPr>
                                                            <wps:bodyPr spcFirstLastPara="1" wrap="square" lIns="121900" tIns="121900" rIns="121900" bIns="121900" anchor="ctr" anchorCtr="0">
                                                              <a:noAutofit/>
                                                            </wps:bodyPr>
                                                          </wps:wsp>
                                                          <wps:wsp>
                                                            <wps:cNvPr id="209" name="Google Shape;660;p21"/>
                                                            <wps:cNvSpPr/>
                                                            <wps:spPr>
                                                              <a:xfrm>
                                                                <a:off x="4336529" y="0"/>
                                                                <a:ext cx="1505400" cy="491133"/>
                                                              </a:xfrm>
                                                              <a:prstGeom prst="rect">
                                                                <a:avLst/>
                                                              </a:prstGeom>
                                                              <a:solidFill>
                                                                <a:srgbClr val="A5A5A5"/>
                                                              </a:solidFill>
                                                              <a:ln w="19050" cap="flat" cmpd="sng">
                                                                <a:solidFill>
                                                                  <a:srgbClr val="A5A5A5"/>
                                                                </a:solidFill>
                                                                <a:prstDash val="solid"/>
                                                                <a:round/>
                                                                <a:headEnd type="none" w="sm" len="sm"/>
                                                                <a:tailEnd type="none" w="sm" len="sm"/>
                                                              </a:ln>
                                                            </wps:spPr>
                                                            <wps:txbx>
                                                              <w:txbxContent>
                                                                <w:p w14:paraId="062EECDA" w14:textId="77777777" w:rsidR="006122CD" w:rsidRDefault="006122CD" w:rsidP="00A44C7F">
                                                                  <w:pPr>
                                                                    <w:pStyle w:val="Web"/>
                                                                    <w:spacing w:before="0" w:beforeAutospacing="0" w:after="0" w:afterAutospacing="0"/>
                                                                    <w:ind w:left="600" w:right="240"/>
                                                                    <w:jc w:val="center"/>
                                                                  </w:pPr>
                                                                  <w:r w:rsidRPr="002D73DD">
                                                                    <w:rPr>
                                                                      <w:rFonts w:ascii="標楷體" w:eastAsia="標楷體" w:hAnsi="標楷體" w:cs="Times New Roman" w:hint="eastAsia"/>
                                                                      <w:color w:val="000000"/>
                                                                      <w:kern w:val="24"/>
                                                                      <w:sz w:val="21"/>
                                                                      <w:szCs w:val="21"/>
                                                                    </w:rPr>
                                                                    <w:t>投保薪資</w:t>
                                                                  </w:r>
                                                                </w:p>
                                                              </w:txbxContent>
                                                            </wps:txbx>
                                                            <wps:bodyPr spcFirstLastPara="1" wrap="square" lIns="121900" tIns="121900" rIns="121900" bIns="121900" anchor="ctr" anchorCtr="0">
                                                              <a:noAutofit/>
                                                            </wps:bodyPr>
                                                          </wps:wsp>
                                                        </wpg:grpSp>
                                                        <wpg:grpSp>
                                                          <wpg:cNvPr id="210" name="Google Shape;719;p21"/>
                                                          <wpg:cNvGrpSpPr/>
                                                          <wpg:grpSpPr>
                                                            <a:xfrm>
                                                              <a:off x="5035258" y="2085538"/>
                                                              <a:ext cx="609656" cy="609605"/>
                                                              <a:chOff x="5035313" y="2085565"/>
                                                              <a:chExt cx="457246" cy="457208"/>
                                                            </a:xfrm>
                                                          </wpg:grpSpPr>
                                                          <wps:wsp>
                                                            <wps:cNvPr id="211" name="Google Shape;720;p21"/>
                                                            <wps:cNvSpPr/>
                                                            <wps:spPr>
                                                              <a:xfrm>
                                                                <a:off x="5143375" y="2166881"/>
                                                                <a:ext cx="26761" cy="26761"/>
                                                              </a:xfrm>
                                                              <a:custGeom>
                                                                <a:avLst/>
                                                                <a:gdLst/>
                                                                <a:ahLst/>
                                                                <a:cxnLst/>
                                                                <a:rect l="l" t="t" r="r" b="b"/>
                                                                <a:pathLst>
                                                                  <a:path w="2440" h="2440" extrusionOk="0">
                                                                    <a:moveTo>
                                                                      <a:pt x="1236" y="0"/>
                                                                    </a:moveTo>
                                                                    <a:cubicBezTo>
                                                                      <a:pt x="553" y="0"/>
                                                                      <a:pt x="0" y="553"/>
                                                                      <a:pt x="0" y="1204"/>
                                                                    </a:cubicBezTo>
                                                                    <a:cubicBezTo>
                                                                      <a:pt x="0" y="1886"/>
                                                                      <a:pt x="553" y="2439"/>
                                                                      <a:pt x="1236" y="2439"/>
                                                                    </a:cubicBezTo>
                                                                    <a:cubicBezTo>
                                                                      <a:pt x="1886" y="2439"/>
                                                                      <a:pt x="2439" y="1886"/>
                                                                      <a:pt x="2439" y="1204"/>
                                                                    </a:cubicBezTo>
                                                                    <a:cubicBezTo>
                                                                      <a:pt x="2439" y="553"/>
                                                                      <a:pt x="1886" y="0"/>
                                                                      <a:pt x="1236" y="0"/>
                                                                    </a:cubicBezTo>
                                                                    <a:close/>
                                                                  </a:path>
                                                                </a:pathLst>
                                                              </a:custGeom>
                                                              <a:solidFill>
                                                                <a:sysClr val="window" lastClr="FFFFFF"/>
                                                              </a:solidFill>
                                                              <a:ln>
                                                                <a:noFill/>
                                                              </a:ln>
                                                            </wps:spPr>
                                                            <wps:bodyPr spcFirstLastPara="1" wrap="square" lIns="121900" tIns="121900" rIns="121900" bIns="121900" anchor="ctr" anchorCtr="0">
                                                              <a:noAutofit/>
                                                            </wps:bodyPr>
                                                          </wps:wsp>
                                                          <wps:wsp>
                                                            <wps:cNvPr id="212" name="Google Shape;721;p21"/>
                                                            <wps:cNvSpPr/>
                                                            <wps:spPr>
                                                              <a:xfrm>
                                                                <a:off x="5330956" y="2461449"/>
                                                                <a:ext cx="80260" cy="81324"/>
                                                              </a:xfrm>
                                                              <a:custGeom>
                                                                <a:avLst/>
                                                                <a:gdLst/>
                                                                <a:ahLst/>
                                                                <a:cxnLst/>
                                                                <a:rect l="l" t="t" r="r" b="b"/>
                                                                <a:pathLst>
                                                                  <a:path w="7318" h="7415" extrusionOk="0">
                                                                    <a:moveTo>
                                                                      <a:pt x="3675" y="0"/>
                                                                    </a:moveTo>
                                                                    <a:cubicBezTo>
                                                                      <a:pt x="1659" y="0"/>
                                                                      <a:pt x="0" y="1724"/>
                                                                      <a:pt x="0" y="3740"/>
                                                                    </a:cubicBezTo>
                                                                    <a:lnTo>
                                                                      <a:pt x="0" y="6732"/>
                                                                    </a:lnTo>
                                                                    <a:cubicBezTo>
                                                                      <a:pt x="1139" y="7155"/>
                                                                      <a:pt x="2374" y="7415"/>
                                                                      <a:pt x="3675" y="7415"/>
                                                                    </a:cubicBezTo>
                                                                    <a:cubicBezTo>
                                                                      <a:pt x="4943" y="7415"/>
                                                                      <a:pt x="6179" y="7155"/>
                                                                      <a:pt x="7317" y="6732"/>
                                                                    </a:cubicBezTo>
                                                                    <a:lnTo>
                                                                      <a:pt x="7317" y="3740"/>
                                                                    </a:lnTo>
                                                                    <a:cubicBezTo>
                                                                      <a:pt x="7317" y="1724"/>
                                                                      <a:pt x="5691" y="0"/>
                                                                      <a:pt x="3675" y="0"/>
                                                                    </a:cubicBezTo>
                                                                    <a:close/>
                                                                  </a:path>
                                                                </a:pathLst>
                                                              </a:custGeom>
                                                              <a:solidFill>
                                                                <a:sysClr val="window" lastClr="FFFFFF"/>
                                                              </a:solidFill>
                                                              <a:ln>
                                                                <a:noFill/>
                                                              </a:ln>
                                                            </wps:spPr>
                                                            <wps:bodyPr spcFirstLastPara="1" wrap="square" lIns="121900" tIns="121900" rIns="121900" bIns="121900" anchor="ctr" anchorCtr="0">
                                                              <a:noAutofit/>
                                                            </wps:bodyPr>
                                                          </wps:wsp>
                                                          <wps:wsp>
                                                            <wps:cNvPr id="213" name="Google Shape;722;p21"/>
                                                            <wps:cNvSpPr/>
                                                            <wps:spPr>
                                                              <a:xfrm>
                                                                <a:off x="5357703" y="2381208"/>
                                                                <a:ext cx="26761" cy="26761"/>
                                                              </a:xfrm>
                                                              <a:custGeom>
                                                                <a:avLst/>
                                                                <a:gdLst/>
                                                                <a:ahLst/>
                                                                <a:cxnLst/>
                                                                <a:rect l="l" t="t" r="r" b="b"/>
                                                                <a:pathLst>
                                                                  <a:path w="2440" h="2440" extrusionOk="0">
                                                                    <a:moveTo>
                                                                      <a:pt x="1236" y="1"/>
                                                                    </a:moveTo>
                                                                    <a:cubicBezTo>
                                                                      <a:pt x="553" y="1"/>
                                                                      <a:pt x="0" y="521"/>
                                                                      <a:pt x="0" y="1204"/>
                                                                    </a:cubicBezTo>
                                                                    <a:cubicBezTo>
                                                                      <a:pt x="0" y="1887"/>
                                                                      <a:pt x="553" y="2440"/>
                                                                      <a:pt x="1236" y="2440"/>
                                                                    </a:cubicBezTo>
                                                                    <a:cubicBezTo>
                                                                      <a:pt x="1887" y="2440"/>
                                                                      <a:pt x="2439" y="1887"/>
                                                                      <a:pt x="2439" y="1204"/>
                                                                    </a:cubicBezTo>
                                                                    <a:cubicBezTo>
                                                                      <a:pt x="2439" y="521"/>
                                                                      <a:pt x="1887" y="1"/>
                                                                      <a:pt x="1236" y="1"/>
                                                                    </a:cubicBezTo>
                                                                    <a:close/>
                                                                  </a:path>
                                                                </a:pathLst>
                                                              </a:custGeom>
                                                              <a:solidFill>
                                                                <a:sysClr val="window" lastClr="FFFFFF"/>
                                                              </a:solidFill>
                                                              <a:ln>
                                                                <a:noFill/>
                                                              </a:ln>
                                                            </wps:spPr>
                                                            <wps:bodyPr spcFirstLastPara="1" wrap="square" lIns="121900" tIns="121900" rIns="121900" bIns="121900" anchor="ctr" anchorCtr="0">
                                                              <a:noAutofit/>
                                                            </wps:bodyPr>
                                                          </wps:wsp>
                                                          <wps:wsp>
                                                            <wps:cNvPr id="214" name="Google Shape;723;p21"/>
                                                            <wps:cNvSpPr/>
                                                            <wps:spPr>
                                                              <a:xfrm>
                                                                <a:off x="5035313" y="2085565"/>
                                                                <a:ext cx="457246" cy="436923"/>
                                                              </a:xfrm>
                                                              <a:custGeom>
                                                                <a:avLst/>
                                                                <a:gdLst/>
                                                                <a:ahLst/>
                                                                <a:cxnLst/>
                                                                <a:rect l="l" t="t" r="r" b="b"/>
                                                                <a:pathLst>
                                                                  <a:path w="41691" h="39838" extrusionOk="0">
                                                                    <a:moveTo>
                                                                      <a:pt x="11090" y="1"/>
                                                                    </a:moveTo>
                                                                    <a:cubicBezTo>
                                                                      <a:pt x="5009" y="1"/>
                                                                      <a:pt x="1" y="5009"/>
                                                                      <a:pt x="1" y="11057"/>
                                                                    </a:cubicBezTo>
                                                                    <a:cubicBezTo>
                                                                      <a:pt x="1" y="14862"/>
                                                                      <a:pt x="2017" y="18244"/>
                                                                      <a:pt x="4976" y="20195"/>
                                                                    </a:cubicBezTo>
                                                                    <a:lnTo>
                                                                      <a:pt x="4976" y="18407"/>
                                                                    </a:lnTo>
                                                                    <a:cubicBezTo>
                                                                      <a:pt x="4976" y="15025"/>
                                                                      <a:pt x="7708" y="12293"/>
                                                                      <a:pt x="11090" y="12293"/>
                                                                    </a:cubicBezTo>
                                                                    <a:cubicBezTo>
                                                                      <a:pt x="9074" y="12293"/>
                                                                      <a:pt x="7415" y="10635"/>
                                                                      <a:pt x="7415" y="8619"/>
                                                                    </a:cubicBezTo>
                                                                    <a:cubicBezTo>
                                                                      <a:pt x="7415" y="6602"/>
                                                                      <a:pt x="9074" y="4976"/>
                                                                      <a:pt x="11090" y="4976"/>
                                                                    </a:cubicBezTo>
                                                                    <a:cubicBezTo>
                                                                      <a:pt x="13106" y="4976"/>
                                                                      <a:pt x="14732" y="6602"/>
                                                                      <a:pt x="14732" y="8619"/>
                                                                    </a:cubicBezTo>
                                                                    <a:cubicBezTo>
                                                                      <a:pt x="14732" y="10635"/>
                                                                      <a:pt x="13106" y="12293"/>
                                                                      <a:pt x="11090" y="12293"/>
                                                                    </a:cubicBezTo>
                                                                    <a:cubicBezTo>
                                                                      <a:pt x="14439" y="12293"/>
                                                                      <a:pt x="17171" y="15025"/>
                                                                      <a:pt x="17171" y="18407"/>
                                                                    </a:cubicBezTo>
                                                                    <a:lnTo>
                                                                      <a:pt x="17171" y="20195"/>
                                                                    </a:lnTo>
                                                                    <a:cubicBezTo>
                                                                      <a:pt x="20130" y="18212"/>
                                                                      <a:pt x="22082" y="14862"/>
                                                                      <a:pt x="22082" y="11057"/>
                                                                    </a:cubicBezTo>
                                                                    <a:cubicBezTo>
                                                                      <a:pt x="22082" y="10667"/>
                                                                      <a:pt x="21984" y="10244"/>
                                                                      <a:pt x="21951" y="9854"/>
                                                                    </a:cubicBezTo>
                                                                    <a:lnTo>
                                                                      <a:pt x="29626" y="9854"/>
                                                                    </a:lnTo>
                                                                    <a:cubicBezTo>
                                                                      <a:pt x="29984" y="10895"/>
                                                                      <a:pt x="30797" y="11708"/>
                                                                      <a:pt x="31837" y="12066"/>
                                                                    </a:cubicBezTo>
                                                                    <a:lnTo>
                                                                      <a:pt x="31837" y="19740"/>
                                                                    </a:lnTo>
                                                                    <a:cubicBezTo>
                                                                      <a:pt x="31447" y="19708"/>
                                                                      <a:pt x="31057" y="19610"/>
                                                                      <a:pt x="30634" y="19610"/>
                                                                    </a:cubicBezTo>
                                                                    <a:cubicBezTo>
                                                                      <a:pt x="24553" y="19610"/>
                                                                      <a:pt x="19643" y="24553"/>
                                                                      <a:pt x="19643" y="30602"/>
                                                                    </a:cubicBezTo>
                                                                    <a:cubicBezTo>
                                                                      <a:pt x="19643" y="31024"/>
                                                                      <a:pt x="19675" y="31447"/>
                                                                      <a:pt x="19708" y="31837"/>
                                                                    </a:cubicBezTo>
                                                                    <a:lnTo>
                                                                      <a:pt x="12098" y="31837"/>
                                                                    </a:lnTo>
                                                                    <a:cubicBezTo>
                                                                      <a:pt x="11708" y="30797"/>
                                                                      <a:pt x="10895" y="29984"/>
                                                                      <a:pt x="9854" y="29626"/>
                                                                    </a:cubicBezTo>
                                                                    <a:lnTo>
                                                                      <a:pt x="9854" y="21952"/>
                                                                    </a:lnTo>
                                                                    <a:cubicBezTo>
                                                                      <a:pt x="10277" y="21984"/>
                                                                      <a:pt x="10667" y="22049"/>
                                                                      <a:pt x="11090" y="22049"/>
                                                                    </a:cubicBezTo>
                                                                    <a:cubicBezTo>
                                                                      <a:pt x="12391" y="22049"/>
                                                                      <a:pt x="13594" y="21789"/>
                                                                      <a:pt x="14732" y="21399"/>
                                                                    </a:cubicBezTo>
                                                                    <a:lnTo>
                                                                      <a:pt x="14732" y="18407"/>
                                                                    </a:lnTo>
                                                                    <a:cubicBezTo>
                                                                      <a:pt x="14732" y="16391"/>
                                                                      <a:pt x="13106" y="14732"/>
                                                                      <a:pt x="11090" y="14732"/>
                                                                    </a:cubicBezTo>
                                                                    <a:cubicBezTo>
                                                                      <a:pt x="9074" y="14732"/>
                                                                      <a:pt x="7415" y="16391"/>
                                                                      <a:pt x="7415" y="18407"/>
                                                                    </a:cubicBezTo>
                                                                    <a:lnTo>
                                                                      <a:pt x="7415" y="29626"/>
                                                                    </a:lnTo>
                                                                    <a:cubicBezTo>
                                                                      <a:pt x="6017" y="30114"/>
                                                                      <a:pt x="4976" y="31480"/>
                                                                      <a:pt x="4976" y="33041"/>
                                                                    </a:cubicBezTo>
                                                                    <a:cubicBezTo>
                                                                      <a:pt x="4976" y="35089"/>
                                                                      <a:pt x="6635" y="36715"/>
                                                                      <a:pt x="8651" y="36715"/>
                                                                    </a:cubicBezTo>
                                                                    <a:cubicBezTo>
                                                                      <a:pt x="10244" y="36715"/>
                                                                      <a:pt x="11578" y="35707"/>
                                                                      <a:pt x="12066" y="34276"/>
                                                                    </a:cubicBezTo>
                                                                    <a:lnTo>
                                                                      <a:pt x="20293" y="34276"/>
                                                                    </a:lnTo>
                                                                    <a:cubicBezTo>
                                                                      <a:pt x="21073" y="36520"/>
                                                                      <a:pt x="22569" y="38504"/>
                                                                      <a:pt x="24521" y="39837"/>
                                                                    </a:cubicBezTo>
                                                                    <a:lnTo>
                                                                      <a:pt x="24521" y="38016"/>
                                                                    </a:lnTo>
                                                                    <a:cubicBezTo>
                                                                      <a:pt x="24521" y="34667"/>
                                                                      <a:pt x="27252" y="31837"/>
                                                                      <a:pt x="30634" y="31837"/>
                                                                    </a:cubicBezTo>
                                                                    <a:cubicBezTo>
                                                                      <a:pt x="28618" y="31837"/>
                                                                      <a:pt x="26959" y="30179"/>
                                                                      <a:pt x="26959" y="28163"/>
                                                                    </a:cubicBezTo>
                                                                    <a:cubicBezTo>
                                                                      <a:pt x="26959" y="26147"/>
                                                                      <a:pt x="28618" y="24521"/>
                                                                      <a:pt x="30634" y="24521"/>
                                                                    </a:cubicBezTo>
                                                                    <a:cubicBezTo>
                                                                      <a:pt x="32650" y="24521"/>
                                                                      <a:pt x="34276" y="26147"/>
                                                                      <a:pt x="34276" y="28163"/>
                                                                    </a:cubicBezTo>
                                                                    <a:cubicBezTo>
                                                                      <a:pt x="34276" y="30179"/>
                                                                      <a:pt x="32650" y="31837"/>
                                                                      <a:pt x="30634" y="31837"/>
                                                                    </a:cubicBezTo>
                                                                    <a:cubicBezTo>
                                                                      <a:pt x="33984" y="31837"/>
                                                                      <a:pt x="36715" y="34667"/>
                                                                      <a:pt x="36715" y="38016"/>
                                                                    </a:cubicBezTo>
                                                                    <a:lnTo>
                                                                      <a:pt x="36715" y="39837"/>
                                                                    </a:lnTo>
                                                                    <a:cubicBezTo>
                                                                      <a:pt x="39675" y="37854"/>
                                                                      <a:pt x="41691" y="34407"/>
                                                                      <a:pt x="41691" y="30602"/>
                                                                    </a:cubicBezTo>
                                                                    <a:cubicBezTo>
                                                                      <a:pt x="41691" y="25854"/>
                                                                      <a:pt x="38536" y="21821"/>
                                                                      <a:pt x="34276" y="20293"/>
                                                                    </a:cubicBezTo>
                                                                    <a:lnTo>
                                                                      <a:pt x="34276" y="12066"/>
                                                                    </a:lnTo>
                                                                    <a:cubicBezTo>
                                                                      <a:pt x="35707" y="11545"/>
                                                                      <a:pt x="36715" y="10212"/>
                                                                      <a:pt x="36715" y="8619"/>
                                                                    </a:cubicBezTo>
                                                                    <a:cubicBezTo>
                                                                      <a:pt x="36715" y="6602"/>
                                                                      <a:pt x="35089" y="4976"/>
                                                                      <a:pt x="33073" y="4976"/>
                                                                    </a:cubicBezTo>
                                                                    <a:cubicBezTo>
                                                                      <a:pt x="31480" y="4976"/>
                                                                      <a:pt x="30114" y="5984"/>
                                                                      <a:pt x="29626" y="7415"/>
                                                                    </a:cubicBezTo>
                                                                    <a:lnTo>
                                                                      <a:pt x="21399" y="7415"/>
                                                                    </a:lnTo>
                                                                    <a:cubicBezTo>
                                                                      <a:pt x="19870" y="3155"/>
                                                                      <a:pt x="15838" y="1"/>
                                                                      <a:pt x="11090" y="1"/>
                                                                    </a:cubicBezTo>
                                                                    <a:close/>
                                                                  </a:path>
                                                                </a:pathLst>
                                                              </a:custGeom>
                                                              <a:solidFill>
                                                                <a:sysClr val="window" lastClr="FFFFFF"/>
                                                              </a:solidFill>
                                                              <a:ln>
                                                                <a:noFill/>
                                                              </a:ln>
                                                            </wps:spPr>
                                                            <wps:bodyPr spcFirstLastPara="1" wrap="square" lIns="121900" tIns="121900" rIns="121900" bIns="121900" anchor="ctr" anchorCtr="0">
                                                              <a:noAutofit/>
                                                            </wps:bodyPr>
                                                          </wps:wsp>
                                                        </wpg:grpSp>
                                                      </wpg:grpSp>
                                                      <wps:wsp>
                                                        <wps:cNvPr id="215" name="向下箭號 215"/>
                                                        <wps:cNvSpPr/>
                                                        <wps:spPr>
                                                          <a:xfrm rot="10800000">
                                                            <a:off x="4562996" y="1123946"/>
                                                            <a:ext cx="1313724" cy="1047550"/>
                                                          </a:xfrm>
                                                          <a:prstGeom prst="downArrow">
                                                            <a:avLst/>
                                                          </a:prstGeom>
                                                          <a:solidFill>
                                                            <a:srgbClr val="A5A5A5"/>
                                                          </a:solidFill>
                                                          <a:ln w="12700" cap="flat" cmpd="sng" algn="ctr">
                                                            <a:noFill/>
                                                            <a:prstDash val="solid"/>
                                                            <a:miter lim="800000"/>
                                                          </a:ln>
                                                          <a:effectLst/>
                                                        </wps:spPr>
                                                        <wps:bodyPr rtlCol="0" anchor="ctr"/>
                                                      </wps:wsp>
                                                      <pic:pic xmlns:pic="http://schemas.openxmlformats.org/drawingml/2006/picture">
                                                        <pic:nvPicPr>
                                                          <pic:cNvPr id="216" name="圖片 21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5007325" y="1559062"/>
                                                            <a:ext cx="411026" cy="411026"/>
                                                          </a:xfrm>
                                                          <a:prstGeom prst="rect">
                                                            <a:avLst/>
                                                          </a:prstGeom>
                                                        </pic:spPr>
                                                      </pic:pic>
                                                    </wpg:grpSp>
                                                    <wpg:grpSp>
                                                      <wpg:cNvPr id="218" name="群組 218"/>
                                                      <wpg:cNvGrpSpPr/>
                                                      <wpg:grpSpPr>
                                                        <a:xfrm>
                                                          <a:off x="6535537" y="0"/>
                                                          <a:ext cx="1827487" cy="2925161"/>
                                                          <a:chOff x="6535537" y="0"/>
                                                          <a:chExt cx="1827487" cy="2925161"/>
                                                        </a:xfrm>
                                                      </wpg:grpSpPr>
                                                      <wpg:grpSp>
                                                        <wpg:cNvPr id="219" name="群組 219"/>
                                                        <wpg:cNvGrpSpPr/>
                                                        <wpg:grpSpPr>
                                                          <a:xfrm>
                                                            <a:off x="6535537" y="0"/>
                                                            <a:ext cx="1827487" cy="2925161"/>
                                                            <a:chOff x="6535537" y="0"/>
                                                            <a:chExt cx="2007221" cy="4375637"/>
                                                          </a:xfrm>
                                                        </wpg:grpSpPr>
                                                        <wpg:grpSp>
                                                          <wpg:cNvPr id="220" name="Google Shape;659;p21"/>
                                                          <wpg:cNvGrpSpPr/>
                                                          <wpg:grpSpPr>
                                                            <a:xfrm>
                                                              <a:off x="6535537" y="0"/>
                                                              <a:ext cx="2007221" cy="4375637"/>
                                                              <a:chOff x="6535539" y="0"/>
                                                              <a:chExt cx="1505416" cy="3240893"/>
                                                            </a:xfrm>
                                                          </wpg:grpSpPr>
                                                          <wps:wsp>
                                                            <wps:cNvPr id="221" name="Google Shape;661;p21"/>
                                                            <wps:cNvSpPr/>
                                                            <wps:spPr>
                                                              <a:xfrm>
                                                                <a:off x="6535555" y="304193"/>
                                                                <a:ext cx="1505400" cy="2936700"/>
                                                              </a:xfrm>
                                                              <a:prstGeom prst="rect">
                                                                <a:avLst/>
                                                              </a:prstGeom>
                                                              <a:noFill/>
                                                              <a:ln w="19050" cap="flat" cmpd="sng">
                                                                <a:solidFill>
                                                                  <a:srgbClr val="A5A5A5"/>
                                                                </a:solidFill>
                                                                <a:prstDash val="solid"/>
                                                                <a:round/>
                                                                <a:headEnd type="none" w="sm" len="sm"/>
                                                                <a:tailEnd type="none" w="sm" len="sm"/>
                                                              </a:ln>
                                                            </wps:spPr>
                                                            <wps:bodyPr spcFirstLastPara="1" wrap="square" lIns="121900" tIns="121900" rIns="121900" bIns="121900" anchor="ctr" anchorCtr="0">
                                                              <a:noAutofit/>
                                                            </wps:bodyPr>
                                                          </wps:wsp>
                                                          <wps:wsp>
                                                            <wps:cNvPr id="222" name="Google Shape;660;p21"/>
                                                            <wps:cNvSpPr/>
                                                            <wps:spPr>
                                                              <a:xfrm>
                                                                <a:off x="6535539" y="0"/>
                                                                <a:ext cx="1505400" cy="491133"/>
                                                              </a:xfrm>
                                                              <a:prstGeom prst="rect">
                                                                <a:avLst/>
                                                              </a:prstGeom>
                                                              <a:solidFill>
                                                                <a:srgbClr val="A5A5A5"/>
                                                              </a:solidFill>
                                                              <a:ln w="19050" cap="flat" cmpd="sng">
                                                                <a:solidFill>
                                                                  <a:srgbClr val="A5A5A5"/>
                                                                </a:solidFill>
                                                                <a:prstDash val="solid"/>
                                                                <a:round/>
                                                                <a:headEnd type="none" w="sm" len="sm"/>
                                                                <a:tailEnd type="none" w="sm" len="sm"/>
                                                              </a:ln>
                                                            </wps:spPr>
                                                            <wps:txbx>
                                                              <w:txbxContent>
                                                                <w:p w14:paraId="51411F51" w14:textId="77777777" w:rsidR="006122CD" w:rsidRDefault="006122CD" w:rsidP="00A44C7F">
                                                                  <w:pPr>
                                                                    <w:pStyle w:val="Web"/>
                                                                    <w:spacing w:before="0" w:beforeAutospacing="0" w:after="0" w:afterAutospacing="0"/>
                                                                    <w:ind w:left="600" w:right="240"/>
                                                                    <w:jc w:val="center"/>
                                                                  </w:pPr>
                                                                  <w:r w:rsidRPr="002D73DD">
                                                                    <w:rPr>
                                                                      <w:rFonts w:ascii="標楷體" w:eastAsia="標楷體" w:hAnsi="標楷體" w:cs="Times New Roman" w:hint="eastAsia"/>
                                                                      <w:color w:val="000000"/>
                                                                      <w:kern w:val="24"/>
                                                                      <w:sz w:val="21"/>
                                                                      <w:szCs w:val="21"/>
                                                                    </w:rPr>
                                                                    <w:t>給付金額</w:t>
                                                                  </w:r>
                                                                </w:p>
                                                              </w:txbxContent>
                                                            </wps:txbx>
                                                            <wps:bodyPr spcFirstLastPara="1" wrap="square" lIns="121900" tIns="121900" rIns="121900" bIns="121900" anchor="ctr" anchorCtr="0">
                                                              <a:noAutofit/>
                                                            </wps:bodyPr>
                                                          </wps:wsp>
                                                        </wpg:grpSp>
                                                        <wpg:grpSp>
                                                          <wpg:cNvPr id="223" name="Google Shape;719;p21"/>
                                                          <wpg:cNvGrpSpPr/>
                                                          <wpg:grpSpPr>
                                                            <a:xfrm>
                                                              <a:off x="7234244" y="2085538"/>
                                                              <a:ext cx="609656" cy="609605"/>
                                                              <a:chOff x="7234324" y="2085565"/>
                                                              <a:chExt cx="457246" cy="457208"/>
                                                            </a:xfrm>
                                                          </wpg:grpSpPr>
                                                          <wps:wsp>
                                                            <wps:cNvPr id="224" name="Google Shape;720;p21"/>
                                                            <wps:cNvSpPr/>
                                                            <wps:spPr>
                                                              <a:xfrm>
                                                                <a:off x="7342386" y="2166881"/>
                                                                <a:ext cx="26761" cy="26761"/>
                                                              </a:xfrm>
                                                              <a:custGeom>
                                                                <a:avLst/>
                                                                <a:gdLst/>
                                                                <a:ahLst/>
                                                                <a:cxnLst/>
                                                                <a:rect l="l" t="t" r="r" b="b"/>
                                                                <a:pathLst>
                                                                  <a:path w="2440" h="2440" extrusionOk="0">
                                                                    <a:moveTo>
                                                                      <a:pt x="1236" y="0"/>
                                                                    </a:moveTo>
                                                                    <a:cubicBezTo>
                                                                      <a:pt x="553" y="0"/>
                                                                      <a:pt x="0" y="553"/>
                                                                      <a:pt x="0" y="1204"/>
                                                                    </a:cubicBezTo>
                                                                    <a:cubicBezTo>
                                                                      <a:pt x="0" y="1886"/>
                                                                      <a:pt x="553" y="2439"/>
                                                                      <a:pt x="1236" y="2439"/>
                                                                    </a:cubicBezTo>
                                                                    <a:cubicBezTo>
                                                                      <a:pt x="1886" y="2439"/>
                                                                      <a:pt x="2439" y="1886"/>
                                                                      <a:pt x="2439" y="1204"/>
                                                                    </a:cubicBezTo>
                                                                    <a:cubicBezTo>
                                                                      <a:pt x="2439" y="553"/>
                                                                      <a:pt x="1886" y="0"/>
                                                                      <a:pt x="1236" y="0"/>
                                                                    </a:cubicBezTo>
                                                                    <a:close/>
                                                                  </a:path>
                                                                </a:pathLst>
                                                              </a:custGeom>
                                                              <a:solidFill>
                                                                <a:sysClr val="window" lastClr="FFFFFF"/>
                                                              </a:solidFill>
                                                              <a:ln>
                                                                <a:noFill/>
                                                              </a:ln>
                                                            </wps:spPr>
                                                            <wps:bodyPr spcFirstLastPara="1" wrap="square" lIns="121900" tIns="121900" rIns="121900" bIns="121900" anchor="ctr" anchorCtr="0">
                                                              <a:noAutofit/>
                                                            </wps:bodyPr>
                                                          </wps:wsp>
                                                          <wps:wsp>
                                                            <wps:cNvPr id="225" name="Google Shape;721;p21"/>
                                                            <wps:cNvSpPr/>
                                                            <wps:spPr>
                                                              <a:xfrm>
                                                                <a:off x="7529967" y="2461449"/>
                                                                <a:ext cx="80260" cy="81324"/>
                                                              </a:xfrm>
                                                              <a:custGeom>
                                                                <a:avLst/>
                                                                <a:gdLst/>
                                                                <a:ahLst/>
                                                                <a:cxnLst/>
                                                                <a:rect l="l" t="t" r="r" b="b"/>
                                                                <a:pathLst>
                                                                  <a:path w="7318" h="7415" extrusionOk="0">
                                                                    <a:moveTo>
                                                                      <a:pt x="3675" y="0"/>
                                                                    </a:moveTo>
                                                                    <a:cubicBezTo>
                                                                      <a:pt x="1659" y="0"/>
                                                                      <a:pt x="0" y="1724"/>
                                                                      <a:pt x="0" y="3740"/>
                                                                    </a:cubicBezTo>
                                                                    <a:lnTo>
                                                                      <a:pt x="0" y="6732"/>
                                                                    </a:lnTo>
                                                                    <a:cubicBezTo>
                                                                      <a:pt x="1139" y="7155"/>
                                                                      <a:pt x="2374" y="7415"/>
                                                                      <a:pt x="3675" y="7415"/>
                                                                    </a:cubicBezTo>
                                                                    <a:cubicBezTo>
                                                                      <a:pt x="4943" y="7415"/>
                                                                      <a:pt x="6179" y="7155"/>
                                                                      <a:pt x="7317" y="6732"/>
                                                                    </a:cubicBezTo>
                                                                    <a:lnTo>
                                                                      <a:pt x="7317" y="3740"/>
                                                                    </a:lnTo>
                                                                    <a:cubicBezTo>
                                                                      <a:pt x="7317" y="1724"/>
                                                                      <a:pt x="5691" y="0"/>
                                                                      <a:pt x="3675" y="0"/>
                                                                    </a:cubicBezTo>
                                                                    <a:close/>
                                                                  </a:path>
                                                                </a:pathLst>
                                                              </a:custGeom>
                                                              <a:solidFill>
                                                                <a:sysClr val="window" lastClr="FFFFFF"/>
                                                              </a:solidFill>
                                                              <a:ln>
                                                                <a:noFill/>
                                                              </a:ln>
                                                            </wps:spPr>
                                                            <wps:bodyPr spcFirstLastPara="1" wrap="square" lIns="121900" tIns="121900" rIns="121900" bIns="121900" anchor="ctr" anchorCtr="0">
                                                              <a:noAutofit/>
                                                            </wps:bodyPr>
                                                          </wps:wsp>
                                                          <wps:wsp>
                                                            <wps:cNvPr id="226" name="Google Shape;722;p21"/>
                                                            <wps:cNvSpPr/>
                                                            <wps:spPr>
                                                              <a:xfrm>
                                                                <a:off x="7556714" y="2381208"/>
                                                                <a:ext cx="26761" cy="26761"/>
                                                              </a:xfrm>
                                                              <a:custGeom>
                                                                <a:avLst/>
                                                                <a:gdLst/>
                                                                <a:ahLst/>
                                                                <a:cxnLst/>
                                                                <a:rect l="l" t="t" r="r" b="b"/>
                                                                <a:pathLst>
                                                                  <a:path w="2440" h="2440" extrusionOk="0">
                                                                    <a:moveTo>
                                                                      <a:pt x="1236" y="1"/>
                                                                    </a:moveTo>
                                                                    <a:cubicBezTo>
                                                                      <a:pt x="553" y="1"/>
                                                                      <a:pt x="0" y="521"/>
                                                                      <a:pt x="0" y="1204"/>
                                                                    </a:cubicBezTo>
                                                                    <a:cubicBezTo>
                                                                      <a:pt x="0" y="1887"/>
                                                                      <a:pt x="553" y="2440"/>
                                                                      <a:pt x="1236" y="2440"/>
                                                                    </a:cubicBezTo>
                                                                    <a:cubicBezTo>
                                                                      <a:pt x="1887" y="2440"/>
                                                                      <a:pt x="2439" y="1887"/>
                                                                      <a:pt x="2439" y="1204"/>
                                                                    </a:cubicBezTo>
                                                                    <a:cubicBezTo>
                                                                      <a:pt x="2439" y="521"/>
                                                                      <a:pt x="1887" y="1"/>
                                                                      <a:pt x="1236" y="1"/>
                                                                    </a:cubicBezTo>
                                                                    <a:close/>
                                                                  </a:path>
                                                                </a:pathLst>
                                                              </a:custGeom>
                                                              <a:solidFill>
                                                                <a:sysClr val="window" lastClr="FFFFFF"/>
                                                              </a:solidFill>
                                                              <a:ln>
                                                                <a:noFill/>
                                                              </a:ln>
                                                            </wps:spPr>
                                                            <wps:bodyPr spcFirstLastPara="1" wrap="square" lIns="121900" tIns="121900" rIns="121900" bIns="121900" anchor="ctr" anchorCtr="0">
                                                              <a:noAutofit/>
                                                            </wps:bodyPr>
                                                          </wps:wsp>
                                                          <wps:wsp>
                                                            <wps:cNvPr id="227" name="Google Shape;723;p21"/>
                                                            <wps:cNvSpPr/>
                                                            <wps:spPr>
                                                              <a:xfrm>
                                                                <a:off x="7234324" y="2085565"/>
                                                                <a:ext cx="457246" cy="436923"/>
                                                              </a:xfrm>
                                                              <a:custGeom>
                                                                <a:avLst/>
                                                                <a:gdLst/>
                                                                <a:ahLst/>
                                                                <a:cxnLst/>
                                                                <a:rect l="l" t="t" r="r" b="b"/>
                                                                <a:pathLst>
                                                                  <a:path w="41691" h="39838" extrusionOk="0">
                                                                    <a:moveTo>
                                                                      <a:pt x="11090" y="1"/>
                                                                    </a:moveTo>
                                                                    <a:cubicBezTo>
                                                                      <a:pt x="5009" y="1"/>
                                                                      <a:pt x="1" y="5009"/>
                                                                      <a:pt x="1" y="11057"/>
                                                                    </a:cubicBezTo>
                                                                    <a:cubicBezTo>
                                                                      <a:pt x="1" y="14862"/>
                                                                      <a:pt x="2017" y="18244"/>
                                                                      <a:pt x="4976" y="20195"/>
                                                                    </a:cubicBezTo>
                                                                    <a:lnTo>
                                                                      <a:pt x="4976" y="18407"/>
                                                                    </a:lnTo>
                                                                    <a:cubicBezTo>
                                                                      <a:pt x="4976" y="15025"/>
                                                                      <a:pt x="7708" y="12293"/>
                                                                      <a:pt x="11090" y="12293"/>
                                                                    </a:cubicBezTo>
                                                                    <a:cubicBezTo>
                                                                      <a:pt x="9074" y="12293"/>
                                                                      <a:pt x="7415" y="10635"/>
                                                                      <a:pt x="7415" y="8619"/>
                                                                    </a:cubicBezTo>
                                                                    <a:cubicBezTo>
                                                                      <a:pt x="7415" y="6602"/>
                                                                      <a:pt x="9074" y="4976"/>
                                                                      <a:pt x="11090" y="4976"/>
                                                                    </a:cubicBezTo>
                                                                    <a:cubicBezTo>
                                                                      <a:pt x="13106" y="4976"/>
                                                                      <a:pt x="14732" y="6602"/>
                                                                      <a:pt x="14732" y="8619"/>
                                                                    </a:cubicBezTo>
                                                                    <a:cubicBezTo>
                                                                      <a:pt x="14732" y="10635"/>
                                                                      <a:pt x="13106" y="12293"/>
                                                                      <a:pt x="11090" y="12293"/>
                                                                    </a:cubicBezTo>
                                                                    <a:cubicBezTo>
                                                                      <a:pt x="14439" y="12293"/>
                                                                      <a:pt x="17171" y="15025"/>
                                                                      <a:pt x="17171" y="18407"/>
                                                                    </a:cubicBezTo>
                                                                    <a:lnTo>
                                                                      <a:pt x="17171" y="20195"/>
                                                                    </a:lnTo>
                                                                    <a:cubicBezTo>
                                                                      <a:pt x="20130" y="18212"/>
                                                                      <a:pt x="22082" y="14862"/>
                                                                      <a:pt x="22082" y="11057"/>
                                                                    </a:cubicBezTo>
                                                                    <a:cubicBezTo>
                                                                      <a:pt x="22082" y="10667"/>
                                                                      <a:pt x="21984" y="10244"/>
                                                                      <a:pt x="21951" y="9854"/>
                                                                    </a:cubicBezTo>
                                                                    <a:lnTo>
                                                                      <a:pt x="29626" y="9854"/>
                                                                    </a:lnTo>
                                                                    <a:cubicBezTo>
                                                                      <a:pt x="29984" y="10895"/>
                                                                      <a:pt x="30797" y="11708"/>
                                                                      <a:pt x="31837" y="12066"/>
                                                                    </a:cubicBezTo>
                                                                    <a:lnTo>
                                                                      <a:pt x="31837" y="19740"/>
                                                                    </a:lnTo>
                                                                    <a:cubicBezTo>
                                                                      <a:pt x="31447" y="19708"/>
                                                                      <a:pt x="31057" y="19610"/>
                                                                      <a:pt x="30634" y="19610"/>
                                                                    </a:cubicBezTo>
                                                                    <a:cubicBezTo>
                                                                      <a:pt x="24553" y="19610"/>
                                                                      <a:pt x="19643" y="24553"/>
                                                                      <a:pt x="19643" y="30602"/>
                                                                    </a:cubicBezTo>
                                                                    <a:cubicBezTo>
                                                                      <a:pt x="19643" y="31024"/>
                                                                      <a:pt x="19675" y="31447"/>
                                                                      <a:pt x="19708" y="31837"/>
                                                                    </a:cubicBezTo>
                                                                    <a:lnTo>
                                                                      <a:pt x="12098" y="31837"/>
                                                                    </a:lnTo>
                                                                    <a:cubicBezTo>
                                                                      <a:pt x="11708" y="30797"/>
                                                                      <a:pt x="10895" y="29984"/>
                                                                      <a:pt x="9854" y="29626"/>
                                                                    </a:cubicBezTo>
                                                                    <a:lnTo>
                                                                      <a:pt x="9854" y="21952"/>
                                                                    </a:lnTo>
                                                                    <a:cubicBezTo>
                                                                      <a:pt x="10277" y="21984"/>
                                                                      <a:pt x="10667" y="22049"/>
                                                                      <a:pt x="11090" y="22049"/>
                                                                    </a:cubicBezTo>
                                                                    <a:cubicBezTo>
                                                                      <a:pt x="12391" y="22049"/>
                                                                      <a:pt x="13594" y="21789"/>
                                                                      <a:pt x="14732" y="21399"/>
                                                                    </a:cubicBezTo>
                                                                    <a:lnTo>
                                                                      <a:pt x="14732" y="18407"/>
                                                                    </a:lnTo>
                                                                    <a:cubicBezTo>
                                                                      <a:pt x="14732" y="16391"/>
                                                                      <a:pt x="13106" y="14732"/>
                                                                      <a:pt x="11090" y="14732"/>
                                                                    </a:cubicBezTo>
                                                                    <a:cubicBezTo>
                                                                      <a:pt x="9074" y="14732"/>
                                                                      <a:pt x="7415" y="16391"/>
                                                                      <a:pt x="7415" y="18407"/>
                                                                    </a:cubicBezTo>
                                                                    <a:lnTo>
                                                                      <a:pt x="7415" y="29626"/>
                                                                    </a:lnTo>
                                                                    <a:cubicBezTo>
                                                                      <a:pt x="6017" y="30114"/>
                                                                      <a:pt x="4976" y="31480"/>
                                                                      <a:pt x="4976" y="33041"/>
                                                                    </a:cubicBezTo>
                                                                    <a:cubicBezTo>
                                                                      <a:pt x="4976" y="35089"/>
                                                                      <a:pt x="6635" y="36715"/>
                                                                      <a:pt x="8651" y="36715"/>
                                                                    </a:cubicBezTo>
                                                                    <a:cubicBezTo>
                                                                      <a:pt x="10244" y="36715"/>
                                                                      <a:pt x="11578" y="35707"/>
                                                                      <a:pt x="12066" y="34276"/>
                                                                    </a:cubicBezTo>
                                                                    <a:lnTo>
                                                                      <a:pt x="20293" y="34276"/>
                                                                    </a:lnTo>
                                                                    <a:cubicBezTo>
                                                                      <a:pt x="21073" y="36520"/>
                                                                      <a:pt x="22569" y="38504"/>
                                                                      <a:pt x="24521" y="39837"/>
                                                                    </a:cubicBezTo>
                                                                    <a:lnTo>
                                                                      <a:pt x="24521" y="38016"/>
                                                                    </a:lnTo>
                                                                    <a:cubicBezTo>
                                                                      <a:pt x="24521" y="34667"/>
                                                                      <a:pt x="27252" y="31837"/>
                                                                      <a:pt x="30634" y="31837"/>
                                                                    </a:cubicBezTo>
                                                                    <a:cubicBezTo>
                                                                      <a:pt x="28618" y="31837"/>
                                                                      <a:pt x="26959" y="30179"/>
                                                                      <a:pt x="26959" y="28163"/>
                                                                    </a:cubicBezTo>
                                                                    <a:cubicBezTo>
                                                                      <a:pt x="26959" y="26147"/>
                                                                      <a:pt x="28618" y="24521"/>
                                                                      <a:pt x="30634" y="24521"/>
                                                                    </a:cubicBezTo>
                                                                    <a:cubicBezTo>
                                                                      <a:pt x="32650" y="24521"/>
                                                                      <a:pt x="34276" y="26147"/>
                                                                      <a:pt x="34276" y="28163"/>
                                                                    </a:cubicBezTo>
                                                                    <a:cubicBezTo>
                                                                      <a:pt x="34276" y="30179"/>
                                                                      <a:pt x="32650" y="31837"/>
                                                                      <a:pt x="30634" y="31837"/>
                                                                    </a:cubicBezTo>
                                                                    <a:cubicBezTo>
                                                                      <a:pt x="33984" y="31837"/>
                                                                      <a:pt x="36715" y="34667"/>
                                                                      <a:pt x="36715" y="38016"/>
                                                                    </a:cubicBezTo>
                                                                    <a:lnTo>
                                                                      <a:pt x="36715" y="39837"/>
                                                                    </a:lnTo>
                                                                    <a:cubicBezTo>
                                                                      <a:pt x="39675" y="37854"/>
                                                                      <a:pt x="41691" y="34407"/>
                                                                      <a:pt x="41691" y="30602"/>
                                                                    </a:cubicBezTo>
                                                                    <a:cubicBezTo>
                                                                      <a:pt x="41691" y="25854"/>
                                                                      <a:pt x="38536" y="21821"/>
                                                                      <a:pt x="34276" y="20293"/>
                                                                    </a:cubicBezTo>
                                                                    <a:lnTo>
                                                                      <a:pt x="34276" y="12066"/>
                                                                    </a:lnTo>
                                                                    <a:cubicBezTo>
                                                                      <a:pt x="35707" y="11545"/>
                                                                      <a:pt x="36715" y="10212"/>
                                                                      <a:pt x="36715" y="8619"/>
                                                                    </a:cubicBezTo>
                                                                    <a:cubicBezTo>
                                                                      <a:pt x="36715" y="6602"/>
                                                                      <a:pt x="35089" y="4976"/>
                                                                      <a:pt x="33073" y="4976"/>
                                                                    </a:cubicBezTo>
                                                                    <a:cubicBezTo>
                                                                      <a:pt x="31480" y="4976"/>
                                                                      <a:pt x="30114" y="5984"/>
                                                                      <a:pt x="29626" y="7415"/>
                                                                    </a:cubicBezTo>
                                                                    <a:lnTo>
                                                                      <a:pt x="21399" y="7415"/>
                                                                    </a:lnTo>
                                                                    <a:cubicBezTo>
                                                                      <a:pt x="19870" y="3155"/>
                                                                      <a:pt x="15838" y="1"/>
                                                                      <a:pt x="11090" y="1"/>
                                                                    </a:cubicBezTo>
                                                                    <a:close/>
                                                                  </a:path>
                                                                </a:pathLst>
                                                              </a:custGeom>
                                                              <a:solidFill>
                                                                <a:sysClr val="window" lastClr="FFFFFF"/>
                                                              </a:solidFill>
                                                              <a:ln>
                                                                <a:noFill/>
                                                              </a:ln>
                                                            </wps:spPr>
                                                            <wps:bodyPr spcFirstLastPara="1" wrap="square" lIns="121900" tIns="121900" rIns="121900" bIns="121900" anchor="ctr" anchorCtr="0">
                                                              <a:noAutofit/>
                                                            </wps:bodyPr>
                                                          </wps:wsp>
                                                        </wpg:grpSp>
                                                      </wpg:grpSp>
                                                      <wps:wsp>
                                                        <wps:cNvPr id="228" name="向下箭號 228"/>
                                                        <wps:cNvSpPr/>
                                                        <wps:spPr>
                                                          <a:xfrm rot="10800000">
                                                            <a:off x="6762006" y="1123946"/>
                                                            <a:ext cx="1313723" cy="1047550"/>
                                                          </a:xfrm>
                                                          <a:prstGeom prst="downArrow">
                                                            <a:avLst/>
                                                          </a:prstGeom>
                                                          <a:solidFill>
                                                            <a:srgbClr val="A5A5A5"/>
                                                          </a:solidFill>
                                                          <a:ln w="12700" cap="flat" cmpd="sng" algn="ctr">
                                                            <a:noFill/>
                                                            <a:prstDash val="solid"/>
                                                            <a:miter lim="800000"/>
                                                          </a:ln>
                                                          <a:effectLst/>
                                                        </wps:spPr>
                                                        <wps:bodyPr rtlCol="0" anchor="ctr"/>
                                                      </wps:wsp>
                                                      <pic:pic xmlns:pic="http://schemas.openxmlformats.org/drawingml/2006/picture">
                                                        <pic:nvPicPr>
                                                          <pic:cNvPr id="229" name="圖片 22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7239435" y="1533290"/>
                                                            <a:ext cx="377370" cy="487168"/>
                                                          </a:xfrm>
                                                          <a:prstGeom prst="rect">
                                                            <a:avLst/>
                                                          </a:prstGeom>
                                                        </pic:spPr>
                                                      </pic:pic>
                                                    </wpg:grpSp>
                                                  </wpg:grpSp>
                                                  <wps:wsp>
                                                    <wps:cNvPr id="230" name="文字方塊 2"/>
                                                    <wps:cNvSpPr txBox="1">
                                                      <a:spLocks noChangeArrowheads="1"/>
                                                    </wps:cNvSpPr>
                                                    <wps:spPr bwMode="auto">
                                                      <a:xfrm>
                                                        <a:off x="19050" y="6350"/>
                                                        <a:ext cx="1028700" cy="223822"/>
                                                      </a:xfrm>
                                                      <a:prstGeom prst="rect">
                                                        <a:avLst/>
                                                      </a:prstGeom>
                                                      <a:noFill/>
                                                      <a:ln w="9525">
                                                        <a:noFill/>
                                                        <a:miter lim="800000"/>
                                                        <a:headEnd/>
                                                        <a:tailEnd/>
                                                      </a:ln>
                                                    </wps:spPr>
                                                    <wps:txbx>
                                                      <w:txbxContent>
                                                        <w:p w14:paraId="4A5B4223" w14:textId="77777777" w:rsidR="006122CD" w:rsidRPr="004E4E8A" w:rsidRDefault="006122CD" w:rsidP="00A44C7F">
                                                          <w:pPr>
                                                            <w:jc w:val="center"/>
                                                            <w:rPr>
                                                              <w:rFonts w:ascii="標楷體" w:eastAsia="標楷體" w:hAnsi="標楷體"/>
                                                              <w:sz w:val="20"/>
                                                            </w:rPr>
                                                          </w:pPr>
                                                          <w:r w:rsidRPr="004E4E8A">
                                                            <w:rPr>
                                                              <w:rFonts w:ascii="標楷體" w:eastAsia="標楷體" w:hAnsi="標楷體" w:hint="eastAsia"/>
                                                              <w:sz w:val="20"/>
                                                            </w:rPr>
                                                            <w:t>請領人數</w:t>
                                                          </w:r>
                                                        </w:p>
                                                      </w:txbxContent>
                                                    </wps:txbx>
                                                    <wps:bodyPr rot="0" vert="horz" wrap="square" lIns="0" tIns="0" rIns="0" bIns="0" anchor="t" anchorCtr="0">
                                                      <a:noAutofit/>
                                                    </wps:bodyPr>
                                                  </wps:wsp>
                                                </wpg:grpSp>
                                                <wps:wsp>
                                                  <wps:cNvPr id="231" name="文字方塊 2"/>
                                                  <wps:cNvSpPr txBox="1">
                                                    <a:spLocks noChangeArrowheads="1"/>
                                                  </wps:cNvSpPr>
                                                  <wps:spPr bwMode="auto">
                                                    <a:xfrm>
                                                      <a:off x="19050" y="277747"/>
                                                      <a:ext cx="1028647" cy="223822"/>
                                                    </a:xfrm>
                                                    <a:prstGeom prst="rect">
                                                      <a:avLst/>
                                                    </a:prstGeom>
                                                    <a:noFill/>
                                                    <a:ln w="9525">
                                                      <a:noFill/>
                                                      <a:miter lim="800000"/>
                                                      <a:headEnd/>
                                                      <a:tailEnd/>
                                                    </a:ln>
                                                  </wps:spPr>
                                                  <wps:txbx>
                                                    <w:txbxContent>
                                                      <w:p w14:paraId="2A051F25" w14:textId="77777777" w:rsidR="006122CD" w:rsidRPr="004E4E8A" w:rsidRDefault="006122CD" w:rsidP="00A44C7F">
                                                        <w:pPr>
                                                          <w:jc w:val="center"/>
                                                          <w:rPr>
                                                            <w:rFonts w:ascii="標楷體" w:eastAsia="標楷體" w:hAnsi="標楷體"/>
                                                            <w:sz w:val="20"/>
                                                          </w:rPr>
                                                        </w:pPr>
                                                        <w:r w:rsidRPr="004E4E8A">
                                                          <w:rPr>
                                                            <w:rFonts w:ascii="標楷體" w:eastAsia="標楷體" w:hAnsi="標楷體" w:hint="eastAsia"/>
                                                            <w:sz w:val="20"/>
                                                          </w:rPr>
                                                          <w:t>1</w:t>
                                                        </w:r>
                                                        <w:r w:rsidRPr="004E4E8A">
                                                          <w:rPr>
                                                            <w:rFonts w:ascii="標楷體" w:eastAsia="標楷體" w:hAnsi="標楷體"/>
                                                            <w:sz w:val="20"/>
                                                          </w:rPr>
                                                          <w:t>74.20萬人</w:t>
                                                        </w:r>
                                                      </w:p>
                                                    </w:txbxContent>
                                                  </wps:txbx>
                                                  <wps:bodyPr rot="0" vert="horz" wrap="square" lIns="0" tIns="0" rIns="0" bIns="0" anchor="t" anchorCtr="0">
                                                    <a:noAutofit/>
                                                  </wps:bodyPr>
                                                </wps:wsp>
                                              </wpg:grpSp>
                                              <wps:wsp>
                                                <wps:cNvPr id="232" name="文字方塊 2"/>
                                                <wps:cNvSpPr txBox="1">
                                                  <a:spLocks noChangeArrowheads="1"/>
                                                </wps:cNvSpPr>
                                                <wps:spPr bwMode="auto">
                                                  <a:xfrm>
                                                    <a:off x="1257300" y="6350"/>
                                                    <a:ext cx="1028647" cy="223822"/>
                                                  </a:xfrm>
                                                  <a:prstGeom prst="rect">
                                                    <a:avLst/>
                                                  </a:prstGeom>
                                                  <a:noFill/>
                                                  <a:ln w="9525">
                                                    <a:noFill/>
                                                    <a:miter lim="800000"/>
                                                    <a:headEnd/>
                                                    <a:tailEnd/>
                                                  </a:ln>
                                                </wps:spPr>
                                                <wps:txbx>
                                                  <w:txbxContent>
                                                    <w:p w14:paraId="21888D89" w14:textId="77777777" w:rsidR="006122CD" w:rsidRPr="004E4E8A" w:rsidRDefault="006122CD" w:rsidP="00A44C7F">
                                                      <w:pPr>
                                                        <w:jc w:val="center"/>
                                                        <w:rPr>
                                                          <w:rFonts w:ascii="標楷體" w:eastAsia="標楷體" w:hAnsi="標楷體"/>
                                                          <w:spacing w:val="-10"/>
                                                          <w:sz w:val="20"/>
                                                        </w:rPr>
                                                      </w:pPr>
                                                      <w:r w:rsidRPr="004E4E8A">
                                                        <w:rPr>
                                                          <w:rFonts w:ascii="標楷體" w:eastAsia="標楷體" w:hAnsi="標楷體" w:hint="eastAsia"/>
                                                          <w:spacing w:val="-10"/>
                                                          <w:sz w:val="20"/>
                                                        </w:rPr>
                                                        <w:t>平均投保年資</w:t>
                                                      </w:r>
                                                    </w:p>
                                                  </w:txbxContent>
                                                </wps:txbx>
                                                <wps:bodyPr rot="0" vert="horz" wrap="square" lIns="0" tIns="0" rIns="0" bIns="0" anchor="t" anchorCtr="0">
                                                  <a:noAutofit/>
                                                </wps:bodyPr>
                                              </wps:wsp>
                                            </wpg:grpSp>
                                            <wps:wsp>
                                              <wps:cNvPr id="233" name="文字方塊 2"/>
                                              <wps:cNvSpPr txBox="1">
                                                <a:spLocks noChangeArrowheads="1"/>
                                              </wps:cNvSpPr>
                                              <wps:spPr bwMode="auto">
                                                <a:xfrm>
                                                  <a:off x="1276453" y="1168400"/>
                                                  <a:ext cx="1028647" cy="223822"/>
                                                </a:xfrm>
                                                <a:prstGeom prst="rect">
                                                  <a:avLst/>
                                                </a:prstGeom>
                                                <a:noFill/>
                                                <a:ln w="9525">
                                                  <a:noFill/>
                                                  <a:miter lim="800000"/>
                                                  <a:headEnd/>
                                                  <a:tailEnd/>
                                                </a:ln>
                                              </wps:spPr>
                                              <wps:txbx>
                                                <w:txbxContent>
                                                  <w:p w14:paraId="0EAA7200"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28.29</w:t>
                                                    </w:r>
                                                    <w:r w:rsidRPr="004E4E8A">
                                                      <w:rPr>
                                                        <w:rFonts w:ascii="標楷體" w:eastAsia="標楷體" w:hAnsi="標楷體" w:hint="eastAsia"/>
                                                        <w:sz w:val="20"/>
                                                      </w:rPr>
                                                      <w:t>年</w:t>
                                                    </w:r>
                                                  </w:p>
                                                </w:txbxContent>
                                              </wps:txbx>
                                              <wps:bodyPr rot="0" vert="horz" wrap="square" lIns="0" tIns="0" rIns="0" bIns="0" anchor="t" anchorCtr="0">
                                                <a:noAutofit/>
                                              </wps:bodyPr>
                                            </wps:wsp>
                                          </wpg:grpSp>
                                        </wpg:grpSp>
                                        <wps:wsp>
                                          <wps:cNvPr id="234" name="文字方塊 2"/>
                                          <wps:cNvSpPr txBox="1">
                                            <a:spLocks noChangeArrowheads="1"/>
                                          </wps:cNvSpPr>
                                          <wps:spPr bwMode="auto">
                                            <a:xfrm>
                                              <a:off x="1276444" y="285750"/>
                                              <a:ext cx="1028594" cy="223822"/>
                                            </a:xfrm>
                                            <a:prstGeom prst="rect">
                                              <a:avLst/>
                                            </a:prstGeom>
                                            <a:noFill/>
                                            <a:ln w="9525">
                                              <a:noFill/>
                                              <a:miter lim="800000"/>
                                              <a:headEnd/>
                                              <a:tailEnd/>
                                            </a:ln>
                                          </wps:spPr>
                                          <wps:txbx>
                                            <w:txbxContent>
                                              <w:p w14:paraId="3BE42A70"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29.72</w:t>
                                                </w:r>
                                                <w:r w:rsidRPr="004E4E8A">
                                                  <w:rPr>
                                                    <w:rFonts w:ascii="標楷體" w:eastAsia="標楷體" w:hAnsi="標楷體" w:hint="eastAsia"/>
                                                    <w:sz w:val="20"/>
                                                  </w:rPr>
                                                  <w:t>年</w:t>
                                                </w:r>
                                              </w:p>
                                            </w:txbxContent>
                                          </wps:txbx>
                                          <wps:bodyPr rot="0" vert="horz" wrap="square" lIns="0" tIns="0" rIns="0" bIns="0" anchor="t" anchorCtr="0">
                                            <a:noAutofit/>
                                          </wps:bodyPr>
                                        </wps:wsp>
                                      </wpg:grpSp>
                                      <wps:wsp>
                                        <wps:cNvPr id="235" name="文字方塊 2"/>
                                        <wps:cNvSpPr txBox="1">
                                          <a:spLocks noChangeArrowheads="1"/>
                                        </wps:cNvSpPr>
                                        <wps:spPr bwMode="auto">
                                          <a:xfrm>
                                            <a:off x="2520950" y="6350"/>
                                            <a:ext cx="1028594" cy="223822"/>
                                          </a:xfrm>
                                          <a:prstGeom prst="rect">
                                            <a:avLst/>
                                          </a:prstGeom>
                                          <a:noFill/>
                                          <a:ln w="9525">
                                            <a:noFill/>
                                            <a:miter lim="800000"/>
                                            <a:headEnd/>
                                            <a:tailEnd/>
                                          </a:ln>
                                        </wps:spPr>
                                        <wps:txbx>
                                          <w:txbxContent>
                                            <w:p w14:paraId="3B3CEC9F" w14:textId="77777777" w:rsidR="006122CD" w:rsidRPr="004E4E8A" w:rsidRDefault="006122CD" w:rsidP="00A44C7F">
                                              <w:pPr>
                                                <w:jc w:val="center"/>
                                                <w:rPr>
                                                  <w:rFonts w:ascii="標楷體" w:eastAsia="標楷體" w:hAnsi="標楷體"/>
                                                  <w:spacing w:val="-10"/>
                                                  <w:sz w:val="20"/>
                                                </w:rPr>
                                              </w:pPr>
                                              <w:r w:rsidRPr="004E4E8A">
                                                <w:rPr>
                                                  <w:rFonts w:ascii="標楷體" w:eastAsia="標楷體" w:hAnsi="標楷體" w:hint="eastAsia"/>
                                                  <w:spacing w:val="-10"/>
                                                  <w:sz w:val="20"/>
                                                </w:rPr>
                                                <w:t>平均投保薪資</w:t>
                                              </w:r>
                                            </w:p>
                                          </w:txbxContent>
                                        </wps:txbx>
                                        <wps:bodyPr rot="0" vert="horz" wrap="square" lIns="0" tIns="0" rIns="0" bIns="0" anchor="t" anchorCtr="0">
                                          <a:noAutofit/>
                                        </wps:bodyPr>
                                      </wps:wsp>
                                    </wpg:grpSp>
                                    <wps:wsp>
                                      <wps:cNvPr id="236" name="文字方塊 2"/>
                                      <wps:cNvSpPr txBox="1">
                                        <a:spLocks noChangeArrowheads="1"/>
                                      </wps:cNvSpPr>
                                      <wps:spPr bwMode="auto">
                                        <a:xfrm>
                                          <a:off x="3797300" y="0"/>
                                          <a:ext cx="1028594" cy="223822"/>
                                        </a:xfrm>
                                        <a:prstGeom prst="rect">
                                          <a:avLst/>
                                        </a:prstGeom>
                                        <a:noFill/>
                                        <a:ln w="9525">
                                          <a:noFill/>
                                          <a:miter lim="800000"/>
                                          <a:headEnd/>
                                          <a:tailEnd/>
                                        </a:ln>
                                      </wps:spPr>
                                      <wps:txbx>
                                        <w:txbxContent>
                                          <w:p w14:paraId="2B4E52C0" w14:textId="77777777" w:rsidR="006122CD" w:rsidRPr="004E4E8A" w:rsidRDefault="006122CD" w:rsidP="00A44C7F">
                                            <w:pPr>
                                              <w:jc w:val="center"/>
                                              <w:rPr>
                                                <w:rFonts w:ascii="標楷體" w:eastAsia="標楷體" w:hAnsi="標楷體"/>
                                                <w:spacing w:val="-10"/>
                                                <w:sz w:val="20"/>
                                              </w:rPr>
                                            </w:pPr>
                                            <w:r w:rsidRPr="004E4E8A">
                                              <w:rPr>
                                                <w:rFonts w:ascii="標楷體" w:eastAsia="標楷體" w:hAnsi="標楷體" w:hint="eastAsia"/>
                                                <w:spacing w:val="-10"/>
                                                <w:sz w:val="20"/>
                                              </w:rPr>
                                              <w:t>平均給付金額</w:t>
                                            </w:r>
                                          </w:p>
                                        </w:txbxContent>
                                      </wps:txbx>
                                      <wps:bodyPr rot="0" vert="horz" wrap="square" lIns="0" tIns="0" rIns="0" bIns="0" anchor="t" anchorCtr="0">
                                        <a:noAutofit/>
                                      </wps:bodyPr>
                                    </wps:wsp>
                                  </wpg:grpSp>
                                  <wps:wsp>
                                    <wps:cNvPr id="237" name="文字方塊 2"/>
                                    <wps:cNvSpPr txBox="1">
                                      <a:spLocks noChangeArrowheads="1"/>
                                    </wps:cNvSpPr>
                                    <wps:spPr bwMode="auto">
                                      <a:xfrm>
                                        <a:off x="2539876" y="1168400"/>
                                        <a:ext cx="1028541" cy="223822"/>
                                      </a:xfrm>
                                      <a:prstGeom prst="rect">
                                        <a:avLst/>
                                      </a:prstGeom>
                                      <a:noFill/>
                                      <a:ln w="9525">
                                        <a:noFill/>
                                        <a:miter lim="800000"/>
                                        <a:headEnd/>
                                        <a:tailEnd/>
                                      </a:ln>
                                    </wps:spPr>
                                    <wps:txbx>
                                      <w:txbxContent>
                                        <w:p w14:paraId="76C9520F"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36,499元</w:t>
                                          </w:r>
                                        </w:p>
                                      </w:txbxContent>
                                    </wps:txbx>
                                    <wps:bodyPr rot="0" vert="horz" wrap="square" lIns="0" tIns="0" rIns="0" bIns="0" anchor="t" anchorCtr="0">
                                      <a:noAutofit/>
                                    </wps:bodyPr>
                                  </wps:wsp>
                                </wpg:grpSp>
                                <wps:wsp>
                                  <wps:cNvPr id="238" name="文字方塊 2"/>
                                  <wps:cNvSpPr txBox="1">
                                    <a:spLocks noChangeArrowheads="1"/>
                                  </wps:cNvSpPr>
                                  <wps:spPr bwMode="auto">
                                    <a:xfrm>
                                      <a:off x="2553872" y="285750"/>
                                      <a:ext cx="1028541" cy="223822"/>
                                    </a:xfrm>
                                    <a:prstGeom prst="rect">
                                      <a:avLst/>
                                    </a:prstGeom>
                                    <a:noFill/>
                                    <a:ln w="9525">
                                      <a:noFill/>
                                      <a:miter lim="800000"/>
                                      <a:headEnd/>
                                      <a:tailEnd/>
                                    </a:ln>
                                  </wps:spPr>
                                  <wps:txbx>
                                    <w:txbxContent>
                                      <w:p w14:paraId="245E0023"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37,909</w:t>
                                        </w:r>
                                        <w:r w:rsidRPr="004E4E8A">
                                          <w:rPr>
                                            <w:rFonts w:ascii="標楷體" w:eastAsia="標楷體" w:hAnsi="標楷體" w:hint="eastAsia"/>
                                            <w:sz w:val="20"/>
                                          </w:rPr>
                                          <w:t>元</w:t>
                                        </w:r>
                                      </w:p>
                                    </w:txbxContent>
                                  </wps:txbx>
                                  <wps:bodyPr rot="0" vert="horz" wrap="square" lIns="0" tIns="0" rIns="0" bIns="0" anchor="t" anchorCtr="0">
                                    <a:noAutofit/>
                                  </wps:bodyPr>
                                </wps:wsp>
                              </wpg:grpSp>
                            </wpg:grpSp>
                          </wpg:grpSp>
                          <wpg:grpSp>
                            <wpg:cNvPr id="239" name="群組 239"/>
                            <wpg:cNvGrpSpPr/>
                            <wpg:grpSpPr>
                              <a:xfrm>
                                <a:off x="0" y="1733550"/>
                                <a:ext cx="4981689" cy="2613660"/>
                                <a:chOff x="0" y="0"/>
                                <a:chExt cx="4981689" cy="2613660"/>
                              </a:xfrm>
                            </wpg:grpSpPr>
                            <wpg:grpSp>
                              <wpg:cNvPr id="240" name="群組 240"/>
                              <wpg:cNvGrpSpPr/>
                              <wpg:grpSpPr>
                                <a:xfrm>
                                  <a:off x="0" y="0"/>
                                  <a:ext cx="4904105" cy="2613660"/>
                                  <a:chOff x="0" y="0"/>
                                  <a:chExt cx="4904105" cy="2613660"/>
                                </a:xfrm>
                              </wpg:grpSpPr>
                              <wpg:graphicFrame>
                                <wpg:cNvPr id="241" name="圖表 1"/>
                                <wpg:cNvFrPr/>
                                <wpg:xfrm>
                                  <a:off x="0" y="25400"/>
                                  <a:ext cx="4904105" cy="2588260"/>
                                </wpg:xfrm>
                                <a:graphic>
                                  <a:graphicData uri="http://schemas.openxmlformats.org/drawingml/2006/chart">
                                    <c:chart xmlns:c="http://schemas.openxmlformats.org/drawingml/2006/chart" xmlns:r="http://schemas.openxmlformats.org/officeDocument/2006/relationships" r:id="rId19"/>
                                  </a:graphicData>
                                </a:graphic>
                              </wpg:graphicFrame>
                              <wps:wsp>
                                <wps:cNvPr id="242" name="文字方塊 2"/>
                                <wps:cNvSpPr txBox="1">
                                  <a:spLocks noChangeArrowheads="1"/>
                                </wps:cNvSpPr>
                                <wps:spPr bwMode="auto">
                                  <a:xfrm>
                                    <a:off x="101600" y="0"/>
                                    <a:ext cx="387350" cy="206375"/>
                                  </a:xfrm>
                                  <a:prstGeom prst="rect">
                                    <a:avLst/>
                                  </a:prstGeom>
                                  <a:solidFill>
                                    <a:srgbClr val="FFFFFF"/>
                                  </a:solidFill>
                                  <a:ln w="9525">
                                    <a:noFill/>
                                    <a:miter lim="800000"/>
                                    <a:headEnd/>
                                    <a:tailEnd/>
                                  </a:ln>
                                </wps:spPr>
                                <wps:txbx>
                                  <w:txbxContent>
                                    <w:p w14:paraId="45380DC4" w14:textId="77777777" w:rsidR="006122CD" w:rsidRPr="000A446C" w:rsidRDefault="006122CD" w:rsidP="00A44C7F">
                                      <w:pPr>
                                        <w:jc w:val="center"/>
                                        <w:rPr>
                                          <w:rFonts w:ascii="標楷體" w:eastAsia="標楷體" w:hAnsi="標楷體"/>
                                          <w:sz w:val="18"/>
                                          <w:szCs w:val="18"/>
                                        </w:rPr>
                                      </w:pPr>
                                      <w:r w:rsidRPr="000A446C">
                                        <w:rPr>
                                          <w:rFonts w:ascii="標楷體" w:eastAsia="標楷體" w:hAnsi="標楷體" w:hint="eastAsia"/>
                                          <w:sz w:val="18"/>
                                          <w:szCs w:val="18"/>
                                        </w:rPr>
                                        <w:t>百萬元</w:t>
                                      </w:r>
                                    </w:p>
                                  </w:txbxContent>
                                </wps:txbx>
                                <wps:bodyPr rot="0" vert="horz" wrap="square" lIns="0" tIns="0" rIns="0" bIns="0" anchor="t" anchorCtr="0">
                                  <a:noAutofit/>
                                </wps:bodyPr>
                              </wps:wsp>
                            </wpg:grpSp>
                            <wps:wsp>
                              <wps:cNvPr id="243" name="文字方塊 2"/>
                              <wps:cNvSpPr txBox="1">
                                <a:spLocks noChangeArrowheads="1"/>
                              </wps:cNvSpPr>
                              <wps:spPr bwMode="auto">
                                <a:xfrm>
                                  <a:off x="4664824" y="2298098"/>
                                  <a:ext cx="316865" cy="211455"/>
                                </a:xfrm>
                                <a:prstGeom prst="rect">
                                  <a:avLst/>
                                </a:prstGeom>
                                <a:solidFill>
                                  <a:srgbClr val="FFFFFF"/>
                                </a:solidFill>
                                <a:ln w="9525">
                                  <a:noFill/>
                                  <a:miter lim="800000"/>
                                  <a:headEnd/>
                                  <a:tailEnd/>
                                </a:ln>
                              </wps:spPr>
                              <wps:txbx>
                                <w:txbxContent>
                                  <w:p w14:paraId="1274E3E2" w14:textId="77777777" w:rsidR="006122CD" w:rsidRPr="004E4E8A" w:rsidRDefault="006122CD" w:rsidP="00A44C7F">
                                    <w:pPr>
                                      <w:jc w:val="center"/>
                                      <w:rPr>
                                        <w:rFonts w:ascii="標楷體" w:eastAsia="標楷體" w:hAnsi="標楷體"/>
                                        <w:sz w:val="18"/>
                                        <w:szCs w:val="18"/>
                                      </w:rPr>
                                    </w:pPr>
                                    <w:r w:rsidRPr="004E4E8A">
                                      <w:rPr>
                                        <w:rFonts w:ascii="標楷體" w:eastAsia="標楷體" w:hAnsi="標楷體" w:hint="eastAsia"/>
                                        <w:sz w:val="18"/>
                                        <w:szCs w:val="18"/>
                                      </w:rPr>
                                      <w:t>年度</w:t>
                                    </w:r>
                                  </w:p>
                                </w:txbxContent>
                              </wps:txbx>
                              <wps:bodyPr rot="0" vert="horz" wrap="square" lIns="0" tIns="0" rIns="0" bIns="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0D91892E" id="群組 20" o:spid="_x0000_s1050" style="position:absolute;left:0;text-align:left;margin-left:0;margin-top:359.35pt;width:383.4pt;height:340.6pt;z-index:252102656;mso-position-horizontal:left;mso-position-horizontal-relative:margin;mso-width-relative:margin;mso-height-relative:margin" coordorigin=",457" coordsize="49816,48615" o:gfxdata="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">
                <v:shape id="_x0000_s1051" type="#_x0000_t202" style="position:absolute;left:2540;top:457;width:45383;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5C4BDA70" w14:textId="77777777" w:rsidR="006122CD" w:rsidRPr="00F87857" w:rsidRDefault="006122CD" w:rsidP="00A44C7F">
                        <w:pPr>
                          <w:jc w:val="center"/>
                          <w:rPr>
                            <w:rFonts w:ascii="標楷體" w:eastAsia="標楷體" w:hAnsi="標楷體"/>
                            <w:b/>
                          </w:rPr>
                        </w:pPr>
                        <w:r w:rsidRPr="00F87857">
                          <w:rPr>
                            <w:rFonts w:ascii="標楷體" w:eastAsia="標楷體" w:hAnsi="標楷體" w:hint="eastAsia"/>
                            <w:b/>
                          </w:rPr>
                          <w:t>圖</w:t>
                        </w:r>
                        <w:r>
                          <w:rPr>
                            <w:rFonts w:ascii="標楷體" w:eastAsia="標楷體" w:hAnsi="標楷體"/>
                            <w:b/>
                          </w:rPr>
                          <w:t>3</w:t>
                        </w:r>
                        <w:r w:rsidRPr="00F87857">
                          <w:rPr>
                            <w:rFonts w:ascii="標楷體" w:eastAsia="標楷體" w:hAnsi="標楷體" w:hint="eastAsia"/>
                            <w:b/>
                          </w:rPr>
                          <w:t xml:space="preserve">  </w:t>
                        </w:r>
                        <w:r>
                          <w:rPr>
                            <w:rFonts w:ascii="標楷體" w:eastAsia="標楷體" w:hAnsi="標楷體"/>
                            <w:b/>
                          </w:rPr>
                          <w:t>106至112年度</w:t>
                        </w:r>
                        <w:r>
                          <w:rPr>
                            <w:rFonts w:ascii="標楷體" w:eastAsia="標楷體" w:hAnsi="標楷體" w:hint="eastAsia"/>
                            <w:b/>
                          </w:rPr>
                          <w:t>勞工保險基金保費收支</w:t>
                        </w:r>
                        <w:r w:rsidRPr="00246F69">
                          <w:rPr>
                            <w:rFonts w:ascii="標楷體" w:eastAsia="標楷體" w:hAnsi="標楷體" w:hint="eastAsia"/>
                            <w:b/>
                          </w:rPr>
                          <w:t>及老年年金請領</w:t>
                        </w:r>
                        <w:r w:rsidRPr="00F87857">
                          <w:rPr>
                            <w:rFonts w:ascii="標楷體" w:eastAsia="標楷體" w:hAnsi="標楷體" w:hint="eastAsia"/>
                            <w:b/>
                          </w:rPr>
                          <w:t>概況</w:t>
                        </w:r>
                      </w:p>
                    </w:txbxContent>
                  </v:textbox>
                </v:shape>
                <v:group id="群組 22" o:spid="_x0000_s1052" style="position:absolute;top:4318;width:49816;height:44754" coordsize="49816,44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_x0000_s1053" type="#_x0000_t202" style="position:absolute;left:889;top:42773;width:4527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6507E59C" w14:textId="022F924C" w:rsidR="006122CD" w:rsidRPr="00F87857" w:rsidRDefault="006122CD" w:rsidP="00A44C7F">
                          <w:pPr>
                            <w:rPr>
                              <w:rFonts w:ascii="標楷體" w:eastAsia="標楷體" w:hAnsi="標楷體"/>
                              <w:sz w:val="18"/>
                              <w:szCs w:val="18"/>
                            </w:rPr>
                          </w:pPr>
                          <w:r>
                            <w:rPr>
                              <w:rFonts w:ascii="標楷體" w:eastAsia="標楷體" w:hAnsi="標楷體" w:hint="eastAsia"/>
                              <w:sz w:val="18"/>
                              <w:szCs w:val="18"/>
                            </w:rPr>
                            <w:t>資料來源：整理自</w:t>
                          </w:r>
                          <w:r>
                            <w:rPr>
                              <w:rFonts w:ascii="標楷體" w:eastAsia="標楷體" w:hAnsi="標楷體"/>
                              <w:sz w:val="18"/>
                              <w:szCs w:val="18"/>
                            </w:rPr>
                            <w:t>勞工保險局開放資料。</w:t>
                          </w:r>
                        </w:p>
                      </w:txbxContent>
                    </v:textbox>
                  </v:shape>
                  <v:group id="群組 24" o:spid="_x0000_s1054" style="position:absolute;width:49816;height:43472" coordsize="49816,43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群組 25" o:spid="_x0000_s1055" style="position:absolute;left:2540;width:44259;height:15963" coordsize="30331,10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_x0000_s1056" type="#_x0000_t202" style="position:absolute;left:23812;top:8572;width:641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7B00733A"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16,911</w:t>
                              </w:r>
                              <w:r w:rsidRPr="004E4E8A">
                                <w:rPr>
                                  <w:rFonts w:ascii="標楷體" w:eastAsia="標楷體" w:hAnsi="標楷體" w:hint="eastAsia"/>
                                  <w:sz w:val="20"/>
                                </w:rPr>
                                <w:t>元</w:t>
                              </w:r>
                            </w:p>
                          </w:txbxContent>
                        </v:textbox>
                      </v:shape>
                      <v:group id="群組 27" o:spid="_x0000_s1057" style="position:absolute;width:30331;height:10629" coordsize="30331,10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_x0000_s1058" type="#_x0000_t202" style="position:absolute;left:23812;top:2032;width:6415;height:1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B5164F1"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18,824</w:t>
                                </w:r>
                                <w:r w:rsidRPr="004E4E8A">
                                  <w:rPr>
                                    <w:rFonts w:ascii="標楷體" w:eastAsia="標楷體" w:hAnsi="標楷體" w:hint="eastAsia"/>
                                    <w:sz w:val="20"/>
                                  </w:rPr>
                                  <w:t>元</w:t>
                                </w:r>
                              </w:p>
                            </w:txbxContent>
                          </v:textbox>
                        </v:shape>
                        <v:group id="群組 29" o:spid="_x0000_s1059" style="position:absolute;width:30331;height:10629"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群組 30" o:spid="_x0000_s1060"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群組 31" o:spid="_x0000_s1061"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群組 32" o:spid="_x0000_s1062"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群組 33" o:spid="_x0000_s1063"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群組 34" o:spid="_x0000_s1064"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_x0000_s1065" type="#_x0000_t202" style="position:absolute;left:190;top:11684;width:10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5C9A488B" w14:textId="77777777" w:rsidR="006122CD" w:rsidRPr="004E4E8A" w:rsidRDefault="006122CD" w:rsidP="00A44C7F">
                                            <w:pPr>
                                              <w:jc w:val="center"/>
                                              <w:rPr>
                                                <w:rFonts w:ascii="標楷體" w:eastAsia="標楷體" w:hAnsi="標楷體"/>
                                                <w:sz w:val="20"/>
                                              </w:rPr>
                                            </w:pPr>
                                            <w:r w:rsidRPr="004E4E8A">
                                              <w:rPr>
                                                <w:rFonts w:ascii="標楷體" w:eastAsia="標楷體" w:hAnsi="標楷體" w:hint="eastAsia"/>
                                                <w:sz w:val="20"/>
                                              </w:rPr>
                                              <w:t>1</w:t>
                                            </w:r>
                                            <w:r w:rsidRPr="004E4E8A">
                                              <w:rPr>
                                                <w:rFonts w:ascii="標楷體" w:eastAsia="標楷體" w:hAnsi="標楷體"/>
                                                <w:sz w:val="20"/>
                                              </w:rPr>
                                              <w:t>04.18萬人</w:t>
                                            </w:r>
                                          </w:p>
                                        </w:txbxContent>
                                      </v:textbox>
                                    </v:shape>
                                    <v:group id="群組 36" o:spid="_x0000_s1066"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群組 37" o:spid="_x0000_s1067"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群組 39" o:spid="_x0000_s1068"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群組 41" o:spid="_x0000_s1069" style="position:absolute;width:48630;height:14414" coordsize="48630,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group id="群組 1" o:spid="_x0000_s1070" style="position:absolute;width:48630;height:14414" coordorigin="126" coordsize="83503,2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群組 43" o:spid="_x0000_s1071" style="position:absolute;left:126;width:18275;height:29251" coordorigin="126" coordsize="18274,2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群組 44" o:spid="_x0000_s1072" style="position:absolute;left:126;width:18275;height:29251" coordorigin="126" coordsize="20072,4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oogle Shape;659;p21" o:spid="_x0000_s1073" style="position:absolute;left:126;width:20072;height:43756" coordorigin="126" coordsize="15054,3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Google Shape;661;p21" o:spid="_x0000_s1074" style="position:absolute;left:126;top:3041;width:15054;height:29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" filled="f" strokecolor="#a5a5a5" strokeweight="1.5pt">
                                                      <v:stroke startarrowwidth="narrow" startarrowlength="short" endarrowwidth="narrow" endarrowlength="short" joinstyle="round"/>
                                                      <v:textbox inset="3.38611mm,3.38611mm,3.38611mm,3.38611mm"/>
                                                    </v:rect>
                                                    <v:roundrect id="Google Shape;660;p21" o:spid="_x0000_s1075" style="position:absolute;left:126;width:15054;height:49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" fillcolor="#a5a5a5" strokecolor="#a5a5a5" strokeweight="1.5pt">
                                                      <v:stroke startarrowwidth="narrow" startarrowlength="short" endarrowwidth="narrow" endarrowlength="short"/>
                                                      <v:textbox inset="3.38611mm,3.38611mm,3.38611mm,3.38611mm">
                                                        <w:txbxContent>
                                                          <w:p w14:paraId="25DDD1EB" w14:textId="77777777" w:rsidR="006122CD" w:rsidRPr="002D73DD" w:rsidRDefault="006122CD" w:rsidP="00A44C7F">
                                                            <w:pPr>
                                                              <w:pStyle w:val="Web"/>
                                                              <w:spacing w:before="0" w:beforeAutospacing="0" w:after="0" w:afterAutospacing="0"/>
                                                              <w:ind w:left="600" w:right="240"/>
                                                              <w:rPr>
                                                                <w:shd w:val="clear" w:color="auto" w:fill="000000"/>
                                                              </w:rPr>
                                                            </w:pPr>
                                                          </w:p>
                                                        </w:txbxContent>
                                                      </v:textbox>
                                                    </v:roundrect>
                                                  </v:group>
                                                  <v:group id="Google Shape;719;p21" o:spid="_x0000_s1076" style="position:absolute;left:7114;top:20855;width:6096;height:6096" coordorigin="7114,20855"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Google Shape;720;p21" o:spid="_x0000_s1077" style="position:absolute;left:8194;top:21668;width:268;height:268;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" path="m1236,c553,,,553,,1204v,682,553,1235,1236,1235c1886,2439,2439,1886,2439,1204,2439,553,1886,,1236,xe" fillcolor="window" stroked="f">
                                                      <v:path arrowok="t" o:extrusionok="f"/>
                                                    </v:shape>
                                                    <v:shape id="Google Shape;721;p21" o:spid="_x0000_s1078" style="position:absolute;left:10070;top:24614;width:803;height:813;visibility:visible;mso-wrap-style:square;v-text-anchor:middle" coordsize="7318,7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" path="m3675,c1659,,,1724,,3740l,6732v1139,423,2374,683,3675,683c4943,7415,6179,7155,7317,6732r,-2992c7317,1724,5691,,3675,xe" fillcolor="window" stroked="f">
                                                      <v:path arrowok="t" o:extrusionok="f"/>
                                                    </v:shape>
                                                    <v:shape id="Google Shape;722;p21" o:spid="_x0000_s1079" style="position:absolute;left:10338;top:23812;width:267;height:267;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" path="m1236,1c553,1,,521,,1204v,683,553,1236,1236,1236c1887,2440,2439,1887,2439,1204,2439,521,1887,1,1236,1xe" fillcolor="window" stroked="f">
                                                      <v:path arrowok="t" o:extrusionok="f"/>
                                                    </v:shape>
                                                    <v:shape id="Google Shape;723;p21" o:spid="_x0000_s1080" style="position:absolute;left:7114;top:20855;width:4572;height:4369;visibility:visible;mso-wrap-style:square;v-text-anchor:middle" coordsize="41691,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" path="m11090,1c5009,1,1,5009,1,11057v,3805,2016,7187,4975,9138l4976,18407v,-3382,2732,-6114,6114,-6114c9074,12293,7415,10635,7415,8619v,-2017,1659,-3643,3675,-3643c13106,4976,14732,6602,14732,8619v,2016,-1626,3674,-3642,3674c14439,12293,17171,15025,17171,18407r,1788c20130,18212,22082,14862,22082,11057v,-390,-98,-813,-131,-1203l29626,9854v358,1041,1171,1854,2211,2212l31837,19740v-390,-32,-780,-130,-1203,-130c24553,19610,19643,24553,19643,30602v,422,32,845,65,1235l12098,31837c11708,30797,10895,29984,9854,29626r,-7674c10277,21984,10667,22049,11090,22049v1301,,2504,-260,3642,-650l14732,18407v,-2016,-1626,-3675,-3642,-3675c9074,14732,7415,16391,7415,18407r,11219c6017,30114,4976,31480,4976,33041v,2048,1659,3674,3675,3674c10244,36715,11578,35707,12066,34276r8227,c21073,36520,22569,38504,24521,39837r,-1821c24521,34667,27252,31837,30634,31837v-2016,,-3675,-1658,-3675,-3674c26959,26147,28618,24521,30634,24521v2016,,3642,1626,3642,3642c34276,30179,32650,31837,30634,31837v3350,,6081,2830,6081,6179l36715,39837v2960,-1983,4976,-5430,4976,-9235c41691,25854,38536,21821,34276,20293r,-8227c35707,11545,36715,10212,36715,8619v,-2017,-1626,-3643,-3642,-3643c31480,4976,30114,5984,29626,7415r-8227,c19870,3155,15838,1,11090,1xe" fillcolor="window" stroked="f">
                                                      <v:path arrowok="t" o:extrusionok="f"/>
                                                    </v:shape>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63" o:spid="_x0000_s1081" type="#_x0000_t67" style="position:absolute;left:2391;top:11239;width:13137;height:1047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" adj="10800" fillcolor="#a5a5a5"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92" o:spid="_x0000_s1082" type="#_x0000_t75" style="position:absolute;left:6941;top:15075;width:4110;height:41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">
                                                  <v:imagedata r:id="rId20" o:title=""/>
                                                  <v:path arrowok="t"/>
                                                </v:shape>
                                              </v:group>
                                              <v:group id="群組 193" o:spid="_x0000_s1083" style="position:absolute;left:21663;width:18275;height:29251" coordorigin="21663" coordsize="18274,2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group id="群組 194" o:spid="_x0000_s1084" style="position:absolute;left:21663;width:18275;height:29251" coordorigin="21663" coordsize="20072,4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group id="Google Shape;659;p21" o:spid="_x0000_s1085" style="position:absolute;left:21663;width:20072;height:43756" coordorigin="21663" coordsize="15054,3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Google Shape;661;p21" o:spid="_x0000_s1086" style="position:absolute;left:21663;top:3041;width:15054;height:29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" filled="f" strokecolor="#a5a5a5" strokeweight="1.5pt">
                                                      <v:stroke startarrowwidth="narrow" startarrowlength="short" endarrowwidth="narrow" endarrowlength="short" joinstyle="round"/>
                                                      <v:textbox inset="3.38611mm,3.38611mm,3.38611mm,3.38611mm"/>
                                                    </v:rect>
                                                    <v:rect id="Google Shape;660;p21" o:spid="_x0000_s1087" style="position:absolute;left:21663;width:15054;height:4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" fillcolor="#a5a5a5" strokecolor="#a5a5a5" strokeweight="1.5pt">
                                                      <v:stroke startarrowwidth="narrow" startarrowlength="short" endarrowwidth="narrow" endarrowlength="short" joinstyle="round"/>
                                                      <v:textbox inset="3.38611mm,3.38611mm,3.38611mm,3.38611mm">
                                                        <w:txbxContent>
                                                          <w:p w14:paraId="49CADA8B" w14:textId="77777777" w:rsidR="006122CD" w:rsidRDefault="006122CD" w:rsidP="00A44C7F">
                                                            <w:pPr>
                                                              <w:pStyle w:val="Web"/>
                                                              <w:spacing w:before="0" w:beforeAutospacing="0" w:after="0" w:afterAutospacing="0"/>
                                                              <w:ind w:left="600" w:right="240"/>
                                                              <w:jc w:val="center"/>
                                                            </w:pPr>
                                                            <w:r w:rsidRPr="002D73DD">
                                                              <w:rPr>
                                                                <w:rFonts w:ascii="標楷體" w:eastAsia="標楷體" w:hAnsi="標楷體" w:cs="Times New Roman" w:hint="eastAsia"/>
                                                                <w:color w:val="000000"/>
                                                                <w:kern w:val="24"/>
                                                                <w:sz w:val="21"/>
                                                                <w:szCs w:val="21"/>
                                                              </w:rPr>
                                                              <w:t>投保年資</w:t>
                                                            </w:r>
                                                          </w:p>
                                                        </w:txbxContent>
                                                      </v:textbox>
                                                    </v:rect>
                                                  </v:group>
                                                  <v:group id="Google Shape;719;p21" o:spid="_x0000_s1088" style="position:absolute;left:28651;top:20855;width:6096;height:6096" coordorigin="28651,20855"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Google Shape;720;p21" o:spid="_x0000_s1089" style="position:absolute;left:29732;top:21668;width:267;height:268;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" path="m1236,c553,,,553,,1204v,682,553,1235,1236,1235c1886,2439,2439,1886,2439,1204,2439,553,1886,,1236,xe" fillcolor="window" stroked="f">
                                                      <v:path arrowok="t" o:extrusionok="f"/>
                                                    </v:shape>
                                                    <v:shape id="Google Shape;721;p21" o:spid="_x0000_s1090" style="position:absolute;left:31607;top:24614;width:803;height:813;visibility:visible;mso-wrap-style:square;v-text-anchor:middle" coordsize="7318,7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" path="m3675,c1659,,,1724,,3740l,6732v1139,423,2374,683,3675,683c4943,7415,6179,7155,7317,6732r,-2992c7317,1724,5691,,3675,xe" fillcolor="window" stroked="f">
                                                      <v:path arrowok="t" o:extrusionok="f"/>
                                                    </v:shape>
                                                    <v:shape id="Google Shape;722;p21" o:spid="_x0000_s1091" style="position:absolute;left:31875;top:23812;width:267;height:267;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" path="m1236,1c553,1,,521,,1204v,683,553,1236,1236,1236c1887,2440,2439,1887,2439,1204,2439,521,1887,1,1236,1xe" fillcolor="window" stroked="f">
                                                      <v:path arrowok="t" o:extrusionok="f"/>
                                                    </v:shape>
                                                    <v:shape id="Google Shape;723;p21" o:spid="_x0000_s1092" style="position:absolute;left:28651;top:20855;width:4572;height:4369;visibility:visible;mso-wrap-style:square;v-text-anchor:middle" coordsize="41691,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" path="m11090,1c5009,1,1,5009,1,11057v,3805,2016,7187,4975,9138l4976,18407v,-3382,2732,-6114,6114,-6114c9074,12293,7415,10635,7415,8619v,-2017,1659,-3643,3675,-3643c13106,4976,14732,6602,14732,8619v,2016,-1626,3674,-3642,3674c14439,12293,17171,15025,17171,18407r,1788c20130,18212,22082,14862,22082,11057v,-390,-98,-813,-131,-1203l29626,9854v358,1041,1171,1854,2211,2212l31837,19740v-390,-32,-780,-130,-1203,-130c24553,19610,19643,24553,19643,30602v,422,32,845,65,1235l12098,31837c11708,30797,10895,29984,9854,29626r,-7674c10277,21984,10667,22049,11090,22049v1301,,2504,-260,3642,-650l14732,18407v,-2016,-1626,-3675,-3642,-3675c9074,14732,7415,16391,7415,18407r,11219c6017,30114,4976,31480,4976,33041v,2048,1659,3674,3675,3674c10244,36715,11578,35707,12066,34276r8227,c21073,36520,22569,38504,24521,39837r,-1821c24521,34667,27252,31837,30634,31837v-2016,,-3675,-1658,-3675,-3674c26959,26147,28618,24521,30634,24521v2016,,3642,1626,3642,3642c34276,30179,32650,31837,30634,31837v3350,,6081,2830,6081,6179l36715,39837v2960,-1983,4976,-5430,4976,-9235c41691,25854,38536,21821,34276,20293r,-8227c35707,11545,36715,10212,36715,8619v,-2017,-1626,-3643,-3642,-3643c31480,4976,30114,5984,29626,7415r-8227,c19870,3155,15838,1,11090,1xe" fillcolor="window" stroked="f">
                                                      <v:path arrowok="t" o:extrusionok="f"/>
                                                    </v:shape>
                                                  </v:group>
                                                </v:group>
                                                <v:shape id="向下箭號 203" o:spid="_x0000_s1093" type="#_x0000_t67" style="position:absolute;left:23928;top:11239;width:13137;height:1047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" adj="10800" fillcolor="#a5a5a5" stroked="f" strokeweight="1pt"/>
                                                <v:shape id="圖片 204" o:spid="_x0000_s1094" type="#_x0000_t75" style="position:absolute;left:28696;top:15421;width:3764;height:3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">
                                                  <v:imagedata r:id="rId21" o:title=""/>
                                                  <v:path arrowok="t"/>
                                                </v:shape>
                                              </v:group>
                                              <v:group id="群組 205" o:spid="_x0000_s1095" style="position:absolute;left:43365;width:18275;height:29251" coordorigin="43365" coordsize="18274,2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群組 206" o:spid="_x0000_s1096" style="position:absolute;left:43365;width:18275;height:29251" coordorigin="43365" coordsize="20072,4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group id="Google Shape;659;p21" o:spid="_x0000_s1097" style="position:absolute;left:43365;width:20072;height:43756" coordorigin="43365" coordsize="15054,3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Google Shape;661;p21" o:spid="_x0000_s1098" style="position:absolute;left:43365;top:3041;width:15054;height:29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" filled="f" strokecolor="#a5a5a5" strokeweight="1.5pt">
                                                      <v:stroke startarrowwidth="narrow" startarrowlength="short" endarrowwidth="narrow" endarrowlength="short" joinstyle="round"/>
                                                      <v:textbox inset="3.38611mm,3.38611mm,3.38611mm,3.38611mm"/>
                                                    </v:rect>
                                                    <v:rect id="Google Shape;660;p21" o:spid="_x0000_s1099" style="position:absolute;left:43365;width:15054;height:4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" fillcolor="#a5a5a5" strokecolor="#a5a5a5" strokeweight="1.5pt">
                                                      <v:stroke startarrowwidth="narrow" startarrowlength="short" endarrowwidth="narrow" endarrowlength="short" joinstyle="round"/>
                                                      <v:textbox inset="3.38611mm,3.38611mm,3.38611mm,3.38611mm">
                                                        <w:txbxContent>
                                                          <w:p w14:paraId="062EECDA" w14:textId="77777777" w:rsidR="006122CD" w:rsidRDefault="006122CD" w:rsidP="00A44C7F">
                                                            <w:pPr>
                                                              <w:pStyle w:val="Web"/>
                                                              <w:spacing w:before="0" w:beforeAutospacing="0" w:after="0" w:afterAutospacing="0"/>
                                                              <w:ind w:left="600" w:right="240"/>
                                                              <w:jc w:val="center"/>
                                                            </w:pPr>
                                                            <w:r w:rsidRPr="002D73DD">
                                                              <w:rPr>
                                                                <w:rFonts w:ascii="標楷體" w:eastAsia="標楷體" w:hAnsi="標楷體" w:cs="Times New Roman" w:hint="eastAsia"/>
                                                                <w:color w:val="000000"/>
                                                                <w:kern w:val="24"/>
                                                                <w:sz w:val="21"/>
                                                                <w:szCs w:val="21"/>
                                                              </w:rPr>
                                                              <w:t>投保薪資</w:t>
                                                            </w:r>
                                                          </w:p>
                                                        </w:txbxContent>
                                                      </v:textbox>
                                                    </v:rect>
                                                  </v:group>
                                                  <v:group id="Google Shape;719;p21" o:spid="_x0000_s1100" style="position:absolute;left:50352;top:20855;width:6097;height:6096" coordorigin="50353,20855"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Google Shape;720;p21" o:spid="_x0000_s1101" style="position:absolute;left:51433;top:21668;width:268;height:268;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" path="m1236,c553,,,553,,1204v,682,553,1235,1236,1235c1886,2439,2439,1886,2439,1204,2439,553,1886,,1236,xe" fillcolor="window" stroked="f">
                                                      <v:path arrowok="t" o:extrusionok="f"/>
                                                    </v:shape>
                                                    <v:shape id="Google Shape;721;p21" o:spid="_x0000_s1102" style="position:absolute;left:53309;top:24614;width:803;height:813;visibility:visible;mso-wrap-style:square;v-text-anchor:middle" coordsize="7318,7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" path="m3675,c1659,,,1724,,3740l,6732v1139,423,2374,683,3675,683c4943,7415,6179,7155,7317,6732r,-2992c7317,1724,5691,,3675,xe" fillcolor="window" stroked="f">
                                                      <v:path arrowok="t" o:extrusionok="f"/>
                                                    </v:shape>
                                                    <v:shape id="Google Shape;722;p21" o:spid="_x0000_s1103" style="position:absolute;left:53577;top:23812;width:267;height:267;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" path="m1236,1c553,1,,521,,1204v,683,553,1236,1236,1236c1887,2440,2439,1887,2439,1204,2439,521,1887,1,1236,1xe" fillcolor="window" stroked="f">
                                                      <v:path arrowok="t" o:extrusionok="f"/>
                                                    </v:shape>
                                                    <v:shape id="Google Shape;723;p21" o:spid="_x0000_s1104" style="position:absolute;left:50353;top:20855;width:4572;height:4369;visibility:visible;mso-wrap-style:square;v-text-anchor:middle" coordsize="41691,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" path="m11090,1c5009,1,1,5009,1,11057v,3805,2016,7187,4975,9138l4976,18407v,-3382,2732,-6114,6114,-6114c9074,12293,7415,10635,7415,8619v,-2017,1659,-3643,3675,-3643c13106,4976,14732,6602,14732,8619v,2016,-1626,3674,-3642,3674c14439,12293,17171,15025,17171,18407r,1788c20130,18212,22082,14862,22082,11057v,-390,-98,-813,-131,-1203l29626,9854v358,1041,1171,1854,2211,2212l31837,19740v-390,-32,-780,-130,-1203,-130c24553,19610,19643,24553,19643,30602v,422,32,845,65,1235l12098,31837c11708,30797,10895,29984,9854,29626r,-7674c10277,21984,10667,22049,11090,22049v1301,,2504,-260,3642,-650l14732,18407v,-2016,-1626,-3675,-3642,-3675c9074,14732,7415,16391,7415,18407r,11219c6017,30114,4976,31480,4976,33041v,2048,1659,3674,3675,3674c10244,36715,11578,35707,12066,34276r8227,c21073,36520,22569,38504,24521,39837r,-1821c24521,34667,27252,31837,30634,31837v-2016,,-3675,-1658,-3675,-3674c26959,26147,28618,24521,30634,24521v2016,,3642,1626,3642,3642c34276,30179,32650,31837,30634,31837v3350,,6081,2830,6081,6179l36715,39837v2960,-1983,4976,-5430,4976,-9235c41691,25854,38536,21821,34276,20293r,-8227c35707,11545,36715,10212,36715,8619v,-2017,-1626,-3643,-3642,-3643c31480,4976,30114,5984,29626,7415r-8227,c19870,3155,15838,1,11090,1xe" fillcolor="window" stroked="f">
                                                      <v:path arrowok="t" o:extrusionok="f"/>
                                                    </v:shape>
                                                  </v:group>
                                                </v:group>
                                                <v:shape id="向下箭號 215" o:spid="_x0000_s1105" type="#_x0000_t67" style="position:absolute;left:45629;top:11239;width:13138;height:1047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" adj="10800" fillcolor="#a5a5a5" stroked="f" strokeweight="1pt"/>
                                                <v:shape id="圖片 216" o:spid="_x0000_s1106" type="#_x0000_t75" style="position:absolute;left:50073;top:15590;width:4110;height:41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">
                                                  <v:imagedata r:id="rId22" o:title=""/>
                                                  <v:path arrowok="t"/>
                                                </v:shape>
                                              </v:group>
                                              <v:group id="群組 218" o:spid="_x0000_s1107" style="position:absolute;left:65355;width:18275;height:29251" coordorigin="65355" coordsize="18274,2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group id="群組 219" o:spid="_x0000_s1108" style="position:absolute;left:65355;width:18275;height:29251" coordorigin="65355" coordsize="20072,4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group id="Google Shape;659;p21" o:spid="_x0000_s1109" style="position:absolute;left:65355;width:20072;height:43756" coordorigin="65355" coordsize="15054,3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rect id="Google Shape;661;p21" o:spid="_x0000_s1110" style="position:absolute;left:65355;top:3041;width:15054;height:29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" filled="f" strokecolor="#a5a5a5" strokeweight="1.5pt">
                                                      <v:stroke startarrowwidth="narrow" startarrowlength="short" endarrowwidth="narrow" endarrowlength="short" joinstyle="round"/>
                                                      <v:textbox inset="3.38611mm,3.38611mm,3.38611mm,3.38611mm"/>
                                                    </v:rect>
                                                    <v:rect id="Google Shape;660;p21" o:spid="_x0000_s1111" style="position:absolute;left:65355;width:15054;height:4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" fillcolor="#a5a5a5" strokecolor="#a5a5a5" strokeweight="1.5pt">
                                                      <v:stroke startarrowwidth="narrow" startarrowlength="short" endarrowwidth="narrow" endarrowlength="short" joinstyle="round"/>
                                                      <v:textbox inset="3.38611mm,3.38611mm,3.38611mm,3.38611mm">
                                                        <w:txbxContent>
                                                          <w:p w14:paraId="51411F51" w14:textId="77777777" w:rsidR="006122CD" w:rsidRDefault="006122CD" w:rsidP="00A44C7F">
                                                            <w:pPr>
                                                              <w:pStyle w:val="Web"/>
                                                              <w:spacing w:before="0" w:beforeAutospacing="0" w:after="0" w:afterAutospacing="0"/>
                                                              <w:ind w:left="600" w:right="240"/>
                                                              <w:jc w:val="center"/>
                                                            </w:pPr>
                                                            <w:r w:rsidRPr="002D73DD">
                                                              <w:rPr>
                                                                <w:rFonts w:ascii="標楷體" w:eastAsia="標楷體" w:hAnsi="標楷體" w:cs="Times New Roman" w:hint="eastAsia"/>
                                                                <w:color w:val="000000"/>
                                                                <w:kern w:val="24"/>
                                                                <w:sz w:val="21"/>
                                                                <w:szCs w:val="21"/>
                                                              </w:rPr>
                                                              <w:t>給付金額</w:t>
                                                            </w:r>
                                                          </w:p>
                                                        </w:txbxContent>
                                                      </v:textbox>
                                                    </v:rect>
                                                  </v:group>
                                                  <v:group id="Google Shape;719;p21" o:spid="_x0000_s1112" style="position:absolute;left:72342;top:20855;width:6097;height:6096" coordorigin="72343,20855"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Google Shape;720;p21" o:spid="_x0000_s1113" style="position:absolute;left:73423;top:21668;width:268;height:268;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" path="m1236,c553,,,553,,1204v,682,553,1235,1236,1235c1886,2439,2439,1886,2439,1204,2439,553,1886,,1236,xe" fillcolor="window" stroked="f">
                                                      <v:path arrowok="t" o:extrusionok="f"/>
                                                    </v:shape>
                                                    <v:shape id="Google Shape;721;p21" o:spid="_x0000_s1114" style="position:absolute;left:75299;top:24614;width:803;height:813;visibility:visible;mso-wrap-style:square;v-text-anchor:middle" coordsize="7318,7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" path="m3675,c1659,,,1724,,3740l,6732v1139,423,2374,683,3675,683c4943,7415,6179,7155,7317,6732r,-2992c7317,1724,5691,,3675,xe" fillcolor="window" stroked="f">
                                                      <v:path arrowok="t" o:extrusionok="f"/>
                                                    </v:shape>
                                                    <v:shape id="Google Shape;722;p21" o:spid="_x0000_s1115" style="position:absolute;left:75567;top:23812;width:267;height:267;visibility:visible;mso-wrap-style:square;v-text-anchor:middle" coordsize="244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" path="m1236,1c553,1,,521,,1204v,683,553,1236,1236,1236c1887,2440,2439,1887,2439,1204,2439,521,1887,1,1236,1xe" fillcolor="window" stroked="f">
                                                      <v:path arrowok="t" o:extrusionok="f"/>
                                                    </v:shape>
                                                    <v:shape id="Google Shape;723;p21" o:spid="_x0000_s1116" style="position:absolute;left:72343;top:20855;width:4572;height:4369;visibility:visible;mso-wrap-style:square;v-text-anchor:middle" coordsize="41691,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" path="m11090,1c5009,1,1,5009,1,11057v,3805,2016,7187,4975,9138l4976,18407v,-3382,2732,-6114,6114,-6114c9074,12293,7415,10635,7415,8619v,-2017,1659,-3643,3675,-3643c13106,4976,14732,6602,14732,8619v,2016,-1626,3674,-3642,3674c14439,12293,17171,15025,17171,18407r,1788c20130,18212,22082,14862,22082,11057v,-390,-98,-813,-131,-1203l29626,9854v358,1041,1171,1854,2211,2212l31837,19740v-390,-32,-780,-130,-1203,-130c24553,19610,19643,24553,19643,30602v,422,32,845,65,1235l12098,31837c11708,30797,10895,29984,9854,29626r,-7674c10277,21984,10667,22049,11090,22049v1301,,2504,-260,3642,-650l14732,18407v,-2016,-1626,-3675,-3642,-3675c9074,14732,7415,16391,7415,18407r,11219c6017,30114,4976,31480,4976,33041v,2048,1659,3674,3675,3674c10244,36715,11578,35707,12066,34276r8227,c21073,36520,22569,38504,24521,39837r,-1821c24521,34667,27252,31837,30634,31837v-2016,,-3675,-1658,-3675,-3674c26959,26147,28618,24521,30634,24521v2016,,3642,1626,3642,3642c34276,30179,32650,31837,30634,31837v3350,,6081,2830,6081,6179l36715,39837v2960,-1983,4976,-5430,4976,-9235c41691,25854,38536,21821,34276,20293r,-8227c35707,11545,36715,10212,36715,8619v,-2017,-1626,-3643,-3642,-3643c31480,4976,30114,5984,29626,7415r-8227,c19870,3155,15838,1,11090,1xe" fillcolor="window" stroked="f">
                                                      <v:path arrowok="t" o:extrusionok="f"/>
                                                    </v:shape>
                                                  </v:group>
                                                </v:group>
                                                <v:shape id="向下箭號 228" o:spid="_x0000_s1117" type="#_x0000_t67" style="position:absolute;left:67620;top:11239;width:13137;height:1047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" adj="10800" fillcolor="#a5a5a5" stroked="f" strokeweight="1pt"/>
                                                <v:shape id="圖片 229" o:spid="_x0000_s1118" type="#_x0000_t75" style="position:absolute;left:72394;top:15332;width:3774;height:48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">
                                                  <v:imagedata r:id="rId23" o:title=""/>
                                                  <v:path arrowok="t"/>
                                                </v:shape>
                                              </v:group>
                                            </v:group>
                                            <v:shape id="_x0000_s1119" type="#_x0000_t202" style="position:absolute;left:190;top:63;width:10287;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uwQAAANwAAAAPAAAAZHJzL2Rvd25yZXYueG1sRE9Ni8Iw&#10;EL0v+B/CCN7WVAV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HSX+i7BAAAA3AAAAA8AAAAA&#10;AAAAAAAAAAAABwIAAGRycy9kb3ducmV2LnhtbFBLBQYAAAAAAwADALcAAAD1AgAAAAA=&#10;" filled="f" stroked="f">
                                              <v:textbox inset="0,0,0,0">
                                                <w:txbxContent>
                                                  <w:p w14:paraId="4A5B4223" w14:textId="77777777" w:rsidR="006122CD" w:rsidRPr="004E4E8A" w:rsidRDefault="006122CD" w:rsidP="00A44C7F">
                                                    <w:pPr>
                                                      <w:jc w:val="center"/>
                                                      <w:rPr>
                                                        <w:rFonts w:ascii="標楷體" w:eastAsia="標楷體" w:hAnsi="標楷體"/>
                                                        <w:sz w:val="20"/>
                                                      </w:rPr>
                                                    </w:pPr>
                                                    <w:r w:rsidRPr="004E4E8A">
                                                      <w:rPr>
                                                        <w:rFonts w:ascii="標楷體" w:eastAsia="標楷體" w:hAnsi="標楷體" w:hint="eastAsia"/>
                                                        <w:sz w:val="20"/>
                                                      </w:rPr>
                                                      <w:t>請領人數</w:t>
                                                    </w:r>
                                                  </w:p>
                                                </w:txbxContent>
                                              </v:textbox>
                                            </v:shape>
                                          </v:group>
                                          <v:shape id="_x0000_s1120" type="#_x0000_t202" style="position:absolute;left:190;top:2777;width:10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1xAAAANwAAAAPAAAAZHJzL2Rvd25yZXYueG1sRI9Ba8JA&#10;FITvgv9heYI33agg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BvbX7XEAAAA3AAAAA8A&#10;AAAAAAAAAAAAAAAABwIAAGRycy9kb3ducmV2LnhtbFBLBQYAAAAAAwADALcAAAD4AgAAAAA=&#10;" filled="f" stroked="f">
                                            <v:textbox inset="0,0,0,0">
                                              <w:txbxContent>
                                                <w:p w14:paraId="2A051F25" w14:textId="77777777" w:rsidR="006122CD" w:rsidRPr="004E4E8A" w:rsidRDefault="006122CD" w:rsidP="00A44C7F">
                                                  <w:pPr>
                                                    <w:jc w:val="center"/>
                                                    <w:rPr>
                                                      <w:rFonts w:ascii="標楷體" w:eastAsia="標楷體" w:hAnsi="標楷體"/>
                                                      <w:sz w:val="20"/>
                                                    </w:rPr>
                                                  </w:pPr>
                                                  <w:r w:rsidRPr="004E4E8A">
                                                    <w:rPr>
                                                      <w:rFonts w:ascii="標楷體" w:eastAsia="標楷體" w:hAnsi="標楷體" w:hint="eastAsia"/>
                                                      <w:sz w:val="20"/>
                                                    </w:rPr>
                                                    <w:t>1</w:t>
                                                  </w:r>
                                                  <w:r w:rsidRPr="004E4E8A">
                                                    <w:rPr>
                                                      <w:rFonts w:ascii="標楷體" w:eastAsia="標楷體" w:hAnsi="標楷體"/>
                                                      <w:sz w:val="20"/>
                                                    </w:rPr>
                                                    <w:t>74.20萬人</w:t>
                                                  </w:r>
                                                </w:p>
                                              </w:txbxContent>
                                            </v:textbox>
                                          </v:shape>
                                        </v:group>
                                        <v:shape id="_x0000_s1121" type="#_x0000_t202" style="position:absolute;left:12573;top:63;width:10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cH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DrCcHCxQAAANwAAAAP&#10;AAAAAAAAAAAAAAAAAAcCAABkcnMvZG93bnJldi54bWxQSwUGAAAAAAMAAwC3AAAA+QIAAAAA&#10;" filled="f" stroked="f">
                                          <v:textbox inset="0,0,0,0">
                                            <w:txbxContent>
                                              <w:p w14:paraId="21888D89" w14:textId="77777777" w:rsidR="006122CD" w:rsidRPr="004E4E8A" w:rsidRDefault="006122CD" w:rsidP="00A44C7F">
                                                <w:pPr>
                                                  <w:jc w:val="center"/>
                                                  <w:rPr>
                                                    <w:rFonts w:ascii="標楷體" w:eastAsia="標楷體" w:hAnsi="標楷體"/>
                                                    <w:spacing w:val="-10"/>
                                                    <w:sz w:val="20"/>
                                                  </w:rPr>
                                                </w:pPr>
                                                <w:r w:rsidRPr="004E4E8A">
                                                  <w:rPr>
                                                    <w:rFonts w:ascii="標楷體" w:eastAsia="標楷體" w:hAnsi="標楷體" w:hint="eastAsia"/>
                                                    <w:spacing w:val="-10"/>
                                                    <w:sz w:val="20"/>
                                                  </w:rPr>
                                                  <w:t>平均投保年資</w:t>
                                                </w:r>
                                              </w:p>
                                            </w:txbxContent>
                                          </v:textbox>
                                        </v:shape>
                                      </v:group>
                                      <v:shape id="_x0000_s1122" type="#_x0000_t202" style="position:absolute;left:12764;top:11684;width:10287;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R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" filled="f" stroked="f">
                                        <v:textbox inset="0,0,0,0">
                                          <w:txbxContent>
                                            <w:p w14:paraId="0EAA7200"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28.29</w:t>
                                              </w:r>
                                              <w:r w:rsidRPr="004E4E8A">
                                                <w:rPr>
                                                  <w:rFonts w:ascii="標楷體" w:eastAsia="標楷體" w:hAnsi="標楷體" w:hint="eastAsia"/>
                                                  <w:sz w:val="20"/>
                                                </w:rPr>
                                                <w:t>年</w:t>
                                              </w:r>
                                            </w:p>
                                          </w:txbxContent>
                                        </v:textbox>
                                      </v:shape>
                                    </v:group>
                                  </v:group>
                                  <v:shape id="_x0000_s1123" type="#_x0000_t202" style="position:absolute;left:12764;top:2857;width:10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PwtxgAAANwAAAAPAAAAZHJzL2Rvd25yZXYueG1sRI9Ba8JA&#10;FITvQv/D8gredFMt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C6z8LcYAAADcAAAA&#10;DwAAAAAAAAAAAAAAAAAHAgAAZHJzL2Rvd25yZXYueG1sUEsFBgAAAAADAAMAtwAAAPoCAAAAAA==&#10;" filled="f" stroked="f">
                                    <v:textbox inset="0,0,0,0">
                                      <w:txbxContent>
                                        <w:p w14:paraId="3BE42A70"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29.72</w:t>
                                          </w:r>
                                          <w:r w:rsidRPr="004E4E8A">
                                            <w:rPr>
                                              <w:rFonts w:ascii="標楷體" w:eastAsia="標楷體" w:hAnsi="標楷體" w:hint="eastAsia"/>
                                              <w:sz w:val="20"/>
                                            </w:rPr>
                                            <w:t>年</w:t>
                                          </w:r>
                                        </w:p>
                                      </w:txbxContent>
                                    </v:textbox>
                                  </v:shape>
                                </v:group>
                                <v:shape id="_x0000_s1124" type="#_x0000_t202" style="position:absolute;left:25209;top:63;width:10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Fm2xgAAANwAAAAPAAAAZHJzL2Rvd25yZXYueG1sRI9Ba8JA&#10;FITvQv/D8gredFOl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ZOBZtsYAAADcAAAA&#10;DwAAAAAAAAAAAAAAAAAHAgAAZHJzL2Rvd25yZXYueG1sUEsFBgAAAAADAAMAtwAAAPoCAAAAAA==&#10;" filled="f" stroked="f">
                                  <v:textbox inset="0,0,0,0">
                                    <w:txbxContent>
                                      <w:p w14:paraId="3B3CEC9F" w14:textId="77777777" w:rsidR="006122CD" w:rsidRPr="004E4E8A" w:rsidRDefault="006122CD" w:rsidP="00A44C7F">
                                        <w:pPr>
                                          <w:jc w:val="center"/>
                                          <w:rPr>
                                            <w:rFonts w:ascii="標楷體" w:eastAsia="標楷體" w:hAnsi="標楷體"/>
                                            <w:spacing w:val="-10"/>
                                            <w:sz w:val="20"/>
                                          </w:rPr>
                                        </w:pPr>
                                        <w:r w:rsidRPr="004E4E8A">
                                          <w:rPr>
                                            <w:rFonts w:ascii="標楷體" w:eastAsia="標楷體" w:hAnsi="標楷體" w:hint="eastAsia"/>
                                            <w:spacing w:val="-10"/>
                                            <w:sz w:val="20"/>
                                          </w:rPr>
                                          <w:t>平均投保薪資</w:t>
                                        </w:r>
                                      </w:p>
                                    </w:txbxContent>
                                  </v:textbox>
                                </v:shape>
                              </v:group>
                              <v:shape id="_x0000_s1125" type="#_x0000_t202" style="position:absolute;left:37973;width:1028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fB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CUMsfBxQAAANwAAAAP&#10;AAAAAAAAAAAAAAAAAAcCAABkcnMvZG93bnJldi54bWxQSwUGAAAAAAMAAwC3AAAA+QIAAAAA&#10;" filled="f" stroked="f">
                                <v:textbox inset="0,0,0,0">
                                  <w:txbxContent>
                                    <w:p w14:paraId="2B4E52C0" w14:textId="77777777" w:rsidR="006122CD" w:rsidRPr="004E4E8A" w:rsidRDefault="006122CD" w:rsidP="00A44C7F">
                                      <w:pPr>
                                        <w:jc w:val="center"/>
                                        <w:rPr>
                                          <w:rFonts w:ascii="標楷體" w:eastAsia="標楷體" w:hAnsi="標楷體"/>
                                          <w:spacing w:val="-10"/>
                                          <w:sz w:val="20"/>
                                        </w:rPr>
                                      </w:pPr>
                                      <w:r w:rsidRPr="004E4E8A">
                                        <w:rPr>
                                          <w:rFonts w:ascii="標楷體" w:eastAsia="標楷體" w:hAnsi="標楷體" w:hint="eastAsia"/>
                                          <w:spacing w:val="-10"/>
                                          <w:sz w:val="20"/>
                                        </w:rPr>
                                        <w:t>平均給付金額</w:t>
                                      </w:r>
                                    </w:p>
                                  </w:txbxContent>
                                </v:textbox>
                              </v:shape>
                            </v:group>
                            <v:shape id="_x0000_s1126" type="#_x0000_t202" style="position:absolute;left:25398;top:11684;width:10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" filled="f" stroked="f">
                              <v:textbox inset="0,0,0,0">
                                <w:txbxContent>
                                  <w:p w14:paraId="76C9520F"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36,499元</w:t>
                                    </w:r>
                                  </w:p>
                                </w:txbxContent>
                              </v:textbox>
                            </v:shape>
                          </v:group>
                          <v:shape id="_x0000_s1127" type="#_x0000_t202" style="position:absolute;left:25538;top:2857;width:10286;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fYowQAAANwAAAAPAAAAZHJzL2Rvd25yZXYueG1sRE9Ni8Iw&#10;EL0v+B/CCN7WVAV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Irh9ijBAAAA3AAAAA8AAAAA&#10;AAAAAAAAAAAABwIAAGRycy9kb3ducmV2LnhtbFBLBQYAAAAAAwADALcAAAD1AgAAAAA=&#10;" filled="f" stroked="f">
                            <v:textbox inset="0,0,0,0">
                              <w:txbxContent>
                                <w:p w14:paraId="245E0023" w14:textId="77777777" w:rsidR="006122CD" w:rsidRPr="004E4E8A" w:rsidRDefault="006122CD" w:rsidP="00A44C7F">
                                  <w:pPr>
                                    <w:jc w:val="center"/>
                                    <w:rPr>
                                      <w:rFonts w:ascii="標楷體" w:eastAsia="標楷體" w:hAnsi="標楷體"/>
                                      <w:sz w:val="20"/>
                                    </w:rPr>
                                  </w:pPr>
                                  <w:r w:rsidRPr="004E4E8A">
                                    <w:rPr>
                                      <w:rFonts w:ascii="標楷體" w:eastAsia="標楷體" w:hAnsi="標楷體"/>
                                      <w:sz w:val="20"/>
                                    </w:rPr>
                                    <w:t>37,909</w:t>
                                  </w:r>
                                  <w:r w:rsidRPr="004E4E8A">
                                    <w:rPr>
                                      <w:rFonts w:ascii="標楷體" w:eastAsia="標楷體" w:hAnsi="標楷體" w:hint="eastAsia"/>
                                      <w:sz w:val="20"/>
                                    </w:rPr>
                                    <w:t>元</w:t>
                                  </w:r>
                                </w:p>
                              </w:txbxContent>
                            </v:textbox>
                          </v:shape>
                        </v:group>
                      </v:group>
                    </v:group>
                    <v:group id="群組 239" o:spid="_x0000_s1128" style="position:absolute;top:17335;width:49816;height:26137" coordsize="49816,26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group id="群組 240" o:spid="_x0000_s1129" style="position:absolute;width:49041;height:26136" coordsize="49041,26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shape id="圖表 1" o:spid="_x0000_s1130" type="#_x0000_t75" style="position:absolute;top:248;width:49017;height:258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">
                          <v:imagedata r:id="rId24" o:title=""/>
                          <o:lock v:ext="edit" aspectratio="f"/>
                        </v:shape>
                        <v:shape id="_x0000_s1131" type="#_x0000_t202" style="position:absolute;left:1016;width:3873;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" stroked="f">
                          <v:textbox inset="0,0,0,0">
                            <w:txbxContent>
                              <w:p w14:paraId="45380DC4" w14:textId="77777777" w:rsidR="006122CD" w:rsidRPr="000A446C" w:rsidRDefault="006122CD" w:rsidP="00A44C7F">
                                <w:pPr>
                                  <w:jc w:val="center"/>
                                  <w:rPr>
                                    <w:rFonts w:ascii="標楷體" w:eastAsia="標楷體" w:hAnsi="標楷體"/>
                                    <w:sz w:val="18"/>
                                    <w:szCs w:val="18"/>
                                  </w:rPr>
                                </w:pPr>
                                <w:r w:rsidRPr="000A446C">
                                  <w:rPr>
                                    <w:rFonts w:ascii="標楷體" w:eastAsia="標楷體" w:hAnsi="標楷體" w:hint="eastAsia"/>
                                    <w:sz w:val="18"/>
                                    <w:szCs w:val="18"/>
                                  </w:rPr>
                                  <w:t>百萬元</w:t>
                                </w:r>
                              </w:p>
                            </w:txbxContent>
                          </v:textbox>
                        </v:shape>
                      </v:group>
                      <v:shape id="_x0000_s1132" type="#_x0000_t202" style="position:absolute;left:46648;top:22980;width:3168;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" stroked="f">
                        <v:textbox inset="0,0,0,0">
                          <w:txbxContent>
                            <w:p w14:paraId="1274E3E2" w14:textId="77777777" w:rsidR="006122CD" w:rsidRPr="004E4E8A" w:rsidRDefault="006122CD" w:rsidP="00A44C7F">
                              <w:pPr>
                                <w:jc w:val="center"/>
                                <w:rPr>
                                  <w:rFonts w:ascii="標楷體" w:eastAsia="標楷體" w:hAnsi="標楷體"/>
                                  <w:sz w:val="18"/>
                                  <w:szCs w:val="18"/>
                                </w:rPr>
                              </w:pPr>
                              <w:r w:rsidRPr="004E4E8A">
                                <w:rPr>
                                  <w:rFonts w:ascii="標楷體" w:eastAsia="標楷體" w:hAnsi="標楷體" w:hint="eastAsia"/>
                                  <w:sz w:val="18"/>
                                  <w:szCs w:val="18"/>
                                </w:rPr>
                                <w:t>年度</w:t>
                              </w:r>
                            </w:p>
                          </w:txbxContent>
                        </v:textbox>
                      </v:shape>
                    </v:group>
                  </v:group>
                </v:group>
                <w10:wrap type="square" anchorx="margin"/>
              </v:group>
              <o:OLEObject Type="Embed" ProgID="Excel.Chart.8" ShapeID="圖表 1" DrawAspect="Content" ObjectID="_1782138186" r:id="rId25">
                <o:FieldCodes>\s</o:FieldCodes>
              </o:OLEObject>
            </w:pict>
          </mc:Fallback>
        </mc:AlternateContent>
      </w:r>
      <w:r w:rsidR="002D73DD" w:rsidRPr="00246F69">
        <w:rPr>
          <w:rFonts w:ascii="標楷體" w:eastAsia="標楷體" w:hAnsi="標楷體" w:hint="eastAsia"/>
          <w:bCs/>
          <w:szCs w:val="24"/>
        </w:rPr>
        <w:t>之9兆1,102億餘元，</w:t>
      </w:r>
      <w:r w:rsidR="000C2701" w:rsidRPr="00246F69">
        <w:rPr>
          <w:rFonts w:ascii="標楷體" w:eastAsia="標楷體" w:hAnsi="標楷體" w:hint="eastAsia"/>
          <w:bCs/>
          <w:szCs w:val="24"/>
        </w:rPr>
        <w:t>潛藏負債</w:t>
      </w:r>
      <w:r w:rsidR="002D73DD" w:rsidRPr="002D73DD">
        <w:rPr>
          <w:rFonts w:ascii="標楷體" w:eastAsia="標楷體" w:hAnsi="標楷體" w:hint="eastAsia"/>
          <w:bCs/>
          <w:color w:val="000000" w:themeColor="text1"/>
          <w:szCs w:val="24"/>
        </w:rPr>
        <w:t>增加3兆</w:t>
      </w:r>
      <w:r w:rsidR="0062791A" w:rsidRPr="002D73DD">
        <w:rPr>
          <w:rFonts w:ascii="標楷體" w:eastAsia="標楷體" w:hAnsi="標楷體" w:hint="eastAsia"/>
          <w:bCs/>
          <w:color w:val="000000" w:themeColor="text1"/>
          <w:szCs w:val="24"/>
        </w:rPr>
        <w:t>633億餘元，基金財務嚴重失</w:t>
      </w:r>
      <w:r w:rsidR="0062791A" w:rsidRPr="00246F69">
        <w:rPr>
          <w:rFonts w:ascii="標楷體" w:eastAsia="標楷體" w:hAnsi="標楷體" w:hint="eastAsia"/>
          <w:bCs/>
          <w:szCs w:val="24"/>
        </w:rPr>
        <w:t>衡。</w:t>
      </w:r>
      <w:r w:rsidR="000C2701" w:rsidRPr="00246F69">
        <w:rPr>
          <w:rFonts w:ascii="標楷體" w:eastAsia="標楷體" w:hAnsi="標楷體" w:hint="eastAsia"/>
          <w:bCs/>
          <w:szCs w:val="24"/>
        </w:rPr>
        <w:t>按</w:t>
      </w:r>
      <w:r w:rsidR="0062791A" w:rsidRPr="00246F69">
        <w:rPr>
          <w:rFonts w:ascii="標楷體" w:eastAsia="標楷體" w:hAnsi="標楷體" w:hint="eastAsia"/>
          <w:bCs/>
          <w:szCs w:val="24"/>
        </w:rPr>
        <w:t>政府近年為延緩基金財務惡化情勢，穩定被保險人信心，除公開宣示政府負最</w:t>
      </w:r>
      <w:r w:rsidR="0062791A" w:rsidRPr="002D73DD">
        <w:rPr>
          <w:rFonts w:ascii="標楷體" w:eastAsia="標楷體" w:hAnsi="標楷體" w:hint="eastAsia"/>
          <w:bCs/>
          <w:color w:val="000000" w:themeColor="text1"/>
          <w:szCs w:val="24"/>
        </w:rPr>
        <w:t>後支付責任外，並自109年起逐年編列預算撥補</w:t>
      </w:r>
      <w:proofErr w:type="gramStart"/>
      <w:r w:rsidR="0062791A" w:rsidRPr="002D73DD">
        <w:rPr>
          <w:rFonts w:ascii="標楷體" w:eastAsia="標楷體" w:hAnsi="標楷體" w:hint="eastAsia"/>
          <w:bCs/>
          <w:color w:val="000000" w:themeColor="text1"/>
          <w:szCs w:val="24"/>
        </w:rPr>
        <w:t>挹</w:t>
      </w:r>
      <w:proofErr w:type="gramEnd"/>
      <w:r w:rsidR="0062791A" w:rsidRPr="002D73DD">
        <w:rPr>
          <w:rFonts w:ascii="標楷體" w:eastAsia="標楷體" w:hAnsi="標楷體" w:hint="eastAsia"/>
          <w:bCs/>
          <w:color w:val="000000" w:themeColor="text1"/>
          <w:szCs w:val="24"/>
        </w:rPr>
        <w:t>注基金財務，</w:t>
      </w:r>
      <w:r w:rsidR="0062791A">
        <w:rPr>
          <w:rFonts w:ascii="標楷體" w:eastAsia="標楷體" w:hAnsi="標楷體" w:hint="eastAsia"/>
          <w:bCs/>
          <w:color w:val="000000" w:themeColor="text1"/>
          <w:szCs w:val="24"/>
        </w:rPr>
        <w:t>勞動</w:t>
      </w:r>
      <w:r w:rsidR="0062791A" w:rsidRPr="002D73DD">
        <w:rPr>
          <w:rFonts w:ascii="標楷體" w:eastAsia="標楷體" w:hAnsi="標楷體" w:hint="eastAsia"/>
          <w:bCs/>
          <w:color w:val="000000" w:themeColor="text1"/>
          <w:szCs w:val="24"/>
        </w:rPr>
        <w:t>部109至112</w:t>
      </w:r>
      <w:r w:rsidR="002D73DD" w:rsidRPr="002D73DD">
        <w:rPr>
          <w:rFonts w:ascii="標楷體" w:eastAsia="標楷體" w:hAnsi="標楷體" w:hint="eastAsia"/>
          <w:bCs/>
          <w:color w:val="000000" w:themeColor="text1"/>
          <w:szCs w:val="24"/>
        </w:rPr>
        <w:t>年度已分別撥補200億元、220億元、300億元及450億元，</w:t>
      </w:r>
      <w:proofErr w:type="gramStart"/>
      <w:r w:rsidR="002D73DD" w:rsidRPr="002D73DD">
        <w:rPr>
          <w:rFonts w:ascii="標楷體" w:eastAsia="標楷體" w:hAnsi="標楷體" w:hint="eastAsia"/>
          <w:bCs/>
          <w:color w:val="000000" w:themeColor="text1"/>
          <w:szCs w:val="24"/>
        </w:rPr>
        <w:t>113</w:t>
      </w:r>
      <w:proofErr w:type="gramEnd"/>
      <w:r w:rsidR="002D73DD" w:rsidRPr="002D73DD">
        <w:rPr>
          <w:rFonts w:ascii="標楷體" w:eastAsia="標楷體" w:hAnsi="標楷體" w:hint="eastAsia"/>
          <w:bCs/>
          <w:color w:val="000000" w:themeColor="text1"/>
          <w:szCs w:val="24"/>
        </w:rPr>
        <w:t>年度將再撥補1</w:t>
      </w:r>
      <w:r w:rsidR="002D73DD" w:rsidRPr="002D73DD">
        <w:rPr>
          <w:rFonts w:ascii="標楷體" w:eastAsia="標楷體" w:hAnsi="標楷體"/>
          <w:bCs/>
          <w:color w:val="000000" w:themeColor="text1"/>
          <w:szCs w:val="24"/>
        </w:rPr>
        <w:t>,</w:t>
      </w:r>
      <w:r w:rsidR="002D73DD" w:rsidRPr="002D73DD">
        <w:rPr>
          <w:rFonts w:ascii="標楷體" w:eastAsia="標楷體" w:hAnsi="標楷體" w:hint="eastAsia"/>
          <w:bCs/>
          <w:color w:val="000000" w:themeColor="text1"/>
          <w:szCs w:val="24"/>
        </w:rPr>
        <w:t>200億元（截至113年3</w:t>
      </w:r>
      <w:r w:rsidR="002D73DD" w:rsidRPr="00246F69">
        <w:rPr>
          <w:rFonts w:ascii="標楷體" w:eastAsia="標楷體" w:hAnsi="標楷體" w:hint="eastAsia"/>
          <w:bCs/>
          <w:szCs w:val="24"/>
        </w:rPr>
        <w:t>月已撥補500億元），另受惠</w:t>
      </w:r>
      <w:proofErr w:type="gramStart"/>
      <w:r w:rsidR="002D73DD" w:rsidRPr="00246F69">
        <w:rPr>
          <w:rFonts w:ascii="標楷體" w:eastAsia="標楷體" w:hAnsi="標楷體" w:hint="eastAsia"/>
          <w:bCs/>
          <w:szCs w:val="24"/>
        </w:rPr>
        <w:t>111</w:t>
      </w:r>
      <w:proofErr w:type="gramEnd"/>
      <w:r w:rsidR="002D73DD" w:rsidRPr="00246F69">
        <w:rPr>
          <w:rFonts w:ascii="標楷體" w:eastAsia="標楷體" w:hAnsi="標楷體" w:hint="eastAsia"/>
          <w:bCs/>
          <w:szCs w:val="24"/>
        </w:rPr>
        <w:t>年度中央政府稅收超逾預算數，政府於</w:t>
      </w:r>
      <w:proofErr w:type="gramStart"/>
      <w:r w:rsidR="002D73DD" w:rsidRPr="00246F69">
        <w:rPr>
          <w:rFonts w:ascii="標楷體" w:eastAsia="標楷體" w:hAnsi="標楷體" w:hint="eastAsia"/>
          <w:bCs/>
          <w:szCs w:val="24"/>
        </w:rPr>
        <w:t>疫</w:t>
      </w:r>
      <w:proofErr w:type="gramEnd"/>
      <w:r w:rsidR="002D73DD" w:rsidRPr="00246F69">
        <w:rPr>
          <w:rFonts w:ascii="標楷體" w:eastAsia="標楷體" w:hAnsi="標楷體" w:hint="eastAsia"/>
          <w:bCs/>
          <w:szCs w:val="24"/>
        </w:rPr>
        <w:t>後強化經濟</w:t>
      </w:r>
      <w:r w:rsidR="002D73DD" w:rsidRPr="00246F69">
        <w:rPr>
          <w:rFonts w:ascii="標楷體" w:eastAsia="標楷體" w:hAnsi="標楷體" w:hint="eastAsia"/>
          <w:bCs/>
          <w:szCs w:val="24"/>
        </w:rPr>
        <w:lastRenderedPageBreak/>
        <w:t>與社會韌性及全民共享經濟成果特別預算編列300億元，分</w:t>
      </w:r>
      <w:proofErr w:type="gramStart"/>
      <w:r w:rsidR="002D73DD" w:rsidRPr="00246F69">
        <w:rPr>
          <w:rFonts w:ascii="標楷體" w:eastAsia="標楷體" w:hAnsi="標楷體" w:hint="eastAsia"/>
          <w:bCs/>
          <w:szCs w:val="24"/>
        </w:rPr>
        <w:t>3</w:t>
      </w:r>
      <w:proofErr w:type="gramEnd"/>
      <w:r w:rsidR="00855B88" w:rsidRPr="00246F69">
        <w:rPr>
          <w:rFonts w:ascii="標楷體" w:eastAsia="標楷體" w:hAnsi="標楷體" w:hint="eastAsia"/>
          <w:bCs/>
          <w:szCs w:val="24"/>
        </w:rPr>
        <w:t>年度</w:t>
      </w:r>
      <w:r w:rsidR="002D73DD" w:rsidRPr="00246F69">
        <w:rPr>
          <w:rFonts w:ascii="標楷體" w:eastAsia="標楷體" w:hAnsi="標楷體" w:hint="eastAsia"/>
          <w:bCs/>
          <w:szCs w:val="24"/>
        </w:rPr>
        <w:t>（112至114</w:t>
      </w:r>
      <w:r w:rsidR="00855B88" w:rsidRPr="00246F69">
        <w:rPr>
          <w:rFonts w:ascii="標楷體" w:eastAsia="標楷體" w:hAnsi="標楷體" w:hint="eastAsia"/>
          <w:bCs/>
          <w:szCs w:val="24"/>
        </w:rPr>
        <w:t>年度</w:t>
      </w:r>
      <w:r w:rsidR="002D73DD" w:rsidRPr="00246F69">
        <w:rPr>
          <w:rFonts w:ascii="標楷體" w:eastAsia="標楷體" w:hAnsi="標楷體" w:hint="eastAsia"/>
          <w:bCs/>
          <w:szCs w:val="24"/>
        </w:rPr>
        <w:t>）撥補勞工保險</w:t>
      </w:r>
      <w:r w:rsidR="002D73DD" w:rsidRPr="00246F69">
        <w:rPr>
          <w:rFonts w:ascii="標楷體" w:eastAsia="標楷體" w:hAnsi="標楷體"/>
          <w:bCs/>
          <w:szCs w:val="24"/>
        </w:rPr>
        <w:t>基金</w:t>
      </w:r>
      <w:r w:rsidR="002D73DD" w:rsidRPr="00246F69">
        <w:rPr>
          <w:rFonts w:ascii="標楷體" w:eastAsia="標楷體" w:hAnsi="標楷體" w:hint="eastAsia"/>
          <w:bCs/>
          <w:szCs w:val="24"/>
        </w:rPr>
        <w:t>（截至113年3月已撥補200億元），截至</w:t>
      </w:r>
      <w:proofErr w:type="gramStart"/>
      <w:r w:rsidR="002D73DD" w:rsidRPr="00246F69">
        <w:rPr>
          <w:rFonts w:ascii="標楷體" w:eastAsia="標楷體" w:hAnsi="標楷體" w:hint="eastAsia"/>
          <w:bCs/>
          <w:szCs w:val="24"/>
        </w:rPr>
        <w:t>1</w:t>
      </w:r>
      <w:r w:rsidR="002D73DD" w:rsidRPr="00246F69">
        <w:rPr>
          <w:rFonts w:ascii="標楷體" w:eastAsia="標楷體" w:hAnsi="標楷體"/>
          <w:bCs/>
          <w:szCs w:val="24"/>
        </w:rPr>
        <w:t>14</w:t>
      </w:r>
      <w:proofErr w:type="gramEnd"/>
      <w:r w:rsidR="002D73DD" w:rsidRPr="00246F69">
        <w:rPr>
          <w:rFonts w:ascii="標楷體" w:eastAsia="標楷體" w:hAnsi="標楷體" w:hint="eastAsia"/>
          <w:bCs/>
          <w:szCs w:val="24"/>
        </w:rPr>
        <w:t>年度</w:t>
      </w:r>
      <w:r w:rsidR="00F51851" w:rsidRPr="00246F69">
        <w:rPr>
          <w:rFonts w:ascii="標楷體" w:eastAsia="標楷體" w:hAnsi="標楷體" w:hint="eastAsia"/>
          <w:bCs/>
          <w:szCs w:val="24"/>
        </w:rPr>
        <w:t>止，</w:t>
      </w:r>
      <w:r w:rsidR="002D73DD" w:rsidRPr="00246F69">
        <w:rPr>
          <w:rFonts w:ascii="標楷體" w:eastAsia="標楷體" w:hAnsi="標楷體" w:hint="eastAsia"/>
          <w:bCs/>
          <w:szCs w:val="24"/>
        </w:rPr>
        <w:t>政府</w:t>
      </w:r>
      <w:r w:rsidR="00F51851" w:rsidRPr="00246F69">
        <w:rPr>
          <w:rFonts w:ascii="標楷體" w:eastAsia="標楷體" w:hAnsi="標楷體" w:hint="eastAsia"/>
          <w:bCs/>
          <w:szCs w:val="24"/>
        </w:rPr>
        <w:t>累計</w:t>
      </w:r>
      <w:r w:rsidR="002D73DD" w:rsidRPr="00246F69">
        <w:rPr>
          <w:rFonts w:ascii="標楷體" w:eastAsia="標楷體" w:hAnsi="標楷體" w:hint="eastAsia"/>
          <w:bCs/>
          <w:szCs w:val="24"/>
        </w:rPr>
        <w:t>撥補金額將高達2,670億元，惟相較基金財務缺口</w:t>
      </w:r>
      <w:r w:rsidR="002D73DD" w:rsidRPr="00D02F4B">
        <w:rPr>
          <w:rFonts w:ascii="標楷體" w:eastAsia="標楷體" w:hAnsi="標楷體" w:hint="eastAsia"/>
          <w:bCs/>
          <w:szCs w:val="24"/>
        </w:rPr>
        <w:t>，仍屬</w:t>
      </w:r>
      <w:r w:rsidR="00213272" w:rsidRPr="00D02F4B">
        <w:rPr>
          <w:rFonts w:ascii="標楷體" w:eastAsia="標楷體" w:hAnsi="標楷體" w:hint="eastAsia"/>
          <w:bCs/>
          <w:szCs w:val="24"/>
        </w:rPr>
        <w:t>有限</w:t>
      </w:r>
      <w:r w:rsidR="002D73DD" w:rsidRPr="00D02F4B">
        <w:rPr>
          <w:rFonts w:ascii="標楷體" w:eastAsia="標楷體" w:hAnsi="標楷體" w:hint="eastAsia"/>
          <w:bCs/>
          <w:szCs w:val="24"/>
        </w:rPr>
        <w:t>，現</w:t>
      </w:r>
      <w:r w:rsidR="002D73DD" w:rsidRPr="00246F69">
        <w:rPr>
          <w:rFonts w:ascii="標楷體" w:eastAsia="標楷體" w:hAnsi="標楷體" w:hint="eastAsia"/>
          <w:bCs/>
          <w:szCs w:val="24"/>
        </w:rPr>
        <w:t>行撥補政策缺乏制度性規範與機制，恐無法有效改善日趨惡化之基金財務結構。</w:t>
      </w:r>
      <w:proofErr w:type="gramStart"/>
      <w:r w:rsidR="002D73DD" w:rsidRPr="00246F69">
        <w:rPr>
          <w:rFonts w:ascii="標楷體" w:eastAsia="標楷體" w:hAnsi="標楷體" w:hint="eastAsia"/>
          <w:bCs/>
          <w:szCs w:val="24"/>
        </w:rPr>
        <w:t>鑑</w:t>
      </w:r>
      <w:proofErr w:type="gramEnd"/>
      <w:r w:rsidR="002D73DD" w:rsidRPr="00246F69">
        <w:rPr>
          <w:rFonts w:ascii="標楷體" w:eastAsia="標楷體" w:hAnsi="標楷體" w:hint="eastAsia"/>
          <w:bCs/>
          <w:szCs w:val="24"/>
        </w:rPr>
        <w:t>於勞工保險基金財務良</w:t>
      </w:r>
      <w:proofErr w:type="gramStart"/>
      <w:r w:rsidR="002D73DD" w:rsidRPr="00246F69">
        <w:rPr>
          <w:rFonts w:ascii="標楷體" w:eastAsia="標楷體" w:hAnsi="標楷體" w:hint="eastAsia"/>
          <w:bCs/>
          <w:szCs w:val="24"/>
        </w:rPr>
        <w:t>窳攸</w:t>
      </w:r>
      <w:proofErr w:type="gramEnd"/>
      <w:r w:rsidR="002D73DD" w:rsidRPr="00246F69">
        <w:rPr>
          <w:rFonts w:ascii="標楷體" w:eastAsia="標楷體" w:hAnsi="標楷體" w:hint="eastAsia"/>
          <w:bCs/>
          <w:szCs w:val="24"/>
        </w:rPr>
        <w:t>關全體勞工福祉，為確</w:t>
      </w:r>
      <w:r w:rsidR="002D73DD" w:rsidRPr="00246F69">
        <w:rPr>
          <w:rFonts w:ascii="標楷體" w:eastAsia="標楷體" w:hAnsi="標楷體" w:cs="New Gulim" w:hint="eastAsia"/>
          <w:bCs/>
          <w:spacing w:val="2"/>
          <w:szCs w:val="24"/>
        </w:rPr>
        <w:t>保基金長期財務</w:t>
      </w:r>
      <w:proofErr w:type="gramStart"/>
      <w:r w:rsidR="002D73DD" w:rsidRPr="00246F69">
        <w:rPr>
          <w:rFonts w:ascii="標楷體" w:eastAsia="標楷體" w:hAnsi="標楷體" w:cs="New Gulim" w:hint="eastAsia"/>
          <w:bCs/>
          <w:spacing w:val="2"/>
          <w:szCs w:val="24"/>
        </w:rPr>
        <w:t>健全，</w:t>
      </w:r>
      <w:proofErr w:type="gramEnd"/>
      <w:r w:rsidR="002D73DD" w:rsidRPr="00246F69">
        <w:rPr>
          <w:rFonts w:ascii="標楷體" w:eastAsia="標楷體" w:hAnsi="標楷體" w:cs="New Gulim" w:hint="eastAsia"/>
          <w:bCs/>
          <w:spacing w:val="2"/>
          <w:szCs w:val="24"/>
        </w:rPr>
        <w:t>經函請勞動部</w:t>
      </w:r>
      <w:proofErr w:type="gramStart"/>
      <w:r w:rsidR="002D73DD" w:rsidRPr="00246F69">
        <w:rPr>
          <w:rFonts w:ascii="標楷體" w:eastAsia="標楷體" w:hAnsi="標楷體" w:cs="New Gulim" w:hint="eastAsia"/>
          <w:bCs/>
          <w:spacing w:val="2"/>
          <w:szCs w:val="24"/>
        </w:rPr>
        <w:t>賡</w:t>
      </w:r>
      <w:proofErr w:type="gramEnd"/>
      <w:r w:rsidR="002D73DD" w:rsidRPr="00246F69">
        <w:rPr>
          <w:rFonts w:ascii="標楷體" w:eastAsia="標楷體" w:hAnsi="標楷體" w:cs="New Gulim" w:hint="eastAsia"/>
          <w:bCs/>
          <w:spacing w:val="2"/>
          <w:szCs w:val="24"/>
        </w:rPr>
        <w:t>續積極溝通凝聚社會共識，爭取各界支持重啟年金改革工程，並針對基金潛存鉅額財務缺口問題，依據精算結果，</w:t>
      </w:r>
      <w:proofErr w:type="gramStart"/>
      <w:r w:rsidR="002D73DD" w:rsidRPr="00246F69">
        <w:rPr>
          <w:rFonts w:ascii="標楷體" w:eastAsia="標楷體" w:hAnsi="標楷體" w:cs="New Gulim" w:hint="eastAsia"/>
          <w:bCs/>
          <w:spacing w:val="2"/>
          <w:szCs w:val="24"/>
        </w:rPr>
        <w:t>研</w:t>
      </w:r>
      <w:proofErr w:type="gramEnd"/>
      <w:r w:rsidR="002D73DD" w:rsidRPr="00246F69">
        <w:rPr>
          <w:rFonts w:ascii="標楷體" w:eastAsia="標楷體" w:hAnsi="標楷體" w:cs="New Gulim" w:hint="eastAsia"/>
          <w:bCs/>
          <w:spacing w:val="2"/>
          <w:szCs w:val="24"/>
        </w:rPr>
        <w:t>擬具體可行之長期財務撥補計畫，</w:t>
      </w:r>
      <w:proofErr w:type="gramStart"/>
      <w:r w:rsidR="002D73DD" w:rsidRPr="00246F69">
        <w:rPr>
          <w:rFonts w:ascii="標楷體" w:eastAsia="標楷體" w:hAnsi="標楷體" w:cs="New Gulim" w:hint="eastAsia"/>
          <w:bCs/>
          <w:spacing w:val="2"/>
          <w:szCs w:val="24"/>
        </w:rPr>
        <w:t>暨精進</w:t>
      </w:r>
      <w:proofErr w:type="gramEnd"/>
      <w:r w:rsidR="002D73DD" w:rsidRPr="00246F69">
        <w:rPr>
          <w:rFonts w:ascii="標楷體" w:eastAsia="標楷體" w:hAnsi="標楷體" w:cs="New Gulim" w:hint="eastAsia"/>
          <w:bCs/>
          <w:spacing w:val="2"/>
          <w:szCs w:val="24"/>
        </w:rPr>
        <w:t>相關開源節流措施，以確保基金永續經營，落實保障勞工老年經濟安全。</w:t>
      </w:r>
      <w:r w:rsidR="00A04AE5" w:rsidRPr="00246F69">
        <w:rPr>
          <w:rFonts w:ascii="標楷體" w:eastAsia="標楷體" w:hAnsi="標楷體" w:hint="eastAsia"/>
          <w:szCs w:val="24"/>
        </w:rPr>
        <w:t>據復：</w:t>
      </w:r>
      <w:r w:rsidR="00892C03" w:rsidRPr="00246F69">
        <w:rPr>
          <w:rFonts w:ascii="標楷體" w:eastAsia="標楷體" w:hAnsi="標楷體" w:hint="eastAsia"/>
          <w:szCs w:val="24"/>
        </w:rPr>
        <w:t>1</w:t>
      </w:r>
      <w:r w:rsidR="00761D6F">
        <w:rPr>
          <w:rFonts w:ascii="標楷體" w:eastAsia="標楷體" w:hAnsi="標楷體" w:hint="eastAsia"/>
          <w:szCs w:val="24"/>
        </w:rPr>
        <w:t>.</w:t>
      </w:r>
      <w:r w:rsidR="00892C03" w:rsidRPr="00246F69">
        <w:rPr>
          <w:rFonts w:ascii="標楷體" w:eastAsia="標楷體" w:hAnsi="標楷體" w:hint="eastAsia"/>
          <w:szCs w:val="24"/>
        </w:rPr>
        <w:t>參考國外年金制度</w:t>
      </w:r>
      <w:r w:rsidR="00002C2D">
        <w:rPr>
          <w:rFonts w:ascii="標楷體" w:eastAsia="標楷體" w:hAnsi="標楷體" w:hint="eastAsia"/>
          <w:szCs w:val="24"/>
        </w:rPr>
        <w:t>實施經驗，為維持年金制度穩健運作，政府撥</w:t>
      </w:r>
      <w:proofErr w:type="gramStart"/>
      <w:r w:rsidR="00002C2D">
        <w:rPr>
          <w:rFonts w:ascii="標楷體" w:eastAsia="標楷體" w:hAnsi="標楷體" w:hint="eastAsia"/>
          <w:szCs w:val="24"/>
        </w:rPr>
        <w:t>補為重要措</w:t>
      </w:r>
      <w:proofErr w:type="gramEnd"/>
      <w:r w:rsidR="00002C2D">
        <w:rPr>
          <w:rFonts w:ascii="標楷體" w:eastAsia="標楷體" w:hAnsi="標楷體" w:hint="eastAsia"/>
          <w:szCs w:val="24"/>
        </w:rPr>
        <w:t>施之一，</w:t>
      </w:r>
      <w:r w:rsidR="00892C03" w:rsidRPr="00246F69">
        <w:rPr>
          <w:rFonts w:ascii="標楷體" w:eastAsia="標楷體" w:hAnsi="標楷體" w:hint="eastAsia"/>
          <w:szCs w:val="24"/>
        </w:rPr>
        <w:t>自</w:t>
      </w:r>
      <w:proofErr w:type="gramStart"/>
      <w:r w:rsidR="00892C03" w:rsidRPr="00246F69">
        <w:rPr>
          <w:rFonts w:ascii="標楷體" w:eastAsia="標楷體" w:hAnsi="標楷體" w:hint="eastAsia"/>
          <w:szCs w:val="24"/>
        </w:rPr>
        <w:t>109年度起撥補</w:t>
      </w:r>
      <w:proofErr w:type="gramEnd"/>
      <w:r w:rsidR="00892C03" w:rsidRPr="00246F69">
        <w:rPr>
          <w:rFonts w:ascii="標楷體" w:eastAsia="標楷體" w:hAnsi="標楷體" w:hint="eastAsia"/>
          <w:szCs w:val="24"/>
        </w:rPr>
        <w:t>勞工保險基金，截至</w:t>
      </w:r>
      <w:proofErr w:type="gramStart"/>
      <w:r w:rsidR="00892C03" w:rsidRPr="00246F69">
        <w:rPr>
          <w:rFonts w:ascii="標楷體" w:eastAsia="標楷體" w:hAnsi="標楷體" w:hint="eastAsia"/>
          <w:szCs w:val="24"/>
        </w:rPr>
        <w:t>113</w:t>
      </w:r>
      <w:proofErr w:type="gramEnd"/>
      <w:r w:rsidR="00892C03" w:rsidRPr="00246F69">
        <w:rPr>
          <w:rFonts w:ascii="標楷體" w:eastAsia="標楷體" w:hAnsi="標楷體" w:hint="eastAsia"/>
          <w:szCs w:val="24"/>
        </w:rPr>
        <w:t>年度止，總計編列預算2,670億元，搭配基金多元投資運用，基金水位已由109年之7,625億元，增長至113年4月之9,810億元，未來</w:t>
      </w:r>
      <w:r w:rsidR="00892C03" w:rsidRPr="00246F69">
        <w:rPr>
          <w:rFonts w:ascii="標楷體" w:eastAsia="標楷體" w:hAnsi="標楷體"/>
          <w:szCs w:val="24"/>
        </w:rPr>
        <w:t>將</w:t>
      </w:r>
      <w:r w:rsidR="00892C03" w:rsidRPr="00246F69">
        <w:rPr>
          <w:rFonts w:ascii="標楷體" w:eastAsia="標楷體" w:hAnsi="標楷體" w:hint="eastAsia"/>
          <w:szCs w:val="24"/>
        </w:rPr>
        <w:t>於兼顧政府財政及不低於過去年度撥補金額原則下持續編列撥補預算</w:t>
      </w:r>
      <w:r w:rsidR="00892C03" w:rsidRPr="00246F69">
        <w:rPr>
          <w:rFonts w:ascii="標楷體" w:eastAsia="標楷體" w:hAnsi="標楷體"/>
          <w:szCs w:val="24"/>
        </w:rPr>
        <w:t>，以穩定勞工保險</w:t>
      </w:r>
      <w:r w:rsidR="00892C03" w:rsidRPr="00246F69">
        <w:rPr>
          <w:rFonts w:ascii="標楷體" w:eastAsia="標楷體" w:hAnsi="標楷體" w:hint="eastAsia"/>
          <w:szCs w:val="24"/>
        </w:rPr>
        <w:t>基金水位；2</w:t>
      </w:r>
      <w:r w:rsidR="00761D6F">
        <w:rPr>
          <w:rFonts w:ascii="標楷體" w:eastAsia="標楷體" w:hAnsi="標楷體" w:hint="eastAsia"/>
          <w:szCs w:val="24"/>
        </w:rPr>
        <w:t>.</w:t>
      </w:r>
      <w:r w:rsidR="00892C03" w:rsidRPr="00246F69">
        <w:rPr>
          <w:rFonts w:ascii="標楷體" w:eastAsia="標楷體" w:hAnsi="標楷體"/>
          <w:szCs w:val="24"/>
        </w:rPr>
        <w:t>勞工保險財務改善措施</w:t>
      </w:r>
      <w:r w:rsidR="00892C03" w:rsidRPr="00246F69">
        <w:rPr>
          <w:rFonts w:ascii="標楷體" w:eastAsia="標楷體" w:hAnsi="標楷體" w:hint="eastAsia"/>
          <w:szCs w:val="24"/>
        </w:rPr>
        <w:t>須</w:t>
      </w:r>
      <w:r w:rsidR="00892C03" w:rsidRPr="00246F69">
        <w:rPr>
          <w:rFonts w:ascii="標楷體" w:eastAsia="標楷體" w:hAnsi="標楷體"/>
          <w:szCs w:val="24"/>
        </w:rPr>
        <w:t>兼顧勞工退休保障之適足性及勞資保費</w:t>
      </w:r>
      <w:r w:rsidR="00892C03" w:rsidRPr="00892C03">
        <w:rPr>
          <w:rFonts w:ascii="標楷體" w:eastAsia="標楷體" w:hAnsi="標楷體"/>
          <w:szCs w:val="24"/>
        </w:rPr>
        <w:t>負擔能力</w:t>
      </w:r>
      <w:r w:rsidR="00892C03" w:rsidRPr="00892C03">
        <w:rPr>
          <w:rFonts w:ascii="標楷體" w:eastAsia="標楷體" w:hAnsi="標楷體" w:hint="eastAsia"/>
          <w:szCs w:val="24"/>
        </w:rPr>
        <w:t>，依</w:t>
      </w:r>
      <w:r w:rsidR="00892C03" w:rsidRPr="00892C03">
        <w:rPr>
          <w:rFonts w:ascii="標楷體" w:eastAsia="標楷體" w:hAnsi="標楷體"/>
          <w:szCs w:val="24"/>
        </w:rPr>
        <w:t>國外年金制度實施經驗，多涉及給付水準調降及費率調整</w:t>
      </w:r>
      <w:r w:rsidR="00892C03" w:rsidRPr="00892C03">
        <w:rPr>
          <w:rFonts w:ascii="標楷體" w:eastAsia="標楷體" w:hAnsi="標楷體" w:hint="eastAsia"/>
          <w:szCs w:val="24"/>
        </w:rPr>
        <w:t>等</w:t>
      </w:r>
      <w:r w:rsidR="00892C03" w:rsidRPr="00892C03">
        <w:rPr>
          <w:rFonts w:ascii="標楷體" w:eastAsia="標楷體" w:hAnsi="標楷體"/>
          <w:szCs w:val="24"/>
        </w:rPr>
        <w:t>，</w:t>
      </w:r>
      <w:r w:rsidR="00892C03" w:rsidRPr="00892C03">
        <w:rPr>
          <w:rFonts w:ascii="標楷體" w:eastAsia="標楷體" w:hAnsi="標楷體" w:hint="eastAsia"/>
          <w:szCs w:val="24"/>
        </w:rPr>
        <w:t>因</w:t>
      </w:r>
      <w:proofErr w:type="gramStart"/>
      <w:r w:rsidR="00892C03" w:rsidRPr="00892C03">
        <w:rPr>
          <w:rFonts w:ascii="標楷體" w:eastAsia="標楷體" w:hAnsi="標楷體"/>
          <w:szCs w:val="24"/>
        </w:rPr>
        <w:t>攸</w:t>
      </w:r>
      <w:proofErr w:type="gramEnd"/>
      <w:r w:rsidR="00892C03" w:rsidRPr="00892C03">
        <w:rPr>
          <w:rFonts w:ascii="標楷體" w:eastAsia="標楷體" w:hAnsi="標楷體"/>
          <w:szCs w:val="24"/>
        </w:rPr>
        <w:t>關千萬勞工及60萬家投保</w:t>
      </w:r>
      <w:r w:rsidR="00892C03" w:rsidRPr="00892C03">
        <w:rPr>
          <w:rFonts w:ascii="標楷體" w:eastAsia="標楷體" w:hAnsi="標楷體" w:hint="eastAsia"/>
          <w:szCs w:val="24"/>
        </w:rPr>
        <w:t>事業</w:t>
      </w:r>
      <w:r w:rsidR="00892C03" w:rsidRPr="00892C03">
        <w:rPr>
          <w:rFonts w:ascii="標楷體" w:eastAsia="標楷體" w:hAnsi="標楷體"/>
          <w:szCs w:val="24"/>
        </w:rPr>
        <w:t>單位權益，尚需審慎評估</w:t>
      </w:r>
      <w:r w:rsidR="00892C03" w:rsidRPr="00892C03">
        <w:rPr>
          <w:rFonts w:ascii="標楷體" w:eastAsia="標楷體" w:hAnsi="標楷體" w:hint="eastAsia"/>
          <w:szCs w:val="24"/>
        </w:rPr>
        <w:t>；3</w:t>
      </w:r>
      <w:r w:rsidR="00761D6F">
        <w:rPr>
          <w:rFonts w:ascii="標楷體" w:eastAsia="標楷體" w:hAnsi="標楷體" w:hint="eastAsia"/>
          <w:szCs w:val="24"/>
        </w:rPr>
        <w:t>.</w:t>
      </w:r>
      <w:r w:rsidR="00892C03" w:rsidRPr="00892C03">
        <w:rPr>
          <w:rFonts w:ascii="標楷體" w:eastAsia="標楷體" w:hAnsi="標楷體" w:hint="eastAsia"/>
          <w:szCs w:val="24"/>
        </w:rPr>
        <w:t>將持續透過鼓勵勞工續留職場並參加勞工保險、依法調整保險費率、強化納保及給付審核、搭配多元基金投資等開源措施，以</w:t>
      </w:r>
      <w:r w:rsidR="00892C03" w:rsidRPr="00892C03">
        <w:rPr>
          <w:rFonts w:ascii="標楷體" w:eastAsia="標楷體" w:hAnsi="標楷體"/>
          <w:szCs w:val="24"/>
        </w:rPr>
        <w:t>維制度穩健運作</w:t>
      </w:r>
      <w:r w:rsidR="002C7E47" w:rsidRPr="00892C03">
        <w:rPr>
          <w:rFonts w:ascii="標楷體" w:eastAsia="標楷體" w:hAnsi="標楷體"/>
          <w:bCs/>
          <w:szCs w:val="24"/>
        </w:rPr>
        <w:t>。</w:t>
      </w:r>
    </w:p>
    <w:p w14:paraId="7570396F" w14:textId="61A8D411" w:rsidR="00892B31" w:rsidRDefault="00F24598" w:rsidP="000E2935">
      <w:pPr>
        <w:overflowPunct w:val="0"/>
        <w:snapToGrid w:val="0"/>
        <w:spacing w:beforeLines="20" w:before="72" w:afterLines="20" w:after="72" w:line="420" w:lineRule="exact"/>
        <w:ind w:firstLineChars="200" w:firstLine="561"/>
        <w:jc w:val="both"/>
        <w:rPr>
          <w:rFonts w:ascii="標楷體" w:eastAsia="標楷體" w:hAnsi="標楷體"/>
          <w:b/>
          <w:color w:val="000000" w:themeColor="text1"/>
          <w:sz w:val="28"/>
          <w:szCs w:val="28"/>
        </w:rPr>
      </w:pPr>
      <w:r w:rsidRPr="00790B0B">
        <w:rPr>
          <w:rFonts w:ascii="標楷體" w:eastAsia="標楷體" w:hAnsi="標楷體" w:hint="eastAsia"/>
          <w:b/>
          <w:color w:val="000000" w:themeColor="text1"/>
          <w:sz w:val="28"/>
          <w:szCs w:val="28"/>
        </w:rPr>
        <w:t>（八</w:t>
      </w:r>
      <w:r w:rsidR="005F3E3F">
        <w:rPr>
          <w:rFonts w:ascii="標楷體" w:eastAsia="標楷體" w:hAnsi="標楷體" w:hint="eastAsia"/>
          <w:b/>
          <w:color w:val="000000" w:themeColor="text1"/>
          <w:sz w:val="28"/>
          <w:szCs w:val="28"/>
        </w:rPr>
        <w:t xml:space="preserve">）　</w:t>
      </w:r>
      <w:r w:rsidR="001E1CE8" w:rsidRPr="001E1CE8">
        <w:rPr>
          <w:rFonts w:ascii="標楷體" w:eastAsia="標楷體" w:hAnsi="標楷體" w:hint="eastAsia"/>
          <w:b/>
          <w:bCs/>
          <w:color w:val="000000" w:themeColor="text1"/>
          <w:sz w:val="28"/>
          <w:szCs w:val="28"/>
        </w:rPr>
        <w:t>基金運用局為順應國際永續投資趨勢，近年積極參與永續發展領域投資，並</w:t>
      </w:r>
      <w:r w:rsidR="001E1CE8" w:rsidRPr="001E1CE8">
        <w:rPr>
          <w:rFonts w:ascii="標楷體" w:eastAsia="標楷體" w:hAnsi="標楷體"/>
          <w:b/>
          <w:bCs/>
          <w:color w:val="000000" w:themeColor="text1"/>
          <w:sz w:val="28"/>
          <w:szCs w:val="28"/>
        </w:rPr>
        <w:t>設置永續發展委員會</w:t>
      </w:r>
      <w:r w:rsidR="001E1CE8" w:rsidRPr="001E1CE8">
        <w:rPr>
          <w:rFonts w:ascii="標楷體" w:eastAsia="標楷體" w:hAnsi="標楷體" w:hint="eastAsia"/>
          <w:b/>
          <w:bCs/>
          <w:color w:val="000000" w:themeColor="text1"/>
          <w:sz w:val="28"/>
          <w:szCs w:val="28"/>
        </w:rPr>
        <w:t>暨簽署支持</w:t>
      </w:r>
      <w:r w:rsidR="001E1CE8" w:rsidRPr="001E1CE8">
        <w:rPr>
          <w:rFonts w:ascii="標楷體" w:eastAsia="標楷體" w:hAnsi="標楷體"/>
          <w:b/>
          <w:bCs/>
          <w:color w:val="000000" w:themeColor="text1"/>
          <w:sz w:val="28"/>
          <w:szCs w:val="28"/>
        </w:rPr>
        <w:t>TCFD</w:t>
      </w:r>
      <w:r w:rsidR="001E1CE8" w:rsidRPr="001E1CE8">
        <w:rPr>
          <w:rFonts w:ascii="標楷體" w:eastAsia="標楷體" w:hAnsi="標楷體" w:hint="eastAsia"/>
          <w:b/>
          <w:bCs/>
          <w:color w:val="000000" w:themeColor="text1"/>
          <w:sz w:val="28"/>
          <w:szCs w:val="28"/>
        </w:rPr>
        <w:t>，惟尚未召開永續發展委員會議</w:t>
      </w:r>
      <w:proofErr w:type="gramStart"/>
      <w:r w:rsidR="001E1CE8" w:rsidRPr="001E1CE8">
        <w:rPr>
          <w:rFonts w:ascii="標楷體" w:eastAsia="標楷體" w:hAnsi="標楷體" w:hint="eastAsia"/>
          <w:b/>
          <w:bCs/>
          <w:color w:val="000000" w:themeColor="text1"/>
          <w:sz w:val="28"/>
          <w:szCs w:val="28"/>
        </w:rPr>
        <w:t>研訂</w:t>
      </w:r>
      <w:r w:rsidR="001E1CE8" w:rsidRPr="001E1CE8">
        <w:rPr>
          <w:rFonts w:ascii="標楷體" w:eastAsia="標楷體" w:hAnsi="標楷體"/>
          <w:b/>
          <w:bCs/>
          <w:color w:val="000000" w:themeColor="text1"/>
          <w:sz w:val="28"/>
          <w:szCs w:val="28"/>
        </w:rPr>
        <w:t>永</w:t>
      </w:r>
      <w:proofErr w:type="gramEnd"/>
      <w:r w:rsidR="001E1CE8" w:rsidRPr="001E1CE8">
        <w:rPr>
          <w:rFonts w:ascii="標楷體" w:eastAsia="標楷體" w:hAnsi="標楷體"/>
          <w:b/>
          <w:bCs/>
          <w:color w:val="000000" w:themeColor="text1"/>
          <w:sz w:val="28"/>
          <w:szCs w:val="28"/>
        </w:rPr>
        <w:t>續發展策略及執行方案</w:t>
      </w:r>
      <w:r w:rsidR="001E1CE8" w:rsidRPr="001E1CE8">
        <w:rPr>
          <w:rFonts w:ascii="標楷體" w:eastAsia="標楷體" w:hAnsi="標楷體" w:hint="eastAsia"/>
          <w:b/>
          <w:bCs/>
          <w:color w:val="000000" w:themeColor="text1"/>
          <w:sz w:val="28"/>
          <w:szCs w:val="28"/>
        </w:rPr>
        <w:t>，亦未針對新增之「氣候變遷風險」項目，辦理相關</w:t>
      </w:r>
      <w:r w:rsidR="001E1CE8" w:rsidRPr="001E1CE8">
        <w:rPr>
          <w:rFonts w:ascii="標楷體" w:eastAsia="標楷體" w:hAnsi="標楷體"/>
          <w:b/>
          <w:bCs/>
          <w:color w:val="000000" w:themeColor="text1"/>
          <w:sz w:val="28"/>
          <w:szCs w:val="28"/>
        </w:rPr>
        <w:t>風險管</w:t>
      </w:r>
      <w:r w:rsidR="001E1CE8" w:rsidRPr="001E1CE8">
        <w:rPr>
          <w:rFonts w:ascii="標楷體" w:eastAsia="標楷體" w:hAnsi="標楷體" w:hint="eastAsia"/>
          <w:b/>
          <w:bCs/>
          <w:color w:val="000000" w:themeColor="text1"/>
          <w:sz w:val="28"/>
          <w:szCs w:val="28"/>
        </w:rPr>
        <w:t>控</w:t>
      </w:r>
      <w:r w:rsidR="001E1CE8" w:rsidRPr="001E1CE8">
        <w:rPr>
          <w:rFonts w:ascii="標楷體" w:eastAsia="標楷體" w:hAnsi="標楷體"/>
          <w:b/>
          <w:bCs/>
          <w:color w:val="000000" w:themeColor="text1"/>
          <w:sz w:val="28"/>
          <w:szCs w:val="28"/>
        </w:rPr>
        <w:t>作業，</w:t>
      </w:r>
      <w:r w:rsidR="001E1CE8" w:rsidRPr="001E1CE8">
        <w:rPr>
          <w:rFonts w:ascii="標楷體" w:eastAsia="標楷體" w:hAnsi="標楷體" w:hint="eastAsia"/>
          <w:b/>
          <w:bCs/>
          <w:color w:val="000000" w:themeColor="text1"/>
          <w:sz w:val="28"/>
          <w:szCs w:val="28"/>
        </w:rPr>
        <w:t>允宜</w:t>
      </w:r>
      <w:proofErr w:type="gramStart"/>
      <w:r w:rsidR="001E1CE8" w:rsidRPr="001E1CE8">
        <w:rPr>
          <w:rFonts w:ascii="標楷體" w:eastAsia="標楷體" w:hAnsi="標楷體" w:hint="eastAsia"/>
          <w:b/>
          <w:bCs/>
          <w:color w:val="000000" w:themeColor="text1"/>
          <w:sz w:val="28"/>
          <w:szCs w:val="28"/>
        </w:rPr>
        <w:t>賡</w:t>
      </w:r>
      <w:proofErr w:type="gramEnd"/>
      <w:r w:rsidR="001E1CE8" w:rsidRPr="001E1CE8">
        <w:rPr>
          <w:rFonts w:ascii="標楷體" w:eastAsia="標楷體" w:hAnsi="標楷體" w:hint="eastAsia"/>
          <w:b/>
          <w:bCs/>
          <w:color w:val="000000" w:themeColor="text1"/>
          <w:sz w:val="28"/>
          <w:szCs w:val="28"/>
        </w:rPr>
        <w:t>續加強辦理，</w:t>
      </w:r>
      <w:proofErr w:type="gramStart"/>
      <w:r w:rsidR="001E1CE8" w:rsidRPr="001E1CE8">
        <w:rPr>
          <w:rFonts w:ascii="標楷體" w:eastAsia="標楷體" w:hAnsi="標楷體" w:hint="eastAsia"/>
          <w:b/>
          <w:bCs/>
          <w:color w:val="000000" w:themeColor="text1"/>
          <w:sz w:val="28"/>
          <w:szCs w:val="28"/>
        </w:rPr>
        <w:t>以妥適</w:t>
      </w:r>
      <w:proofErr w:type="gramEnd"/>
      <w:r w:rsidR="00002C2D">
        <w:rPr>
          <w:rFonts w:ascii="標楷體" w:eastAsia="標楷體" w:hAnsi="標楷體" w:hint="eastAsia"/>
          <w:b/>
          <w:bCs/>
          <w:color w:val="000000" w:themeColor="text1"/>
          <w:sz w:val="28"/>
          <w:szCs w:val="28"/>
        </w:rPr>
        <w:t>因應氣候變遷帶來之實體或轉型風險，並促成投資及產業追求永續發展</w:t>
      </w:r>
      <w:r w:rsidR="001E1CE8" w:rsidRPr="001E1CE8">
        <w:rPr>
          <w:rFonts w:ascii="標楷體" w:eastAsia="標楷體" w:hAnsi="標楷體" w:hint="eastAsia"/>
          <w:b/>
          <w:bCs/>
          <w:color w:val="000000" w:themeColor="text1"/>
          <w:sz w:val="28"/>
          <w:szCs w:val="28"/>
        </w:rPr>
        <w:t>良性循環，發揮政府基金之社會責任</w:t>
      </w:r>
      <w:r w:rsidR="0083567B">
        <w:rPr>
          <w:rFonts w:ascii="標楷體" w:eastAsia="標楷體" w:hAnsi="標楷體" w:hint="eastAsia"/>
          <w:b/>
          <w:color w:val="000000" w:themeColor="text1"/>
          <w:sz w:val="28"/>
          <w:szCs w:val="28"/>
        </w:rPr>
        <w:t>。</w:t>
      </w:r>
    </w:p>
    <w:p w14:paraId="338BA6F8" w14:textId="4829338D" w:rsidR="007241C0" w:rsidRPr="00246F69" w:rsidRDefault="00D27B9D" w:rsidP="00246F69">
      <w:pPr>
        <w:overflowPunct w:val="0"/>
        <w:snapToGrid w:val="0"/>
        <w:spacing w:line="420" w:lineRule="atLeast"/>
        <w:ind w:firstLineChars="200" w:firstLine="480"/>
        <w:jc w:val="both"/>
        <w:rPr>
          <w:rFonts w:ascii="標楷體" w:eastAsia="標楷體" w:hAnsi="標楷體"/>
        </w:rPr>
      </w:pPr>
      <w:r w:rsidRPr="00D27B9D">
        <w:rPr>
          <w:rFonts w:ascii="標楷體" w:eastAsia="標楷體" w:hAnsi="標楷體" w:hint="eastAsia"/>
          <w:color w:val="000000" w:themeColor="text1"/>
          <w:szCs w:val="24"/>
        </w:rPr>
        <w:t>隨著全球極端氣候影響加劇，推動環境永續發展</w:t>
      </w:r>
      <w:proofErr w:type="gramStart"/>
      <w:r w:rsidRPr="00D27B9D">
        <w:rPr>
          <w:rFonts w:ascii="標楷體" w:eastAsia="標楷體" w:hAnsi="標楷體" w:hint="eastAsia"/>
          <w:color w:val="000000" w:themeColor="text1"/>
          <w:szCs w:val="24"/>
        </w:rPr>
        <w:t>及淨零排放</w:t>
      </w:r>
      <w:proofErr w:type="gramEnd"/>
      <w:r w:rsidRPr="00D27B9D">
        <w:rPr>
          <w:rFonts w:ascii="標楷體" w:eastAsia="標楷體" w:hAnsi="標楷體" w:hint="eastAsia"/>
          <w:color w:val="000000" w:themeColor="text1"/>
          <w:szCs w:val="24"/>
        </w:rPr>
        <w:t>，已成為全球趨勢，多數國家</w:t>
      </w:r>
      <w:proofErr w:type="gramStart"/>
      <w:r w:rsidRPr="00D27B9D">
        <w:rPr>
          <w:rFonts w:ascii="標楷體" w:eastAsia="標楷體" w:hAnsi="標楷體" w:hint="eastAsia"/>
          <w:color w:val="000000" w:themeColor="text1"/>
          <w:szCs w:val="24"/>
        </w:rPr>
        <w:t>均已設定淨零</w:t>
      </w:r>
      <w:proofErr w:type="gramEnd"/>
      <w:r w:rsidRPr="00D27B9D">
        <w:rPr>
          <w:rFonts w:ascii="標楷體" w:eastAsia="標楷體" w:hAnsi="標楷體" w:hint="eastAsia"/>
          <w:color w:val="000000" w:themeColor="text1"/>
          <w:szCs w:val="24"/>
        </w:rPr>
        <w:t>排放目標，並</w:t>
      </w:r>
      <w:proofErr w:type="gramStart"/>
      <w:r w:rsidRPr="00D27B9D">
        <w:rPr>
          <w:rFonts w:ascii="標楷體" w:eastAsia="標楷體" w:hAnsi="標楷體" w:hint="eastAsia"/>
          <w:color w:val="000000" w:themeColor="text1"/>
          <w:szCs w:val="24"/>
        </w:rPr>
        <w:t>將減碳列入</w:t>
      </w:r>
      <w:proofErr w:type="gramEnd"/>
      <w:r w:rsidRPr="00D27B9D">
        <w:rPr>
          <w:rFonts w:ascii="標楷體" w:eastAsia="標楷體" w:hAnsi="標楷體" w:hint="eastAsia"/>
          <w:color w:val="000000" w:themeColor="text1"/>
          <w:szCs w:val="24"/>
        </w:rPr>
        <w:t>貿易及金融政策重點，期透過金融市場力量，導引產業重視永續發展並</w:t>
      </w:r>
      <w:proofErr w:type="gramStart"/>
      <w:r w:rsidRPr="00D27B9D">
        <w:rPr>
          <w:rFonts w:ascii="標楷體" w:eastAsia="標楷體" w:hAnsi="標楷體" w:hint="eastAsia"/>
          <w:color w:val="000000" w:themeColor="text1"/>
          <w:szCs w:val="24"/>
        </w:rPr>
        <w:t>支持淨零轉型</w:t>
      </w:r>
      <w:proofErr w:type="gramEnd"/>
      <w:r w:rsidRPr="00D27B9D">
        <w:rPr>
          <w:rFonts w:ascii="標楷體" w:eastAsia="標楷體" w:hAnsi="標楷體" w:hint="eastAsia"/>
          <w:color w:val="000000" w:themeColor="text1"/>
          <w:szCs w:val="24"/>
        </w:rPr>
        <w:t>，我國111年3月30日公布之2050</w:t>
      </w:r>
      <w:proofErr w:type="gramStart"/>
      <w:r w:rsidRPr="00D27B9D">
        <w:rPr>
          <w:rFonts w:ascii="標楷體" w:eastAsia="標楷體" w:hAnsi="標楷體" w:hint="eastAsia"/>
          <w:color w:val="000000" w:themeColor="text1"/>
          <w:szCs w:val="24"/>
        </w:rPr>
        <w:t>淨零排放</w:t>
      </w:r>
      <w:proofErr w:type="gramEnd"/>
      <w:r w:rsidRPr="00D27B9D">
        <w:rPr>
          <w:rFonts w:ascii="標楷體" w:eastAsia="標楷體" w:hAnsi="標楷體" w:hint="eastAsia"/>
          <w:color w:val="000000" w:themeColor="text1"/>
          <w:szCs w:val="24"/>
        </w:rPr>
        <w:t>路徑，亦將綠色金融</w:t>
      </w:r>
      <w:proofErr w:type="gramStart"/>
      <w:r w:rsidRPr="00D27B9D">
        <w:rPr>
          <w:rFonts w:ascii="標楷體" w:eastAsia="標楷體" w:hAnsi="標楷體" w:hint="eastAsia"/>
          <w:color w:val="000000" w:themeColor="text1"/>
          <w:szCs w:val="24"/>
        </w:rPr>
        <w:t>納入淨零轉型</w:t>
      </w:r>
      <w:proofErr w:type="gramEnd"/>
      <w:r w:rsidRPr="00D27B9D">
        <w:rPr>
          <w:rFonts w:ascii="標楷體" w:eastAsia="標楷體" w:hAnsi="標楷體" w:hint="eastAsia"/>
          <w:color w:val="000000" w:themeColor="text1"/>
          <w:szCs w:val="24"/>
        </w:rPr>
        <w:t>關鍵戰略之</w:t>
      </w:r>
      <w:proofErr w:type="gramStart"/>
      <w:r w:rsidRPr="00D27B9D">
        <w:rPr>
          <w:rFonts w:ascii="標楷體" w:eastAsia="標楷體" w:hAnsi="標楷體" w:hint="eastAsia"/>
          <w:color w:val="000000" w:themeColor="text1"/>
          <w:szCs w:val="24"/>
        </w:rPr>
        <w:t>一</w:t>
      </w:r>
      <w:proofErr w:type="gramEnd"/>
      <w:r w:rsidRPr="00D27B9D">
        <w:rPr>
          <w:rFonts w:ascii="標楷體" w:eastAsia="標楷體" w:hAnsi="標楷體" w:hint="eastAsia"/>
          <w:color w:val="000000" w:themeColor="text1"/>
          <w:szCs w:val="24"/>
        </w:rPr>
        <w:t>。金融監督管理委員會（下稱金管會）為順應綠色金融之國際發展趨勢，自106年起陸續推動綠色金融行動方案，並發布本國銀行氣候風險財務揭露指引、上市櫃公司永續發展路徑圖，暨</w:t>
      </w:r>
      <w:r w:rsidRPr="00246F69">
        <w:rPr>
          <w:rFonts w:ascii="標楷體" w:eastAsia="標楷體" w:hAnsi="標楷體" w:hint="eastAsia"/>
          <w:szCs w:val="24"/>
        </w:rPr>
        <w:t>金融業範疇</w:t>
      </w:r>
      <w:proofErr w:type="gramStart"/>
      <w:r w:rsidRPr="00246F69">
        <w:rPr>
          <w:rFonts w:ascii="標楷體" w:eastAsia="標楷體" w:hAnsi="標楷體" w:hint="eastAsia"/>
          <w:szCs w:val="24"/>
        </w:rPr>
        <w:t>三</w:t>
      </w:r>
      <w:proofErr w:type="gramEnd"/>
      <w:r w:rsidRPr="00246F69">
        <w:rPr>
          <w:rFonts w:ascii="標楷體" w:eastAsia="標楷體" w:hAnsi="標楷體" w:hint="eastAsia"/>
          <w:szCs w:val="24"/>
        </w:rPr>
        <w:t>財務碳排放計算指引等，以導引企業重視ESG議題，</w:t>
      </w:r>
      <w:r w:rsidRPr="00246F69">
        <w:rPr>
          <w:rFonts w:ascii="標楷體" w:eastAsia="標楷體" w:hAnsi="標楷體"/>
          <w:szCs w:val="24"/>
        </w:rPr>
        <w:t>進行</w:t>
      </w:r>
      <w:hyperlink r:id="rId26" w:history="1">
        <w:proofErr w:type="gramStart"/>
        <w:r w:rsidRPr="00246F69">
          <w:rPr>
            <w:rStyle w:val="afff5"/>
            <w:rFonts w:ascii="標楷體" w:eastAsia="標楷體" w:hAnsi="標楷體"/>
            <w:color w:val="auto"/>
            <w:szCs w:val="24"/>
            <w:u w:val="none"/>
          </w:rPr>
          <w:t>淨零轉型</w:t>
        </w:r>
        <w:proofErr w:type="gramEnd"/>
      </w:hyperlink>
      <w:r w:rsidRPr="00246F69">
        <w:rPr>
          <w:rFonts w:ascii="標楷體" w:eastAsia="標楷體" w:hAnsi="標楷體"/>
          <w:szCs w:val="24"/>
        </w:rPr>
        <w:t>，</w:t>
      </w:r>
      <w:r w:rsidRPr="00246F69">
        <w:rPr>
          <w:rFonts w:ascii="標楷體" w:eastAsia="標楷體" w:hAnsi="標楷體" w:hint="eastAsia"/>
          <w:szCs w:val="24"/>
        </w:rPr>
        <w:t>促成投資及產業追求永續發展之良性循環，其中綠色金融行動方案2.0在投資面</w:t>
      </w:r>
      <w:r w:rsidRPr="00D02F4B">
        <w:rPr>
          <w:rFonts w:ascii="標楷體" w:eastAsia="標楷體" w:hAnsi="標楷體" w:hint="eastAsia"/>
          <w:szCs w:val="24"/>
        </w:rPr>
        <w:t>向</w:t>
      </w:r>
      <w:r w:rsidR="00213272" w:rsidRPr="00D02F4B">
        <w:rPr>
          <w:rFonts w:ascii="標楷體" w:eastAsia="標楷體" w:hAnsi="標楷體" w:hint="eastAsia"/>
          <w:szCs w:val="24"/>
        </w:rPr>
        <w:t>範疇，即鼓勵國營事業及政府基金積極參與永續發展領域之投資。經查</w:t>
      </w:r>
      <w:r w:rsidR="00855B88" w:rsidRPr="00D02F4B">
        <w:rPr>
          <w:rFonts w:ascii="標楷體" w:eastAsia="標楷體" w:hAnsi="標楷體" w:hint="eastAsia"/>
          <w:szCs w:val="24"/>
        </w:rPr>
        <w:t>勞動</w:t>
      </w:r>
      <w:r w:rsidRPr="00D02F4B">
        <w:rPr>
          <w:rFonts w:ascii="標楷體" w:eastAsia="標楷體" w:hAnsi="標楷體" w:hint="eastAsia"/>
          <w:szCs w:val="24"/>
        </w:rPr>
        <w:t>基金</w:t>
      </w:r>
      <w:proofErr w:type="gramStart"/>
      <w:r w:rsidRPr="00D02F4B">
        <w:rPr>
          <w:rFonts w:ascii="標楷體" w:eastAsia="標楷體" w:hAnsi="標楷體" w:hint="eastAsia"/>
          <w:szCs w:val="24"/>
        </w:rPr>
        <w:t>運用局掌理</w:t>
      </w:r>
      <w:proofErr w:type="gramEnd"/>
      <w:r w:rsidRPr="00246F69">
        <w:rPr>
          <w:rFonts w:ascii="標楷體" w:eastAsia="標楷體" w:hAnsi="標楷體" w:hint="eastAsia"/>
          <w:szCs w:val="24"/>
        </w:rPr>
        <w:t>勞動基金（新、舊制勞工退休基金、勞工保險基金、就業保險基金、勞工職業災害保險基金及積欠工資墊償基金）之投資運用業務，暨接受衛生</w:t>
      </w:r>
      <w:proofErr w:type="gramStart"/>
      <w:r w:rsidRPr="00246F69">
        <w:rPr>
          <w:rFonts w:ascii="標楷體" w:eastAsia="標楷體" w:hAnsi="標楷體" w:hint="eastAsia"/>
          <w:szCs w:val="24"/>
        </w:rPr>
        <w:t>福利部及農業部</w:t>
      </w:r>
      <w:proofErr w:type="gramEnd"/>
      <w:r w:rsidRPr="00246F69">
        <w:rPr>
          <w:rFonts w:ascii="標楷體" w:eastAsia="標楷體" w:hAnsi="標楷體" w:hint="eastAsia"/>
          <w:szCs w:val="24"/>
        </w:rPr>
        <w:t>委託代管國民年金保險基金及農民退休基金之投資運用業務，截至112年底止，經管基金規模達6兆5,692億餘元。</w:t>
      </w:r>
      <w:r w:rsidR="00695446" w:rsidRPr="00246F69">
        <w:rPr>
          <w:rFonts w:ascii="標楷體" w:eastAsia="標楷體" w:hAnsi="標楷體" w:hint="eastAsia"/>
          <w:szCs w:val="24"/>
        </w:rPr>
        <w:t>按該</w:t>
      </w:r>
      <w:r w:rsidRPr="00246F69">
        <w:rPr>
          <w:rFonts w:ascii="標楷體" w:eastAsia="標楷體" w:hAnsi="標楷體" w:hint="eastAsia"/>
          <w:szCs w:val="24"/>
        </w:rPr>
        <w:t>局</w:t>
      </w:r>
      <w:r w:rsidR="00695446" w:rsidRPr="00246F69">
        <w:rPr>
          <w:rFonts w:ascii="標楷體" w:eastAsia="標楷體" w:hAnsi="標楷體" w:hint="eastAsia"/>
          <w:szCs w:val="24"/>
        </w:rPr>
        <w:t>為</w:t>
      </w:r>
      <w:r w:rsidRPr="00246F69">
        <w:rPr>
          <w:rFonts w:ascii="標楷體" w:eastAsia="標楷體" w:hAnsi="標楷體" w:hint="eastAsia"/>
          <w:szCs w:val="24"/>
        </w:rPr>
        <w:t>順應國際永續投資趨勢，</w:t>
      </w:r>
      <w:r w:rsidR="00695446" w:rsidRPr="00246F69">
        <w:rPr>
          <w:rFonts w:ascii="標楷體" w:eastAsia="標楷體" w:hAnsi="標楷體" w:hint="eastAsia"/>
          <w:szCs w:val="24"/>
        </w:rPr>
        <w:t>近年</w:t>
      </w:r>
      <w:r w:rsidRPr="00246F69">
        <w:rPr>
          <w:rFonts w:ascii="標楷體" w:eastAsia="標楷體" w:hAnsi="標楷體" w:hint="eastAsia"/>
          <w:szCs w:val="24"/>
        </w:rPr>
        <w:t>積極參與永續發展領</w:t>
      </w:r>
      <w:r w:rsidRPr="00D27B9D">
        <w:rPr>
          <w:rFonts w:ascii="標楷體" w:eastAsia="標楷體" w:hAnsi="標楷體" w:hint="eastAsia"/>
          <w:color w:val="000000" w:themeColor="text1"/>
          <w:szCs w:val="24"/>
        </w:rPr>
        <w:t>域之投資，據</w:t>
      </w:r>
      <w:r>
        <w:rPr>
          <w:rFonts w:ascii="標楷體" w:eastAsia="標楷體" w:hAnsi="標楷體" w:hint="eastAsia"/>
          <w:color w:val="000000" w:themeColor="text1"/>
          <w:szCs w:val="24"/>
        </w:rPr>
        <w:t>該</w:t>
      </w:r>
      <w:r w:rsidRPr="00D27B9D">
        <w:rPr>
          <w:rFonts w:ascii="標楷體" w:eastAsia="標楷體" w:hAnsi="標楷體" w:hint="eastAsia"/>
          <w:color w:val="000000" w:themeColor="text1"/>
          <w:szCs w:val="24"/>
        </w:rPr>
        <w:t>局統計，112年底投入永續</w:t>
      </w:r>
      <w:r w:rsidRPr="00D27B9D">
        <w:rPr>
          <w:rFonts w:ascii="標楷體" w:eastAsia="標楷體" w:hAnsi="標楷體" w:hint="eastAsia"/>
          <w:color w:val="000000" w:themeColor="text1"/>
          <w:szCs w:val="24"/>
        </w:rPr>
        <w:lastRenderedPageBreak/>
        <w:t>發展領域相關投資金額達1兆3</w:t>
      </w:r>
      <w:r w:rsidRPr="00D27B9D">
        <w:rPr>
          <w:rFonts w:ascii="標楷體" w:eastAsia="標楷體" w:hAnsi="標楷體"/>
          <w:color w:val="000000" w:themeColor="text1"/>
          <w:szCs w:val="24"/>
        </w:rPr>
        <w:t>,</w:t>
      </w:r>
      <w:r w:rsidRPr="00D27B9D">
        <w:rPr>
          <w:rFonts w:ascii="標楷體" w:eastAsia="標楷體" w:hAnsi="標楷體" w:hint="eastAsia"/>
          <w:color w:val="000000" w:themeColor="text1"/>
          <w:szCs w:val="24"/>
        </w:rPr>
        <w:t>327億</w:t>
      </w:r>
      <w:r w:rsidRPr="00246F69">
        <w:rPr>
          <w:rFonts w:ascii="標楷體" w:eastAsia="標楷體" w:hAnsi="標楷體" w:hint="eastAsia"/>
          <w:szCs w:val="24"/>
        </w:rPr>
        <w:t>餘元</w:t>
      </w:r>
      <w:r w:rsidR="00695446" w:rsidRPr="00246F69">
        <w:rPr>
          <w:rFonts w:ascii="標楷體" w:eastAsia="標楷體" w:hAnsi="標楷體" w:hint="eastAsia"/>
          <w:szCs w:val="24"/>
        </w:rPr>
        <w:t>，另</w:t>
      </w:r>
      <w:r w:rsidRPr="00246F69">
        <w:rPr>
          <w:rFonts w:ascii="標楷體" w:eastAsia="標楷體" w:hAnsi="標楷體" w:hint="eastAsia"/>
          <w:szCs w:val="24"/>
        </w:rPr>
        <w:t>該局洞察「氣候變遷」為影響企業長期獲利及永續發展之重大風險之一，為因應氣候變遷風險對於金融市場可能造成之影</w:t>
      </w:r>
      <w:r w:rsidRPr="00D12B80">
        <w:rPr>
          <w:rFonts w:ascii="標楷體" w:eastAsia="標楷體" w:hAnsi="標楷體" w:hint="eastAsia"/>
          <w:szCs w:val="24"/>
        </w:rPr>
        <w:t>響，</w:t>
      </w:r>
      <w:r w:rsidR="00246F69" w:rsidRPr="00D12B80">
        <w:rPr>
          <w:rFonts w:ascii="標楷體" w:eastAsia="標楷體" w:hAnsi="標楷體" w:hint="eastAsia"/>
          <w:szCs w:val="24"/>
        </w:rPr>
        <w:t>已</w:t>
      </w:r>
      <w:r w:rsidRPr="00D12B80">
        <w:rPr>
          <w:rFonts w:ascii="標楷體" w:eastAsia="標楷體" w:hAnsi="標楷體" w:hint="eastAsia"/>
          <w:szCs w:val="24"/>
        </w:rPr>
        <w:t>於1</w:t>
      </w:r>
      <w:r w:rsidRPr="00D12B80">
        <w:rPr>
          <w:rFonts w:ascii="標楷體" w:eastAsia="標楷體" w:hAnsi="標楷體"/>
          <w:szCs w:val="24"/>
        </w:rPr>
        <w:t>12年10月設置勞動部勞動基金運用局永續發展委員會</w:t>
      </w:r>
      <w:r w:rsidRPr="00D12B80">
        <w:rPr>
          <w:rFonts w:ascii="標楷體" w:eastAsia="標楷體" w:hAnsi="標楷體" w:hint="eastAsia"/>
          <w:szCs w:val="24"/>
        </w:rPr>
        <w:t>（下稱永續發展委員會）</w:t>
      </w:r>
      <w:r w:rsidRPr="00D12B80">
        <w:rPr>
          <w:rFonts w:ascii="標楷體" w:eastAsia="標楷體" w:hAnsi="標楷體"/>
          <w:szCs w:val="24"/>
        </w:rPr>
        <w:t>，</w:t>
      </w:r>
      <w:r w:rsidRPr="00D12B80">
        <w:rPr>
          <w:rFonts w:ascii="標楷體" w:eastAsia="標楷體" w:hAnsi="標楷體" w:hint="eastAsia"/>
          <w:szCs w:val="24"/>
        </w:rPr>
        <w:t>主責該局相關</w:t>
      </w:r>
      <w:r w:rsidRPr="00D12B80">
        <w:rPr>
          <w:rFonts w:ascii="標楷體" w:eastAsia="標楷體" w:hAnsi="標楷體"/>
          <w:szCs w:val="24"/>
        </w:rPr>
        <w:t>永續發展策略及執行方案</w:t>
      </w:r>
      <w:r w:rsidRPr="00D12B80">
        <w:rPr>
          <w:rFonts w:ascii="標楷體" w:eastAsia="標楷體" w:hAnsi="標楷體" w:hint="eastAsia"/>
          <w:szCs w:val="24"/>
        </w:rPr>
        <w:t>之</w:t>
      </w:r>
      <w:proofErr w:type="gramStart"/>
      <w:r w:rsidRPr="00D12B80">
        <w:rPr>
          <w:rFonts w:ascii="標楷體" w:eastAsia="標楷體" w:hAnsi="標楷體" w:hint="eastAsia"/>
          <w:szCs w:val="24"/>
        </w:rPr>
        <w:t>研</w:t>
      </w:r>
      <w:proofErr w:type="gramEnd"/>
      <w:r w:rsidRPr="00D12B80">
        <w:rPr>
          <w:rFonts w:ascii="標楷體" w:eastAsia="標楷體" w:hAnsi="標楷體" w:hint="eastAsia"/>
          <w:szCs w:val="24"/>
        </w:rPr>
        <w:t>訂</w:t>
      </w:r>
      <w:r w:rsidR="00695446" w:rsidRPr="00D12B80">
        <w:rPr>
          <w:rFonts w:ascii="標楷體" w:eastAsia="標楷體" w:hAnsi="標楷體"/>
          <w:szCs w:val="24"/>
        </w:rPr>
        <w:t>、各項永續發展策略</w:t>
      </w:r>
      <w:r w:rsidRPr="00D12B80">
        <w:rPr>
          <w:rFonts w:ascii="標楷體" w:eastAsia="標楷體" w:hAnsi="標楷體"/>
          <w:szCs w:val="24"/>
        </w:rPr>
        <w:t>執行情形</w:t>
      </w:r>
      <w:r w:rsidRPr="00D12B80">
        <w:rPr>
          <w:rFonts w:ascii="標楷體" w:eastAsia="標楷體" w:hAnsi="標楷體" w:hint="eastAsia"/>
          <w:szCs w:val="24"/>
        </w:rPr>
        <w:t>之</w:t>
      </w:r>
      <w:r w:rsidRPr="00D12B80">
        <w:rPr>
          <w:rFonts w:ascii="標楷體" w:eastAsia="標楷體" w:hAnsi="標楷體"/>
          <w:szCs w:val="24"/>
        </w:rPr>
        <w:t>追蹤檢討、永續報告書</w:t>
      </w:r>
      <w:r w:rsidRPr="00D12B80">
        <w:rPr>
          <w:rFonts w:ascii="標楷體" w:eastAsia="標楷體" w:hAnsi="標楷體" w:hint="eastAsia"/>
          <w:szCs w:val="24"/>
        </w:rPr>
        <w:t>之</w:t>
      </w:r>
      <w:r w:rsidRPr="00D12B80">
        <w:rPr>
          <w:rFonts w:ascii="標楷體" w:eastAsia="標楷體" w:hAnsi="標楷體"/>
          <w:szCs w:val="24"/>
        </w:rPr>
        <w:t>審查及發布等</w:t>
      </w:r>
      <w:r w:rsidRPr="00D12B80">
        <w:rPr>
          <w:rFonts w:ascii="標楷體" w:eastAsia="標楷體" w:hAnsi="標楷體" w:hint="eastAsia"/>
          <w:szCs w:val="24"/>
        </w:rPr>
        <w:t>事宜</w:t>
      </w:r>
      <w:r w:rsidRPr="00D12B80">
        <w:rPr>
          <w:rFonts w:ascii="標楷體" w:eastAsia="標楷體" w:hAnsi="標楷體"/>
          <w:szCs w:val="24"/>
        </w:rPr>
        <w:t>，</w:t>
      </w:r>
      <w:r w:rsidR="00246F69" w:rsidRPr="00D12B80">
        <w:rPr>
          <w:rFonts w:ascii="標楷體" w:eastAsia="標楷體" w:hAnsi="標楷體" w:hint="eastAsia"/>
          <w:szCs w:val="24"/>
        </w:rPr>
        <w:t>及</w:t>
      </w:r>
      <w:r w:rsidRPr="00D12B80">
        <w:rPr>
          <w:rFonts w:ascii="標楷體" w:eastAsia="標楷體" w:hAnsi="標楷體" w:hint="eastAsia"/>
          <w:szCs w:val="24"/>
        </w:rPr>
        <w:t>於112年11月簽署支持金融穩定委員會（</w:t>
      </w:r>
      <w:r w:rsidRPr="00D12B80">
        <w:rPr>
          <w:rFonts w:ascii="標楷體" w:eastAsia="標楷體" w:hAnsi="標楷體"/>
          <w:szCs w:val="24"/>
        </w:rPr>
        <w:t>Financial Stability Board,</w:t>
      </w:r>
      <w:r w:rsidRPr="00D12B80">
        <w:rPr>
          <w:rFonts w:ascii="標楷體" w:eastAsia="標楷體" w:hAnsi="標楷體" w:hint="eastAsia"/>
          <w:szCs w:val="24"/>
        </w:rPr>
        <w:t>FSB）發布之氣候相關財務揭露（</w:t>
      </w:r>
      <w:r w:rsidRPr="00D12B80">
        <w:rPr>
          <w:rFonts w:ascii="標楷體" w:eastAsia="標楷體" w:hAnsi="標楷體"/>
          <w:szCs w:val="24"/>
        </w:rPr>
        <w:t>Task Force on Climate-related Financial Disclosures</w:t>
      </w:r>
      <w:r w:rsidRPr="00D12B80">
        <w:rPr>
          <w:rFonts w:ascii="標楷體" w:eastAsia="標楷體" w:hAnsi="標楷體" w:hint="eastAsia"/>
          <w:szCs w:val="24"/>
        </w:rPr>
        <w:t>,</w:t>
      </w:r>
      <w:r w:rsidRPr="00D12B80">
        <w:rPr>
          <w:rFonts w:ascii="標楷體" w:eastAsia="標楷體" w:hAnsi="標楷體"/>
          <w:szCs w:val="24"/>
        </w:rPr>
        <w:t>TCFD</w:t>
      </w:r>
      <w:r w:rsidRPr="00D12B80">
        <w:rPr>
          <w:rFonts w:ascii="標楷體" w:eastAsia="標楷體" w:hAnsi="標楷體" w:hint="eastAsia"/>
          <w:szCs w:val="24"/>
        </w:rPr>
        <w:t>），</w:t>
      </w:r>
      <w:proofErr w:type="gramStart"/>
      <w:r w:rsidRPr="00D12B80">
        <w:rPr>
          <w:rFonts w:ascii="標楷體" w:eastAsia="標楷體" w:hAnsi="標楷體" w:hint="eastAsia"/>
          <w:szCs w:val="24"/>
        </w:rPr>
        <w:t>暨於112年12月</w:t>
      </w:r>
      <w:proofErr w:type="gramEnd"/>
      <w:r w:rsidRPr="00D12B80">
        <w:rPr>
          <w:rFonts w:ascii="標楷體" w:eastAsia="標楷體" w:hAnsi="標楷體" w:hint="eastAsia"/>
          <w:szCs w:val="24"/>
        </w:rPr>
        <w:t>修正勞動基金運用局經管基金風險管理要點第5點，增訂「氣候變遷風險」為各基金應納入考量之風險類別</w:t>
      </w:r>
      <w:r w:rsidR="00695446" w:rsidRPr="00D12B80">
        <w:rPr>
          <w:rFonts w:ascii="標楷體" w:eastAsia="標楷體" w:hAnsi="標楷體" w:hint="eastAsia"/>
          <w:szCs w:val="24"/>
        </w:rPr>
        <w:t>等</w:t>
      </w:r>
      <w:r w:rsidRPr="00D12B80">
        <w:rPr>
          <w:rFonts w:ascii="標楷體" w:eastAsia="標楷體" w:hAnsi="標楷體" w:hint="eastAsia"/>
          <w:szCs w:val="24"/>
        </w:rPr>
        <w:t>。</w:t>
      </w:r>
      <w:proofErr w:type="gramStart"/>
      <w:r w:rsidRPr="00D12B80">
        <w:rPr>
          <w:rFonts w:ascii="標楷體" w:eastAsia="標楷體" w:hAnsi="標楷體" w:hint="eastAsia"/>
          <w:szCs w:val="24"/>
        </w:rPr>
        <w:t>惟查截至</w:t>
      </w:r>
      <w:proofErr w:type="gramEnd"/>
      <w:r w:rsidRPr="00D12B80">
        <w:rPr>
          <w:rFonts w:ascii="標楷體" w:eastAsia="標楷體" w:hAnsi="標楷體" w:hint="eastAsia"/>
          <w:szCs w:val="24"/>
        </w:rPr>
        <w:t>113年4月17</w:t>
      </w:r>
      <w:r w:rsidR="00DE5195" w:rsidRPr="00D12B80">
        <w:rPr>
          <w:rFonts w:ascii="標楷體" w:eastAsia="標楷體" w:hAnsi="標楷體" w:hint="eastAsia"/>
          <w:szCs w:val="24"/>
        </w:rPr>
        <w:t>日止，該</w:t>
      </w:r>
      <w:r w:rsidRPr="00D12B80">
        <w:rPr>
          <w:rFonts w:ascii="標楷體" w:eastAsia="標楷體" w:hAnsi="標楷體" w:hint="eastAsia"/>
          <w:szCs w:val="24"/>
        </w:rPr>
        <w:t>局永續發展委員會尚未召開會議，</w:t>
      </w:r>
      <w:proofErr w:type="gramStart"/>
      <w:r w:rsidRPr="00D12B80">
        <w:rPr>
          <w:rFonts w:ascii="標楷體" w:eastAsia="標楷體" w:hAnsi="標楷體" w:hint="eastAsia"/>
          <w:szCs w:val="24"/>
        </w:rPr>
        <w:t>研</w:t>
      </w:r>
      <w:proofErr w:type="gramEnd"/>
      <w:r w:rsidRPr="00D12B80">
        <w:rPr>
          <w:rFonts w:ascii="標楷體" w:eastAsia="標楷體" w:hAnsi="標楷體" w:hint="eastAsia"/>
          <w:szCs w:val="24"/>
        </w:rPr>
        <w:t>訂相關</w:t>
      </w:r>
      <w:r w:rsidRPr="00D12B80">
        <w:rPr>
          <w:rFonts w:ascii="標楷體" w:eastAsia="標楷體" w:hAnsi="標楷體"/>
          <w:szCs w:val="24"/>
        </w:rPr>
        <w:t>永續發展策略及執行方案</w:t>
      </w:r>
      <w:r w:rsidRPr="00D12B80">
        <w:rPr>
          <w:rFonts w:ascii="標楷體" w:eastAsia="標楷體" w:hAnsi="標楷體" w:hint="eastAsia"/>
          <w:szCs w:val="24"/>
        </w:rPr>
        <w:t>，亦未依循TCFD架構揭露氣候風險相關財務資訊，另新增之「氣候變遷風險」項目，亦</w:t>
      </w:r>
      <w:proofErr w:type="gramStart"/>
      <w:r w:rsidRPr="00D12B80">
        <w:rPr>
          <w:rFonts w:ascii="標楷體" w:eastAsia="標楷體" w:hAnsi="標楷體" w:hint="eastAsia"/>
          <w:szCs w:val="24"/>
        </w:rPr>
        <w:t>尚待依</w:t>
      </w:r>
      <w:r w:rsidRPr="00D12B80">
        <w:rPr>
          <w:rFonts w:ascii="標楷體" w:eastAsia="標楷體" w:hAnsi="標楷體"/>
          <w:szCs w:val="24"/>
        </w:rPr>
        <w:t>行政院</w:t>
      </w:r>
      <w:proofErr w:type="gramEnd"/>
      <w:r w:rsidRPr="00D12B80">
        <w:rPr>
          <w:rFonts w:ascii="標楷體" w:eastAsia="標楷體" w:hAnsi="標楷體"/>
          <w:szCs w:val="24"/>
        </w:rPr>
        <w:t>及所屬各機關風險管理及危機處理作業原則</w:t>
      </w:r>
      <w:r w:rsidRPr="00D12B80">
        <w:rPr>
          <w:rFonts w:ascii="標楷體" w:eastAsia="標楷體" w:hAnsi="標楷體" w:hint="eastAsia"/>
          <w:szCs w:val="24"/>
        </w:rPr>
        <w:t>、</w:t>
      </w:r>
      <w:r w:rsidRPr="00D12B80">
        <w:rPr>
          <w:rFonts w:ascii="標楷體" w:eastAsia="標楷體" w:hAnsi="標楷體"/>
          <w:szCs w:val="24"/>
        </w:rPr>
        <w:t>政府內部控制監督作業要點</w:t>
      </w:r>
      <w:r w:rsidRPr="00D12B80">
        <w:rPr>
          <w:rFonts w:ascii="標楷體" w:eastAsia="標楷體" w:hAnsi="標楷體" w:hint="eastAsia"/>
          <w:szCs w:val="24"/>
        </w:rPr>
        <w:t>等規定，著手</w:t>
      </w:r>
      <w:proofErr w:type="gramStart"/>
      <w:r w:rsidRPr="00D12B80">
        <w:rPr>
          <w:rFonts w:ascii="標楷體" w:eastAsia="標楷體" w:hAnsi="標楷體" w:hint="eastAsia"/>
          <w:szCs w:val="24"/>
        </w:rPr>
        <w:t>研</w:t>
      </w:r>
      <w:proofErr w:type="gramEnd"/>
      <w:r w:rsidRPr="00D12B80">
        <w:rPr>
          <w:rFonts w:ascii="標楷體" w:eastAsia="標楷體" w:hAnsi="標楷體" w:hint="eastAsia"/>
          <w:szCs w:val="24"/>
        </w:rPr>
        <w:t>修相關</w:t>
      </w:r>
      <w:r w:rsidRPr="00D12B80">
        <w:rPr>
          <w:rFonts w:ascii="標楷體" w:eastAsia="標楷體" w:hAnsi="標楷體"/>
          <w:szCs w:val="24"/>
        </w:rPr>
        <w:t>風險管理作業</w:t>
      </w:r>
      <w:r w:rsidRPr="00D12B80">
        <w:rPr>
          <w:rFonts w:ascii="標楷體" w:eastAsia="標楷體" w:hAnsi="標楷體" w:hint="eastAsia"/>
          <w:szCs w:val="24"/>
        </w:rPr>
        <w:t>程序</w:t>
      </w:r>
      <w:r w:rsidRPr="00D12B80">
        <w:rPr>
          <w:rFonts w:ascii="標楷體" w:eastAsia="標楷體" w:hAnsi="標楷體"/>
          <w:szCs w:val="24"/>
        </w:rPr>
        <w:t>，</w:t>
      </w:r>
      <w:proofErr w:type="gramStart"/>
      <w:r w:rsidRPr="00D12B80">
        <w:rPr>
          <w:rFonts w:ascii="標楷體" w:eastAsia="標楷體" w:hAnsi="標楷體" w:hint="eastAsia"/>
          <w:szCs w:val="24"/>
        </w:rPr>
        <w:t>暨訂定</w:t>
      </w:r>
      <w:proofErr w:type="gramEnd"/>
      <w:r w:rsidRPr="00D12B80">
        <w:rPr>
          <w:rFonts w:ascii="標楷體" w:eastAsia="標楷體" w:hAnsi="標楷體" w:hint="eastAsia"/>
          <w:szCs w:val="24"/>
        </w:rPr>
        <w:t>相關內部控制及作業流程等。</w:t>
      </w:r>
      <w:proofErr w:type="gramStart"/>
      <w:r w:rsidRPr="00D12B80">
        <w:rPr>
          <w:rFonts w:ascii="標楷體" w:eastAsia="標楷體" w:hAnsi="標楷體" w:hint="eastAsia"/>
          <w:szCs w:val="24"/>
        </w:rPr>
        <w:t>鑑</w:t>
      </w:r>
      <w:proofErr w:type="gramEnd"/>
      <w:r w:rsidRPr="00D12B80">
        <w:rPr>
          <w:rFonts w:ascii="標楷體" w:eastAsia="標楷體" w:hAnsi="標楷體" w:hint="eastAsia"/>
          <w:szCs w:val="24"/>
        </w:rPr>
        <w:t>於基金運用局經管基金規模日益龐鉅，自103年2月17日成立以來，經管基金規模已由103年底之2兆8,728億餘元大幅成長至112年底之6兆5,692億餘元，</w:t>
      </w:r>
      <w:r w:rsidRPr="00D12B80">
        <w:rPr>
          <w:rFonts w:ascii="標楷體" w:eastAsia="標楷體" w:hAnsi="標楷體"/>
          <w:szCs w:val="24"/>
        </w:rPr>
        <w:t>面對</w:t>
      </w:r>
      <w:r w:rsidRPr="00D12B80">
        <w:rPr>
          <w:rFonts w:ascii="標楷體" w:eastAsia="標楷體" w:hAnsi="標楷體" w:hint="eastAsia"/>
          <w:szCs w:val="24"/>
        </w:rPr>
        <w:t>全球</w:t>
      </w:r>
      <w:r w:rsidRPr="00D12B80">
        <w:rPr>
          <w:rFonts w:ascii="標楷體" w:eastAsia="標楷體" w:hAnsi="標楷體"/>
          <w:szCs w:val="24"/>
        </w:rPr>
        <w:t>氣候</w:t>
      </w:r>
      <w:r w:rsidRPr="00D12B80">
        <w:rPr>
          <w:rFonts w:ascii="標楷體" w:eastAsia="標楷體" w:hAnsi="標楷體" w:hint="eastAsia"/>
          <w:szCs w:val="24"/>
        </w:rPr>
        <w:t>變遷</w:t>
      </w:r>
      <w:r w:rsidRPr="00D12B80">
        <w:rPr>
          <w:rFonts w:ascii="標楷體" w:eastAsia="標楷體" w:hAnsi="標楷體"/>
          <w:szCs w:val="24"/>
        </w:rPr>
        <w:t>風險</w:t>
      </w:r>
      <w:proofErr w:type="gramStart"/>
      <w:r w:rsidRPr="00D12B80">
        <w:rPr>
          <w:rFonts w:ascii="標楷體" w:eastAsia="標楷體" w:hAnsi="標楷體" w:hint="eastAsia"/>
          <w:szCs w:val="24"/>
        </w:rPr>
        <w:t>及淨零轉型</w:t>
      </w:r>
      <w:proofErr w:type="gramEnd"/>
      <w:r w:rsidRPr="00D12B80">
        <w:rPr>
          <w:rFonts w:ascii="標楷體" w:eastAsia="標楷體" w:hAnsi="標楷體" w:hint="eastAsia"/>
          <w:szCs w:val="24"/>
        </w:rPr>
        <w:t>趨勢，為發揮政府基金導引投資企業重視永續發展、</w:t>
      </w:r>
      <w:proofErr w:type="gramStart"/>
      <w:r w:rsidRPr="00D12B80">
        <w:rPr>
          <w:rFonts w:ascii="標楷體" w:eastAsia="標楷體" w:hAnsi="標楷體"/>
          <w:szCs w:val="24"/>
        </w:rPr>
        <w:t>實踐減碳目標</w:t>
      </w:r>
      <w:proofErr w:type="gramEnd"/>
      <w:r w:rsidRPr="00D12B80">
        <w:rPr>
          <w:rFonts w:ascii="標楷體" w:eastAsia="標楷體" w:hAnsi="標楷體" w:hint="eastAsia"/>
          <w:szCs w:val="24"/>
        </w:rPr>
        <w:t>之積極功能，經函請基金運用局</w:t>
      </w:r>
      <w:proofErr w:type="gramStart"/>
      <w:r w:rsidRPr="00D12B80">
        <w:rPr>
          <w:rFonts w:ascii="標楷體" w:eastAsia="標楷體" w:hAnsi="標楷體" w:hint="eastAsia"/>
          <w:szCs w:val="24"/>
        </w:rPr>
        <w:t>賡</w:t>
      </w:r>
      <w:proofErr w:type="gramEnd"/>
      <w:r w:rsidRPr="00D12B80">
        <w:rPr>
          <w:rFonts w:ascii="標楷體" w:eastAsia="標楷體" w:hAnsi="標楷體" w:hint="eastAsia"/>
          <w:szCs w:val="24"/>
        </w:rPr>
        <w:t>續投入永續發展領域之投資，並儘速召開永續發展委員會議</w:t>
      </w:r>
      <w:proofErr w:type="gramStart"/>
      <w:r w:rsidRPr="00D12B80">
        <w:rPr>
          <w:rFonts w:ascii="標楷體" w:eastAsia="標楷體" w:hAnsi="標楷體" w:hint="eastAsia"/>
          <w:szCs w:val="24"/>
        </w:rPr>
        <w:t>研訂</w:t>
      </w:r>
      <w:r w:rsidRPr="00D12B80">
        <w:rPr>
          <w:rFonts w:ascii="標楷體" w:eastAsia="標楷體" w:hAnsi="標楷體"/>
          <w:szCs w:val="24"/>
        </w:rPr>
        <w:t>永</w:t>
      </w:r>
      <w:proofErr w:type="gramEnd"/>
      <w:r w:rsidRPr="00D12B80">
        <w:rPr>
          <w:rFonts w:ascii="標楷體" w:eastAsia="標楷體" w:hAnsi="標楷體"/>
          <w:szCs w:val="24"/>
        </w:rPr>
        <w:t>續發展策略及執行方案</w:t>
      </w:r>
      <w:r w:rsidRPr="00D12B80">
        <w:rPr>
          <w:rFonts w:ascii="標楷體" w:eastAsia="標楷體" w:hAnsi="標楷體" w:hint="eastAsia"/>
          <w:szCs w:val="24"/>
        </w:rPr>
        <w:t>，及針對「氣候變遷風險」項目，修訂相關</w:t>
      </w:r>
      <w:r w:rsidRPr="00D12B80">
        <w:rPr>
          <w:rFonts w:ascii="標楷體" w:eastAsia="標楷體" w:hAnsi="標楷體"/>
          <w:szCs w:val="24"/>
        </w:rPr>
        <w:t>風險管</w:t>
      </w:r>
      <w:r w:rsidRPr="00D12B80">
        <w:rPr>
          <w:rFonts w:ascii="標楷體" w:eastAsia="標楷體" w:hAnsi="標楷體" w:hint="eastAsia"/>
          <w:szCs w:val="24"/>
        </w:rPr>
        <w:t>控（含內部控制）作業程序並落實辦理，暨</w:t>
      </w:r>
      <w:proofErr w:type="gramStart"/>
      <w:r w:rsidRPr="00D12B80">
        <w:rPr>
          <w:rFonts w:ascii="標楷體" w:eastAsia="標楷體" w:hAnsi="標楷體" w:hint="eastAsia"/>
          <w:szCs w:val="24"/>
        </w:rPr>
        <w:t>研議依</w:t>
      </w:r>
      <w:proofErr w:type="gramEnd"/>
      <w:r w:rsidRPr="00D12B80">
        <w:rPr>
          <w:rFonts w:ascii="標楷體" w:eastAsia="標楷體" w:hAnsi="標楷體" w:hint="eastAsia"/>
          <w:szCs w:val="24"/>
        </w:rPr>
        <w:t>循TCFD架構或金管會訂定之本國銀行氣候風險財務揭露指引，定期揭露氣候風險相關財務資訊，以因應氣候變遷帶來之實體或轉型風險，並可促成投資及產業追求永續發展之良性循環，發揮政府基金之社會責任。</w:t>
      </w:r>
      <w:r w:rsidR="00090AE1" w:rsidRPr="00D12B80">
        <w:rPr>
          <w:rFonts w:ascii="標楷體" w:eastAsia="標楷體" w:hAnsi="標楷體" w:hint="eastAsia"/>
          <w:szCs w:val="24"/>
        </w:rPr>
        <w:t>據復：</w:t>
      </w:r>
      <w:r w:rsidR="00166C90" w:rsidRPr="00D12B80">
        <w:rPr>
          <w:rFonts w:ascii="標楷體" w:eastAsia="標楷體" w:hAnsi="標楷體" w:hint="eastAsia"/>
          <w:szCs w:val="24"/>
        </w:rPr>
        <w:t>1</w:t>
      </w:r>
      <w:r w:rsidR="0083277E">
        <w:rPr>
          <w:rFonts w:ascii="標楷體" w:eastAsia="標楷體" w:hAnsi="標楷體" w:hint="eastAsia"/>
          <w:szCs w:val="24"/>
        </w:rPr>
        <w:t>.</w:t>
      </w:r>
      <w:r w:rsidR="00F71C6B" w:rsidRPr="00D12B80">
        <w:rPr>
          <w:rFonts w:ascii="標楷體" w:eastAsia="標楷體" w:hAnsi="標楷體" w:hint="eastAsia"/>
          <w:szCs w:val="24"/>
        </w:rPr>
        <w:t>已於</w:t>
      </w:r>
      <w:r w:rsidR="00F71C6B" w:rsidRPr="00D12B80">
        <w:rPr>
          <w:rFonts w:ascii="標楷體" w:eastAsia="標楷體" w:hAnsi="標楷體"/>
          <w:szCs w:val="24"/>
        </w:rPr>
        <w:t>113</w:t>
      </w:r>
      <w:r w:rsidR="00F71C6B" w:rsidRPr="00D12B80">
        <w:rPr>
          <w:rFonts w:ascii="標楷體" w:eastAsia="標楷體" w:hAnsi="標楷體" w:hint="eastAsia"/>
          <w:szCs w:val="24"/>
        </w:rPr>
        <w:t>年</w:t>
      </w:r>
      <w:r w:rsidR="00F71C6B" w:rsidRPr="00D12B80">
        <w:rPr>
          <w:rFonts w:ascii="標楷體" w:eastAsia="標楷體" w:hAnsi="標楷體"/>
          <w:szCs w:val="24"/>
        </w:rPr>
        <w:t>4</w:t>
      </w:r>
      <w:r w:rsidR="00F71C6B" w:rsidRPr="00D12B80">
        <w:rPr>
          <w:rFonts w:ascii="標楷體" w:eastAsia="標楷體" w:hAnsi="標楷體" w:hint="eastAsia"/>
          <w:szCs w:val="24"/>
        </w:rPr>
        <w:t>月</w:t>
      </w:r>
      <w:proofErr w:type="gramStart"/>
      <w:r w:rsidR="00F71C6B" w:rsidRPr="00D12B80">
        <w:rPr>
          <w:rFonts w:ascii="標楷體" w:eastAsia="標楷體" w:hAnsi="標楷體" w:hint="eastAsia"/>
          <w:szCs w:val="24"/>
        </w:rPr>
        <w:t>研</w:t>
      </w:r>
      <w:proofErr w:type="gramEnd"/>
      <w:r w:rsidR="00F71C6B" w:rsidRPr="00D12B80">
        <w:rPr>
          <w:rFonts w:ascii="標楷體" w:eastAsia="標楷體" w:hAnsi="標楷體" w:hint="eastAsia"/>
          <w:szCs w:val="24"/>
        </w:rPr>
        <w:t>修「勞動基金運用作業要點」增訂</w:t>
      </w:r>
      <w:proofErr w:type="gramStart"/>
      <w:r w:rsidR="00F71C6B" w:rsidRPr="00D12B80">
        <w:rPr>
          <w:rFonts w:ascii="標楷體" w:eastAsia="標楷體" w:hAnsi="標楷體" w:hint="eastAsia"/>
          <w:szCs w:val="24"/>
        </w:rPr>
        <w:t>踐行</w:t>
      </w:r>
      <w:proofErr w:type="gramEnd"/>
      <w:r w:rsidR="00F71C6B" w:rsidRPr="00D12B80">
        <w:rPr>
          <w:rFonts w:ascii="標楷體" w:eastAsia="標楷體" w:hAnsi="標楷體" w:hint="eastAsia"/>
          <w:szCs w:val="24"/>
        </w:rPr>
        <w:t>永續投資規定，</w:t>
      </w:r>
      <w:r w:rsidR="00246F69" w:rsidRPr="00D12B80">
        <w:rPr>
          <w:rFonts w:ascii="標楷體" w:eastAsia="標楷體" w:hAnsi="標楷體" w:hint="eastAsia"/>
          <w:szCs w:val="24"/>
        </w:rPr>
        <w:t>並於</w:t>
      </w:r>
      <w:r w:rsidR="00F71C6B" w:rsidRPr="00D12B80">
        <w:rPr>
          <w:rFonts w:ascii="標楷體" w:eastAsia="標楷體" w:hAnsi="標楷體"/>
          <w:szCs w:val="24"/>
        </w:rPr>
        <w:t>113</w:t>
      </w:r>
      <w:r w:rsidR="00F71C6B" w:rsidRPr="00D12B80">
        <w:rPr>
          <w:rFonts w:ascii="標楷體" w:eastAsia="標楷體" w:hAnsi="標楷體" w:hint="eastAsia"/>
          <w:szCs w:val="24"/>
        </w:rPr>
        <w:t>年</w:t>
      </w:r>
      <w:r w:rsidR="00F71C6B" w:rsidRPr="00F71C6B">
        <w:rPr>
          <w:rFonts w:ascii="標楷體" w:eastAsia="標楷體" w:hAnsi="標楷體"/>
          <w:szCs w:val="24"/>
        </w:rPr>
        <w:t>5</w:t>
      </w:r>
      <w:r w:rsidR="00F71C6B" w:rsidRPr="00F71C6B">
        <w:rPr>
          <w:rFonts w:ascii="標楷體" w:eastAsia="標楷體" w:hAnsi="標楷體" w:hint="eastAsia"/>
          <w:szCs w:val="24"/>
        </w:rPr>
        <w:t>月</w:t>
      </w:r>
      <w:r w:rsidR="00F71C6B" w:rsidRPr="00F71C6B">
        <w:rPr>
          <w:rFonts w:ascii="標楷體" w:eastAsia="標楷體" w:hAnsi="標楷體"/>
          <w:szCs w:val="24"/>
        </w:rPr>
        <w:t>28</w:t>
      </w:r>
      <w:r w:rsidR="00F71C6B" w:rsidRPr="00F71C6B">
        <w:rPr>
          <w:rFonts w:ascii="標楷體" w:eastAsia="標楷體" w:hAnsi="標楷體" w:hint="eastAsia"/>
          <w:szCs w:val="24"/>
        </w:rPr>
        <w:t>日召開永續發展委員會議，審議永續投資工作小組</w:t>
      </w:r>
      <w:proofErr w:type="gramStart"/>
      <w:r w:rsidR="00F71C6B" w:rsidRPr="00F71C6B">
        <w:rPr>
          <w:rFonts w:ascii="標楷體" w:eastAsia="標楷體" w:hAnsi="標楷體"/>
          <w:szCs w:val="24"/>
        </w:rPr>
        <w:t>112</w:t>
      </w:r>
      <w:proofErr w:type="gramEnd"/>
      <w:r w:rsidR="00F71C6B" w:rsidRPr="00F71C6B">
        <w:rPr>
          <w:rFonts w:ascii="標楷體" w:eastAsia="標楷體" w:hAnsi="標楷體" w:hint="eastAsia"/>
          <w:szCs w:val="24"/>
        </w:rPr>
        <w:t>年度成果報告及</w:t>
      </w:r>
      <w:r w:rsidR="00F71C6B" w:rsidRPr="00F71C6B">
        <w:rPr>
          <w:rFonts w:ascii="標楷體" w:eastAsia="標楷體" w:hAnsi="標楷體"/>
          <w:szCs w:val="24"/>
        </w:rPr>
        <w:t>2022-2023</w:t>
      </w:r>
      <w:r w:rsidR="00F71C6B" w:rsidRPr="00F71C6B">
        <w:rPr>
          <w:rFonts w:ascii="標楷體" w:eastAsia="標楷體" w:hAnsi="標楷體" w:hint="eastAsia"/>
          <w:szCs w:val="24"/>
        </w:rPr>
        <w:t>年永續報告書，</w:t>
      </w:r>
      <w:r w:rsidR="00F71C6B" w:rsidRPr="00246F69">
        <w:rPr>
          <w:rFonts w:ascii="標楷體" w:eastAsia="標楷體" w:hAnsi="標楷體" w:hint="eastAsia"/>
          <w:color w:val="000000" w:themeColor="text1"/>
          <w:szCs w:val="24"/>
        </w:rPr>
        <w:t>揭露並議定該局因應氣候變遷風險之相關管理策略與執行作為；</w:t>
      </w:r>
      <w:r w:rsidR="00166C90" w:rsidRPr="00246F69">
        <w:rPr>
          <w:rFonts w:ascii="標楷體" w:eastAsia="標楷體" w:hAnsi="標楷體" w:hint="eastAsia"/>
          <w:color w:val="000000" w:themeColor="text1"/>
          <w:szCs w:val="24"/>
        </w:rPr>
        <w:t>2</w:t>
      </w:r>
      <w:r w:rsidR="0083277E">
        <w:rPr>
          <w:rFonts w:ascii="標楷體" w:eastAsia="標楷體" w:hAnsi="標楷體" w:hint="eastAsia"/>
          <w:color w:val="000000" w:themeColor="text1"/>
          <w:szCs w:val="24"/>
        </w:rPr>
        <w:t>.</w:t>
      </w:r>
      <w:r w:rsidR="00F71C6B" w:rsidRPr="00246F69">
        <w:rPr>
          <w:rFonts w:ascii="標楷體" w:eastAsia="標楷體" w:hAnsi="標楷體" w:hint="eastAsia"/>
          <w:color w:val="000000" w:themeColor="text1"/>
          <w:szCs w:val="24"/>
        </w:rPr>
        <w:t>刻正</w:t>
      </w:r>
      <w:proofErr w:type="gramStart"/>
      <w:r w:rsidR="00F71C6B" w:rsidRPr="00246F69">
        <w:rPr>
          <w:rFonts w:ascii="標楷體" w:eastAsia="標楷體" w:hAnsi="標楷體" w:hint="eastAsia"/>
          <w:color w:val="000000" w:themeColor="text1"/>
          <w:szCs w:val="24"/>
        </w:rPr>
        <w:t>研</w:t>
      </w:r>
      <w:proofErr w:type="gramEnd"/>
      <w:r w:rsidR="00F71C6B" w:rsidRPr="00246F69">
        <w:rPr>
          <w:rFonts w:ascii="標楷體" w:eastAsia="標楷體" w:hAnsi="標楷體" w:hint="eastAsia"/>
          <w:color w:val="000000" w:themeColor="text1"/>
          <w:szCs w:val="24"/>
        </w:rPr>
        <w:t>議新增氣候變遷風險相關控管機制，並於現行內部控制制度作業自行評估表附註補充說明：「風險控管報告含市場風險、信用風險、流動性風險、作業風險、法律風險及氣候變遷風險等風險類別」，</w:t>
      </w:r>
      <w:proofErr w:type="gramStart"/>
      <w:r w:rsidR="00F71C6B" w:rsidRPr="00246F69">
        <w:rPr>
          <w:rFonts w:ascii="標楷體" w:eastAsia="標楷體" w:hAnsi="標楷體" w:hint="eastAsia"/>
          <w:color w:val="000000" w:themeColor="text1"/>
          <w:szCs w:val="24"/>
        </w:rPr>
        <w:t>俾</w:t>
      </w:r>
      <w:proofErr w:type="gramEnd"/>
      <w:r w:rsidR="00F71C6B" w:rsidRPr="00246F69">
        <w:rPr>
          <w:rFonts w:ascii="標楷體" w:eastAsia="標楷體" w:hAnsi="標楷體" w:hint="eastAsia"/>
          <w:color w:val="000000" w:themeColor="text1"/>
          <w:szCs w:val="24"/>
        </w:rPr>
        <w:t>明確各類風險涵蓋範圍，另將參考TCFD等建議架構，</w:t>
      </w:r>
      <w:proofErr w:type="gramStart"/>
      <w:r w:rsidR="00F71C6B" w:rsidRPr="00246F69">
        <w:rPr>
          <w:rFonts w:ascii="標楷體" w:eastAsia="標楷體" w:hAnsi="標楷體" w:hint="eastAsia"/>
          <w:color w:val="000000" w:themeColor="text1"/>
          <w:szCs w:val="24"/>
        </w:rPr>
        <w:t>研</w:t>
      </w:r>
      <w:proofErr w:type="gramEnd"/>
      <w:r w:rsidR="00F71C6B" w:rsidRPr="00246F69">
        <w:rPr>
          <w:rFonts w:ascii="標楷體" w:eastAsia="標楷體" w:hAnsi="標楷體" w:hint="eastAsia"/>
          <w:color w:val="000000" w:themeColor="text1"/>
          <w:szCs w:val="24"/>
        </w:rPr>
        <w:t>議將「氣候變遷風險」項目納入風險控管月報，</w:t>
      </w:r>
      <w:proofErr w:type="gramStart"/>
      <w:r w:rsidR="00F71C6B" w:rsidRPr="00246F69">
        <w:rPr>
          <w:rFonts w:ascii="標楷體" w:eastAsia="標楷體" w:hAnsi="標楷體" w:hint="eastAsia"/>
          <w:color w:val="000000" w:themeColor="text1"/>
          <w:szCs w:val="24"/>
        </w:rPr>
        <w:t>俾</w:t>
      </w:r>
      <w:proofErr w:type="gramEnd"/>
      <w:r w:rsidR="00F71C6B" w:rsidRPr="00246F69">
        <w:rPr>
          <w:rFonts w:ascii="標楷體" w:eastAsia="標楷體" w:hAnsi="標楷體" w:hint="eastAsia"/>
          <w:color w:val="000000" w:themeColor="text1"/>
          <w:szCs w:val="24"/>
        </w:rPr>
        <w:t>利投資單位瞭解投資標的與</w:t>
      </w:r>
      <w:proofErr w:type="gramStart"/>
      <w:r w:rsidR="00F71C6B" w:rsidRPr="00246F69">
        <w:rPr>
          <w:rFonts w:ascii="標楷體" w:eastAsia="標楷體" w:hAnsi="標楷體" w:hint="eastAsia"/>
          <w:color w:val="000000" w:themeColor="text1"/>
          <w:szCs w:val="24"/>
        </w:rPr>
        <w:t>產業之碳排放</w:t>
      </w:r>
      <w:proofErr w:type="gramEnd"/>
      <w:r w:rsidR="00F71C6B" w:rsidRPr="00246F69">
        <w:rPr>
          <w:rFonts w:ascii="標楷體" w:eastAsia="標楷體" w:hAnsi="標楷體" w:hint="eastAsia"/>
          <w:color w:val="000000" w:themeColor="text1"/>
          <w:szCs w:val="24"/>
        </w:rPr>
        <w:t>強度風險變化情形，以利風險辨識及管理，並作為評估部位調整之參考。</w:t>
      </w:r>
    </w:p>
    <w:p w14:paraId="45B065AD" w14:textId="7ECD2623" w:rsidR="00D27B9D" w:rsidRDefault="00D27B9D" w:rsidP="00914225">
      <w:pPr>
        <w:pStyle w:val="ad"/>
        <w:overflowPunct w:val="0"/>
        <w:snapToGrid w:val="0"/>
        <w:spacing w:before="72" w:after="72"/>
        <w:ind w:firstLineChars="200" w:firstLine="561"/>
        <w:rPr>
          <w:rFonts w:ascii="標楷體" w:hAnsi="標楷體"/>
          <w:b/>
          <w:color w:val="000000" w:themeColor="text1"/>
          <w:sz w:val="28"/>
          <w:szCs w:val="28"/>
        </w:rPr>
      </w:pPr>
      <w:r w:rsidRPr="00790B0B">
        <w:rPr>
          <w:rFonts w:ascii="標楷體" w:hAnsi="標楷體" w:hint="eastAsia"/>
          <w:b/>
          <w:color w:val="000000" w:themeColor="text1"/>
          <w:sz w:val="28"/>
          <w:szCs w:val="28"/>
        </w:rPr>
        <w:t>（</w:t>
      </w:r>
      <w:r>
        <w:rPr>
          <w:rFonts w:ascii="標楷體" w:hAnsi="標楷體" w:hint="eastAsia"/>
          <w:b/>
          <w:color w:val="000000" w:themeColor="text1"/>
          <w:sz w:val="28"/>
          <w:szCs w:val="28"/>
        </w:rPr>
        <w:t>九</w:t>
      </w:r>
      <w:r w:rsidR="005F3E3F">
        <w:rPr>
          <w:rFonts w:ascii="標楷體" w:hAnsi="標楷體" w:hint="eastAsia"/>
          <w:b/>
          <w:color w:val="000000" w:themeColor="text1"/>
          <w:sz w:val="28"/>
          <w:szCs w:val="28"/>
        </w:rPr>
        <w:t xml:space="preserve">）　</w:t>
      </w:r>
      <w:r w:rsidR="001E1CE8" w:rsidRPr="001E1CE8">
        <w:rPr>
          <w:rFonts w:ascii="標楷體" w:hAnsi="標楷體" w:hint="eastAsia"/>
          <w:b/>
          <w:color w:val="000000" w:themeColor="text1"/>
          <w:sz w:val="28"/>
          <w:szCs w:val="28"/>
        </w:rPr>
        <w:t>受</w:t>
      </w:r>
      <w:r w:rsidR="001E1CE8" w:rsidRPr="001E1CE8">
        <w:rPr>
          <w:rFonts w:ascii="標楷體" w:hAnsi="標楷體"/>
          <w:b/>
          <w:color w:val="000000" w:themeColor="text1"/>
          <w:sz w:val="28"/>
          <w:szCs w:val="28"/>
        </w:rPr>
        <w:t>全球極端氣候影響，夏季氣溫持續創新高，</w:t>
      </w:r>
      <w:r w:rsidR="001E1CE8" w:rsidRPr="001E1CE8">
        <w:rPr>
          <w:rFonts w:ascii="標楷體" w:hAnsi="標楷體" w:hint="eastAsia"/>
          <w:b/>
          <w:color w:val="000000" w:themeColor="text1"/>
          <w:sz w:val="28"/>
          <w:szCs w:val="28"/>
        </w:rPr>
        <w:t>職業</w:t>
      </w:r>
      <w:proofErr w:type="gramStart"/>
      <w:r w:rsidR="001E1CE8" w:rsidRPr="001E1CE8">
        <w:rPr>
          <w:rFonts w:ascii="標楷體" w:hAnsi="標楷體" w:hint="eastAsia"/>
          <w:b/>
          <w:color w:val="000000" w:themeColor="text1"/>
          <w:sz w:val="28"/>
          <w:szCs w:val="28"/>
        </w:rPr>
        <w:t>安全衛生署</w:t>
      </w:r>
      <w:proofErr w:type="gramEnd"/>
      <w:r w:rsidR="001E1CE8" w:rsidRPr="001E1CE8">
        <w:rPr>
          <w:rFonts w:ascii="標楷體" w:hAnsi="標楷體" w:hint="eastAsia"/>
          <w:b/>
          <w:color w:val="000000" w:themeColor="text1"/>
          <w:sz w:val="28"/>
          <w:szCs w:val="28"/>
        </w:rPr>
        <w:t>為確保工作者健康</w:t>
      </w:r>
      <w:r w:rsidR="001E1CE8" w:rsidRPr="001E1CE8">
        <w:rPr>
          <w:rFonts w:ascii="標楷體" w:hAnsi="標楷體"/>
          <w:b/>
          <w:color w:val="000000" w:themeColor="text1"/>
          <w:sz w:val="28"/>
          <w:szCs w:val="28"/>
        </w:rPr>
        <w:t>，</w:t>
      </w:r>
      <w:r w:rsidR="001E1CE8" w:rsidRPr="001E1CE8">
        <w:rPr>
          <w:rFonts w:ascii="標楷體" w:hAnsi="標楷體" w:hint="eastAsia"/>
          <w:b/>
          <w:color w:val="000000" w:themeColor="text1"/>
          <w:sz w:val="28"/>
          <w:szCs w:val="28"/>
        </w:rPr>
        <w:t>避免</w:t>
      </w:r>
      <w:r w:rsidR="001E1CE8" w:rsidRPr="001E1CE8">
        <w:rPr>
          <w:rFonts w:ascii="標楷體" w:hAnsi="標楷體"/>
          <w:b/>
          <w:color w:val="000000" w:themeColor="text1"/>
          <w:sz w:val="28"/>
          <w:szCs w:val="28"/>
        </w:rPr>
        <w:t>高氣溫環境引</w:t>
      </w:r>
      <w:r w:rsidR="001E1CE8" w:rsidRPr="001E1CE8">
        <w:rPr>
          <w:rFonts w:ascii="標楷體" w:hAnsi="標楷體" w:hint="eastAsia"/>
          <w:b/>
          <w:color w:val="000000" w:themeColor="text1"/>
          <w:sz w:val="28"/>
          <w:szCs w:val="28"/>
        </w:rPr>
        <w:t>發</w:t>
      </w:r>
      <w:r w:rsidR="001E1CE8" w:rsidRPr="001E1CE8">
        <w:rPr>
          <w:rFonts w:ascii="標楷體" w:hAnsi="標楷體"/>
          <w:b/>
          <w:color w:val="000000" w:themeColor="text1"/>
          <w:sz w:val="28"/>
          <w:szCs w:val="28"/>
        </w:rPr>
        <w:t>熱疾病</w:t>
      </w:r>
      <w:r w:rsidR="001E1CE8" w:rsidRPr="001E1CE8">
        <w:rPr>
          <w:rFonts w:ascii="標楷體" w:hAnsi="標楷體" w:hint="eastAsia"/>
          <w:b/>
          <w:color w:val="000000" w:themeColor="text1"/>
          <w:sz w:val="28"/>
          <w:szCs w:val="28"/>
        </w:rPr>
        <w:t>，已增訂熱危害預防規定，並積極透過各項宣導措施及勞動檢查機制，</w:t>
      </w:r>
      <w:r w:rsidR="001E1CE8" w:rsidRPr="001E1CE8">
        <w:rPr>
          <w:rFonts w:ascii="標楷體" w:hAnsi="標楷體"/>
          <w:b/>
          <w:color w:val="000000" w:themeColor="text1"/>
          <w:sz w:val="28"/>
          <w:szCs w:val="28"/>
        </w:rPr>
        <w:t>協助事業單位落實熱危害預防</w:t>
      </w:r>
      <w:r w:rsidR="001E1CE8" w:rsidRPr="001E1CE8">
        <w:rPr>
          <w:rFonts w:ascii="標楷體" w:hAnsi="標楷體" w:hint="eastAsia"/>
          <w:b/>
          <w:color w:val="000000" w:themeColor="text1"/>
          <w:sz w:val="28"/>
          <w:szCs w:val="28"/>
        </w:rPr>
        <w:t>管理，惟近</w:t>
      </w:r>
      <w:proofErr w:type="gramStart"/>
      <w:r w:rsidR="001E1CE8" w:rsidRPr="001E1CE8">
        <w:rPr>
          <w:rFonts w:ascii="標楷體" w:hAnsi="標楷體" w:hint="eastAsia"/>
          <w:b/>
          <w:color w:val="000000" w:themeColor="text1"/>
          <w:sz w:val="28"/>
          <w:szCs w:val="28"/>
        </w:rPr>
        <w:t>3</w:t>
      </w:r>
      <w:proofErr w:type="gramEnd"/>
      <w:r w:rsidR="001E1CE8" w:rsidRPr="001E1CE8">
        <w:rPr>
          <w:rFonts w:ascii="標楷體" w:hAnsi="標楷體" w:hint="eastAsia"/>
          <w:b/>
          <w:color w:val="000000" w:themeColor="text1"/>
          <w:sz w:val="28"/>
          <w:szCs w:val="28"/>
        </w:rPr>
        <w:t>年度事業單位違規比率超逾</w:t>
      </w:r>
      <w:proofErr w:type="gramStart"/>
      <w:r w:rsidR="001E1CE8" w:rsidRPr="001E1CE8">
        <w:rPr>
          <w:rFonts w:ascii="標楷體" w:hAnsi="標楷體" w:hint="eastAsia"/>
          <w:b/>
          <w:color w:val="000000" w:themeColor="text1"/>
          <w:sz w:val="28"/>
          <w:szCs w:val="28"/>
        </w:rPr>
        <w:t>3成</w:t>
      </w:r>
      <w:proofErr w:type="gramEnd"/>
      <w:r w:rsidR="001E1CE8" w:rsidRPr="001E1CE8">
        <w:rPr>
          <w:rFonts w:ascii="標楷體" w:hAnsi="標楷體" w:hint="eastAsia"/>
          <w:b/>
          <w:color w:val="000000" w:themeColor="text1"/>
          <w:sz w:val="28"/>
          <w:szCs w:val="28"/>
        </w:rPr>
        <w:t>，允宜持續加強宣導，並督促事業單位落實熱危害預防措施，以保障勞工工作安全與健康</w:t>
      </w:r>
      <w:r w:rsidR="00394F9C">
        <w:rPr>
          <w:rFonts w:ascii="標楷體" w:hAnsi="標楷體" w:hint="eastAsia"/>
          <w:b/>
          <w:color w:val="000000" w:themeColor="text1"/>
          <w:sz w:val="28"/>
          <w:szCs w:val="28"/>
        </w:rPr>
        <w:t>。</w:t>
      </w:r>
    </w:p>
    <w:p w14:paraId="6FF8DF3D" w14:textId="71248A73" w:rsidR="00B8678F" w:rsidRDefault="005F3E3F" w:rsidP="00914225">
      <w:pPr>
        <w:pStyle w:val="ad"/>
        <w:overflowPunct w:val="0"/>
        <w:snapToGrid w:val="0"/>
        <w:spacing w:beforeLines="0" w:afterLines="0" w:line="422" w:lineRule="exact"/>
        <w:ind w:firstLineChars="200" w:firstLine="480"/>
        <w:rPr>
          <w:rFonts w:ascii="標楷體" w:hAnsi="標楷體"/>
          <w:color w:val="000000" w:themeColor="text1"/>
          <w:sz w:val="24"/>
          <w:szCs w:val="24"/>
        </w:rPr>
      </w:pPr>
      <w:r w:rsidRPr="00394F9C">
        <w:rPr>
          <w:rFonts w:ascii="標楷體" w:hAnsi="標楷體" w:hint="eastAsia"/>
          <w:color w:val="000000" w:themeColor="text1"/>
          <w:sz w:val="24"/>
          <w:szCs w:val="24"/>
        </w:rPr>
        <w:t>近年極端氣候加劇，夏季氣溫持續升高，依據國家科學及技術委員會與環境部共同發布之「國家氣候變遷科學報告2024：現象、衝擊與調適」，臺灣6個</w:t>
      </w:r>
      <w:proofErr w:type="gramStart"/>
      <w:r w:rsidRPr="00394F9C">
        <w:rPr>
          <w:rFonts w:ascii="標楷體" w:hAnsi="標楷體" w:hint="eastAsia"/>
          <w:color w:val="000000" w:themeColor="text1"/>
          <w:sz w:val="24"/>
          <w:szCs w:val="24"/>
        </w:rPr>
        <w:t>百年測</w:t>
      </w:r>
      <w:proofErr w:type="gramEnd"/>
      <w:r w:rsidRPr="00394F9C">
        <w:rPr>
          <w:rFonts w:ascii="標楷體" w:hAnsi="標楷體" w:hint="eastAsia"/>
          <w:color w:val="000000" w:themeColor="text1"/>
          <w:sz w:val="24"/>
          <w:szCs w:val="24"/>
        </w:rPr>
        <w:t>站之百年（1921至2020</w:t>
      </w:r>
      <w:r w:rsidRPr="00394F9C">
        <w:rPr>
          <w:rFonts w:ascii="標楷體" w:hAnsi="標楷體" w:hint="eastAsia"/>
          <w:color w:val="000000" w:themeColor="text1"/>
          <w:sz w:val="24"/>
          <w:szCs w:val="24"/>
        </w:rPr>
        <w:lastRenderedPageBreak/>
        <w:t>年）趨勢，夏季長度每10年延長5.5天至11.89天，最高氣溫增加0.1°</w:t>
      </w:r>
      <w:r w:rsidRPr="00394F9C">
        <w:rPr>
          <w:rFonts w:ascii="標楷體" w:hAnsi="標楷體"/>
          <w:color w:val="000000" w:themeColor="text1"/>
          <w:sz w:val="24"/>
          <w:szCs w:val="24"/>
        </w:rPr>
        <w:t>C</w:t>
      </w:r>
      <w:r w:rsidRPr="00394F9C">
        <w:rPr>
          <w:rFonts w:ascii="標楷體" w:hAnsi="標楷體" w:hint="eastAsia"/>
          <w:color w:val="000000" w:themeColor="text1"/>
          <w:sz w:val="24"/>
          <w:szCs w:val="24"/>
        </w:rPr>
        <w:t>至0.33°</w:t>
      </w:r>
      <w:r w:rsidRPr="00394F9C">
        <w:rPr>
          <w:rFonts w:ascii="標楷體" w:hAnsi="標楷體"/>
          <w:color w:val="000000" w:themeColor="text1"/>
          <w:sz w:val="24"/>
          <w:szCs w:val="24"/>
        </w:rPr>
        <w:t>C</w:t>
      </w:r>
      <w:r w:rsidRPr="00394F9C">
        <w:rPr>
          <w:rFonts w:ascii="標楷體" w:hAnsi="標楷體" w:hint="eastAsia"/>
          <w:color w:val="000000" w:themeColor="text1"/>
          <w:sz w:val="24"/>
          <w:szCs w:val="24"/>
        </w:rPr>
        <w:t>；冬季長度每10年縮短3.42天至6.22天，最低氣溫升高0.1°</w:t>
      </w:r>
      <w:r w:rsidRPr="00394F9C">
        <w:rPr>
          <w:rFonts w:ascii="標楷體" w:hAnsi="標楷體"/>
          <w:color w:val="000000" w:themeColor="text1"/>
          <w:sz w:val="24"/>
          <w:szCs w:val="24"/>
        </w:rPr>
        <w:t>C</w:t>
      </w:r>
      <w:r w:rsidRPr="00394F9C">
        <w:rPr>
          <w:rFonts w:ascii="標楷體" w:hAnsi="標楷體" w:hint="eastAsia"/>
          <w:color w:val="000000" w:themeColor="text1"/>
          <w:sz w:val="24"/>
          <w:szCs w:val="24"/>
        </w:rPr>
        <w:t>至0.41°</w:t>
      </w:r>
      <w:r w:rsidRPr="00394F9C">
        <w:rPr>
          <w:rFonts w:ascii="標楷體" w:hAnsi="標楷體"/>
          <w:color w:val="000000" w:themeColor="text1"/>
          <w:sz w:val="24"/>
          <w:szCs w:val="24"/>
        </w:rPr>
        <w:t>C</w:t>
      </w:r>
      <w:r w:rsidRPr="00394F9C">
        <w:rPr>
          <w:rFonts w:ascii="標楷體" w:hAnsi="標楷體" w:hint="eastAsia"/>
          <w:color w:val="000000" w:themeColor="text1"/>
          <w:sz w:val="24"/>
          <w:szCs w:val="24"/>
        </w:rPr>
        <w:t>，</w:t>
      </w:r>
      <w:proofErr w:type="gramStart"/>
      <w:r w:rsidRPr="00394F9C">
        <w:rPr>
          <w:rFonts w:ascii="標楷體" w:hAnsi="標楷體" w:hint="eastAsia"/>
          <w:color w:val="000000" w:themeColor="text1"/>
          <w:sz w:val="24"/>
          <w:szCs w:val="24"/>
        </w:rPr>
        <w:t>另</w:t>
      </w:r>
      <w:r w:rsidRPr="00394F9C">
        <w:rPr>
          <w:rFonts w:ascii="標楷體" w:hAnsi="標楷體"/>
          <w:color w:val="000000" w:themeColor="text1"/>
          <w:sz w:val="24"/>
          <w:szCs w:val="24"/>
        </w:rPr>
        <w:t>近10年</w:t>
      </w:r>
      <w:proofErr w:type="gramEnd"/>
      <w:r w:rsidRPr="00394F9C">
        <w:rPr>
          <w:rFonts w:ascii="標楷體" w:hAnsi="標楷體"/>
          <w:color w:val="000000" w:themeColor="text1"/>
          <w:sz w:val="24"/>
          <w:szCs w:val="24"/>
        </w:rPr>
        <w:t>白天達到高溫門檻日數及夜晚達到高溫門檻日數</w:t>
      </w:r>
      <w:r w:rsidRPr="00394F9C">
        <w:rPr>
          <w:rFonts w:ascii="標楷體" w:hAnsi="標楷體" w:hint="eastAsia"/>
          <w:color w:val="000000" w:themeColor="text1"/>
          <w:sz w:val="24"/>
          <w:szCs w:val="24"/>
        </w:rPr>
        <w:t>均</w:t>
      </w:r>
      <w:r w:rsidRPr="00394F9C">
        <w:rPr>
          <w:rFonts w:ascii="標楷體" w:hAnsi="標楷體"/>
          <w:color w:val="000000" w:themeColor="text1"/>
          <w:sz w:val="24"/>
          <w:szCs w:val="24"/>
        </w:rPr>
        <w:t>大幅增加</w:t>
      </w:r>
      <w:r w:rsidRPr="00394F9C">
        <w:rPr>
          <w:rFonts w:ascii="標楷體" w:hAnsi="標楷體" w:hint="eastAsia"/>
          <w:color w:val="000000" w:themeColor="text1"/>
          <w:sz w:val="24"/>
          <w:szCs w:val="24"/>
        </w:rPr>
        <w:t>。由於氣候變遷導致夏季時間延長、氣溫持續上升，暨</w:t>
      </w:r>
      <w:r w:rsidR="00695D0E" w:rsidRPr="00394F9C">
        <w:rPr>
          <w:rFonts w:ascii="標楷體" w:hAnsi="標楷體" w:hint="eastAsia"/>
          <w:color w:val="000000" w:themeColor="text1"/>
          <w:sz w:val="24"/>
          <w:szCs w:val="24"/>
        </w:rPr>
        <w:t>極端高溫頻率增加，大幅提高熱危害風險，嚴重影響國人健康，據衛生福利部國民</w:t>
      </w:r>
      <w:proofErr w:type="gramStart"/>
      <w:r w:rsidR="00695D0E" w:rsidRPr="00394F9C">
        <w:rPr>
          <w:rFonts w:ascii="標楷體" w:hAnsi="標楷體" w:hint="eastAsia"/>
          <w:color w:val="000000" w:themeColor="text1"/>
          <w:sz w:val="24"/>
          <w:szCs w:val="24"/>
        </w:rPr>
        <w:t>健康署</w:t>
      </w:r>
      <w:proofErr w:type="gramEnd"/>
      <w:r w:rsidR="00695D0E" w:rsidRPr="00394F9C">
        <w:rPr>
          <w:rFonts w:ascii="標楷體" w:hAnsi="標楷體" w:hint="eastAsia"/>
          <w:color w:val="000000" w:themeColor="text1"/>
          <w:sz w:val="24"/>
          <w:szCs w:val="24"/>
        </w:rPr>
        <w:t>統計，近</w:t>
      </w:r>
      <w:proofErr w:type="gramStart"/>
      <w:r w:rsidR="00695D0E" w:rsidRPr="00394F9C">
        <w:rPr>
          <w:rFonts w:ascii="標楷體" w:hAnsi="標楷體" w:hint="eastAsia"/>
          <w:color w:val="000000" w:themeColor="text1"/>
          <w:sz w:val="24"/>
          <w:szCs w:val="24"/>
        </w:rPr>
        <w:t>10</w:t>
      </w:r>
      <w:proofErr w:type="gramEnd"/>
      <w:r w:rsidR="00695D0E" w:rsidRPr="00394F9C">
        <w:rPr>
          <w:rFonts w:ascii="標楷體" w:hAnsi="標楷體" w:hint="eastAsia"/>
          <w:color w:val="000000" w:themeColor="text1"/>
          <w:sz w:val="24"/>
          <w:szCs w:val="24"/>
        </w:rPr>
        <w:t>年度</w:t>
      </w:r>
      <w:r w:rsidR="006A68C7" w:rsidRPr="00625B2C">
        <w:rPr>
          <w:rFonts w:ascii="標楷體" w:hAnsi="標楷體" w:hint="eastAsia"/>
          <w:sz w:val="24"/>
          <w:szCs w:val="24"/>
        </w:rPr>
        <w:t>（103至112年度）</w:t>
      </w:r>
      <w:r w:rsidR="00695D0E" w:rsidRPr="00394F9C">
        <w:rPr>
          <w:rFonts w:ascii="標楷體" w:hAnsi="標楷體" w:hint="eastAsia"/>
          <w:color w:val="000000" w:themeColor="text1"/>
          <w:sz w:val="24"/>
          <w:szCs w:val="24"/>
        </w:rPr>
        <w:t>全國因熱傷害就醫人數</w:t>
      </w:r>
      <w:proofErr w:type="gramStart"/>
      <w:r w:rsidR="00695D0E" w:rsidRPr="00394F9C">
        <w:rPr>
          <w:rFonts w:ascii="標楷體" w:hAnsi="標楷體" w:hint="eastAsia"/>
          <w:color w:val="000000" w:themeColor="text1"/>
          <w:sz w:val="24"/>
          <w:szCs w:val="24"/>
        </w:rPr>
        <w:t>每年均超逾</w:t>
      </w:r>
      <w:proofErr w:type="gramEnd"/>
      <w:r w:rsidR="00695D0E" w:rsidRPr="00394F9C">
        <w:rPr>
          <w:rFonts w:ascii="標楷體" w:hAnsi="標楷體" w:hint="eastAsia"/>
          <w:color w:val="000000" w:themeColor="text1"/>
          <w:sz w:val="24"/>
          <w:szCs w:val="24"/>
        </w:rPr>
        <w:t>2,000人次（表</w:t>
      </w:r>
      <w:r w:rsidR="00695D0E">
        <w:rPr>
          <w:rFonts w:ascii="標楷體" w:hAnsi="標楷體" w:hint="eastAsia"/>
          <w:color w:val="000000" w:themeColor="text1"/>
          <w:sz w:val="24"/>
          <w:szCs w:val="24"/>
        </w:rPr>
        <w:t>2</w:t>
      </w:r>
      <w:r w:rsidR="000E2935">
        <w:rPr>
          <w:rFonts w:ascii="標楷體" w:hAnsi="標楷體" w:hint="eastAsia"/>
          <w:color w:val="000000" w:themeColor="text1"/>
          <w:sz w:val="24"/>
          <w:szCs w:val="24"/>
        </w:rPr>
        <w:t>3</w:t>
      </w:r>
      <w:r w:rsidR="004702CD">
        <w:rPr>
          <w:rFonts w:ascii="標楷體" w:hAnsi="標楷體" w:hint="eastAsia"/>
          <w:color w:val="000000" w:themeColor="text1"/>
          <w:sz w:val="24"/>
          <w:szCs w:val="24"/>
        </w:rPr>
        <w:t>），</w:t>
      </w:r>
      <w:r w:rsidR="00695D0E" w:rsidRPr="00246F69">
        <w:rPr>
          <w:rFonts w:ascii="標楷體" w:hAnsi="標楷體" w:hint="eastAsia"/>
          <w:sz w:val="24"/>
          <w:szCs w:val="24"/>
        </w:rPr>
        <w:t>尤以戶</w:t>
      </w:r>
      <w:r w:rsidR="00213272" w:rsidRPr="00246F69">
        <w:rPr>
          <w:rFonts w:ascii="標楷體" w:hAnsi="標楷體" w:cs="Times New Roman"/>
          <w:bCs w:val="0"/>
          <w:noProof/>
          <w:sz w:val="24"/>
          <w:szCs w:val="24"/>
        </w:rPr>
        <mc:AlternateContent>
          <mc:Choice Requires="wps">
            <w:drawing>
              <wp:anchor distT="45720" distB="45720" distL="114300" distR="114300" simplePos="0" relativeHeight="252133376" behindDoc="0" locked="0" layoutInCell="1" allowOverlap="1" wp14:anchorId="158F4AA2" wp14:editId="250BDE14">
                <wp:simplePos x="0" y="0"/>
                <wp:positionH relativeFrom="margin">
                  <wp:posOffset>-88265</wp:posOffset>
                </wp:positionH>
                <wp:positionV relativeFrom="paragraph">
                  <wp:posOffset>1469390</wp:posOffset>
                </wp:positionV>
                <wp:extent cx="5425440" cy="1417320"/>
                <wp:effectExtent l="0" t="0" r="3810" b="0"/>
                <wp:wrapSquare wrapText="bothSides"/>
                <wp:docPr id="6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5440" cy="1417320"/>
                        </a:xfrm>
                        <a:prstGeom prst="rect">
                          <a:avLst/>
                        </a:prstGeom>
                        <a:solidFill>
                          <a:srgbClr val="FFFFFF"/>
                        </a:solidFill>
                        <a:ln w="9525">
                          <a:noFill/>
                          <a:miter lim="800000"/>
                          <a:headEnd/>
                          <a:tailEnd/>
                        </a:ln>
                      </wps:spPr>
                      <wps:txbx>
                        <w:txbxContent>
                          <w:tbl>
                            <w:tblPr>
                              <w:tblStyle w:val="aff8"/>
                              <w:tblW w:w="0" w:type="auto"/>
                              <w:tblLook w:val="04A0" w:firstRow="1" w:lastRow="0" w:firstColumn="1" w:lastColumn="0" w:noHBand="0" w:noVBand="1"/>
                            </w:tblPr>
                            <w:tblGrid>
                              <w:gridCol w:w="1035"/>
                              <w:gridCol w:w="719"/>
                              <w:gridCol w:w="720"/>
                              <w:gridCol w:w="721"/>
                              <w:gridCol w:w="721"/>
                              <w:gridCol w:w="721"/>
                              <w:gridCol w:w="721"/>
                              <w:gridCol w:w="721"/>
                              <w:gridCol w:w="721"/>
                              <w:gridCol w:w="721"/>
                              <w:gridCol w:w="721"/>
                            </w:tblGrid>
                            <w:tr w:rsidR="006122CD" w:rsidRPr="00394F9C" w14:paraId="2C9E55D6" w14:textId="77777777" w:rsidTr="00855B88">
                              <w:tc>
                                <w:tcPr>
                                  <w:tcW w:w="8292" w:type="dxa"/>
                                  <w:gridSpan w:val="11"/>
                                  <w:tcBorders>
                                    <w:top w:val="nil"/>
                                    <w:left w:val="nil"/>
                                    <w:bottom w:val="single" w:sz="4" w:space="0" w:color="auto"/>
                                    <w:right w:val="nil"/>
                                  </w:tcBorders>
                                </w:tcPr>
                                <w:p w14:paraId="2D9EC446" w14:textId="77777777" w:rsidR="006122CD" w:rsidRPr="00394F9C" w:rsidRDefault="006122CD" w:rsidP="00AA0034">
                                  <w:pPr>
                                    <w:widowControl/>
                                    <w:spacing w:line="240" w:lineRule="exact"/>
                                    <w:jc w:val="center"/>
                                    <w:rPr>
                                      <w:rFonts w:ascii="標楷體" w:eastAsia="標楷體" w:hAnsi="標楷體" w:cs="Helvetica"/>
                                      <w:b/>
                                      <w:color w:val="303133"/>
                                      <w:szCs w:val="24"/>
                                    </w:rPr>
                                  </w:pPr>
                                  <w:r w:rsidRPr="00394F9C">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23</w:t>
                                  </w:r>
                                  <w:r w:rsidRPr="00394F9C">
                                    <w:rPr>
                                      <w:rFonts w:ascii="標楷體" w:eastAsia="標楷體" w:hAnsi="標楷體" w:cs="新細明體" w:hint="eastAsia"/>
                                      <w:b/>
                                      <w:color w:val="000000"/>
                                      <w:kern w:val="0"/>
                                      <w:szCs w:val="24"/>
                                    </w:rPr>
                                    <w:t xml:space="preserve">  全國</w:t>
                                  </w:r>
                                  <w:r w:rsidRPr="00394F9C">
                                    <w:rPr>
                                      <w:rFonts w:ascii="標楷體" w:eastAsia="標楷體" w:hAnsi="標楷體" w:cs="Helvetica"/>
                                      <w:b/>
                                      <w:color w:val="303133"/>
                                      <w:szCs w:val="24"/>
                                    </w:rPr>
                                    <w:t>熱傷害</w:t>
                                  </w:r>
                                  <w:r w:rsidRPr="00394F9C">
                                    <w:rPr>
                                      <w:rFonts w:ascii="標楷體" w:eastAsia="標楷體" w:hAnsi="標楷體" w:cs="Helvetica" w:hint="eastAsia"/>
                                      <w:b/>
                                      <w:color w:val="303133"/>
                                      <w:szCs w:val="24"/>
                                    </w:rPr>
                                    <w:t>就醫</w:t>
                                  </w:r>
                                  <w:r w:rsidRPr="00394F9C">
                                    <w:rPr>
                                      <w:rFonts w:ascii="標楷體" w:eastAsia="標楷體" w:hAnsi="標楷體" w:cs="Helvetica"/>
                                      <w:b/>
                                      <w:color w:val="303133"/>
                                      <w:szCs w:val="24"/>
                                    </w:rPr>
                                    <w:t>人</w:t>
                                  </w:r>
                                  <w:r w:rsidRPr="00246F69">
                                    <w:rPr>
                                      <w:rFonts w:ascii="標楷體" w:eastAsia="標楷體" w:hAnsi="標楷體" w:cs="Helvetica" w:hint="eastAsia"/>
                                      <w:b/>
                                      <w:szCs w:val="24"/>
                                    </w:rPr>
                                    <w:t>次</w:t>
                                  </w:r>
                                </w:p>
                                <w:p w14:paraId="3EDC831A" w14:textId="77777777" w:rsidR="006122CD" w:rsidRPr="00D67EA5" w:rsidRDefault="006122CD" w:rsidP="00AA0034">
                                  <w:pPr>
                                    <w:overflowPunct w:val="0"/>
                                    <w:spacing w:line="240" w:lineRule="exact"/>
                                    <w:jc w:val="right"/>
                                    <w:rPr>
                                      <w:rFonts w:ascii="標楷體" w:eastAsia="標楷體" w:hAnsi="標楷體"/>
                                      <w:bCs/>
                                      <w:sz w:val="20"/>
                                    </w:rPr>
                                  </w:pPr>
                                  <w:r w:rsidRPr="00D67EA5">
                                    <w:rPr>
                                      <w:rFonts w:ascii="標楷體" w:eastAsia="標楷體" w:hAnsi="標楷體" w:cs="Helvetica" w:hint="eastAsia"/>
                                      <w:color w:val="303133"/>
                                      <w:sz w:val="20"/>
                                    </w:rPr>
                                    <w:t>單位：人次</w:t>
                                  </w:r>
                                </w:p>
                              </w:tc>
                            </w:tr>
                            <w:tr w:rsidR="006122CD" w:rsidRPr="00394F9C" w14:paraId="0BFC364A" w14:textId="77777777" w:rsidTr="00855B88">
                              <w:tc>
                                <w:tcPr>
                                  <w:tcW w:w="1083" w:type="dxa"/>
                                  <w:tcBorders>
                                    <w:top w:val="single" w:sz="4" w:space="0" w:color="auto"/>
                                    <w:left w:val="single" w:sz="4" w:space="0" w:color="auto"/>
                                    <w:bottom w:val="single" w:sz="4" w:space="0" w:color="auto"/>
                                    <w:right w:val="single" w:sz="4" w:space="0" w:color="auto"/>
                                  </w:tcBorders>
                                  <w:vAlign w:val="center"/>
                                </w:tcPr>
                                <w:p w14:paraId="514FC0F7"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sidRPr="00394F9C">
                                    <w:rPr>
                                      <w:rFonts w:ascii="標楷體" w:eastAsia="標楷體" w:hAnsi="標楷體" w:hint="eastAsia"/>
                                      <w:bCs/>
                                      <w:sz w:val="20"/>
                                    </w:rPr>
                                    <w:t>年度</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AB5D8"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F0F11CF"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104</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02B133B"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F8DA0E3"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106</w:t>
                                  </w:r>
                                </w:p>
                              </w:tc>
                              <w:tc>
                                <w:tcPr>
                                  <w:tcW w:w="721" w:type="dxa"/>
                                  <w:tcBorders>
                                    <w:top w:val="single" w:sz="4" w:space="0" w:color="auto"/>
                                    <w:left w:val="single" w:sz="4" w:space="0" w:color="auto"/>
                                    <w:bottom w:val="nil"/>
                                    <w:right w:val="single" w:sz="4" w:space="0" w:color="auto"/>
                                  </w:tcBorders>
                                  <w:shd w:val="clear" w:color="auto" w:fill="auto"/>
                                  <w:vAlign w:val="center"/>
                                </w:tcPr>
                                <w:p w14:paraId="2762183B"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107</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9485B55"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7E4CC27"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F78F32C"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110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E15B440"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111</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1B0F036"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112</w:t>
                                  </w:r>
                                </w:p>
                              </w:tc>
                            </w:tr>
                            <w:tr w:rsidR="006122CD" w:rsidRPr="00394F9C" w14:paraId="210FCE2C" w14:textId="77777777" w:rsidTr="00855B88">
                              <w:tc>
                                <w:tcPr>
                                  <w:tcW w:w="1083" w:type="dxa"/>
                                  <w:tcBorders>
                                    <w:top w:val="single" w:sz="4" w:space="0" w:color="auto"/>
                                    <w:left w:val="single" w:sz="4" w:space="0" w:color="auto"/>
                                    <w:bottom w:val="single" w:sz="4" w:space="0" w:color="auto"/>
                                    <w:right w:val="single" w:sz="4" w:space="0" w:color="auto"/>
                                  </w:tcBorders>
                                  <w:vAlign w:val="center"/>
                                </w:tcPr>
                                <w:p w14:paraId="65BB7339" w14:textId="77777777" w:rsidR="006122CD" w:rsidRPr="00394F9C" w:rsidRDefault="006122CD" w:rsidP="00213272">
                                  <w:pPr>
                                    <w:overflowPunct w:val="0"/>
                                    <w:spacing w:beforeLines="15" w:before="54" w:afterLines="15" w:after="54" w:line="280" w:lineRule="exact"/>
                                    <w:ind w:leftChars="-45" w:left="-108" w:rightChars="-45" w:right="-108"/>
                                    <w:jc w:val="center"/>
                                    <w:rPr>
                                      <w:rFonts w:ascii="標楷體" w:eastAsia="標楷體" w:hAnsi="標楷體"/>
                                      <w:bCs/>
                                      <w:sz w:val="20"/>
                                    </w:rPr>
                                  </w:pPr>
                                  <w:r w:rsidRPr="00394F9C">
                                    <w:rPr>
                                      <w:rFonts w:ascii="標楷體" w:eastAsia="標楷體" w:hAnsi="標楷體" w:hint="eastAsia"/>
                                      <w:bCs/>
                                      <w:sz w:val="20"/>
                                    </w:rPr>
                                    <w:t>熱傷害人數</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403057"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2,388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308B6341"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2,093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E6B92CC"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2,862</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2FEB8250"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2,690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8F3079B"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2,150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1E77CFA1"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2,018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56512F3"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2,763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194EEB6"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2,025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09968E78"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2,194</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FE4369B"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2,711</w:t>
                                  </w:r>
                                </w:p>
                              </w:tc>
                            </w:tr>
                            <w:tr w:rsidR="006122CD" w:rsidRPr="00394F9C" w14:paraId="1BBEFC12" w14:textId="77777777" w:rsidTr="00855B88">
                              <w:tc>
                                <w:tcPr>
                                  <w:tcW w:w="8292" w:type="dxa"/>
                                  <w:gridSpan w:val="11"/>
                                  <w:tcBorders>
                                    <w:top w:val="single" w:sz="4" w:space="0" w:color="auto"/>
                                    <w:left w:val="nil"/>
                                    <w:bottom w:val="nil"/>
                                    <w:right w:val="nil"/>
                                  </w:tcBorders>
                                </w:tcPr>
                                <w:p w14:paraId="76653D2E" w14:textId="77777777" w:rsidR="006122CD" w:rsidRPr="00394F9C" w:rsidRDefault="006122CD" w:rsidP="006C582E">
                                  <w:pPr>
                                    <w:spacing w:line="280" w:lineRule="exact"/>
                                    <w:ind w:left="540" w:hangingChars="300" w:hanging="540"/>
                                    <w:jc w:val="both"/>
                                    <w:rPr>
                                      <w:rFonts w:ascii="標楷體" w:eastAsia="標楷體" w:hAnsi="標楷體"/>
                                      <w:color w:val="000000"/>
                                      <w:sz w:val="18"/>
                                      <w:szCs w:val="18"/>
                                    </w:rPr>
                                  </w:pPr>
                                  <w:proofErr w:type="gramStart"/>
                                  <w:r w:rsidRPr="00394F9C">
                                    <w:rPr>
                                      <w:rFonts w:ascii="標楷體" w:eastAsia="標楷體" w:hAnsi="標楷體" w:hint="eastAsia"/>
                                      <w:color w:val="000000"/>
                                      <w:sz w:val="18"/>
                                      <w:szCs w:val="18"/>
                                    </w:rPr>
                                    <w:t>註</w:t>
                                  </w:r>
                                  <w:proofErr w:type="gramEnd"/>
                                  <w:r w:rsidRPr="00394F9C">
                                    <w:rPr>
                                      <w:rFonts w:ascii="標楷體" w:eastAsia="標楷體" w:hAnsi="標楷體" w:hint="eastAsia"/>
                                      <w:color w:val="000000"/>
                                      <w:sz w:val="18"/>
                                      <w:szCs w:val="18"/>
                                    </w:rPr>
                                    <w:t>：1.相關數據係衛生福利部國民</w:t>
                                  </w:r>
                                  <w:proofErr w:type="gramStart"/>
                                  <w:r w:rsidRPr="00394F9C">
                                    <w:rPr>
                                      <w:rFonts w:ascii="標楷體" w:eastAsia="標楷體" w:hAnsi="標楷體" w:hint="eastAsia"/>
                                      <w:color w:val="000000"/>
                                      <w:sz w:val="18"/>
                                      <w:szCs w:val="18"/>
                                    </w:rPr>
                                    <w:t>健康署</w:t>
                                  </w:r>
                                  <w:proofErr w:type="gramEnd"/>
                                  <w:r w:rsidRPr="00394F9C">
                                    <w:rPr>
                                      <w:rFonts w:ascii="標楷體" w:eastAsia="標楷體" w:hAnsi="標楷體" w:hint="eastAsia"/>
                                      <w:color w:val="000000"/>
                                      <w:sz w:val="18"/>
                                      <w:szCs w:val="18"/>
                                    </w:rPr>
                                    <w:t>統計衛生福利部疾病管制署「即時疫情監視及預警系統」熱急症之就醫資料，該系統建置係為監測趨勢，並未涵蓋所有醫療院所。</w:t>
                                  </w:r>
                                </w:p>
                                <w:p w14:paraId="24E90DB1" w14:textId="77777777" w:rsidR="006122CD" w:rsidRPr="00394F9C" w:rsidRDefault="006122CD" w:rsidP="00D37761">
                                  <w:pPr>
                                    <w:overflowPunct w:val="0"/>
                                    <w:spacing w:line="240" w:lineRule="exact"/>
                                    <w:ind w:leftChars="-10" w:left="-24"/>
                                    <w:jc w:val="both"/>
                                    <w:rPr>
                                      <w:rFonts w:ascii="標楷體" w:eastAsia="標楷體" w:hAnsi="標楷體"/>
                                      <w:bCs/>
                                      <w:sz w:val="18"/>
                                      <w:szCs w:val="18"/>
                                    </w:rPr>
                                  </w:pPr>
                                  <w:r w:rsidRPr="00394F9C">
                                    <w:rPr>
                                      <w:rFonts w:ascii="標楷體" w:eastAsia="標楷體" w:hAnsi="標楷體" w:hint="eastAsia"/>
                                      <w:color w:val="000000"/>
                                      <w:sz w:val="18"/>
                                      <w:szCs w:val="18"/>
                                    </w:rPr>
                                    <w:t xml:space="preserve">    2.資料來源：整理自政府資料開放平台。</w:t>
                                  </w:r>
                                </w:p>
                              </w:tc>
                            </w:tr>
                          </w:tbl>
                          <w:p w14:paraId="08D8FDEF" w14:textId="77777777" w:rsidR="006122CD" w:rsidRPr="00394F9C" w:rsidRDefault="006122CD" w:rsidP="00C763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8F4AA2" id="_x0000_s1133" type="#_x0000_t202" style="position:absolute;left:0;text-align:left;margin-left:-6.95pt;margin-top:115.7pt;width:427.2pt;height:111.6pt;z-index:2521333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" stroked="f">
                <v:textbox>
                  <w:txbxContent>
                    <w:tbl>
                      <w:tblPr>
                        <w:tblStyle w:val="aff8"/>
                        <w:tblW w:w="0" w:type="auto"/>
                        <w:tblLook w:val="04A0" w:firstRow="1" w:lastRow="0" w:firstColumn="1" w:lastColumn="0" w:noHBand="0" w:noVBand="1"/>
                      </w:tblPr>
                      <w:tblGrid>
                        <w:gridCol w:w="1035"/>
                        <w:gridCol w:w="719"/>
                        <w:gridCol w:w="720"/>
                        <w:gridCol w:w="721"/>
                        <w:gridCol w:w="721"/>
                        <w:gridCol w:w="721"/>
                        <w:gridCol w:w="721"/>
                        <w:gridCol w:w="721"/>
                        <w:gridCol w:w="721"/>
                        <w:gridCol w:w="721"/>
                        <w:gridCol w:w="721"/>
                      </w:tblGrid>
                      <w:tr w:rsidR="006122CD" w:rsidRPr="00394F9C" w14:paraId="2C9E55D6" w14:textId="77777777" w:rsidTr="00855B88">
                        <w:tc>
                          <w:tcPr>
                            <w:tcW w:w="8292" w:type="dxa"/>
                            <w:gridSpan w:val="11"/>
                            <w:tcBorders>
                              <w:top w:val="nil"/>
                              <w:left w:val="nil"/>
                              <w:bottom w:val="single" w:sz="4" w:space="0" w:color="auto"/>
                              <w:right w:val="nil"/>
                            </w:tcBorders>
                          </w:tcPr>
                          <w:p w14:paraId="2D9EC446" w14:textId="77777777" w:rsidR="006122CD" w:rsidRPr="00394F9C" w:rsidRDefault="006122CD" w:rsidP="00AA0034">
                            <w:pPr>
                              <w:widowControl/>
                              <w:spacing w:line="240" w:lineRule="exact"/>
                              <w:jc w:val="center"/>
                              <w:rPr>
                                <w:rFonts w:ascii="標楷體" w:eastAsia="標楷體" w:hAnsi="標楷體" w:cs="Helvetica"/>
                                <w:b/>
                                <w:color w:val="303133"/>
                                <w:szCs w:val="24"/>
                              </w:rPr>
                            </w:pPr>
                            <w:r w:rsidRPr="00394F9C">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23</w:t>
                            </w:r>
                            <w:r w:rsidRPr="00394F9C">
                              <w:rPr>
                                <w:rFonts w:ascii="標楷體" w:eastAsia="標楷體" w:hAnsi="標楷體" w:cs="新細明體" w:hint="eastAsia"/>
                                <w:b/>
                                <w:color w:val="000000"/>
                                <w:kern w:val="0"/>
                                <w:szCs w:val="24"/>
                              </w:rPr>
                              <w:t xml:space="preserve">  全國</w:t>
                            </w:r>
                            <w:r w:rsidRPr="00394F9C">
                              <w:rPr>
                                <w:rFonts w:ascii="標楷體" w:eastAsia="標楷體" w:hAnsi="標楷體" w:cs="Helvetica"/>
                                <w:b/>
                                <w:color w:val="303133"/>
                                <w:szCs w:val="24"/>
                              </w:rPr>
                              <w:t>熱傷害</w:t>
                            </w:r>
                            <w:r w:rsidRPr="00394F9C">
                              <w:rPr>
                                <w:rFonts w:ascii="標楷體" w:eastAsia="標楷體" w:hAnsi="標楷體" w:cs="Helvetica" w:hint="eastAsia"/>
                                <w:b/>
                                <w:color w:val="303133"/>
                                <w:szCs w:val="24"/>
                              </w:rPr>
                              <w:t>就醫</w:t>
                            </w:r>
                            <w:r w:rsidRPr="00394F9C">
                              <w:rPr>
                                <w:rFonts w:ascii="標楷體" w:eastAsia="標楷體" w:hAnsi="標楷體" w:cs="Helvetica"/>
                                <w:b/>
                                <w:color w:val="303133"/>
                                <w:szCs w:val="24"/>
                              </w:rPr>
                              <w:t>人</w:t>
                            </w:r>
                            <w:r w:rsidRPr="00246F69">
                              <w:rPr>
                                <w:rFonts w:ascii="標楷體" w:eastAsia="標楷體" w:hAnsi="標楷體" w:cs="Helvetica" w:hint="eastAsia"/>
                                <w:b/>
                                <w:szCs w:val="24"/>
                              </w:rPr>
                              <w:t>次</w:t>
                            </w:r>
                          </w:p>
                          <w:p w14:paraId="3EDC831A" w14:textId="77777777" w:rsidR="006122CD" w:rsidRPr="00D67EA5" w:rsidRDefault="006122CD" w:rsidP="00AA0034">
                            <w:pPr>
                              <w:overflowPunct w:val="0"/>
                              <w:spacing w:line="240" w:lineRule="exact"/>
                              <w:jc w:val="right"/>
                              <w:rPr>
                                <w:rFonts w:ascii="標楷體" w:eastAsia="標楷體" w:hAnsi="標楷體"/>
                                <w:bCs/>
                                <w:sz w:val="20"/>
                              </w:rPr>
                            </w:pPr>
                            <w:r w:rsidRPr="00D67EA5">
                              <w:rPr>
                                <w:rFonts w:ascii="標楷體" w:eastAsia="標楷體" w:hAnsi="標楷體" w:cs="Helvetica" w:hint="eastAsia"/>
                                <w:color w:val="303133"/>
                                <w:sz w:val="20"/>
                              </w:rPr>
                              <w:t>單位：人次</w:t>
                            </w:r>
                          </w:p>
                        </w:tc>
                      </w:tr>
                      <w:tr w:rsidR="006122CD" w:rsidRPr="00394F9C" w14:paraId="0BFC364A" w14:textId="77777777" w:rsidTr="00855B88">
                        <w:tc>
                          <w:tcPr>
                            <w:tcW w:w="1083" w:type="dxa"/>
                            <w:tcBorders>
                              <w:top w:val="single" w:sz="4" w:space="0" w:color="auto"/>
                              <w:left w:val="single" w:sz="4" w:space="0" w:color="auto"/>
                              <w:bottom w:val="single" w:sz="4" w:space="0" w:color="auto"/>
                              <w:right w:val="single" w:sz="4" w:space="0" w:color="auto"/>
                            </w:tcBorders>
                            <w:vAlign w:val="center"/>
                          </w:tcPr>
                          <w:p w14:paraId="514FC0F7"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sidRPr="00394F9C">
                              <w:rPr>
                                <w:rFonts w:ascii="標楷體" w:eastAsia="標楷體" w:hAnsi="標楷體" w:hint="eastAsia"/>
                                <w:bCs/>
                                <w:sz w:val="20"/>
                              </w:rPr>
                              <w:t>年度</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AB5D8"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F0F11CF"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104</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02B133B"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F8DA0E3"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106</w:t>
                            </w:r>
                          </w:p>
                        </w:tc>
                        <w:tc>
                          <w:tcPr>
                            <w:tcW w:w="721" w:type="dxa"/>
                            <w:tcBorders>
                              <w:top w:val="single" w:sz="4" w:space="0" w:color="auto"/>
                              <w:left w:val="single" w:sz="4" w:space="0" w:color="auto"/>
                              <w:bottom w:val="nil"/>
                              <w:right w:val="single" w:sz="4" w:space="0" w:color="auto"/>
                            </w:tcBorders>
                            <w:shd w:val="clear" w:color="auto" w:fill="auto"/>
                            <w:vAlign w:val="center"/>
                          </w:tcPr>
                          <w:p w14:paraId="2762183B"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107</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9485B55"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7E4CC27"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109</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F78F32C"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110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E15B440"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111</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51B0F036" w14:textId="77777777" w:rsidR="006122CD" w:rsidRPr="00394F9C" w:rsidRDefault="006122CD" w:rsidP="00213272">
                            <w:pPr>
                              <w:overflowPunct w:val="0"/>
                              <w:spacing w:beforeLines="15" w:before="54" w:afterLines="15" w:after="54" w:line="280" w:lineRule="exact"/>
                              <w:jc w:val="center"/>
                              <w:rPr>
                                <w:rFonts w:ascii="標楷體" w:eastAsia="標楷體" w:hAnsi="標楷體"/>
                                <w:bCs/>
                                <w:sz w:val="20"/>
                              </w:rPr>
                            </w:pPr>
                            <w:r>
                              <w:rPr>
                                <w:rFonts w:ascii="標楷體" w:eastAsia="標楷體" w:hAnsi="標楷體" w:hint="eastAsia"/>
                                <w:color w:val="000000"/>
                                <w:sz w:val="20"/>
                              </w:rPr>
                              <w:t>112</w:t>
                            </w:r>
                          </w:p>
                        </w:tc>
                      </w:tr>
                      <w:tr w:rsidR="006122CD" w:rsidRPr="00394F9C" w14:paraId="210FCE2C" w14:textId="77777777" w:rsidTr="00855B88">
                        <w:tc>
                          <w:tcPr>
                            <w:tcW w:w="1083" w:type="dxa"/>
                            <w:tcBorders>
                              <w:top w:val="single" w:sz="4" w:space="0" w:color="auto"/>
                              <w:left w:val="single" w:sz="4" w:space="0" w:color="auto"/>
                              <w:bottom w:val="single" w:sz="4" w:space="0" w:color="auto"/>
                              <w:right w:val="single" w:sz="4" w:space="0" w:color="auto"/>
                            </w:tcBorders>
                            <w:vAlign w:val="center"/>
                          </w:tcPr>
                          <w:p w14:paraId="65BB7339" w14:textId="77777777" w:rsidR="006122CD" w:rsidRPr="00394F9C" w:rsidRDefault="006122CD" w:rsidP="00213272">
                            <w:pPr>
                              <w:overflowPunct w:val="0"/>
                              <w:spacing w:beforeLines="15" w:before="54" w:afterLines="15" w:after="54" w:line="280" w:lineRule="exact"/>
                              <w:ind w:leftChars="-45" w:left="-108" w:rightChars="-45" w:right="-108"/>
                              <w:jc w:val="center"/>
                              <w:rPr>
                                <w:rFonts w:ascii="標楷體" w:eastAsia="標楷體" w:hAnsi="標楷體"/>
                                <w:bCs/>
                                <w:sz w:val="20"/>
                              </w:rPr>
                            </w:pPr>
                            <w:r w:rsidRPr="00394F9C">
                              <w:rPr>
                                <w:rFonts w:ascii="標楷體" w:eastAsia="標楷體" w:hAnsi="標楷體" w:hint="eastAsia"/>
                                <w:bCs/>
                                <w:sz w:val="20"/>
                              </w:rPr>
                              <w:t>熱傷害人數</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403057"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2,388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308B6341"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2,093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E6B92CC"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2,862</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2FEB8250"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2,690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8F3079B"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2,150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1E77CFA1"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2,018</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756512F3"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2,763</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194EEB6"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2,025</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09968E78"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2,194</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FE4369B" w14:textId="77777777" w:rsidR="006122CD" w:rsidRPr="00394F9C" w:rsidRDefault="006122CD" w:rsidP="00213272">
                            <w:pPr>
                              <w:overflowPunct w:val="0"/>
                              <w:spacing w:beforeLines="15" w:before="54" w:afterLines="15" w:after="54" w:line="280" w:lineRule="exact"/>
                              <w:jc w:val="both"/>
                              <w:rPr>
                                <w:rFonts w:ascii="標楷體" w:eastAsia="標楷體" w:hAnsi="標楷體"/>
                                <w:bCs/>
                                <w:sz w:val="20"/>
                              </w:rPr>
                            </w:pPr>
                            <w:r>
                              <w:rPr>
                                <w:rFonts w:ascii="標楷體" w:eastAsia="標楷體" w:hAnsi="標楷體" w:hint="eastAsia"/>
                                <w:color w:val="000000"/>
                                <w:sz w:val="20"/>
                              </w:rPr>
                              <w:t>2,711</w:t>
                            </w:r>
                          </w:p>
                        </w:tc>
                      </w:tr>
                      <w:tr w:rsidR="006122CD" w:rsidRPr="00394F9C" w14:paraId="1BBEFC12" w14:textId="77777777" w:rsidTr="00855B88">
                        <w:tc>
                          <w:tcPr>
                            <w:tcW w:w="8292" w:type="dxa"/>
                            <w:gridSpan w:val="11"/>
                            <w:tcBorders>
                              <w:top w:val="single" w:sz="4" w:space="0" w:color="auto"/>
                              <w:left w:val="nil"/>
                              <w:bottom w:val="nil"/>
                              <w:right w:val="nil"/>
                            </w:tcBorders>
                          </w:tcPr>
                          <w:p w14:paraId="76653D2E" w14:textId="77777777" w:rsidR="006122CD" w:rsidRPr="00394F9C" w:rsidRDefault="006122CD" w:rsidP="006C582E">
                            <w:pPr>
                              <w:spacing w:line="280" w:lineRule="exact"/>
                              <w:ind w:left="540" w:hangingChars="300" w:hanging="540"/>
                              <w:jc w:val="both"/>
                              <w:rPr>
                                <w:rFonts w:ascii="標楷體" w:eastAsia="標楷體" w:hAnsi="標楷體"/>
                                <w:color w:val="000000"/>
                                <w:sz w:val="18"/>
                                <w:szCs w:val="18"/>
                              </w:rPr>
                            </w:pPr>
                            <w:proofErr w:type="gramStart"/>
                            <w:r w:rsidRPr="00394F9C">
                              <w:rPr>
                                <w:rFonts w:ascii="標楷體" w:eastAsia="標楷體" w:hAnsi="標楷體" w:hint="eastAsia"/>
                                <w:color w:val="000000"/>
                                <w:sz w:val="18"/>
                                <w:szCs w:val="18"/>
                              </w:rPr>
                              <w:t>註</w:t>
                            </w:r>
                            <w:proofErr w:type="gramEnd"/>
                            <w:r w:rsidRPr="00394F9C">
                              <w:rPr>
                                <w:rFonts w:ascii="標楷體" w:eastAsia="標楷體" w:hAnsi="標楷體" w:hint="eastAsia"/>
                                <w:color w:val="000000"/>
                                <w:sz w:val="18"/>
                                <w:szCs w:val="18"/>
                              </w:rPr>
                              <w:t>：1.相關數據係衛生福利部國民</w:t>
                            </w:r>
                            <w:proofErr w:type="gramStart"/>
                            <w:r w:rsidRPr="00394F9C">
                              <w:rPr>
                                <w:rFonts w:ascii="標楷體" w:eastAsia="標楷體" w:hAnsi="標楷體" w:hint="eastAsia"/>
                                <w:color w:val="000000"/>
                                <w:sz w:val="18"/>
                                <w:szCs w:val="18"/>
                              </w:rPr>
                              <w:t>健康署</w:t>
                            </w:r>
                            <w:proofErr w:type="gramEnd"/>
                            <w:r w:rsidRPr="00394F9C">
                              <w:rPr>
                                <w:rFonts w:ascii="標楷體" w:eastAsia="標楷體" w:hAnsi="標楷體" w:hint="eastAsia"/>
                                <w:color w:val="000000"/>
                                <w:sz w:val="18"/>
                                <w:szCs w:val="18"/>
                              </w:rPr>
                              <w:t>統計衛生福利部疾病管制署「即時疫情監視及預警系統」熱急症之就醫資料，該系統建置係為監測趨勢，並未涵蓋所有醫療院所。</w:t>
                            </w:r>
                          </w:p>
                          <w:p w14:paraId="24E90DB1" w14:textId="77777777" w:rsidR="006122CD" w:rsidRPr="00394F9C" w:rsidRDefault="006122CD" w:rsidP="00D37761">
                            <w:pPr>
                              <w:overflowPunct w:val="0"/>
                              <w:spacing w:line="240" w:lineRule="exact"/>
                              <w:ind w:leftChars="-10" w:left="-24"/>
                              <w:jc w:val="both"/>
                              <w:rPr>
                                <w:rFonts w:ascii="標楷體" w:eastAsia="標楷體" w:hAnsi="標楷體"/>
                                <w:bCs/>
                                <w:sz w:val="18"/>
                                <w:szCs w:val="18"/>
                              </w:rPr>
                            </w:pPr>
                            <w:r w:rsidRPr="00394F9C">
                              <w:rPr>
                                <w:rFonts w:ascii="標楷體" w:eastAsia="標楷體" w:hAnsi="標楷體" w:hint="eastAsia"/>
                                <w:color w:val="000000"/>
                                <w:sz w:val="18"/>
                                <w:szCs w:val="18"/>
                              </w:rPr>
                              <w:t xml:space="preserve">    2.資料來源：整理自政府資料開放平台。</w:t>
                            </w:r>
                          </w:p>
                        </w:tc>
                      </w:tr>
                    </w:tbl>
                    <w:p w14:paraId="08D8FDEF" w14:textId="77777777" w:rsidR="006122CD" w:rsidRPr="00394F9C" w:rsidRDefault="006122CD" w:rsidP="00C763B3"/>
                  </w:txbxContent>
                </v:textbox>
                <w10:wrap type="square" anchorx="margin"/>
              </v:shape>
            </w:pict>
          </mc:Fallback>
        </mc:AlternateContent>
      </w:r>
      <w:r w:rsidR="00695D0E" w:rsidRPr="00246F69">
        <w:rPr>
          <w:rFonts w:ascii="標楷體" w:hAnsi="標楷體" w:hint="eastAsia"/>
          <w:sz w:val="24"/>
          <w:szCs w:val="24"/>
        </w:rPr>
        <w:t>外作業勞工為熱</w:t>
      </w:r>
      <w:r w:rsidR="00394F9C" w:rsidRPr="00246F69">
        <w:rPr>
          <w:rFonts w:ascii="標楷體" w:hAnsi="標楷體" w:hint="eastAsia"/>
          <w:sz w:val="24"/>
          <w:szCs w:val="24"/>
        </w:rPr>
        <w:t>傷害之高風險族群</w:t>
      </w:r>
      <w:r w:rsidR="00394F9C" w:rsidRPr="00394F9C">
        <w:rPr>
          <w:rFonts w:ascii="標楷體" w:hAnsi="標楷體" w:hint="eastAsia"/>
          <w:color w:val="000000" w:themeColor="text1"/>
          <w:sz w:val="24"/>
          <w:szCs w:val="24"/>
        </w:rPr>
        <w:t>。</w:t>
      </w:r>
      <w:r w:rsidR="00740CEC" w:rsidRPr="00740CEC">
        <w:rPr>
          <w:rFonts w:ascii="標楷體" w:hAnsi="標楷體" w:hint="eastAsia"/>
          <w:color w:val="000000" w:themeColor="text1"/>
          <w:sz w:val="24"/>
          <w:szCs w:val="24"/>
        </w:rPr>
        <w:t>經查職</w:t>
      </w:r>
      <w:r w:rsidR="00E165BD">
        <w:rPr>
          <w:rFonts w:ascii="標楷體" w:hAnsi="標楷體" w:hint="eastAsia"/>
          <w:color w:val="000000" w:themeColor="text1"/>
          <w:sz w:val="24"/>
          <w:szCs w:val="24"/>
        </w:rPr>
        <w:t>業</w:t>
      </w:r>
      <w:proofErr w:type="gramStart"/>
      <w:r w:rsidR="00740CEC" w:rsidRPr="00740CEC">
        <w:rPr>
          <w:rFonts w:ascii="標楷體" w:hAnsi="標楷體" w:hint="eastAsia"/>
          <w:color w:val="000000" w:themeColor="text1"/>
          <w:sz w:val="24"/>
          <w:szCs w:val="24"/>
        </w:rPr>
        <w:t>安</w:t>
      </w:r>
      <w:r w:rsidR="00E165BD">
        <w:rPr>
          <w:rFonts w:ascii="標楷體" w:hAnsi="標楷體" w:hint="eastAsia"/>
          <w:color w:val="000000" w:themeColor="text1"/>
          <w:sz w:val="24"/>
          <w:szCs w:val="24"/>
        </w:rPr>
        <w:t>全衛生</w:t>
      </w:r>
      <w:r w:rsidR="00740CEC" w:rsidRPr="00740CEC">
        <w:rPr>
          <w:rFonts w:ascii="標楷體" w:hAnsi="標楷體" w:hint="eastAsia"/>
          <w:color w:val="000000" w:themeColor="text1"/>
          <w:sz w:val="24"/>
          <w:szCs w:val="24"/>
        </w:rPr>
        <w:t>署</w:t>
      </w:r>
      <w:proofErr w:type="gramEnd"/>
      <w:r w:rsidR="00740CEC" w:rsidRPr="00740CEC">
        <w:rPr>
          <w:rFonts w:ascii="標楷體" w:hAnsi="標楷體" w:hint="eastAsia"/>
          <w:color w:val="000000" w:themeColor="text1"/>
          <w:sz w:val="24"/>
          <w:szCs w:val="24"/>
        </w:rPr>
        <w:t>為確保工作者健康，除於103年7月1日增訂職業安全衛生設施規則第324條之6規定，規範雇主應</w:t>
      </w:r>
      <w:r w:rsidR="00740CEC" w:rsidRPr="00740CEC">
        <w:rPr>
          <w:rFonts w:ascii="標楷體" w:hAnsi="標楷體"/>
          <w:color w:val="000000" w:themeColor="text1"/>
          <w:sz w:val="24"/>
          <w:szCs w:val="24"/>
        </w:rPr>
        <w:t>採取危害預防措施</w:t>
      </w:r>
      <w:r w:rsidR="00740CEC" w:rsidRPr="00740CEC">
        <w:rPr>
          <w:rFonts w:ascii="標楷體" w:hAnsi="標楷體" w:hint="eastAsia"/>
          <w:color w:val="000000" w:themeColor="text1"/>
          <w:sz w:val="24"/>
          <w:szCs w:val="24"/>
        </w:rPr>
        <w:t>外，並積極透過各項宣導措施，強化事業單位及勞工熱危害相關防護知能，包括每年辦理高氣溫戶外作業危害預防觀摩會及宣導會，邀請專家學者或業者分享高氣溫戶外作業實務作法</w:t>
      </w:r>
      <w:r w:rsidR="00740CEC" w:rsidRPr="00246F69">
        <w:rPr>
          <w:rFonts w:ascii="標楷體" w:hAnsi="標楷體" w:hint="eastAsia"/>
          <w:sz w:val="24"/>
          <w:szCs w:val="24"/>
        </w:rPr>
        <w:t>，及於</w:t>
      </w:r>
      <w:r w:rsidR="00E165BD" w:rsidRPr="00246F69">
        <w:rPr>
          <w:rFonts w:ascii="標楷體" w:hAnsi="標楷體" w:hint="eastAsia"/>
          <w:sz w:val="24"/>
          <w:szCs w:val="24"/>
        </w:rPr>
        <w:t>職業</w:t>
      </w:r>
      <w:proofErr w:type="gramStart"/>
      <w:r w:rsidR="00E165BD" w:rsidRPr="00246F69">
        <w:rPr>
          <w:rFonts w:ascii="標楷體" w:hAnsi="標楷體" w:hint="eastAsia"/>
          <w:sz w:val="24"/>
          <w:szCs w:val="24"/>
        </w:rPr>
        <w:t>安全衛生署</w:t>
      </w:r>
      <w:proofErr w:type="gramEnd"/>
      <w:r w:rsidR="00740CEC" w:rsidRPr="00246F69">
        <w:rPr>
          <w:rFonts w:ascii="標楷體" w:hAnsi="標楷體" w:hint="eastAsia"/>
          <w:sz w:val="24"/>
          <w:szCs w:val="24"/>
        </w:rPr>
        <w:t>網站設置高氣溫作業危害預防專區，提供高氣溫戶外作業勞工熱危害預防指引、預防手冊及教學影片等宣導資料，暨建置「高氣溫戶外作業熱危害預警行動資訊網」，可即時查詢工作區域熱危害風險等級，以供事業單位評估環境熱危害等級及採取相關應對措施</w:t>
      </w:r>
      <w:r w:rsidR="00740CEC" w:rsidRPr="00246F69">
        <w:rPr>
          <w:rFonts w:ascii="標楷體" w:hAnsi="標楷體"/>
          <w:sz w:val="24"/>
          <w:szCs w:val="24"/>
        </w:rPr>
        <w:t>，</w:t>
      </w:r>
      <w:r w:rsidR="00740CEC" w:rsidRPr="00246F69">
        <w:rPr>
          <w:rFonts w:ascii="標楷體" w:hAnsi="標楷體" w:hint="eastAsia"/>
          <w:sz w:val="24"/>
          <w:szCs w:val="24"/>
        </w:rPr>
        <w:t>避免</w:t>
      </w:r>
      <w:r w:rsidR="00740CEC" w:rsidRPr="00246F69">
        <w:rPr>
          <w:rFonts w:ascii="標楷體" w:hAnsi="標楷體"/>
          <w:sz w:val="24"/>
          <w:szCs w:val="24"/>
        </w:rPr>
        <w:t>高氣溫環境引</w:t>
      </w:r>
      <w:r w:rsidR="00740CEC" w:rsidRPr="00246F69">
        <w:rPr>
          <w:rFonts w:ascii="標楷體" w:hAnsi="標楷體" w:hint="eastAsia"/>
          <w:sz w:val="24"/>
          <w:szCs w:val="24"/>
        </w:rPr>
        <w:t>發</w:t>
      </w:r>
      <w:r w:rsidR="00740CEC" w:rsidRPr="00246F69">
        <w:rPr>
          <w:rFonts w:ascii="標楷體" w:hAnsi="標楷體"/>
          <w:sz w:val="24"/>
          <w:szCs w:val="24"/>
        </w:rPr>
        <w:t>熱疾病</w:t>
      </w:r>
      <w:r w:rsidR="00740CEC" w:rsidRPr="00246F69">
        <w:rPr>
          <w:rFonts w:ascii="標楷體" w:hAnsi="標楷體" w:hint="eastAsia"/>
          <w:sz w:val="24"/>
          <w:szCs w:val="24"/>
        </w:rPr>
        <w:t>。</w:t>
      </w:r>
      <w:proofErr w:type="gramStart"/>
      <w:r w:rsidR="00740CEC" w:rsidRPr="00246F69">
        <w:rPr>
          <w:rFonts w:ascii="標楷體" w:hAnsi="標楷體" w:hint="eastAsia"/>
          <w:sz w:val="24"/>
          <w:szCs w:val="24"/>
        </w:rPr>
        <w:t>惟查</w:t>
      </w:r>
      <w:proofErr w:type="gramEnd"/>
      <w:r w:rsidR="00740CEC" w:rsidRPr="00246F69">
        <w:rPr>
          <w:rFonts w:ascii="標楷體" w:hAnsi="標楷體" w:hint="eastAsia"/>
          <w:sz w:val="24"/>
          <w:szCs w:val="24"/>
        </w:rPr>
        <w:t>110及</w:t>
      </w:r>
      <w:proofErr w:type="gramStart"/>
      <w:r w:rsidR="00740CEC" w:rsidRPr="00246F69">
        <w:rPr>
          <w:rFonts w:ascii="標楷體" w:hAnsi="標楷體" w:hint="eastAsia"/>
          <w:sz w:val="24"/>
          <w:szCs w:val="24"/>
        </w:rPr>
        <w:t>111</w:t>
      </w:r>
      <w:proofErr w:type="gramEnd"/>
      <w:r w:rsidR="00740CEC" w:rsidRPr="00246F69">
        <w:rPr>
          <w:rFonts w:ascii="標楷體" w:hAnsi="標楷體" w:hint="eastAsia"/>
          <w:sz w:val="24"/>
          <w:szCs w:val="24"/>
        </w:rPr>
        <w:t>年度各勞動檢查機構執行戶外作業高氣溫監督檢查結果，事業單位違反職業安全衛生設施規則第324條之6規定</w:t>
      </w:r>
      <w:proofErr w:type="gramStart"/>
      <w:r w:rsidR="00740CEC" w:rsidRPr="00246F69">
        <w:rPr>
          <w:rFonts w:ascii="標楷體" w:hAnsi="標楷體" w:hint="eastAsia"/>
          <w:sz w:val="24"/>
          <w:szCs w:val="24"/>
        </w:rPr>
        <w:t>比率均超逾3成</w:t>
      </w:r>
      <w:proofErr w:type="gramEnd"/>
      <w:r w:rsidR="00740CEC" w:rsidRPr="00246F69">
        <w:rPr>
          <w:rFonts w:ascii="標楷體" w:hAnsi="標楷體" w:hint="eastAsia"/>
          <w:sz w:val="24"/>
          <w:szCs w:val="24"/>
        </w:rPr>
        <w:t>，分別為33</w:t>
      </w:r>
      <w:r w:rsidR="00740CEC" w:rsidRPr="00246F69">
        <w:rPr>
          <w:rFonts w:ascii="標楷體" w:hAnsi="標楷體"/>
          <w:sz w:val="24"/>
          <w:szCs w:val="24"/>
        </w:rPr>
        <w:t>.</w:t>
      </w:r>
      <w:r w:rsidR="00740CEC" w:rsidRPr="00246F69">
        <w:rPr>
          <w:rFonts w:ascii="標楷體" w:hAnsi="標楷體" w:hint="eastAsia"/>
          <w:sz w:val="24"/>
          <w:szCs w:val="24"/>
        </w:rPr>
        <w:t>65％及32.75％</w:t>
      </w:r>
      <w:r w:rsidR="004702CD" w:rsidRPr="00246F69">
        <w:rPr>
          <w:rFonts w:ascii="標楷體" w:hAnsi="標楷體" w:hint="eastAsia"/>
          <w:sz w:val="24"/>
          <w:szCs w:val="24"/>
        </w:rPr>
        <w:t>，</w:t>
      </w:r>
      <w:r w:rsidR="00740CEC" w:rsidRPr="00246F69">
        <w:rPr>
          <w:rFonts w:ascii="標楷體" w:hAnsi="標楷體" w:hint="eastAsia"/>
          <w:sz w:val="24"/>
          <w:szCs w:val="24"/>
        </w:rPr>
        <w:t>該署為進一步強化熱危害高風險業者之監督，</w:t>
      </w:r>
      <w:proofErr w:type="gramStart"/>
      <w:r w:rsidR="00740CEC" w:rsidRPr="00246F69">
        <w:rPr>
          <w:rFonts w:ascii="標楷體" w:hAnsi="標楷體" w:hint="eastAsia"/>
          <w:sz w:val="24"/>
          <w:szCs w:val="24"/>
        </w:rPr>
        <w:t>112</w:t>
      </w:r>
      <w:proofErr w:type="gramEnd"/>
      <w:r w:rsidR="00A42E4C" w:rsidRPr="00246F69">
        <w:rPr>
          <w:rFonts w:ascii="標楷體" w:hAnsi="標楷體" w:hint="eastAsia"/>
          <w:sz w:val="24"/>
          <w:szCs w:val="24"/>
        </w:rPr>
        <w:t>年度除執行例行性監督檢查外，</w:t>
      </w:r>
      <w:r w:rsidR="00BC79F5" w:rsidRPr="00F71C6B">
        <w:rPr>
          <w:rFonts w:ascii="標楷體" w:hAnsi="標楷體" w:cs="Times New Roman"/>
          <w:bCs w:val="0"/>
          <w:noProof/>
          <w:color w:val="000000"/>
          <w:sz w:val="24"/>
          <w:szCs w:val="24"/>
        </w:rPr>
        <mc:AlternateContent>
          <mc:Choice Requires="wps">
            <w:drawing>
              <wp:anchor distT="45720" distB="45720" distL="114300" distR="114300" simplePos="0" relativeHeight="252129280" behindDoc="0" locked="0" layoutInCell="1" allowOverlap="1" wp14:anchorId="19CAB8B9" wp14:editId="6CE1AFA9">
                <wp:simplePos x="0" y="0"/>
                <wp:positionH relativeFrom="margin">
                  <wp:posOffset>-118745</wp:posOffset>
                </wp:positionH>
                <wp:positionV relativeFrom="paragraph">
                  <wp:posOffset>5706110</wp:posOffset>
                </wp:positionV>
                <wp:extent cx="2461260" cy="168402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1260" cy="1684020"/>
                        </a:xfrm>
                        <a:prstGeom prst="rect">
                          <a:avLst/>
                        </a:prstGeom>
                        <a:solidFill>
                          <a:srgbClr val="FFFFFF"/>
                        </a:solidFill>
                        <a:ln w="9525">
                          <a:noFill/>
                          <a:miter lim="800000"/>
                          <a:headEnd/>
                          <a:tailEnd/>
                        </a:ln>
                      </wps:spPr>
                      <wps:txbx>
                        <w:txbxContent>
                          <w:tbl>
                            <w:tblPr>
                              <w:tblStyle w:val="aff8"/>
                              <w:tblOverlap w:val="never"/>
                              <w:tblW w:w="3544" w:type="dxa"/>
                              <w:tblLayout w:type="fixed"/>
                              <w:tblLook w:val="04A0" w:firstRow="1" w:lastRow="0" w:firstColumn="1" w:lastColumn="0" w:noHBand="0" w:noVBand="1"/>
                            </w:tblPr>
                            <w:tblGrid>
                              <w:gridCol w:w="846"/>
                              <w:gridCol w:w="936"/>
                              <w:gridCol w:w="937"/>
                              <w:gridCol w:w="825"/>
                            </w:tblGrid>
                            <w:tr w:rsidR="006122CD" w:rsidRPr="00740CEC" w14:paraId="43CAD5A9" w14:textId="77777777" w:rsidTr="004702CD">
                              <w:trPr>
                                <w:trHeight w:val="284"/>
                              </w:trPr>
                              <w:tc>
                                <w:tcPr>
                                  <w:tcW w:w="3544" w:type="dxa"/>
                                  <w:gridSpan w:val="4"/>
                                  <w:tcBorders>
                                    <w:top w:val="nil"/>
                                    <w:left w:val="nil"/>
                                    <w:bottom w:val="single" w:sz="4" w:space="0" w:color="auto"/>
                                    <w:right w:val="nil"/>
                                  </w:tcBorders>
                                  <w:hideMark/>
                                </w:tcPr>
                                <w:p w14:paraId="43A1E983" w14:textId="77777777" w:rsidR="006122CD" w:rsidRPr="00740CEC" w:rsidRDefault="006122CD" w:rsidP="00213272">
                                  <w:pPr>
                                    <w:overflowPunct w:val="0"/>
                                    <w:spacing w:line="280" w:lineRule="exact"/>
                                    <w:ind w:left="697" w:hangingChars="290" w:hanging="697"/>
                                    <w:suppressOverlap/>
                                    <w:jc w:val="both"/>
                                    <w:rPr>
                                      <w:rFonts w:ascii="標楷體" w:eastAsia="標楷體" w:hAnsi="標楷體"/>
                                      <w:b/>
                                      <w:szCs w:val="32"/>
                                    </w:rPr>
                                  </w:pPr>
                                  <w:r w:rsidRPr="00740CEC">
                                    <w:rPr>
                                      <w:rFonts w:ascii="標楷體" w:eastAsia="標楷體" w:hAnsi="標楷體" w:hint="eastAsia"/>
                                      <w:b/>
                                      <w:szCs w:val="32"/>
                                    </w:rPr>
                                    <w:t>表</w:t>
                                  </w:r>
                                  <w:r>
                                    <w:rPr>
                                      <w:rFonts w:ascii="標楷體" w:eastAsia="標楷體" w:hAnsi="標楷體"/>
                                      <w:b/>
                                      <w:szCs w:val="32"/>
                                    </w:rPr>
                                    <w:t>24</w:t>
                                  </w:r>
                                  <w:r w:rsidRPr="00740CEC">
                                    <w:rPr>
                                      <w:rFonts w:ascii="標楷體" w:eastAsia="標楷體" w:hAnsi="標楷體" w:hint="eastAsia"/>
                                      <w:b/>
                                      <w:szCs w:val="32"/>
                                    </w:rPr>
                                    <w:t xml:space="preserve"> 勞動檢查機構執行戶外作業高氣溫監督檢查情形</w:t>
                                  </w:r>
                                </w:p>
                                <w:p w14:paraId="35882A48" w14:textId="77777777" w:rsidR="006122CD" w:rsidRPr="00740CEC" w:rsidRDefault="006122CD" w:rsidP="00213272">
                                  <w:pPr>
                                    <w:overflowPunct w:val="0"/>
                                    <w:spacing w:line="280" w:lineRule="exact"/>
                                    <w:suppressOverlap/>
                                    <w:jc w:val="right"/>
                                    <w:rPr>
                                      <w:rFonts w:ascii="標楷體" w:eastAsia="標楷體" w:hAnsi="標楷體"/>
                                      <w:bCs/>
                                      <w:sz w:val="20"/>
                                    </w:rPr>
                                  </w:pPr>
                                  <w:r w:rsidRPr="00740CEC">
                                    <w:rPr>
                                      <w:rFonts w:ascii="標楷體" w:eastAsia="標楷體" w:hAnsi="標楷體" w:hint="eastAsia"/>
                                      <w:bCs/>
                                      <w:sz w:val="20"/>
                                    </w:rPr>
                                    <w:t>單位：場、％</w:t>
                                  </w:r>
                                </w:p>
                              </w:tc>
                            </w:tr>
                            <w:tr w:rsidR="006122CD" w:rsidRPr="00740CEC" w14:paraId="5A3FE1DE" w14:textId="77777777" w:rsidTr="00F12440">
                              <w:trPr>
                                <w:trHeight w:val="240"/>
                              </w:trPr>
                              <w:tc>
                                <w:tcPr>
                                  <w:tcW w:w="846" w:type="dxa"/>
                                  <w:vMerge w:val="restart"/>
                                  <w:tcBorders>
                                    <w:top w:val="single" w:sz="4" w:space="0" w:color="auto"/>
                                    <w:left w:val="single" w:sz="4" w:space="0" w:color="auto"/>
                                    <w:right w:val="single" w:sz="4" w:space="0" w:color="auto"/>
                                  </w:tcBorders>
                                  <w:vAlign w:val="center"/>
                                  <w:hideMark/>
                                </w:tcPr>
                                <w:p w14:paraId="57739580" w14:textId="77777777" w:rsidR="006122CD" w:rsidRPr="00740CEC" w:rsidRDefault="006122CD" w:rsidP="00AA0034">
                                  <w:pPr>
                                    <w:overflowPunct w:val="0"/>
                                    <w:spacing w:line="240" w:lineRule="exact"/>
                                    <w:suppressOverlap/>
                                    <w:jc w:val="center"/>
                                    <w:rPr>
                                      <w:rFonts w:ascii="標楷體" w:eastAsia="標楷體" w:hAnsi="標楷體"/>
                                      <w:b/>
                                      <w:bCs/>
                                      <w:sz w:val="20"/>
                                    </w:rPr>
                                  </w:pPr>
                                  <w:r w:rsidRPr="00740CEC">
                                    <w:rPr>
                                      <w:rFonts w:ascii="標楷體" w:eastAsia="標楷體" w:hAnsi="標楷體" w:hint="eastAsia"/>
                                      <w:bCs/>
                                      <w:sz w:val="20"/>
                                    </w:rPr>
                                    <w:t>年度</w:t>
                                  </w:r>
                                </w:p>
                              </w:tc>
                              <w:tc>
                                <w:tcPr>
                                  <w:tcW w:w="936" w:type="dxa"/>
                                  <w:vMerge w:val="restart"/>
                                  <w:tcBorders>
                                    <w:top w:val="single" w:sz="4" w:space="0" w:color="auto"/>
                                    <w:left w:val="single" w:sz="4" w:space="0" w:color="auto"/>
                                    <w:right w:val="single" w:sz="4" w:space="0" w:color="auto"/>
                                  </w:tcBorders>
                                  <w:vAlign w:val="center"/>
                                  <w:hideMark/>
                                </w:tcPr>
                                <w:p w14:paraId="083B38EE" w14:textId="77777777" w:rsidR="006122CD" w:rsidRPr="00740CEC" w:rsidRDefault="006122CD" w:rsidP="00AA0034">
                                  <w:pPr>
                                    <w:overflowPunct w:val="0"/>
                                    <w:spacing w:line="240" w:lineRule="exact"/>
                                    <w:suppressOverlap/>
                                    <w:jc w:val="center"/>
                                    <w:rPr>
                                      <w:rFonts w:ascii="標楷體" w:eastAsia="標楷體" w:hAnsi="標楷體"/>
                                      <w:sz w:val="20"/>
                                    </w:rPr>
                                  </w:pPr>
                                  <w:r w:rsidRPr="00740CEC">
                                    <w:rPr>
                                      <w:rFonts w:ascii="標楷體" w:eastAsia="標楷體" w:hAnsi="標楷體" w:hint="eastAsia"/>
                                      <w:sz w:val="20"/>
                                    </w:rPr>
                                    <w:t>實施</w:t>
                                  </w:r>
                                </w:p>
                                <w:p w14:paraId="6303A560" w14:textId="77777777" w:rsidR="006122CD" w:rsidRPr="00740CEC" w:rsidRDefault="006122CD" w:rsidP="00AA0034">
                                  <w:pPr>
                                    <w:overflowPunct w:val="0"/>
                                    <w:spacing w:line="240" w:lineRule="exact"/>
                                    <w:suppressOverlap/>
                                    <w:jc w:val="center"/>
                                    <w:rPr>
                                      <w:rFonts w:ascii="標楷體" w:eastAsia="標楷體" w:hAnsi="標楷體"/>
                                      <w:b/>
                                      <w:bCs/>
                                      <w:sz w:val="20"/>
                                    </w:rPr>
                                  </w:pPr>
                                  <w:r w:rsidRPr="00740CEC">
                                    <w:rPr>
                                      <w:rFonts w:ascii="標楷體" w:eastAsia="標楷體" w:hAnsi="標楷體" w:hint="eastAsia"/>
                                      <w:sz w:val="20"/>
                                    </w:rPr>
                                    <w:t>場次</w:t>
                                  </w:r>
                                </w:p>
                              </w:tc>
                              <w:tc>
                                <w:tcPr>
                                  <w:tcW w:w="937" w:type="dxa"/>
                                  <w:vMerge w:val="restart"/>
                                  <w:tcBorders>
                                    <w:top w:val="single" w:sz="4" w:space="0" w:color="auto"/>
                                    <w:left w:val="single" w:sz="4" w:space="0" w:color="auto"/>
                                    <w:right w:val="nil"/>
                                  </w:tcBorders>
                                  <w:vAlign w:val="center"/>
                                  <w:hideMark/>
                                </w:tcPr>
                                <w:p w14:paraId="64A00F07" w14:textId="77777777" w:rsidR="006122CD" w:rsidRDefault="006122CD" w:rsidP="00AA0034">
                                  <w:pPr>
                                    <w:overflowPunct w:val="0"/>
                                    <w:spacing w:line="240" w:lineRule="exact"/>
                                    <w:suppressOverlap/>
                                    <w:jc w:val="center"/>
                                    <w:rPr>
                                      <w:rFonts w:ascii="標楷體" w:eastAsia="標楷體" w:hAnsi="標楷體"/>
                                      <w:bCs/>
                                      <w:sz w:val="20"/>
                                    </w:rPr>
                                  </w:pPr>
                                  <w:r w:rsidRPr="00F12440">
                                    <w:rPr>
                                      <w:rFonts w:ascii="標楷體" w:eastAsia="標楷體" w:hAnsi="標楷體" w:hint="eastAsia"/>
                                      <w:bCs/>
                                      <w:sz w:val="20"/>
                                    </w:rPr>
                                    <w:t>違反</w:t>
                                  </w:r>
                                </w:p>
                                <w:p w14:paraId="0C572C7A" w14:textId="3CA01706" w:rsidR="006122CD" w:rsidRPr="00F12440" w:rsidRDefault="006122CD" w:rsidP="00AA0034">
                                  <w:pPr>
                                    <w:overflowPunct w:val="0"/>
                                    <w:spacing w:line="240" w:lineRule="exact"/>
                                    <w:suppressOverlap/>
                                    <w:jc w:val="center"/>
                                    <w:rPr>
                                      <w:rFonts w:ascii="標楷體" w:eastAsia="標楷體" w:hAnsi="標楷體"/>
                                      <w:bCs/>
                                      <w:sz w:val="20"/>
                                    </w:rPr>
                                  </w:pPr>
                                  <w:r w:rsidRPr="00F12440">
                                    <w:rPr>
                                      <w:rFonts w:ascii="標楷體" w:eastAsia="標楷體" w:hAnsi="標楷體" w:hint="eastAsia"/>
                                      <w:bCs/>
                                      <w:sz w:val="20"/>
                                    </w:rPr>
                                    <w:t>場次</w:t>
                                  </w:r>
                                </w:p>
                              </w:tc>
                              <w:tc>
                                <w:tcPr>
                                  <w:tcW w:w="825" w:type="dxa"/>
                                  <w:tcBorders>
                                    <w:top w:val="single" w:sz="4" w:space="0" w:color="auto"/>
                                    <w:left w:val="nil"/>
                                    <w:right w:val="single" w:sz="4" w:space="0" w:color="auto"/>
                                  </w:tcBorders>
                                  <w:vAlign w:val="center"/>
                                </w:tcPr>
                                <w:p w14:paraId="71B57B16" w14:textId="139895EE" w:rsidR="006122CD" w:rsidRPr="00740CEC" w:rsidRDefault="006122CD" w:rsidP="00AA0034">
                                  <w:pPr>
                                    <w:overflowPunct w:val="0"/>
                                    <w:spacing w:line="240" w:lineRule="exact"/>
                                    <w:suppressOverlap/>
                                    <w:jc w:val="center"/>
                                    <w:rPr>
                                      <w:rFonts w:ascii="標楷體" w:eastAsia="標楷體" w:hAnsi="標楷體"/>
                                      <w:b/>
                                      <w:bCs/>
                                      <w:sz w:val="20"/>
                                    </w:rPr>
                                  </w:pPr>
                                </w:p>
                              </w:tc>
                            </w:tr>
                            <w:tr w:rsidR="006122CD" w:rsidRPr="00740CEC" w14:paraId="39E69EEE" w14:textId="77777777" w:rsidTr="006122CD">
                              <w:trPr>
                                <w:trHeight w:val="240"/>
                              </w:trPr>
                              <w:tc>
                                <w:tcPr>
                                  <w:tcW w:w="846" w:type="dxa"/>
                                  <w:vMerge/>
                                  <w:tcBorders>
                                    <w:left w:val="single" w:sz="4" w:space="0" w:color="auto"/>
                                    <w:bottom w:val="single" w:sz="4" w:space="0" w:color="auto"/>
                                    <w:right w:val="single" w:sz="4" w:space="0" w:color="auto"/>
                                  </w:tcBorders>
                                  <w:vAlign w:val="center"/>
                                </w:tcPr>
                                <w:p w14:paraId="541A3A7F" w14:textId="77777777" w:rsidR="006122CD" w:rsidRPr="00740CEC" w:rsidRDefault="006122CD" w:rsidP="00AA0034">
                                  <w:pPr>
                                    <w:overflowPunct w:val="0"/>
                                    <w:spacing w:line="240" w:lineRule="exact"/>
                                    <w:suppressOverlap/>
                                    <w:jc w:val="center"/>
                                    <w:rPr>
                                      <w:rFonts w:ascii="標楷體" w:eastAsia="標楷體" w:hAnsi="標楷體"/>
                                      <w:bCs/>
                                      <w:sz w:val="20"/>
                                    </w:rPr>
                                  </w:pPr>
                                </w:p>
                              </w:tc>
                              <w:tc>
                                <w:tcPr>
                                  <w:tcW w:w="936" w:type="dxa"/>
                                  <w:vMerge/>
                                  <w:tcBorders>
                                    <w:left w:val="single" w:sz="4" w:space="0" w:color="auto"/>
                                    <w:bottom w:val="single" w:sz="4" w:space="0" w:color="auto"/>
                                    <w:right w:val="single" w:sz="4" w:space="0" w:color="auto"/>
                                  </w:tcBorders>
                                  <w:vAlign w:val="center"/>
                                </w:tcPr>
                                <w:p w14:paraId="0D430583" w14:textId="77777777" w:rsidR="006122CD" w:rsidRPr="00740CEC" w:rsidRDefault="006122CD" w:rsidP="00AA0034">
                                  <w:pPr>
                                    <w:overflowPunct w:val="0"/>
                                    <w:spacing w:line="240" w:lineRule="exact"/>
                                    <w:suppressOverlap/>
                                    <w:jc w:val="center"/>
                                    <w:rPr>
                                      <w:rFonts w:ascii="標楷體" w:eastAsia="標楷體" w:hAnsi="標楷體"/>
                                      <w:sz w:val="20"/>
                                    </w:rPr>
                                  </w:pPr>
                                </w:p>
                              </w:tc>
                              <w:tc>
                                <w:tcPr>
                                  <w:tcW w:w="937" w:type="dxa"/>
                                  <w:vMerge/>
                                  <w:tcBorders>
                                    <w:left w:val="single" w:sz="4" w:space="0" w:color="auto"/>
                                    <w:bottom w:val="single" w:sz="4" w:space="0" w:color="auto"/>
                                    <w:right w:val="single" w:sz="4" w:space="0" w:color="auto"/>
                                  </w:tcBorders>
                                  <w:vAlign w:val="center"/>
                                </w:tcPr>
                                <w:p w14:paraId="5F37313A" w14:textId="77777777" w:rsidR="006122CD" w:rsidRPr="00740CEC" w:rsidRDefault="006122CD" w:rsidP="00AA0034">
                                  <w:pPr>
                                    <w:overflowPunct w:val="0"/>
                                    <w:spacing w:line="240" w:lineRule="exact"/>
                                    <w:suppressOverlap/>
                                    <w:jc w:val="center"/>
                                    <w:rPr>
                                      <w:rFonts w:ascii="標楷體" w:eastAsia="標楷體" w:hAnsi="標楷體"/>
                                      <w:b/>
                                      <w:bCs/>
                                      <w:sz w:val="20"/>
                                    </w:rPr>
                                  </w:pPr>
                                </w:p>
                              </w:tc>
                              <w:tc>
                                <w:tcPr>
                                  <w:tcW w:w="825" w:type="dxa"/>
                                  <w:tcBorders>
                                    <w:left w:val="single" w:sz="4" w:space="0" w:color="auto"/>
                                    <w:bottom w:val="single" w:sz="4" w:space="0" w:color="auto"/>
                                    <w:right w:val="single" w:sz="4" w:space="0" w:color="auto"/>
                                  </w:tcBorders>
                                  <w:vAlign w:val="center"/>
                                </w:tcPr>
                                <w:p w14:paraId="63687894" w14:textId="1A2972C3" w:rsidR="006122CD" w:rsidRPr="00740CEC" w:rsidRDefault="006122CD" w:rsidP="00AA0034">
                                  <w:pPr>
                                    <w:overflowPunct w:val="0"/>
                                    <w:spacing w:line="240" w:lineRule="exact"/>
                                    <w:suppressOverlap/>
                                    <w:jc w:val="center"/>
                                    <w:rPr>
                                      <w:rFonts w:ascii="標楷體" w:eastAsia="標楷體" w:hAnsi="標楷體"/>
                                      <w:bCs/>
                                      <w:sz w:val="20"/>
                                    </w:rPr>
                                  </w:pPr>
                                  <w:r>
                                    <w:rPr>
                                      <w:rFonts w:ascii="標楷體" w:eastAsia="標楷體" w:hAnsi="標楷體" w:hint="eastAsia"/>
                                      <w:bCs/>
                                      <w:sz w:val="20"/>
                                    </w:rPr>
                                    <w:t>比率</w:t>
                                  </w:r>
                                </w:p>
                              </w:tc>
                            </w:tr>
                            <w:tr w:rsidR="006122CD" w:rsidRPr="00740CEC" w14:paraId="44A8BB49" w14:textId="77777777" w:rsidTr="004702CD">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FC8EA9F" w14:textId="77777777" w:rsidR="006122CD" w:rsidRPr="00740CEC" w:rsidRDefault="006122CD" w:rsidP="00213272">
                                  <w:pPr>
                                    <w:overflowPunct w:val="0"/>
                                    <w:spacing w:line="280" w:lineRule="atLeast"/>
                                    <w:suppressOverlap/>
                                    <w:jc w:val="center"/>
                                    <w:rPr>
                                      <w:rFonts w:ascii="標楷體" w:eastAsia="標楷體" w:hAnsi="標楷體"/>
                                      <w:b/>
                                      <w:bCs/>
                                      <w:sz w:val="20"/>
                                    </w:rPr>
                                  </w:pPr>
                                  <w:r w:rsidRPr="00740CEC">
                                    <w:rPr>
                                      <w:rFonts w:ascii="標楷體" w:eastAsia="標楷體" w:hAnsi="標楷體" w:hint="eastAsia"/>
                                      <w:sz w:val="20"/>
                                    </w:rPr>
                                    <w:t>110</w:t>
                                  </w:r>
                                </w:p>
                              </w:tc>
                              <w:tc>
                                <w:tcPr>
                                  <w:tcW w:w="936" w:type="dxa"/>
                                  <w:tcBorders>
                                    <w:top w:val="single" w:sz="4" w:space="0" w:color="auto"/>
                                    <w:left w:val="single" w:sz="4" w:space="0" w:color="auto"/>
                                    <w:bottom w:val="single" w:sz="4" w:space="0" w:color="auto"/>
                                    <w:right w:val="single" w:sz="4" w:space="0" w:color="auto"/>
                                  </w:tcBorders>
                                  <w:vAlign w:val="center"/>
                                </w:tcPr>
                                <w:p w14:paraId="39DDC1F5"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9,466</w:t>
                                  </w:r>
                                </w:p>
                              </w:tc>
                              <w:tc>
                                <w:tcPr>
                                  <w:tcW w:w="937" w:type="dxa"/>
                                  <w:tcBorders>
                                    <w:top w:val="single" w:sz="4" w:space="0" w:color="auto"/>
                                    <w:left w:val="single" w:sz="4" w:space="0" w:color="auto"/>
                                    <w:bottom w:val="single" w:sz="4" w:space="0" w:color="auto"/>
                                    <w:right w:val="single" w:sz="4" w:space="0" w:color="auto"/>
                                  </w:tcBorders>
                                  <w:vAlign w:val="center"/>
                                </w:tcPr>
                                <w:p w14:paraId="0B66B8F0"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3,185</w:t>
                                  </w:r>
                                </w:p>
                              </w:tc>
                              <w:tc>
                                <w:tcPr>
                                  <w:tcW w:w="825" w:type="dxa"/>
                                  <w:tcBorders>
                                    <w:top w:val="single" w:sz="4" w:space="0" w:color="auto"/>
                                    <w:left w:val="single" w:sz="4" w:space="0" w:color="auto"/>
                                    <w:bottom w:val="single" w:sz="4" w:space="0" w:color="auto"/>
                                    <w:right w:val="single" w:sz="4" w:space="0" w:color="auto"/>
                                  </w:tcBorders>
                                  <w:vAlign w:val="center"/>
                                </w:tcPr>
                                <w:p w14:paraId="7ED175FF"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bCs/>
                                      <w:sz w:val="20"/>
                                    </w:rPr>
                                    <w:t>33.65</w:t>
                                  </w:r>
                                </w:p>
                              </w:tc>
                            </w:tr>
                            <w:tr w:rsidR="006122CD" w:rsidRPr="00740CEC" w14:paraId="68B5C7FB" w14:textId="77777777" w:rsidTr="004702CD">
                              <w:trPr>
                                <w:trHeight w:val="284"/>
                              </w:trPr>
                              <w:tc>
                                <w:tcPr>
                                  <w:tcW w:w="846" w:type="dxa"/>
                                  <w:tcBorders>
                                    <w:top w:val="single" w:sz="4" w:space="0" w:color="auto"/>
                                    <w:left w:val="single" w:sz="4" w:space="0" w:color="auto"/>
                                    <w:bottom w:val="single" w:sz="4" w:space="0" w:color="auto"/>
                                    <w:right w:val="single" w:sz="4" w:space="0" w:color="auto"/>
                                  </w:tcBorders>
                                  <w:vAlign w:val="center"/>
                                  <w:hideMark/>
                                </w:tcPr>
                                <w:p w14:paraId="1825BEE8" w14:textId="77777777" w:rsidR="006122CD" w:rsidRPr="00740CEC" w:rsidRDefault="006122CD" w:rsidP="00213272">
                                  <w:pPr>
                                    <w:overflowPunct w:val="0"/>
                                    <w:spacing w:line="280" w:lineRule="atLeast"/>
                                    <w:suppressOverlap/>
                                    <w:jc w:val="center"/>
                                    <w:rPr>
                                      <w:rFonts w:ascii="標楷體" w:eastAsia="標楷體" w:hAnsi="標楷體"/>
                                      <w:b/>
                                      <w:bCs/>
                                      <w:sz w:val="20"/>
                                    </w:rPr>
                                  </w:pPr>
                                  <w:r w:rsidRPr="00740CEC">
                                    <w:rPr>
                                      <w:rFonts w:ascii="標楷體" w:eastAsia="標楷體" w:hAnsi="標楷體" w:hint="eastAsia"/>
                                      <w:sz w:val="20"/>
                                    </w:rPr>
                                    <w:t>111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B198685"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9,608</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4A9E05"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3,147</w:t>
                                  </w:r>
                                </w:p>
                              </w:tc>
                              <w:tc>
                                <w:tcPr>
                                  <w:tcW w:w="825" w:type="dxa"/>
                                  <w:tcBorders>
                                    <w:top w:val="single" w:sz="4" w:space="0" w:color="auto"/>
                                    <w:left w:val="single" w:sz="4" w:space="0" w:color="auto"/>
                                    <w:bottom w:val="single" w:sz="4" w:space="0" w:color="auto"/>
                                    <w:right w:val="single" w:sz="4" w:space="0" w:color="auto"/>
                                  </w:tcBorders>
                                  <w:vAlign w:val="center"/>
                                  <w:hideMark/>
                                </w:tcPr>
                                <w:p w14:paraId="529CE97A"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bCs/>
                                      <w:sz w:val="20"/>
                                    </w:rPr>
                                    <w:t>32.75</w:t>
                                  </w:r>
                                </w:p>
                              </w:tc>
                            </w:tr>
                            <w:tr w:rsidR="006122CD" w:rsidRPr="00740CEC" w14:paraId="2F2A51EF" w14:textId="77777777" w:rsidTr="004702CD">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0C5E025" w14:textId="77777777" w:rsidR="006122CD" w:rsidRPr="00740CEC" w:rsidRDefault="006122CD" w:rsidP="00213272">
                                  <w:pPr>
                                    <w:overflowPunct w:val="0"/>
                                    <w:spacing w:line="280" w:lineRule="atLeast"/>
                                    <w:suppressOverlap/>
                                    <w:jc w:val="center"/>
                                    <w:rPr>
                                      <w:rFonts w:ascii="標楷體" w:eastAsia="標楷體" w:hAnsi="標楷體"/>
                                      <w:b/>
                                      <w:bCs/>
                                      <w:sz w:val="20"/>
                                    </w:rPr>
                                  </w:pPr>
                                  <w:r w:rsidRPr="00740CEC">
                                    <w:rPr>
                                      <w:rFonts w:ascii="標楷體" w:eastAsia="標楷體" w:hAnsi="標楷體" w:hint="eastAsia"/>
                                      <w:sz w:val="20"/>
                                    </w:rPr>
                                    <w:t>112</w:t>
                                  </w:r>
                                </w:p>
                              </w:tc>
                              <w:tc>
                                <w:tcPr>
                                  <w:tcW w:w="936" w:type="dxa"/>
                                  <w:tcBorders>
                                    <w:top w:val="single" w:sz="4" w:space="0" w:color="auto"/>
                                    <w:left w:val="single" w:sz="4" w:space="0" w:color="auto"/>
                                    <w:bottom w:val="single" w:sz="4" w:space="0" w:color="auto"/>
                                    <w:right w:val="single" w:sz="4" w:space="0" w:color="auto"/>
                                  </w:tcBorders>
                                  <w:vAlign w:val="center"/>
                                </w:tcPr>
                                <w:p w14:paraId="6234BDDC"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9,824</w:t>
                                  </w:r>
                                </w:p>
                              </w:tc>
                              <w:tc>
                                <w:tcPr>
                                  <w:tcW w:w="937" w:type="dxa"/>
                                  <w:tcBorders>
                                    <w:top w:val="single" w:sz="4" w:space="0" w:color="auto"/>
                                    <w:left w:val="single" w:sz="4" w:space="0" w:color="auto"/>
                                    <w:bottom w:val="single" w:sz="4" w:space="0" w:color="auto"/>
                                    <w:right w:val="single" w:sz="4" w:space="0" w:color="auto"/>
                                  </w:tcBorders>
                                  <w:vAlign w:val="center"/>
                                </w:tcPr>
                                <w:p w14:paraId="1C6499A2"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pacing w:val="-6"/>
                                      <w:sz w:val="20"/>
                                    </w:rPr>
                                    <w:t>3,666</w:t>
                                  </w:r>
                                </w:p>
                              </w:tc>
                              <w:tc>
                                <w:tcPr>
                                  <w:tcW w:w="825" w:type="dxa"/>
                                  <w:tcBorders>
                                    <w:top w:val="single" w:sz="4" w:space="0" w:color="auto"/>
                                    <w:left w:val="single" w:sz="4" w:space="0" w:color="auto"/>
                                    <w:bottom w:val="single" w:sz="4" w:space="0" w:color="auto"/>
                                    <w:right w:val="single" w:sz="4" w:space="0" w:color="auto"/>
                                  </w:tcBorders>
                                  <w:vAlign w:val="center"/>
                                </w:tcPr>
                                <w:p w14:paraId="5A66A73A"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bCs/>
                                      <w:sz w:val="20"/>
                                    </w:rPr>
                                    <w:t>37.32</w:t>
                                  </w:r>
                                </w:p>
                              </w:tc>
                            </w:tr>
                            <w:tr w:rsidR="006122CD" w:rsidRPr="00740CEC" w14:paraId="687B98EC" w14:textId="77777777" w:rsidTr="004702CD">
                              <w:trPr>
                                <w:trHeight w:val="284"/>
                              </w:trPr>
                              <w:tc>
                                <w:tcPr>
                                  <w:tcW w:w="3544" w:type="dxa"/>
                                  <w:gridSpan w:val="4"/>
                                  <w:tcBorders>
                                    <w:top w:val="single" w:sz="4" w:space="0" w:color="auto"/>
                                    <w:left w:val="nil"/>
                                    <w:bottom w:val="nil"/>
                                    <w:right w:val="nil"/>
                                  </w:tcBorders>
                                  <w:vAlign w:val="center"/>
                                  <w:hideMark/>
                                </w:tcPr>
                                <w:p w14:paraId="05960CF4" w14:textId="299F1AF2" w:rsidR="006122CD" w:rsidRPr="00213272" w:rsidRDefault="006122CD" w:rsidP="00213272">
                                  <w:pPr>
                                    <w:overflowPunct w:val="0"/>
                                    <w:spacing w:line="240" w:lineRule="exact"/>
                                    <w:ind w:leftChars="-20" w:left="-48" w:rightChars="-20" w:right="-48"/>
                                    <w:suppressOverlap/>
                                    <w:jc w:val="both"/>
                                    <w:rPr>
                                      <w:rFonts w:ascii="標楷體" w:eastAsia="標楷體" w:hAnsi="標楷體"/>
                                      <w:b/>
                                      <w:bCs/>
                                      <w:sz w:val="18"/>
                                      <w:szCs w:val="18"/>
                                    </w:rPr>
                                  </w:pPr>
                                  <w:r w:rsidRPr="00213272">
                                    <w:rPr>
                                      <w:rFonts w:ascii="標楷體" w:eastAsia="標楷體" w:hAnsi="標楷體" w:hint="eastAsia"/>
                                      <w:sz w:val="18"/>
                                      <w:szCs w:val="18"/>
                                    </w:rPr>
                                    <w:t>資料來源：整理自職業</w:t>
                                  </w:r>
                                  <w:proofErr w:type="gramStart"/>
                                  <w:r w:rsidRPr="00213272">
                                    <w:rPr>
                                      <w:rFonts w:ascii="標楷體" w:eastAsia="標楷體" w:hAnsi="標楷體" w:hint="eastAsia"/>
                                      <w:sz w:val="18"/>
                                      <w:szCs w:val="18"/>
                                    </w:rPr>
                                    <w:t>安全衛生署</w:t>
                                  </w:r>
                                  <w:proofErr w:type="gramEnd"/>
                                  <w:r w:rsidRPr="00213272">
                                    <w:rPr>
                                      <w:rFonts w:ascii="標楷體" w:eastAsia="標楷體" w:hAnsi="標楷體" w:hint="eastAsia"/>
                                      <w:sz w:val="18"/>
                                      <w:szCs w:val="18"/>
                                    </w:rPr>
                                    <w:t>提供資料。</w:t>
                                  </w:r>
                                </w:p>
                              </w:tc>
                            </w:tr>
                          </w:tbl>
                          <w:p w14:paraId="68A67CFC" w14:textId="77777777" w:rsidR="006122CD" w:rsidRPr="00740CEC" w:rsidRDefault="006122CD" w:rsidP="00C763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AB8B9" id="_x0000_s1134" type="#_x0000_t202" style="position:absolute;left:0;text-align:left;margin-left:-9.35pt;margin-top:449.3pt;width:193.8pt;height:132.6pt;z-index:2521292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" stroked="f">
                <v:textbox>
                  <w:txbxContent>
                    <w:tbl>
                      <w:tblPr>
                        <w:tblStyle w:val="aff8"/>
                        <w:tblOverlap w:val="never"/>
                        <w:tblW w:w="3544" w:type="dxa"/>
                        <w:tblLayout w:type="fixed"/>
                        <w:tblLook w:val="04A0" w:firstRow="1" w:lastRow="0" w:firstColumn="1" w:lastColumn="0" w:noHBand="0" w:noVBand="1"/>
                      </w:tblPr>
                      <w:tblGrid>
                        <w:gridCol w:w="846"/>
                        <w:gridCol w:w="936"/>
                        <w:gridCol w:w="937"/>
                        <w:gridCol w:w="825"/>
                      </w:tblGrid>
                      <w:tr w:rsidR="006122CD" w:rsidRPr="00740CEC" w14:paraId="43CAD5A9" w14:textId="77777777" w:rsidTr="004702CD">
                        <w:trPr>
                          <w:trHeight w:val="284"/>
                        </w:trPr>
                        <w:tc>
                          <w:tcPr>
                            <w:tcW w:w="3544" w:type="dxa"/>
                            <w:gridSpan w:val="4"/>
                            <w:tcBorders>
                              <w:top w:val="nil"/>
                              <w:left w:val="nil"/>
                              <w:bottom w:val="single" w:sz="4" w:space="0" w:color="auto"/>
                              <w:right w:val="nil"/>
                            </w:tcBorders>
                            <w:hideMark/>
                          </w:tcPr>
                          <w:p w14:paraId="43A1E983" w14:textId="77777777" w:rsidR="006122CD" w:rsidRPr="00740CEC" w:rsidRDefault="006122CD" w:rsidP="00213272">
                            <w:pPr>
                              <w:overflowPunct w:val="0"/>
                              <w:spacing w:line="280" w:lineRule="exact"/>
                              <w:ind w:left="697" w:hangingChars="290" w:hanging="697"/>
                              <w:suppressOverlap/>
                              <w:jc w:val="both"/>
                              <w:rPr>
                                <w:rFonts w:ascii="標楷體" w:eastAsia="標楷體" w:hAnsi="標楷體"/>
                                <w:b/>
                                <w:szCs w:val="32"/>
                              </w:rPr>
                            </w:pPr>
                            <w:r w:rsidRPr="00740CEC">
                              <w:rPr>
                                <w:rFonts w:ascii="標楷體" w:eastAsia="標楷體" w:hAnsi="標楷體" w:hint="eastAsia"/>
                                <w:b/>
                                <w:szCs w:val="32"/>
                              </w:rPr>
                              <w:t>表</w:t>
                            </w:r>
                            <w:r>
                              <w:rPr>
                                <w:rFonts w:ascii="標楷體" w:eastAsia="標楷體" w:hAnsi="標楷體"/>
                                <w:b/>
                                <w:szCs w:val="32"/>
                              </w:rPr>
                              <w:t>24</w:t>
                            </w:r>
                            <w:r w:rsidRPr="00740CEC">
                              <w:rPr>
                                <w:rFonts w:ascii="標楷體" w:eastAsia="標楷體" w:hAnsi="標楷體" w:hint="eastAsia"/>
                                <w:b/>
                                <w:szCs w:val="32"/>
                              </w:rPr>
                              <w:t xml:space="preserve"> 勞動檢查機構執行戶外作業高氣溫監督檢查情形</w:t>
                            </w:r>
                          </w:p>
                          <w:p w14:paraId="35882A48" w14:textId="77777777" w:rsidR="006122CD" w:rsidRPr="00740CEC" w:rsidRDefault="006122CD" w:rsidP="00213272">
                            <w:pPr>
                              <w:overflowPunct w:val="0"/>
                              <w:spacing w:line="280" w:lineRule="exact"/>
                              <w:suppressOverlap/>
                              <w:jc w:val="right"/>
                              <w:rPr>
                                <w:rFonts w:ascii="標楷體" w:eastAsia="標楷體" w:hAnsi="標楷體"/>
                                <w:bCs/>
                                <w:sz w:val="20"/>
                              </w:rPr>
                            </w:pPr>
                            <w:r w:rsidRPr="00740CEC">
                              <w:rPr>
                                <w:rFonts w:ascii="標楷體" w:eastAsia="標楷體" w:hAnsi="標楷體" w:hint="eastAsia"/>
                                <w:bCs/>
                                <w:sz w:val="20"/>
                              </w:rPr>
                              <w:t>單位：場、％</w:t>
                            </w:r>
                          </w:p>
                        </w:tc>
                      </w:tr>
                      <w:tr w:rsidR="006122CD" w:rsidRPr="00740CEC" w14:paraId="5A3FE1DE" w14:textId="77777777" w:rsidTr="00F12440">
                        <w:trPr>
                          <w:trHeight w:val="240"/>
                        </w:trPr>
                        <w:tc>
                          <w:tcPr>
                            <w:tcW w:w="846" w:type="dxa"/>
                            <w:vMerge w:val="restart"/>
                            <w:tcBorders>
                              <w:top w:val="single" w:sz="4" w:space="0" w:color="auto"/>
                              <w:left w:val="single" w:sz="4" w:space="0" w:color="auto"/>
                              <w:right w:val="single" w:sz="4" w:space="0" w:color="auto"/>
                            </w:tcBorders>
                            <w:vAlign w:val="center"/>
                            <w:hideMark/>
                          </w:tcPr>
                          <w:p w14:paraId="57739580" w14:textId="77777777" w:rsidR="006122CD" w:rsidRPr="00740CEC" w:rsidRDefault="006122CD" w:rsidP="00AA0034">
                            <w:pPr>
                              <w:overflowPunct w:val="0"/>
                              <w:spacing w:line="240" w:lineRule="exact"/>
                              <w:suppressOverlap/>
                              <w:jc w:val="center"/>
                              <w:rPr>
                                <w:rFonts w:ascii="標楷體" w:eastAsia="標楷體" w:hAnsi="標楷體"/>
                                <w:b/>
                                <w:bCs/>
                                <w:sz w:val="20"/>
                              </w:rPr>
                            </w:pPr>
                            <w:r w:rsidRPr="00740CEC">
                              <w:rPr>
                                <w:rFonts w:ascii="標楷體" w:eastAsia="標楷體" w:hAnsi="標楷體" w:hint="eastAsia"/>
                                <w:bCs/>
                                <w:sz w:val="20"/>
                              </w:rPr>
                              <w:t>年度</w:t>
                            </w:r>
                          </w:p>
                        </w:tc>
                        <w:tc>
                          <w:tcPr>
                            <w:tcW w:w="936" w:type="dxa"/>
                            <w:vMerge w:val="restart"/>
                            <w:tcBorders>
                              <w:top w:val="single" w:sz="4" w:space="0" w:color="auto"/>
                              <w:left w:val="single" w:sz="4" w:space="0" w:color="auto"/>
                              <w:right w:val="single" w:sz="4" w:space="0" w:color="auto"/>
                            </w:tcBorders>
                            <w:vAlign w:val="center"/>
                            <w:hideMark/>
                          </w:tcPr>
                          <w:p w14:paraId="083B38EE" w14:textId="77777777" w:rsidR="006122CD" w:rsidRPr="00740CEC" w:rsidRDefault="006122CD" w:rsidP="00AA0034">
                            <w:pPr>
                              <w:overflowPunct w:val="0"/>
                              <w:spacing w:line="240" w:lineRule="exact"/>
                              <w:suppressOverlap/>
                              <w:jc w:val="center"/>
                              <w:rPr>
                                <w:rFonts w:ascii="標楷體" w:eastAsia="標楷體" w:hAnsi="標楷體"/>
                                <w:sz w:val="20"/>
                              </w:rPr>
                            </w:pPr>
                            <w:r w:rsidRPr="00740CEC">
                              <w:rPr>
                                <w:rFonts w:ascii="標楷體" w:eastAsia="標楷體" w:hAnsi="標楷體" w:hint="eastAsia"/>
                                <w:sz w:val="20"/>
                              </w:rPr>
                              <w:t>實施</w:t>
                            </w:r>
                          </w:p>
                          <w:p w14:paraId="6303A560" w14:textId="77777777" w:rsidR="006122CD" w:rsidRPr="00740CEC" w:rsidRDefault="006122CD" w:rsidP="00AA0034">
                            <w:pPr>
                              <w:overflowPunct w:val="0"/>
                              <w:spacing w:line="240" w:lineRule="exact"/>
                              <w:suppressOverlap/>
                              <w:jc w:val="center"/>
                              <w:rPr>
                                <w:rFonts w:ascii="標楷體" w:eastAsia="標楷體" w:hAnsi="標楷體"/>
                                <w:b/>
                                <w:bCs/>
                                <w:sz w:val="20"/>
                              </w:rPr>
                            </w:pPr>
                            <w:r w:rsidRPr="00740CEC">
                              <w:rPr>
                                <w:rFonts w:ascii="標楷體" w:eastAsia="標楷體" w:hAnsi="標楷體" w:hint="eastAsia"/>
                                <w:sz w:val="20"/>
                              </w:rPr>
                              <w:t>場次</w:t>
                            </w:r>
                          </w:p>
                        </w:tc>
                        <w:tc>
                          <w:tcPr>
                            <w:tcW w:w="937" w:type="dxa"/>
                            <w:vMerge w:val="restart"/>
                            <w:tcBorders>
                              <w:top w:val="single" w:sz="4" w:space="0" w:color="auto"/>
                              <w:left w:val="single" w:sz="4" w:space="0" w:color="auto"/>
                              <w:right w:val="nil"/>
                            </w:tcBorders>
                            <w:vAlign w:val="center"/>
                            <w:hideMark/>
                          </w:tcPr>
                          <w:p w14:paraId="64A00F07" w14:textId="77777777" w:rsidR="006122CD" w:rsidRDefault="006122CD" w:rsidP="00AA0034">
                            <w:pPr>
                              <w:overflowPunct w:val="0"/>
                              <w:spacing w:line="240" w:lineRule="exact"/>
                              <w:suppressOverlap/>
                              <w:jc w:val="center"/>
                              <w:rPr>
                                <w:rFonts w:ascii="標楷體" w:eastAsia="標楷體" w:hAnsi="標楷體"/>
                                <w:bCs/>
                                <w:sz w:val="20"/>
                              </w:rPr>
                            </w:pPr>
                            <w:r w:rsidRPr="00F12440">
                              <w:rPr>
                                <w:rFonts w:ascii="標楷體" w:eastAsia="標楷體" w:hAnsi="標楷體" w:hint="eastAsia"/>
                                <w:bCs/>
                                <w:sz w:val="20"/>
                              </w:rPr>
                              <w:t>違反</w:t>
                            </w:r>
                          </w:p>
                          <w:p w14:paraId="0C572C7A" w14:textId="3CA01706" w:rsidR="006122CD" w:rsidRPr="00F12440" w:rsidRDefault="006122CD" w:rsidP="00AA0034">
                            <w:pPr>
                              <w:overflowPunct w:val="0"/>
                              <w:spacing w:line="240" w:lineRule="exact"/>
                              <w:suppressOverlap/>
                              <w:jc w:val="center"/>
                              <w:rPr>
                                <w:rFonts w:ascii="標楷體" w:eastAsia="標楷體" w:hAnsi="標楷體"/>
                                <w:bCs/>
                                <w:sz w:val="20"/>
                              </w:rPr>
                            </w:pPr>
                            <w:r w:rsidRPr="00F12440">
                              <w:rPr>
                                <w:rFonts w:ascii="標楷體" w:eastAsia="標楷體" w:hAnsi="標楷體" w:hint="eastAsia"/>
                                <w:bCs/>
                                <w:sz w:val="20"/>
                              </w:rPr>
                              <w:t>場次</w:t>
                            </w:r>
                          </w:p>
                        </w:tc>
                        <w:tc>
                          <w:tcPr>
                            <w:tcW w:w="825" w:type="dxa"/>
                            <w:tcBorders>
                              <w:top w:val="single" w:sz="4" w:space="0" w:color="auto"/>
                              <w:left w:val="nil"/>
                              <w:right w:val="single" w:sz="4" w:space="0" w:color="auto"/>
                            </w:tcBorders>
                            <w:vAlign w:val="center"/>
                          </w:tcPr>
                          <w:p w14:paraId="71B57B16" w14:textId="139895EE" w:rsidR="006122CD" w:rsidRPr="00740CEC" w:rsidRDefault="006122CD" w:rsidP="00AA0034">
                            <w:pPr>
                              <w:overflowPunct w:val="0"/>
                              <w:spacing w:line="240" w:lineRule="exact"/>
                              <w:suppressOverlap/>
                              <w:jc w:val="center"/>
                              <w:rPr>
                                <w:rFonts w:ascii="標楷體" w:eastAsia="標楷體" w:hAnsi="標楷體"/>
                                <w:b/>
                                <w:bCs/>
                                <w:sz w:val="20"/>
                              </w:rPr>
                            </w:pPr>
                          </w:p>
                        </w:tc>
                      </w:tr>
                      <w:tr w:rsidR="006122CD" w:rsidRPr="00740CEC" w14:paraId="39E69EEE" w14:textId="77777777" w:rsidTr="006122CD">
                        <w:trPr>
                          <w:trHeight w:val="240"/>
                        </w:trPr>
                        <w:tc>
                          <w:tcPr>
                            <w:tcW w:w="846" w:type="dxa"/>
                            <w:vMerge/>
                            <w:tcBorders>
                              <w:left w:val="single" w:sz="4" w:space="0" w:color="auto"/>
                              <w:bottom w:val="single" w:sz="4" w:space="0" w:color="auto"/>
                              <w:right w:val="single" w:sz="4" w:space="0" w:color="auto"/>
                            </w:tcBorders>
                            <w:vAlign w:val="center"/>
                          </w:tcPr>
                          <w:p w14:paraId="541A3A7F" w14:textId="77777777" w:rsidR="006122CD" w:rsidRPr="00740CEC" w:rsidRDefault="006122CD" w:rsidP="00AA0034">
                            <w:pPr>
                              <w:overflowPunct w:val="0"/>
                              <w:spacing w:line="240" w:lineRule="exact"/>
                              <w:suppressOverlap/>
                              <w:jc w:val="center"/>
                              <w:rPr>
                                <w:rFonts w:ascii="標楷體" w:eastAsia="標楷體" w:hAnsi="標楷體"/>
                                <w:bCs/>
                                <w:sz w:val="20"/>
                              </w:rPr>
                            </w:pPr>
                          </w:p>
                        </w:tc>
                        <w:tc>
                          <w:tcPr>
                            <w:tcW w:w="936" w:type="dxa"/>
                            <w:vMerge/>
                            <w:tcBorders>
                              <w:left w:val="single" w:sz="4" w:space="0" w:color="auto"/>
                              <w:bottom w:val="single" w:sz="4" w:space="0" w:color="auto"/>
                              <w:right w:val="single" w:sz="4" w:space="0" w:color="auto"/>
                            </w:tcBorders>
                            <w:vAlign w:val="center"/>
                          </w:tcPr>
                          <w:p w14:paraId="0D430583" w14:textId="77777777" w:rsidR="006122CD" w:rsidRPr="00740CEC" w:rsidRDefault="006122CD" w:rsidP="00AA0034">
                            <w:pPr>
                              <w:overflowPunct w:val="0"/>
                              <w:spacing w:line="240" w:lineRule="exact"/>
                              <w:suppressOverlap/>
                              <w:jc w:val="center"/>
                              <w:rPr>
                                <w:rFonts w:ascii="標楷體" w:eastAsia="標楷體" w:hAnsi="標楷體"/>
                                <w:sz w:val="20"/>
                              </w:rPr>
                            </w:pPr>
                          </w:p>
                        </w:tc>
                        <w:tc>
                          <w:tcPr>
                            <w:tcW w:w="937" w:type="dxa"/>
                            <w:vMerge/>
                            <w:tcBorders>
                              <w:left w:val="single" w:sz="4" w:space="0" w:color="auto"/>
                              <w:bottom w:val="single" w:sz="4" w:space="0" w:color="auto"/>
                              <w:right w:val="single" w:sz="4" w:space="0" w:color="auto"/>
                            </w:tcBorders>
                            <w:vAlign w:val="center"/>
                          </w:tcPr>
                          <w:p w14:paraId="5F37313A" w14:textId="77777777" w:rsidR="006122CD" w:rsidRPr="00740CEC" w:rsidRDefault="006122CD" w:rsidP="00AA0034">
                            <w:pPr>
                              <w:overflowPunct w:val="0"/>
                              <w:spacing w:line="240" w:lineRule="exact"/>
                              <w:suppressOverlap/>
                              <w:jc w:val="center"/>
                              <w:rPr>
                                <w:rFonts w:ascii="標楷體" w:eastAsia="標楷體" w:hAnsi="標楷體"/>
                                <w:b/>
                                <w:bCs/>
                                <w:sz w:val="20"/>
                              </w:rPr>
                            </w:pPr>
                          </w:p>
                        </w:tc>
                        <w:tc>
                          <w:tcPr>
                            <w:tcW w:w="825" w:type="dxa"/>
                            <w:tcBorders>
                              <w:left w:val="single" w:sz="4" w:space="0" w:color="auto"/>
                              <w:bottom w:val="single" w:sz="4" w:space="0" w:color="auto"/>
                              <w:right w:val="single" w:sz="4" w:space="0" w:color="auto"/>
                            </w:tcBorders>
                            <w:vAlign w:val="center"/>
                          </w:tcPr>
                          <w:p w14:paraId="63687894" w14:textId="1A2972C3" w:rsidR="006122CD" w:rsidRPr="00740CEC" w:rsidRDefault="006122CD" w:rsidP="00AA0034">
                            <w:pPr>
                              <w:overflowPunct w:val="0"/>
                              <w:spacing w:line="240" w:lineRule="exact"/>
                              <w:suppressOverlap/>
                              <w:jc w:val="center"/>
                              <w:rPr>
                                <w:rFonts w:ascii="標楷體" w:eastAsia="標楷體" w:hAnsi="標楷體"/>
                                <w:bCs/>
                                <w:sz w:val="20"/>
                              </w:rPr>
                            </w:pPr>
                            <w:r>
                              <w:rPr>
                                <w:rFonts w:ascii="標楷體" w:eastAsia="標楷體" w:hAnsi="標楷體" w:hint="eastAsia"/>
                                <w:bCs/>
                                <w:sz w:val="20"/>
                              </w:rPr>
                              <w:t>比率</w:t>
                            </w:r>
                          </w:p>
                        </w:tc>
                      </w:tr>
                      <w:tr w:rsidR="006122CD" w:rsidRPr="00740CEC" w14:paraId="44A8BB49" w14:textId="77777777" w:rsidTr="004702CD">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FC8EA9F" w14:textId="77777777" w:rsidR="006122CD" w:rsidRPr="00740CEC" w:rsidRDefault="006122CD" w:rsidP="00213272">
                            <w:pPr>
                              <w:overflowPunct w:val="0"/>
                              <w:spacing w:line="280" w:lineRule="atLeast"/>
                              <w:suppressOverlap/>
                              <w:jc w:val="center"/>
                              <w:rPr>
                                <w:rFonts w:ascii="標楷體" w:eastAsia="標楷體" w:hAnsi="標楷體"/>
                                <w:b/>
                                <w:bCs/>
                                <w:sz w:val="20"/>
                              </w:rPr>
                            </w:pPr>
                            <w:r w:rsidRPr="00740CEC">
                              <w:rPr>
                                <w:rFonts w:ascii="標楷體" w:eastAsia="標楷體" w:hAnsi="標楷體" w:hint="eastAsia"/>
                                <w:sz w:val="20"/>
                              </w:rPr>
                              <w:t>110</w:t>
                            </w:r>
                          </w:p>
                        </w:tc>
                        <w:tc>
                          <w:tcPr>
                            <w:tcW w:w="936" w:type="dxa"/>
                            <w:tcBorders>
                              <w:top w:val="single" w:sz="4" w:space="0" w:color="auto"/>
                              <w:left w:val="single" w:sz="4" w:space="0" w:color="auto"/>
                              <w:bottom w:val="single" w:sz="4" w:space="0" w:color="auto"/>
                              <w:right w:val="single" w:sz="4" w:space="0" w:color="auto"/>
                            </w:tcBorders>
                            <w:vAlign w:val="center"/>
                          </w:tcPr>
                          <w:p w14:paraId="39DDC1F5"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9,466</w:t>
                            </w:r>
                          </w:p>
                        </w:tc>
                        <w:tc>
                          <w:tcPr>
                            <w:tcW w:w="937" w:type="dxa"/>
                            <w:tcBorders>
                              <w:top w:val="single" w:sz="4" w:space="0" w:color="auto"/>
                              <w:left w:val="single" w:sz="4" w:space="0" w:color="auto"/>
                              <w:bottom w:val="single" w:sz="4" w:space="0" w:color="auto"/>
                              <w:right w:val="single" w:sz="4" w:space="0" w:color="auto"/>
                            </w:tcBorders>
                            <w:vAlign w:val="center"/>
                          </w:tcPr>
                          <w:p w14:paraId="0B66B8F0"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3,185</w:t>
                            </w:r>
                          </w:p>
                        </w:tc>
                        <w:tc>
                          <w:tcPr>
                            <w:tcW w:w="825" w:type="dxa"/>
                            <w:tcBorders>
                              <w:top w:val="single" w:sz="4" w:space="0" w:color="auto"/>
                              <w:left w:val="single" w:sz="4" w:space="0" w:color="auto"/>
                              <w:bottom w:val="single" w:sz="4" w:space="0" w:color="auto"/>
                              <w:right w:val="single" w:sz="4" w:space="0" w:color="auto"/>
                            </w:tcBorders>
                            <w:vAlign w:val="center"/>
                          </w:tcPr>
                          <w:p w14:paraId="7ED175FF"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bCs/>
                                <w:sz w:val="20"/>
                              </w:rPr>
                              <w:t>33.65</w:t>
                            </w:r>
                          </w:p>
                        </w:tc>
                      </w:tr>
                      <w:tr w:rsidR="006122CD" w:rsidRPr="00740CEC" w14:paraId="68B5C7FB" w14:textId="77777777" w:rsidTr="004702CD">
                        <w:trPr>
                          <w:trHeight w:val="284"/>
                        </w:trPr>
                        <w:tc>
                          <w:tcPr>
                            <w:tcW w:w="846" w:type="dxa"/>
                            <w:tcBorders>
                              <w:top w:val="single" w:sz="4" w:space="0" w:color="auto"/>
                              <w:left w:val="single" w:sz="4" w:space="0" w:color="auto"/>
                              <w:bottom w:val="single" w:sz="4" w:space="0" w:color="auto"/>
                              <w:right w:val="single" w:sz="4" w:space="0" w:color="auto"/>
                            </w:tcBorders>
                            <w:vAlign w:val="center"/>
                            <w:hideMark/>
                          </w:tcPr>
                          <w:p w14:paraId="1825BEE8" w14:textId="77777777" w:rsidR="006122CD" w:rsidRPr="00740CEC" w:rsidRDefault="006122CD" w:rsidP="00213272">
                            <w:pPr>
                              <w:overflowPunct w:val="0"/>
                              <w:spacing w:line="280" w:lineRule="atLeast"/>
                              <w:suppressOverlap/>
                              <w:jc w:val="center"/>
                              <w:rPr>
                                <w:rFonts w:ascii="標楷體" w:eastAsia="標楷體" w:hAnsi="標楷體"/>
                                <w:b/>
                                <w:bCs/>
                                <w:sz w:val="20"/>
                              </w:rPr>
                            </w:pPr>
                            <w:r w:rsidRPr="00740CEC">
                              <w:rPr>
                                <w:rFonts w:ascii="標楷體" w:eastAsia="標楷體" w:hAnsi="標楷體" w:hint="eastAsia"/>
                                <w:sz w:val="20"/>
                              </w:rPr>
                              <w:t>111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B198685"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9,608</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4A9E05"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3,147</w:t>
                            </w:r>
                          </w:p>
                        </w:tc>
                        <w:tc>
                          <w:tcPr>
                            <w:tcW w:w="825" w:type="dxa"/>
                            <w:tcBorders>
                              <w:top w:val="single" w:sz="4" w:space="0" w:color="auto"/>
                              <w:left w:val="single" w:sz="4" w:space="0" w:color="auto"/>
                              <w:bottom w:val="single" w:sz="4" w:space="0" w:color="auto"/>
                              <w:right w:val="single" w:sz="4" w:space="0" w:color="auto"/>
                            </w:tcBorders>
                            <w:vAlign w:val="center"/>
                            <w:hideMark/>
                          </w:tcPr>
                          <w:p w14:paraId="529CE97A"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bCs/>
                                <w:sz w:val="20"/>
                              </w:rPr>
                              <w:t>32.75</w:t>
                            </w:r>
                          </w:p>
                        </w:tc>
                      </w:tr>
                      <w:tr w:rsidR="006122CD" w:rsidRPr="00740CEC" w14:paraId="2F2A51EF" w14:textId="77777777" w:rsidTr="004702CD">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0C5E025" w14:textId="77777777" w:rsidR="006122CD" w:rsidRPr="00740CEC" w:rsidRDefault="006122CD" w:rsidP="00213272">
                            <w:pPr>
                              <w:overflowPunct w:val="0"/>
                              <w:spacing w:line="280" w:lineRule="atLeast"/>
                              <w:suppressOverlap/>
                              <w:jc w:val="center"/>
                              <w:rPr>
                                <w:rFonts w:ascii="標楷體" w:eastAsia="標楷體" w:hAnsi="標楷體"/>
                                <w:b/>
                                <w:bCs/>
                                <w:sz w:val="20"/>
                              </w:rPr>
                            </w:pPr>
                            <w:r w:rsidRPr="00740CEC">
                              <w:rPr>
                                <w:rFonts w:ascii="標楷體" w:eastAsia="標楷體" w:hAnsi="標楷體" w:hint="eastAsia"/>
                                <w:sz w:val="20"/>
                              </w:rPr>
                              <w:t>112</w:t>
                            </w:r>
                          </w:p>
                        </w:tc>
                        <w:tc>
                          <w:tcPr>
                            <w:tcW w:w="936" w:type="dxa"/>
                            <w:tcBorders>
                              <w:top w:val="single" w:sz="4" w:space="0" w:color="auto"/>
                              <w:left w:val="single" w:sz="4" w:space="0" w:color="auto"/>
                              <w:bottom w:val="single" w:sz="4" w:space="0" w:color="auto"/>
                              <w:right w:val="single" w:sz="4" w:space="0" w:color="auto"/>
                            </w:tcBorders>
                            <w:vAlign w:val="center"/>
                          </w:tcPr>
                          <w:p w14:paraId="6234BDDC"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z w:val="20"/>
                              </w:rPr>
                              <w:t>9,824</w:t>
                            </w:r>
                          </w:p>
                        </w:tc>
                        <w:tc>
                          <w:tcPr>
                            <w:tcW w:w="937" w:type="dxa"/>
                            <w:tcBorders>
                              <w:top w:val="single" w:sz="4" w:space="0" w:color="auto"/>
                              <w:left w:val="single" w:sz="4" w:space="0" w:color="auto"/>
                              <w:bottom w:val="single" w:sz="4" w:space="0" w:color="auto"/>
                              <w:right w:val="single" w:sz="4" w:space="0" w:color="auto"/>
                            </w:tcBorders>
                            <w:vAlign w:val="center"/>
                          </w:tcPr>
                          <w:p w14:paraId="1C6499A2"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spacing w:val="-6"/>
                                <w:sz w:val="20"/>
                              </w:rPr>
                              <w:t>3,666</w:t>
                            </w:r>
                          </w:p>
                        </w:tc>
                        <w:tc>
                          <w:tcPr>
                            <w:tcW w:w="825" w:type="dxa"/>
                            <w:tcBorders>
                              <w:top w:val="single" w:sz="4" w:space="0" w:color="auto"/>
                              <w:left w:val="single" w:sz="4" w:space="0" w:color="auto"/>
                              <w:bottom w:val="single" w:sz="4" w:space="0" w:color="auto"/>
                              <w:right w:val="single" w:sz="4" w:space="0" w:color="auto"/>
                            </w:tcBorders>
                            <w:vAlign w:val="center"/>
                          </w:tcPr>
                          <w:p w14:paraId="5A66A73A" w14:textId="77777777" w:rsidR="006122CD" w:rsidRPr="00740CEC" w:rsidRDefault="006122CD" w:rsidP="00213272">
                            <w:pPr>
                              <w:overflowPunct w:val="0"/>
                              <w:spacing w:line="280" w:lineRule="atLeast"/>
                              <w:suppressOverlap/>
                              <w:jc w:val="right"/>
                              <w:rPr>
                                <w:rFonts w:ascii="標楷體" w:eastAsia="標楷體" w:hAnsi="標楷體"/>
                                <w:b/>
                                <w:bCs/>
                                <w:sz w:val="20"/>
                              </w:rPr>
                            </w:pPr>
                            <w:r w:rsidRPr="00740CEC">
                              <w:rPr>
                                <w:rFonts w:ascii="標楷體" w:eastAsia="標楷體" w:hAnsi="標楷體" w:hint="eastAsia"/>
                                <w:bCs/>
                                <w:sz w:val="20"/>
                              </w:rPr>
                              <w:t>37.32</w:t>
                            </w:r>
                          </w:p>
                        </w:tc>
                      </w:tr>
                      <w:tr w:rsidR="006122CD" w:rsidRPr="00740CEC" w14:paraId="687B98EC" w14:textId="77777777" w:rsidTr="004702CD">
                        <w:trPr>
                          <w:trHeight w:val="284"/>
                        </w:trPr>
                        <w:tc>
                          <w:tcPr>
                            <w:tcW w:w="3544" w:type="dxa"/>
                            <w:gridSpan w:val="4"/>
                            <w:tcBorders>
                              <w:top w:val="single" w:sz="4" w:space="0" w:color="auto"/>
                              <w:left w:val="nil"/>
                              <w:bottom w:val="nil"/>
                              <w:right w:val="nil"/>
                            </w:tcBorders>
                            <w:vAlign w:val="center"/>
                            <w:hideMark/>
                          </w:tcPr>
                          <w:p w14:paraId="05960CF4" w14:textId="299F1AF2" w:rsidR="006122CD" w:rsidRPr="00213272" w:rsidRDefault="006122CD" w:rsidP="00213272">
                            <w:pPr>
                              <w:overflowPunct w:val="0"/>
                              <w:spacing w:line="240" w:lineRule="exact"/>
                              <w:ind w:leftChars="-20" w:left="-48" w:rightChars="-20" w:right="-48"/>
                              <w:suppressOverlap/>
                              <w:jc w:val="both"/>
                              <w:rPr>
                                <w:rFonts w:ascii="標楷體" w:eastAsia="標楷體" w:hAnsi="標楷體"/>
                                <w:b/>
                                <w:bCs/>
                                <w:sz w:val="18"/>
                                <w:szCs w:val="18"/>
                              </w:rPr>
                            </w:pPr>
                            <w:r w:rsidRPr="00213272">
                              <w:rPr>
                                <w:rFonts w:ascii="標楷體" w:eastAsia="標楷體" w:hAnsi="標楷體" w:hint="eastAsia"/>
                                <w:sz w:val="18"/>
                                <w:szCs w:val="18"/>
                              </w:rPr>
                              <w:t>資料來源：整理自職業</w:t>
                            </w:r>
                            <w:proofErr w:type="gramStart"/>
                            <w:r w:rsidRPr="00213272">
                              <w:rPr>
                                <w:rFonts w:ascii="標楷體" w:eastAsia="標楷體" w:hAnsi="標楷體" w:hint="eastAsia"/>
                                <w:sz w:val="18"/>
                                <w:szCs w:val="18"/>
                              </w:rPr>
                              <w:t>安全衛生署</w:t>
                            </w:r>
                            <w:proofErr w:type="gramEnd"/>
                            <w:r w:rsidRPr="00213272">
                              <w:rPr>
                                <w:rFonts w:ascii="標楷體" w:eastAsia="標楷體" w:hAnsi="標楷體" w:hint="eastAsia"/>
                                <w:sz w:val="18"/>
                                <w:szCs w:val="18"/>
                              </w:rPr>
                              <w:t>提供資料。</w:t>
                            </w:r>
                          </w:p>
                        </w:tc>
                      </w:tr>
                    </w:tbl>
                    <w:p w14:paraId="68A67CFC" w14:textId="77777777" w:rsidR="006122CD" w:rsidRPr="00740CEC" w:rsidRDefault="006122CD" w:rsidP="00C763B3"/>
                  </w:txbxContent>
                </v:textbox>
                <w10:wrap type="square" anchorx="margin"/>
              </v:shape>
            </w:pict>
          </mc:Fallback>
        </mc:AlternateContent>
      </w:r>
      <w:r w:rsidR="00A42E4C" w:rsidRPr="00246F69">
        <w:rPr>
          <w:rFonts w:ascii="標楷體" w:hAnsi="標楷體" w:hint="eastAsia"/>
          <w:sz w:val="24"/>
          <w:szCs w:val="24"/>
        </w:rPr>
        <w:t>另針對高風險</w:t>
      </w:r>
      <w:r w:rsidR="00740CEC" w:rsidRPr="00246F69">
        <w:rPr>
          <w:rFonts w:ascii="標楷體" w:hAnsi="標楷體" w:hint="eastAsia"/>
          <w:sz w:val="24"/>
          <w:szCs w:val="24"/>
        </w:rPr>
        <w:t>營造</w:t>
      </w:r>
      <w:r w:rsidR="00740CEC" w:rsidRPr="00740CEC">
        <w:rPr>
          <w:rFonts w:ascii="標楷體" w:hAnsi="標楷體" w:hint="eastAsia"/>
          <w:color w:val="000000" w:themeColor="text1"/>
          <w:sz w:val="24"/>
          <w:szCs w:val="24"/>
        </w:rPr>
        <w:t>工地進行「戶外作業熱危害高風險事業單位專案檢查」，檢查結果，實施場次193場次，違反規定場次141場次，違反比率高達73.06％，致</w:t>
      </w:r>
      <w:proofErr w:type="gramStart"/>
      <w:r w:rsidR="00740CEC" w:rsidRPr="00740CEC">
        <w:rPr>
          <w:rFonts w:ascii="標楷體" w:hAnsi="標楷體" w:hint="eastAsia"/>
          <w:color w:val="000000" w:themeColor="text1"/>
          <w:sz w:val="24"/>
          <w:szCs w:val="24"/>
        </w:rPr>
        <w:t>112</w:t>
      </w:r>
      <w:proofErr w:type="gramEnd"/>
      <w:r w:rsidR="00740CEC" w:rsidRPr="00740CEC">
        <w:rPr>
          <w:rFonts w:ascii="標楷體" w:hAnsi="標楷體" w:hint="eastAsia"/>
          <w:color w:val="000000" w:themeColor="text1"/>
          <w:sz w:val="24"/>
          <w:szCs w:val="24"/>
        </w:rPr>
        <w:t>年度整體違反比率攀升至37.32％（表</w:t>
      </w:r>
      <w:r w:rsidR="00740CEC">
        <w:rPr>
          <w:rFonts w:ascii="標楷體" w:hAnsi="標楷體" w:hint="eastAsia"/>
          <w:color w:val="000000" w:themeColor="text1"/>
          <w:sz w:val="24"/>
          <w:szCs w:val="24"/>
        </w:rPr>
        <w:t>2</w:t>
      </w:r>
      <w:r w:rsidR="000E2935">
        <w:rPr>
          <w:rFonts w:ascii="標楷體" w:hAnsi="標楷體" w:hint="eastAsia"/>
          <w:color w:val="000000" w:themeColor="text1"/>
          <w:sz w:val="24"/>
          <w:szCs w:val="24"/>
        </w:rPr>
        <w:t>4</w:t>
      </w:r>
      <w:r w:rsidR="00740CEC" w:rsidRPr="00740CEC">
        <w:rPr>
          <w:rFonts w:ascii="標楷體" w:hAnsi="標楷體" w:hint="eastAsia"/>
          <w:color w:val="000000" w:themeColor="text1"/>
          <w:sz w:val="24"/>
          <w:szCs w:val="24"/>
        </w:rPr>
        <w:t>）；</w:t>
      </w:r>
      <w:r w:rsidR="00A42E4C" w:rsidRPr="00246F69">
        <w:rPr>
          <w:rFonts w:ascii="標楷體" w:hAnsi="標楷體" w:hint="eastAsia"/>
          <w:sz w:val="24"/>
          <w:szCs w:val="24"/>
        </w:rPr>
        <w:t>復</w:t>
      </w:r>
      <w:r w:rsidR="00740CEC" w:rsidRPr="00246F69">
        <w:rPr>
          <w:rFonts w:ascii="標楷體" w:hAnsi="標楷體" w:hint="eastAsia"/>
          <w:sz w:val="24"/>
          <w:szCs w:val="24"/>
        </w:rPr>
        <w:t>查近</w:t>
      </w:r>
      <w:proofErr w:type="gramStart"/>
      <w:r w:rsidR="00740CEC" w:rsidRPr="00246F69">
        <w:rPr>
          <w:rFonts w:ascii="標楷體" w:hAnsi="標楷體" w:hint="eastAsia"/>
          <w:sz w:val="24"/>
          <w:szCs w:val="24"/>
        </w:rPr>
        <w:t>3</w:t>
      </w:r>
      <w:proofErr w:type="gramEnd"/>
      <w:r w:rsidR="006A68C7" w:rsidRPr="00246F69">
        <w:rPr>
          <w:rFonts w:ascii="標楷體" w:hAnsi="標楷體" w:hint="eastAsia"/>
          <w:sz w:val="24"/>
          <w:szCs w:val="24"/>
        </w:rPr>
        <w:t>年度</w:t>
      </w:r>
      <w:r w:rsidR="00740CEC" w:rsidRPr="00246F69">
        <w:rPr>
          <w:rFonts w:ascii="標楷體" w:hAnsi="標楷體" w:hint="eastAsia"/>
          <w:sz w:val="24"/>
          <w:szCs w:val="24"/>
        </w:rPr>
        <w:t>（110至112</w:t>
      </w:r>
      <w:r w:rsidR="006A68C7" w:rsidRPr="00246F69">
        <w:rPr>
          <w:rFonts w:ascii="標楷體" w:hAnsi="標楷體" w:hint="eastAsia"/>
          <w:sz w:val="24"/>
          <w:szCs w:val="24"/>
        </w:rPr>
        <w:t>年度</w:t>
      </w:r>
      <w:r w:rsidR="00740CEC" w:rsidRPr="00246F69">
        <w:rPr>
          <w:rFonts w:ascii="標楷體" w:hAnsi="標楷體" w:hint="eastAsia"/>
          <w:sz w:val="24"/>
          <w:szCs w:val="24"/>
        </w:rPr>
        <w:t>）雇主違反職業安全衛生設施規則第324條之6</w:t>
      </w:r>
      <w:proofErr w:type="gramStart"/>
      <w:r w:rsidR="00740CEC" w:rsidRPr="00246F69">
        <w:rPr>
          <w:rFonts w:ascii="標楷體" w:hAnsi="標楷體" w:hint="eastAsia"/>
          <w:sz w:val="24"/>
          <w:szCs w:val="24"/>
        </w:rPr>
        <w:t>各</w:t>
      </w:r>
      <w:proofErr w:type="gramEnd"/>
      <w:r w:rsidR="00740CEC" w:rsidRPr="00246F69">
        <w:rPr>
          <w:rFonts w:ascii="標楷體" w:hAnsi="標楷體" w:hint="eastAsia"/>
          <w:sz w:val="24"/>
          <w:szCs w:val="24"/>
        </w:rPr>
        <w:t>款規定，以「未實</w:t>
      </w:r>
      <w:r w:rsidR="00740CEC" w:rsidRPr="00D12B80">
        <w:rPr>
          <w:rFonts w:ascii="標楷體" w:hAnsi="標楷體" w:hint="eastAsia"/>
          <w:sz w:val="24"/>
          <w:szCs w:val="24"/>
        </w:rPr>
        <w:t>施勞工熱疾病預防相關教育宣導」</w:t>
      </w:r>
      <w:r w:rsidR="00A42E4C" w:rsidRPr="00D12B80">
        <w:rPr>
          <w:rFonts w:ascii="標楷體" w:hAnsi="標楷體" w:hint="eastAsia"/>
          <w:sz w:val="24"/>
          <w:szCs w:val="24"/>
        </w:rPr>
        <w:t>最多</w:t>
      </w:r>
      <w:r w:rsidR="00740CEC" w:rsidRPr="00D12B80">
        <w:rPr>
          <w:rFonts w:ascii="標楷體" w:hAnsi="標楷體" w:hint="eastAsia"/>
          <w:sz w:val="24"/>
          <w:szCs w:val="24"/>
        </w:rPr>
        <w:t>，主要係營造工地</w:t>
      </w:r>
      <w:r w:rsidR="00740CEC" w:rsidRPr="00D12B80">
        <w:rPr>
          <w:rFonts w:ascii="標楷體" w:hAnsi="標楷體"/>
          <w:sz w:val="24"/>
          <w:szCs w:val="24"/>
        </w:rPr>
        <w:t>工作者流動頻繁，多屬臨時性或按日僱用型態</w:t>
      </w:r>
      <w:r w:rsidR="00740CEC" w:rsidRPr="00D12B80">
        <w:rPr>
          <w:rFonts w:ascii="標楷體" w:hAnsi="標楷體" w:hint="eastAsia"/>
          <w:sz w:val="24"/>
          <w:szCs w:val="24"/>
        </w:rPr>
        <w:t>，</w:t>
      </w:r>
      <w:r w:rsidR="00A42E4C" w:rsidRPr="00D12B80">
        <w:rPr>
          <w:rFonts w:ascii="標楷體" w:hAnsi="標楷體" w:hint="eastAsia"/>
          <w:sz w:val="24"/>
          <w:szCs w:val="24"/>
        </w:rPr>
        <w:t>致</w:t>
      </w:r>
      <w:r w:rsidR="00740CEC" w:rsidRPr="00D12B80">
        <w:rPr>
          <w:rFonts w:ascii="標楷體" w:hAnsi="標楷體" w:hint="eastAsia"/>
          <w:sz w:val="24"/>
          <w:szCs w:val="24"/>
        </w:rPr>
        <w:t>較難</w:t>
      </w:r>
      <w:r w:rsidR="00A42E4C" w:rsidRPr="00D12B80">
        <w:rPr>
          <w:rFonts w:ascii="標楷體" w:hAnsi="標楷體" w:hint="eastAsia"/>
          <w:sz w:val="24"/>
          <w:szCs w:val="24"/>
        </w:rPr>
        <w:t>落實</w:t>
      </w:r>
      <w:r w:rsidR="00740CEC" w:rsidRPr="00D12B80">
        <w:rPr>
          <w:rFonts w:ascii="標楷體" w:hAnsi="標楷體" w:hint="eastAsia"/>
          <w:sz w:val="24"/>
          <w:szCs w:val="24"/>
        </w:rPr>
        <w:t>教育宣導，另「未留意勞工作業前及作業中之健康狀況」、</w:t>
      </w:r>
      <w:r w:rsidR="00740CEC" w:rsidRPr="00246F69">
        <w:rPr>
          <w:rFonts w:ascii="標楷體" w:hAnsi="標楷體" w:hint="eastAsia"/>
          <w:sz w:val="24"/>
          <w:szCs w:val="24"/>
        </w:rPr>
        <w:t>「未降低作業場所之溫度」</w:t>
      </w:r>
      <w:r w:rsidR="002960CE" w:rsidRPr="00246F69">
        <w:rPr>
          <w:rFonts w:ascii="標楷體" w:hAnsi="標楷體" w:hint="eastAsia"/>
          <w:sz w:val="24"/>
          <w:szCs w:val="24"/>
        </w:rPr>
        <w:t>則</w:t>
      </w:r>
      <w:r w:rsidR="00740CEC" w:rsidRPr="00246F69">
        <w:rPr>
          <w:rFonts w:ascii="標楷體" w:hAnsi="標楷體" w:hint="eastAsia"/>
          <w:sz w:val="24"/>
          <w:szCs w:val="24"/>
        </w:rPr>
        <w:t>分居2、3位（表2</w:t>
      </w:r>
      <w:r w:rsidR="000E2935" w:rsidRPr="00246F69">
        <w:rPr>
          <w:rFonts w:ascii="標楷體" w:hAnsi="標楷體" w:hint="eastAsia"/>
          <w:sz w:val="24"/>
          <w:szCs w:val="24"/>
        </w:rPr>
        <w:t>5</w:t>
      </w:r>
      <w:r w:rsidR="00740CEC" w:rsidRPr="00246F69">
        <w:rPr>
          <w:rFonts w:ascii="標楷體" w:hAnsi="標楷體" w:hint="eastAsia"/>
          <w:sz w:val="24"/>
          <w:szCs w:val="24"/>
        </w:rPr>
        <w:t>），顯示戶外作業勞工相關熱危害預防保</w:t>
      </w:r>
      <w:r w:rsidR="00740CEC" w:rsidRPr="00740CEC">
        <w:rPr>
          <w:rFonts w:ascii="標楷體" w:hAnsi="標楷體" w:hint="eastAsia"/>
          <w:color w:val="000000" w:themeColor="text1"/>
          <w:sz w:val="24"/>
          <w:szCs w:val="24"/>
        </w:rPr>
        <w:t>障措施尚有不足，雇主對於熱危害之認知與防護意識仍有提升空間。</w:t>
      </w:r>
      <w:r w:rsidR="002960CE" w:rsidRPr="00246F69">
        <w:rPr>
          <w:rFonts w:ascii="標楷體" w:hAnsi="標楷體" w:hint="eastAsia"/>
          <w:sz w:val="24"/>
          <w:szCs w:val="24"/>
        </w:rPr>
        <w:t>按</w:t>
      </w:r>
      <w:r w:rsidR="00C30644" w:rsidRPr="00246F69">
        <w:rPr>
          <w:rFonts w:ascii="標楷體" w:hAnsi="標楷體" w:hint="eastAsia"/>
          <w:sz w:val="24"/>
          <w:szCs w:val="24"/>
        </w:rPr>
        <w:t>國</w:t>
      </w:r>
      <w:r w:rsidR="00C30644" w:rsidRPr="00C30644">
        <w:rPr>
          <w:rFonts w:ascii="標楷體" w:hAnsi="標楷體" w:hint="eastAsia"/>
          <w:color w:val="000000" w:themeColor="text1"/>
          <w:sz w:val="24"/>
          <w:szCs w:val="24"/>
        </w:rPr>
        <w:t>際勞工組織（ILO）2024年發布「在氣候變遷下確保工作安全與健康全球報告（Ensuring safety and health at work in a changing climate,Global Report）」指出，全球數十億工作者面臨氣候變遷加劇之危害，估計每年有24.1億工作者</w:t>
      </w:r>
      <w:r w:rsidR="00C30644" w:rsidRPr="000059FB">
        <w:rPr>
          <w:rFonts w:ascii="標楷體" w:hAnsi="標楷體" w:hint="eastAsia"/>
          <w:sz w:val="24"/>
          <w:szCs w:val="24"/>
        </w:rPr>
        <w:t>暴露</w:t>
      </w:r>
      <w:r w:rsidR="002960CE" w:rsidRPr="000059FB">
        <w:rPr>
          <w:rFonts w:ascii="標楷體" w:hAnsi="標楷體" w:hint="eastAsia"/>
          <w:sz w:val="24"/>
          <w:szCs w:val="24"/>
        </w:rPr>
        <w:t>於</w:t>
      </w:r>
      <w:r w:rsidR="00C30644" w:rsidRPr="000059FB">
        <w:rPr>
          <w:rFonts w:ascii="標楷體" w:hAnsi="標楷體" w:hint="eastAsia"/>
          <w:sz w:val="24"/>
          <w:szCs w:val="24"/>
        </w:rPr>
        <w:t>過熱環境中，2,285萬人因極端高溫遭</w:t>
      </w:r>
      <w:r w:rsidR="00C30644" w:rsidRPr="00C30644">
        <w:rPr>
          <w:rFonts w:ascii="標楷體" w:hAnsi="標楷體" w:hint="eastAsia"/>
          <w:color w:val="000000" w:themeColor="text1"/>
          <w:sz w:val="24"/>
          <w:szCs w:val="24"/>
        </w:rPr>
        <w:t>受職</w:t>
      </w:r>
      <w:r w:rsidR="00C30644" w:rsidRPr="0010382C">
        <w:rPr>
          <w:rFonts w:ascii="標楷體" w:hAnsi="標楷體" w:hint="eastAsia"/>
          <w:sz w:val="24"/>
          <w:szCs w:val="24"/>
        </w:rPr>
        <w:t>業傷害、1</w:t>
      </w:r>
      <w:r w:rsidR="00213272" w:rsidRPr="0010382C">
        <w:rPr>
          <w:rFonts w:ascii="標楷體" w:hAnsi="標楷體" w:hint="eastAsia"/>
          <w:sz w:val="24"/>
          <w:szCs w:val="24"/>
        </w:rPr>
        <w:t>.</w:t>
      </w:r>
      <w:r w:rsidR="00C30644" w:rsidRPr="0010382C">
        <w:rPr>
          <w:rFonts w:ascii="標楷體" w:hAnsi="標楷體" w:hint="eastAsia"/>
          <w:sz w:val="24"/>
          <w:szCs w:val="24"/>
        </w:rPr>
        <w:t>8</w:t>
      </w:r>
      <w:r w:rsidR="00213272" w:rsidRPr="0010382C">
        <w:rPr>
          <w:rFonts w:ascii="標楷體" w:hAnsi="標楷體" w:hint="eastAsia"/>
          <w:sz w:val="24"/>
          <w:szCs w:val="24"/>
        </w:rPr>
        <w:t>萬</w:t>
      </w:r>
      <w:r w:rsidR="00C30644" w:rsidRPr="0010382C">
        <w:rPr>
          <w:rFonts w:ascii="標楷體" w:hAnsi="標楷體" w:hint="eastAsia"/>
          <w:sz w:val="24"/>
          <w:szCs w:val="24"/>
        </w:rPr>
        <w:t>人死亡、</w:t>
      </w:r>
      <w:r w:rsidR="00C51C8D" w:rsidRPr="00F71C6B">
        <w:rPr>
          <w:rFonts w:ascii="標楷體" w:hAnsi="標楷體" w:cs="Times New Roman"/>
          <w:bCs w:val="0"/>
          <w:noProof/>
          <w:color w:val="000000"/>
          <w:sz w:val="24"/>
          <w:szCs w:val="24"/>
        </w:rPr>
        <w:lastRenderedPageBreak/>
        <mc:AlternateContent>
          <mc:Choice Requires="wps">
            <w:drawing>
              <wp:anchor distT="45720" distB="45720" distL="114300" distR="114300" simplePos="0" relativeHeight="252149760" behindDoc="0" locked="0" layoutInCell="1" allowOverlap="1" wp14:anchorId="2C6A90A5" wp14:editId="714399C1">
                <wp:simplePos x="0" y="0"/>
                <wp:positionH relativeFrom="margin">
                  <wp:align>right</wp:align>
                </wp:positionH>
                <wp:positionV relativeFrom="paragraph">
                  <wp:posOffset>105410</wp:posOffset>
                </wp:positionV>
                <wp:extent cx="3505200" cy="354330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3543300"/>
                        </a:xfrm>
                        <a:prstGeom prst="rect">
                          <a:avLst/>
                        </a:prstGeom>
                        <a:solidFill>
                          <a:srgbClr val="FFFFFF"/>
                        </a:solidFill>
                        <a:ln w="9525">
                          <a:noFill/>
                          <a:miter lim="800000"/>
                          <a:headEnd/>
                          <a:tailEnd/>
                        </a:ln>
                      </wps:spPr>
                      <wps:txbx>
                        <w:txbxContent>
                          <w:tbl>
                            <w:tblPr>
                              <w:tblStyle w:val="aff8"/>
                              <w:tblW w:w="0" w:type="auto"/>
                              <w:tblLook w:val="04A0" w:firstRow="1" w:lastRow="0" w:firstColumn="1" w:lastColumn="0" w:noHBand="0" w:noVBand="1"/>
                            </w:tblPr>
                            <w:tblGrid>
                              <w:gridCol w:w="709"/>
                              <w:gridCol w:w="3402"/>
                              <w:gridCol w:w="1107"/>
                            </w:tblGrid>
                            <w:tr w:rsidR="006122CD" w:rsidRPr="00876F90" w14:paraId="66DC72C4" w14:textId="77777777" w:rsidTr="0062791A">
                              <w:tc>
                                <w:tcPr>
                                  <w:tcW w:w="5218" w:type="dxa"/>
                                  <w:gridSpan w:val="3"/>
                                  <w:tcBorders>
                                    <w:top w:val="nil"/>
                                    <w:left w:val="nil"/>
                                    <w:right w:val="nil"/>
                                  </w:tcBorders>
                                </w:tcPr>
                                <w:p w14:paraId="5C7AA8F7" w14:textId="77777777" w:rsidR="006122CD" w:rsidRPr="00876F90" w:rsidRDefault="006122CD" w:rsidP="00C30644">
                                  <w:pPr>
                                    <w:widowControl/>
                                    <w:spacing w:line="280" w:lineRule="exact"/>
                                    <w:ind w:left="793" w:hangingChars="330" w:hanging="793"/>
                                    <w:rPr>
                                      <w:rFonts w:ascii="標楷體" w:eastAsia="標楷體" w:hAnsi="標楷體"/>
                                      <w:b/>
                                      <w:bCs/>
                                      <w:szCs w:val="24"/>
                                    </w:rPr>
                                  </w:pPr>
                                  <w:r w:rsidRPr="00876F90">
                                    <w:rPr>
                                      <w:rFonts w:ascii="標楷體" w:eastAsia="標楷體" w:hAnsi="標楷體" w:hint="eastAsia"/>
                                      <w:b/>
                                      <w:bCs/>
                                      <w:szCs w:val="24"/>
                                    </w:rPr>
                                    <w:t>表</w:t>
                                  </w:r>
                                  <w:r>
                                    <w:rPr>
                                      <w:rFonts w:ascii="標楷體" w:eastAsia="標楷體" w:hAnsi="標楷體"/>
                                      <w:b/>
                                      <w:bCs/>
                                      <w:szCs w:val="24"/>
                                    </w:rPr>
                                    <w:t>25</w:t>
                                  </w:r>
                                  <w:r w:rsidRPr="00876F90">
                                    <w:rPr>
                                      <w:rFonts w:ascii="標楷體" w:eastAsia="標楷體" w:hAnsi="標楷體" w:hint="eastAsia"/>
                                      <w:b/>
                                      <w:bCs/>
                                      <w:szCs w:val="24"/>
                                    </w:rPr>
                                    <w:t xml:space="preserve">  110至112年度雇主違反</w:t>
                                  </w:r>
                                  <w:r w:rsidRPr="00876F90">
                                    <w:rPr>
                                      <w:rFonts w:ascii="標楷體" w:eastAsia="標楷體" w:hAnsi="標楷體" w:hint="eastAsia"/>
                                      <w:b/>
                                      <w:szCs w:val="24"/>
                                    </w:rPr>
                                    <w:t>職業安全衛生設施規則第324條之6</w:t>
                                  </w:r>
                                  <w:proofErr w:type="gramStart"/>
                                  <w:r w:rsidRPr="00876F90">
                                    <w:rPr>
                                      <w:rFonts w:ascii="標楷體" w:eastAsia="標楷體" w:hAnsi="標楷體" w:hint="eastAsia"/>
                                      <w:b/>
                                      <w:szCs w:val="24"/>
                                    </w:rPr>
                                    <w:t>各</w:t>
                                  </w:r>
                                  <w:proofErr w:type="gramEnd"/>
                                  <w:r w:rsidRPr="00876F90">
                                    <w:rPr>
                                      <w:rFonts w:ascii="標楷體" w:eastAsia="標楷體" w:hAnsi="標楷體" w:hint="eastAsia"/>
                                      <w:b/>
                                      <w:bCs/>
                                      <w:szCs w:val="24"/>
                                    </w:rPr>
                                    <w:t>款規定情形</w:t>
                                  </w:r>
                                </w:p>
                                <w:p w14:paraId="68B0EF62" w14:textId="77777777" w:rsidR="006122CD" w:rsidRPr="00876F90" w:rsidRDefault="006122CD" w:rsidP="00876F90">
                                  <w:pPr>
                                    <w:widowControl/>
                                    <w:spacing w:line="360" w:lineRule="exact"/>
                                    <w:ind w:left="560" w:hangingChars="280" w:hanging="560"/>
                                    <w:jc w:val="right"/>
                                    <w:rPr>
                                      <w:rFonts w:ascii="標楷體" w:eastAsia="標楷體" w:hAnsi="標楷體"/>
                                      <w:sz w:val="20"/>
                                    </w:rPr>
                                  </w:pPr>
                                  <w:r w:rsidRPr="00876F90">
                                    <w:rPr>
                                      <w:rFonts w:ascii="標楷體" w:eastAsia="標楷體" w:hAnsi="標楷體" w:hint="eastAsia"/>
                                      <w:bCs/>
                                      <w:sz w:val="20"/>
                                    </w:rPr>
                                    <w:t>單位：％</w:t>
                                  </w:r>
                                </w:p>
                              </w:tc>
                            </w:tr>
                            <w:tr w:rsidR="006122CD" w:rsidRPr="00876F90" w14:paraId="5947F1E9" w14:textId="77777777" w:rsidTr="0062791A">
                              <w:tc>
                                <w:tcPr>
                                  <w:tcW w:w="709" w:type="dxa"/>
                                </w:tcPr>
                                <w:p w14:paraId="322BC62F"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款次</w:t>
                                  </w:r>
                                </w:p>
                              </w:tc>
                              <w:tc>
                                <w:tcPr>
                                  <w:tcW w:w="3402" w:type="dxa"/>
                                </w:tcPr>
                                <w:p w14:paraId="545ED203"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應採取之危害預防措施</w:t>
                                  </w:r>
                                </w:p>
                              </w:tc>
                              <w:tc>
                                <w:tcPr>
                                  <w:tcW w:w="1107" w:type="dxa"/>
                                </w:tcPr>
                                <w:p w14:paraId="54ABAE3B"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違反比率</w:t>
                                  </w:r>
                                </w:p>
                              </w:tc>
                            </w:tr>
                            <w:tr w:rsidR="006122CD" w:rsidRPr="00876F90" w14:paraId="7C49ECC2" w14:textId="77777777" w:rsidTr="0062791A">
                              <w:tc>
                                <w:tcPr>
                                  <w:tcW w:w="4111" w:type="dxa"/>
                                  <w:gridSpan w:val="2"/>
                                </w:tcPr>
                                <w:p w14:paraId="381867BD" w14:textId="77777777" w:rsidR="006122CD" w:rsidRPr="00876F90" w:rsidRDefault="006122CD" w:rsidP="00C51C8D">
                                  <w:pPr>
                                    <w:widowControl/>
                                    <w:spacing w:line="340" w:lineRule="exact"/>
                                    <w:jc w:val="center"/>
                                    <w:rPr>
                                      <w:rFonts w:ascii="標楷體" w:eastAsia="標楷體" w:hAnsi="標楷體"/>
                                      <w:b/>
                                      <w:sz w:val="20"/>
                                    </w:rPr>
                                  </w:pPr>
                                  <w:r w:rsidRPr="00876F90">
                                    <w:rPr>
                                      <w:rFonts w:ascii="標楷體" w:eastAsia="標楷體" w:hAnsi="標楷體" w:hint="eastAsia"/>
                                      <w:b/>
                                      <w:sz w:val="20"/>
                                    </w:rPr>
                                    <w:t>合  計</w:t>
                                  </w:r>
                                </w:p>
                              </w:tc>
                              <w:tc>
                                <w:tcPr>
                                  <w:tcW w:w="1107" w:type="dxa"/>
                                </w:tcPr>
                                <w:p w14:paraId="1B508D50" w14:textId="77777777" w:rsidR="006122CD" w:rsidRPr="00876F90" w:rsidRDefault="006122CD" w:rsidP="00C51C8D">
                                  <w:pPr>
                                    <w:widowControl/>
                                    <w:spacing w:line="340" w:lineRule="exact"/>
                                    <w:jc w:val="right"/>
                                    <w:rPr>
                                      <w:rFonts w:ascii="標楷體" w:eastAsia="標楷體" w:hAnsi="標楷體"/>
                                      <w:b/>
                                      <w:sz w:val="20"/>
                                    </w:rPr>
                                  </w:pPr>
                                  <w:r w:rsidRPr="00876F90">
                                    <w:rPr>
                                      <w:rFonts w:ascii="標楷體" w:eastAsia="標楷體" w:hAnsi="標楷體" w:hint="eastAsia"/>
                                      <w:b/>
                                      <w:sz w:val="20"/>
                                    </w:rPr>
                                    <w:t>100.00</w:t>
                                  </w:r>
                                </w:p>
                              </w:tc>
                            </w:tr>
                            <w:tr w:rsidR="006122CD" w:rsidRPr="00876F90" w14:paraId="472D151F" w14:textId="77777777" w:rsidTr="0062791A">
                              <w:tc>
                                <w:tcPr>
                                  <w:tcW w:w="709" w:type="dxa"/>
                                  <w:vAlign w:val="center"/>
                                </w:tcPr>
                                <w:p w14:paraId="3B0CBF3F"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1</w:t>
                                  </w:r>
                                </w:p>
                              </w:tc>
                              <w:tc>
                                <w:tcPr>
                                  <w:tcW w:w="3402" w:type="dxa"/>
                                </w:tcPr>
                                <w:p w14:paraId="73119599"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降低作業場所之溫度</w:t>
                                  </w:r>
                                </w:p>
                              </w:tc>
                              <w:tc>
                                <w:tcPr>
                                  <w:tcW w:w="1107" w:type="dxa"/>
                                  <w:vAlign w:val="center"/>
                                </w:tcPr>
                                <w:p w14:paraId="04A4F3E4"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11.15</w:t>
                                  </w:r>
                                </w:p>
                              </w:tc>
                            </w:tr>
                            <w:tr w:rsidR="006122CD" w:rsidRPr="00876F90" w14:paraId="6F3C6DAC" w14:textId="77777777" w:rsidTr="0062791A">
                              <w:tc>
                                <w:tcPr>
                                  <w:tcW w:w="709" w:type="dxa"/>
                                  <w:vAlign w:val="center"/>
                                </w:tcPr>
                                <w:p w14:paraId="27900EF2"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2</w:t>
                                  </w:r>
                                </w:p>
                              </w:tc>
                              <w:tc>
                                <w:tcPr>
                                  <w:tcW w:w="3402" w:type="dxa"/>
                                </w:tcPr>
                                <w:p w14:paraId="5C9A14BB"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提供陰涼之休息場所</w:t>
                                  </w:r>
                                </w:p>
                              </w:tc>
                              <w:tc>
                                <w:tcPr>
                                  <w:tcW w:w="1107" w:type="dxa"/>
                                  <w:vAlign w:val="center"/>
                                </w:tcPr>
                                <w:p w14:paraId="1E1A3A54"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8.78</w:t>
                                  </w:r>
                                </w:p>
                              </w:tc>
                            </w:tr>
                            <w:tr w:rsidR="006122CD" w:rsidRPr="00876F90" w14:paraId="0134D9E1" w14:textId="77777777" w:rsidTr="00826EC1">
                              <w:tc>
                                <w:tcPr>
                                  <w:tcW w:w="709" w:type="dxa"/>
                                  <w:vAlign w:val="center"/>
                                </w:tcPr>
                                <w:p w14:paraId="7C48526C"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3</w:t>
                                  </w:r>
                                </w:p>
                              </w:tc>
                              <w:tc>
                                <w:tcPr>
                                  <w:tcW w:w="3402" w:type="dxa"/>
                                  <w:vAlign w:val="center"/>
                                </w:tcPr>
                                <w:p w14:paraId="7D8EEBA5"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提供適當之飲料或食鹽水</w:t>
                                  </w:r>
                                </w:p>
                              </w:tc>
                              <w:tc>
                                <w:tcPr>
                                  <w:tcW w:w="1107" w:type="dxa"/>
                                  <w:vAlign w:val="center"/>
                                </w:tcPr>
                                <w:p w14:paraId="6EF3273A"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5.16</w:t>
                                  </w:r>
                                </w:p>
                              </w:tc>
                            </w:tr>
                            <w:tr w:rsidR="006122CD" w:rsidRPr="00876F90" w14:paraId="4DC57E74" w14:textId="77777777" w:rsidTr="0062791A">
                              <w:tc>
                                <w:tcPr>
                                  <w:tcW w:w="709" w:type="dxa"/>
                                  <w:vAlign w:val="center"/>
                                </w:tcPr>
                                <w:p w14:paraId="63973F50"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4</w:t>
                                  </w:r>
                                </w:p>
                              </w:tc>
                              <w:tc>
                                <w:tcPr>
                                  <w:tcW w:w="3402" w:type="dxa"/>
                                </w:tcPr>
                                <w:p w14:paraId="3C64D135"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調整作業時間</w:t>
                                  </w:r>
                                </w:p>
                              </w:tc>
                              <w:tc>
                                <w:tcPr>
                                  <w:tcW w:w="1107" w:type="dxa"/>
                                  <w:vAlign w:val="center"/>
                                </w:tcPr>
                                <w:p w14:paraId="02BAA7D6"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4.74</w:t>
                                  </w:r>
                                </w:p>
                              </w:tc>
                            </w:tr>
                            <w:tr w:rsidR="006122CD" w:rsidRPr="00876F90" w14:paraId="1B7C48F6" w14:textId="77777777" w:rsidTr="0062791A">
                              <w:tc>
                                <w:tcPr>
                                  <w:tcW w:w="709" w:type="dxa"/>
                                  <w:vAlign w:val="center"/>
                                </w:tcPr>
                                <w:p w14:paraId="2C910D73"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5</w:t>
                                  </w:r>
                                </w:p>
                              </w:tc>
                              <w:tc>
                                <w:tcPr>
                                  <w:tcW w:w="3402" w:type="dxa"/>
                                </w:tcPr>
                                <w:p w14:paraId="53BDAF12"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增加作業場所巡視之頻率</w:t>
                                  </w:r>
                                </w:p>
                              </w:tc>
                              <w:tc>
                                <w:tcPr>
                                  <w:tcW w:w="1107" w:type="dxa"/>
                                  <w:vAlign w:val="center"/>
                                </w:tcPr>
                                <w:p w14:paraId="2EF22B85"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3.68</w:t>
                                  </w:r>
                                </w:p>
                              </w:tc>
                            </w:tr>
                            <w:tr w:rsidR="006122CD" w:rsidRPr="00876F90" w14:paraId="683294A6" w14:textId="77777777" w:rsidTr="0062791A">
                              <w:tc>
                                <w:tcPr>
                                  <w:tcW w:w="709" w:type="dxa"/>
                                  <w:vAlign w:val="center"/>
                                </w:tcPr>
                                <w:p w14:paraId="0A07CF53"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6</w:t>
                                  </w:r>
                                </w:p>
                              </w:tc>
                              <w:tc>
                                <w:tcPr>
                                  <w:tcW w:w="3402" w:type="dxa"/>
                                </w:tcPr>
                                <w:p w14:paraId="68A96157"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實施健康管理及適當安排工作</w:t>
                                  </w:r>
                                </w:p>
                              </w:tc>
                              <w:tc>
                                <w:tcPr>
                                  <w:tcW w:w="1107" w:type="dxa"/>
                                  <w:vAlign w:val="center"/>
                                </w:tcPr>
                                <w:p w14:paraId="45083DAB"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3.63</w:t>
                                  </w:r>
                                </w:p>
                              </w:tc>
                            </w:tr>
                            <w:tr w:rsidR="006122CD" w:rsidRPr="00876F90" w14:paraId="090163CD" w14:textId="77777777" w:rsidTr="0062791A">
                              <w:tc>
                                <w:tcPr>
                                  <w:tcW w:w="709" w:type="dxa"/>
                                  <w:vAlign w:val="center"/>
                                </w:tcPr>
                                <w:p w14:paraId="777D81BD"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7</w:t>
                                  </w:r>
                                </w:p>
                              </w:tc>
                              <w:tc>
                                <w:tcPr>
                                  <w:tcW w:w="3402" w:type="dxa"/>
                                </w:tcPr>
                                <w:p w14:paraId="24E71CE8"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採取勞工熱適應相關措施</w:t>
                                  </w:r>
                                </w:p>
                              </w:tc>
                              <w:tc>
                                <w:tcPr>
                                  <w:tcW w:w="1107" w:type="dxa"/>
                                  <w:vAlign w:val="center"/>
                                </w:tcPr>
                                <w:p w14:paraId="514CC3D3"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3.82</w:t>
                                  </w:r>
                                </w:p>
                              </w:tc>
                            </w:tr>
                            <w:tr w:rsidR="006122CD" w:rsidRPr="00876F90" w14:paraId="0465E391" w14:textId="77777777" w:rsidTr="0062791A">
                              <w:tc>
                                <w:tcPr>
                                  <w:tcW w:w="709" w:type="dxa"/>
                                  <w:vAlign w:val="center"/>
                                </w:tcPr>
                                <w:p w14:paraId="155E6367"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8</w:t>
                                  </w:r>
                                </w:p>
                              </w:tc>
                              <w:tc>
                                <w:tcPr>
                                  <w:tcW w:w="3402" w:type="dxa"/>
                                </w:tcPr>
                                <w:p w14:paraId="6118152C" w14:textId="77777777" w:rsidR="006122CD" w:rsidRPr="00876F90" w:rsidRDefault="006122CD" w:rsidP="00C51C8D">
                                  <w:pPr>
                                    <w:widowControl/>
                                    <w:spacing w:line="340" w:lineRule="exact"/>
                                    <w:ind w:rightChars="-50" w:right="-120"/>
                                    <w:rPr>
                                      <w:rFonts w:ascii="標楷體" w:eastAsia="標楷體" w:hAnsi="標楷體"/>
                                      <w:sz w:val="20"/>
                                    </w:rPr>
                                  </w:pPr>
                                  <w:r w:rsidRPr="00876F90">
                                    <w:rPr>
                                      <w:rFonts w:ascii="標楷體" w:eastAsia="標楷體" w:hAnsi="標楷體" w:hint="eastAsia"/>
                                      <w:bCs/>
                                      <w:sz w:val="20"/>
                                    </w:rPr>
                                    <w:t>留意勞工作業前及作業中之健康狀況</w:t>
                                  </w:r>
                                </w:p>
                              </w:tc>
                              <w:tc>
                                <w:tcPr>
                                  <w:tcW w:w="1107" w:type="dxa"/>
                                  <w:vAlign w:val="center"/>
                                </w:tcPr>
                                <w:p w14:paraId="73F12002"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11.43</w:t>
                                  </w:r>
                                </w:p>
                              </w:tc>
                            </w:tr>
                            <w:tr w:rsidR="006122CD" w:rsidRPr="00876F90" w14:paraId="68ADF648" w14:textId="77777777" w:rsidTr="0062791A">
                              <w:tc>
                                <w:tcPr>
                                  <w:tcW w:w="709" w:type="dxa"/>
                                  <w:vAlign w:val="center"/>
                                </w:tcPr>
                                <w:p w14:paraId="53D7E873"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9</w:t>
                                  </w:r>
                                </w:p>
                              </w:tc>
                              <w:tc>
                                <w:tcPr>
                                  <w:tcW w:w="3402" w:type="dxa"/>
                                </w:tcPr>
                                <w:p w14:paraId="1CFD5527"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實施勞工熱疾病預防相關教育宣導</w:t>
                                  </w:r>
                                </w:p>
                              </w:tc>
                              <w:tc>
                                <w:tcPr>
                                  <w:tcW w:w="1107" w:type="dxa"/>
                                  <w:vAlign w:val="center"/>
                                </w:tcPr>
                                <w:p w14:paraId="3DB876AF"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45.96</w:t>
                                  </w:r>
                                </w:p>
                              </w:tc>
                            </w:tr>
                            <w:tr w:rsidR="006122CD" w:rsidRPr="00876F90" w14:paraId="13947AF7" w14:textId="77777777" w:rsidTr="0062791A">
                              <w:tc>
                                <w:tcPr>
                                  <w:tcW w:w="709" w:type="dxa"/>
                                  <w:tcBorders>
                                    <w:bottom w:val="single" w:sz="4" w:space="0" w:color="auto"/>
                                  </w:tcBorders>
                                  <w:vAlign w:val="center"/>
                                </w:tcPr>
                                <w:p w14:paraId="74CE18C5"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10</w:t>
                                  </w:r>
                                </w:p>
                              </w:tc>
                              <w:tc>
                                <w:tcPr>
                                  <w:tcW w:w="3402" w:type="dxa"/>
                                  <w:tcBorders>
                                    <w:bottom w:val="single" w:sz="4" w:space="0" w:color="auto"/>
                                  </w:tcBorders>
                                </w:tcPr>
                                <w:p w14:paraId="21993DFF" w14:textId="77777777" w:rsidR="006122CD" w:rsidRPr="00876F90" w:rsidRDefault="006122CD" w:rsidP="00C51C8D">
                                  <w:pPr>
                                    <w:widowControl/>
                                    <w:spacing w:line="340" w:lineRule="exact"/>
                                    <w:ind w:rightChars="-50" w:right="-120"/>
                                    <w:rPr>
                                      <w:rFonts w:ascii="標楷體" w:eastAsia="標楷體" w:hAnsi="標楷體"/>
                                      <w:sz w:val="20"/>
                                    </w:rPr>
                                  </w:pPr>
                                  <w:r w:rsidRPr="00876F90">
                                    <w:rPr>
                                      <w:rFonts w:ascii="標楷體" w:eastAsia="標楷體" w:hAnsi="標楷體" w:hint="eastAsia"/>
                                      <w:bCs/>
                                      <w:sz w:val="20"/>
                                    </w:rPr>
                                    <w:t>建立緊急醫療、通報及應變處理機制</w:t>
                                  </w:r>
                                </w:p>
                              </w:tc>
                              <w:tc>
                                <w:tcPr>
                                  <w:tcW w:w="1107" w:type="dxa"/>
                                  <w:tcBorders>
                                    <w:bottom w:val="single" w:sz="4" w:space="0" w:color="auto"/>
                                  </w:tcBorders>
                                  <w:vAlign w:val="center"/>
                                </w:tcPr>
                                <w:p w14:paraId="0EEC2001"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1.64</w:t>
                                  </w:r>
                                </w:p>
                              </w:tc>
                            </w:tr>
                            <w:tr w:rsidR="006122CD" w:rsidRPr="00876F90" w14:paraId="63E5260A" w14:textId="77777777" w:rsidTr="0062791A">
                              <w:tc>
                                <w:tcPr>
                                  <w:tcW w:w="5218" w:type="dxa"/>
                                  <w:gridSpan w:val="3"/>
                                  <w:tcBorders>
                                    <w:left w:val="nil"/>
                                    <w:bottom w:val="nil"/>
                                    <w:right w:val="nil"/>
                                  </w:tcBorders>
                                  <w:vAlign w:val="center"/>
                                </w:tcPr>
                                <w:p w14:paraId="423E1CD6" w14:textId="683193AD" w:rsidR="006122CD" w:rsidRPr="00876F90" w:rsidRDefault="006122CD" w:rsidP="00876F90">
                                  <w:pPr>
                                    <w:widowControl/>
                                    <w:spacing w:line="240" w:lineRule="exact"/>
                                    <w:rPr>
                                      <w:rFonts w:ascii="標楷體" w:eastAsia="標楷體" w:hAnsi="標楷體"/>
                                      <w:color w:val="000000"/>
                                      <w:szCs w:val="24"/>
                                    </w:rPr>
                                  </w:pPr>
                                  <w:r w:rsidRPr="00876F90">
                                    <w:rPr>
                                      <w:rFonts w:ascii="標楷體" w:eastAsia="標楷體" w:hAnsi="標楷體" w:hint="eastAsia"/>
                                      <w:sz w:val="18"/>
                                      <w:szCs w:val="18"/>
                                    </w:rPr>
                                    <w:t>資料來源：整理自職業</w:t>
                                  </w:r>
                                  <w:proofErr w:type="gramStart"/>
                                  <w:r w:rsidRPr="00876F90">
                                    <w:rPr>
                                      <w:rFonts w:ascii="標楷體" w:eastAsia="標楷體" w:hAnsi="標楷體" w:hint="eastAsia"/>
                                      <w:sz w:val="18"/>
                                      <w:szCs w:val="18"/>
                                    </w:rPr>
                                    <w:t>安全衛生署</w:t>
                                  </w:r>
                                  <w:proofErr w:type="gramEnd"/>
                                  <w:r w:rsidRPr="00876F90">
                                    <w:rPr>
                                      <w:rFonts w:ascii="標楷體" w:eastAsia="標楷體" w:hAnsi="標楷體" w:hint="eastAsia"/>
                                      <w:sz w:val="18"/>
                                      <w:szCs w:val="18"/>
                                    </w:rPr>
                                    <w:t>提供資料。</w:t>
                                  </w:r>
                                </w:p>
                              </w:tc>
                            </w:tr>
                          </w:tbl>
                          <w:p w14:paraId="68F147D7" w14:textId="77777777" w:rsidR="006122CD" w:rsidRPr="00876F90" w:rsidRDefault="006122CD" w:rsidP="0021327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6A90A5" id="_x0000_s1135" type="#_x0000_t202" style="position:absolute;left:0;text-align:left;margin-left:224.8pt;margin-top:8.3pt;width:276pt;height:279pt;z-index:2521497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" stroked="f">
                <v:textbox>
                  <w:txbxContent>
                    <w:tbl>
                      <w:tblPr>
                        <w:tblStyle w:val="aff8"/>
                        <w:tblW w:w="0" w:type="auto"/>
                        <w:tblLook w:val="04A0" w:firstRow="1" w:lastRow="0" w:firstColumn="1" w:lastColumn="0" w:noHBand="0" w:noVBand="1"/>
                      </w:tblPr>
                      <w:tblGrid>
                        <w:gridCol w:w="709"/>
                        <w:gridCol w:w="3402"/>
                        <w:gridCol w:w="1107"/>
                      </w:tblGrid>
                      <w:tr w:rsidR="006122CD" w:rsidRPr="00876F90" w14:paraId="66DC72C4" w14:textId="77777777" w:rsidTr="0062791A">
                        <w:tc>
                          <w:tcPr>
                            <w:tcW w:w="5218" w:type="dxa"/>
                            <w:gridSpan w:val="3"/>
                            <w:tcBorders>
                              <w:top w:val="nil"/>
                              <w:left w:val="nil"/>
                              <w:right w:val="nil"/>
                            </w:tcBorders>
                          </w:tcPr>
                          <w:p w14:paraId="5C7AA8F7" w14:textId="77777777" w:rsidR="006122CD" w:rsidRPr="00876F90" w:rsidRDefault="006122CD" w:rsidP="00C30644">
                            <w:pPr>
                              <w:widowControl/>
                              <w:spacing w:line="280" w:lineRule="exact"/>
                              <w:ind w:left="793" w:hangingChars="330" w:hanging="793"/>
                              <w:rPr>
                                <w:rFonts w:ascii="標楷體" w:eastAsia="標楷體" w:hAnsi="標楷體"/>
                                <w:b/>
                                <w:bCs/>
                                <w:szCs w:val="24"/>
                              </w:rPr>
                            </w:pPr>
                            <w:r w:rsidRPr="00876F90">
                              <w:rPr>
                                <w:rFonts w:ascii="標楷體" w:eastAsia="標楷體" w:hAnsi="標楷體" w:hint="eastAsia"/>
                                <w:b/>
                                <w:bCs/>
                                <w:szCs w:val="24"/>
                              </w:rPr>
                              <w:t>表</w:t>
                            </w:r>
                            <w:r>
                              <w:rPr>
                                <w:rFonts w:ascii="標楷體" w:eastAsia="標楷體" w:hAnsi="標楷體"/>
                                <w:b/>
                                <w:bCs/>
                                <w:szCs w:val="24"/>
                              </w:rPr>
                              <w:t>25</w:t>
                            </w:r>
                            <w:r w:rsidRPr="00876F90">
                              <w:rPr>
                                <w:rFonts w:ascii="標楷體" w:eastAsia="標楷體" w:hAnsi="標楷體" w:hint="eastAsia"/>
                                <w:b/>
                                <w:bCs/>
                                <w:szCs w:val="24"/>
                              </w:rPr>
                              <w:t xml:space="preserve">  110至112年度雇主違反</w:t>
                            </w:r>
                            <w:r w:rsidRPr="00876F90">
                              <w:rPr>
                                <w:rFonts w:ascii="標楷體" w:eastAsia="標楷體" w:hAnsi="標楷體" w:hint="eastAsia"/>
                                <w:b/>
                                <w:szCs w:val="24"/>
                              </w:rPr>
                              <w:t>職業安全衛生設施規則第324條之6</w:t>
                            </w:r>
                            <w:proofErr w:type="gramStart"/>
                            <w:r w:rsidRPr="00876F90">
                              <w:rPr>
                                <w:rFonts w:ascii="標楷體" w:eastAsia="標楷體" w:hAnsi="標楷體" w:hint="eastAsia"/>
                                <w:b/>
                                <w:szCs w:val="24"/>
                              </w:rPr>
                              <w:t>各</w:t>
                            </w:r>
                            <w:proofErr w:type="gramEnd"/>
                            <w:r w:rsidRPr="00876F90">
                              <w:rPr>
                                <w:rFonts w:ascii="標楷體" w:eastAsia="標楷體" w:hAnsi="標楷體" w:hint="eastAsia"/>
                                <w:b/>
                                <w:bCs/>
                                <w:szCs w:val="24"/>
                              </w:rPr>
                              <w:t>款規定情形</w:t>
                            </w:r>
                          </w:p>
                          <w:p w14:paraId="68B0EF62" w14:textId="77777777" w:rsidR="006122CD" w:rsidRPr="00876F90" w:rsidRDefault="006122CD" w:rsidP="00876F90">
                            <w:pPr>
                              <w:widowControl/>
                              <w:spacing w:line="360" w:lineRule="exact"/>
                              <w:ind w:left="560" w:hangingChars="280" w:hanging="560"/>
                              <w:jc w:val="right"/>
                              <w:rPr>
                                <w:rFonts w:ascii="標楷體" w:eastAsia="標楷體" w:hAnsi="標楷體"/>
                                <w:sz w:val="20"/>
                              </w:rPr>
                            </w:pPr>
                            <w:r w:rsidRPr="00876F90">
                              <w:rPr>
                                <w:rFonts w:ascii="標楷體" w:eastAsia="標楷體" w:hAnsi="標楷體" w:hint="eastAsia"/>
                                <w:bCs/>
                                <w:sz w:val="20"/>
                              </w:rPr>
                              <w:t>單位：％</w:t>
                            </w:r>
                          </w:p>
                        </w:tc>
                      </w:tr>
                      <w:tr w:rsidR="006122CD" w:rsidRPr="00876F90" w14:paraId="5947F1E9" w14:textId="77777777" w:rsidTr="0062791A">
                        <w:tc>
                          <w:tcPr>
                            <w:tcW w:w="709" w:type="dxa"/>
                          </w:tcPr>
                          <w:p w14:paraId="322BC62F"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款次</w:t>
                            </w:r>
                          </w:p>
                        </w:tc>
                        <w:tc>
                          <w:tcPr>
                            <w:tcW w:w="3402" w:type="dxa"/>
                          </w:tcPr>
                          <w:p w14:paraId="545ED203"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應採取之危害預防措施</w:t>
                            </w:r>
                          </w:p>
                        </w:tc>
                        <w:tc>
                          <w:tcPr>
                            <w:tcW w:w="1107" w:type="dxa"/>
                          </w:tcPr>
                          <w:p w14:paraId="54ABAE3B"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違反比率</w:t>
                            </w:r>
                          </w:p>
                        </w:tc>
                      </w:tr>
                      <w:tr w:rsidR="006122CD" w:rsidRPr="00876F90" w14:paraId="7C49ECC2" w14:textId="77777777" w:rsidTr="0062791A">
                        <w:tc>
                          <w:tcPr>
                            <w:tcW w:w="4111" w:type="dxa"/>
                            <w:gridSpan w:val="2"/>
                          </w:tcPr>
                          <w:p w14:paraId="381867BD" w14:textId="77777777" w:rsidR="006122CD" w:rsidRPr="00876F90" w:rsidRDefault="006122CD" w:rsidP="00C51C8D">
                            <w:pPr>
                              <w:widowControl/>
                              <w:spacing w:line="340" w:lineRule="exact"/>
                              <w:jc w:val="center"/>
                              <w:rPr>
                                <w:rFonts w:ascii="標楷體" w:eastAsia="標楷體" w:hAnsi="標楷體"/>
                                <w:b/>
                                <w:sz w:val="20"/>
                              </w:rPr>
                            </w:pPr>
                            <w:r w:rsidRPr="00876F90">
                              <w:rPr>
                                <w:rFonts w:ascii="標楷體" w:eastAsia="標楷體" w:hAnsi="標楷體" w:hint="eastAsia"/>
                                <w:b/>
                                <w:sz w:val="20"/>
                              </w:rPr>
                              <w:t>合  計</w:t>
                            </w:r>
                          </w:p>
                        </w:tc>
                        <w:tc>
                          <w:tcPr>
                            <w:tcW w:w="1107" w:type="dxa"/>
                          </w:tcPr>
                          <w:p w14:paraId="1B508D50" w14:textId="77777777" w:rsidR="006122CD" w:rsidRPr="00876F90" w:rsidRDefault="006122CD" w:rsidP="00C51C8D">
                            <w:pPr>
                              <w:widowControl/>
                              <w:spacing w:line="340" w:lineRule="exact"/>
                              <w:jc w:val="right"/>
                              <w:rPr>
                                <w:rFonts w:ascii="標楷體" w:eastAsia="標楷體" w:hAnsi="標楷體"/>
                                <w:b/>
                                <w:sz w:val="20"/>
                              </w:rPr>
                            </w:pPr>
                            <w:r w:rsidRPr="00876F90">
                              <w:rPr>
                                <w:rFonts w:ascii="標楷體" w:eastAsia="標楷體" w:hAnsi="標楷體" w:hint="eastAsia"/>
                                <w:b/>
                                <w:sz w:val="20"/>
                              </w:rPr>
                              <w:t>100.00</w:t>
                            </w:r>
                          </w:p>
                        </w:tc>
                      </w:tr>
                      <w:tr w:rsidR="006122CD" w:rsidRPr="00876F90" w14:paraId="472D151F" w14:textId="77777777" w:rsidTr="0062791A">
                        <w:tc>
                          <w:tcPr>
                            <w:tcW w:w="709" w:type="dxa"/>
                            <w:vAlign w:val="center"/>
                          </w:tcPr>
                          <w:p w14:paraId="3B0CBF3F"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1</w:t>
                            </w:r>
                          </w:p>
                        </w:tc>
                        <w:tc>
                          <w:tcPr>
                            <w:tcW w:w="3402" w:type="dxa"/>
                          </w:tcPr>
                          <w:p w14:paraId="73119599"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降低作業場所之溫度</w:t>
                            </w:r>
                          </w:p>
                        </w:tc>
                        <w:tc>
                          <w:tcPr>
                            <w:tcW w:w="1107" w:type="dxa"/>
                            <w:vAlign w:val="center"/>
                          </w:tcPr>
                          <w:p w14:paraId="04A4F3E4"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11.15</w:t>
                            </w:r>
                          </w:p>
                        </w:tc>
                      </w:tr>
                      <w:tr w:rsidR="006122CD" w:rsidRPr="00876F90" w14:paraId="6F3C6DAC" w14:textId="77777777" w:rsidTr="0062791A">
                        <w:tc>
                          <w:tcPr>
                            <w:tcW w:w="709" w:type="dxa"/>
                            <w:vAlign w:val="center"/>
                          </w:tcPr>
                          <w:p w14:paraId="27900EF2"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2</w:t>
                            </w:r>
                          </w:p>
                        </w:tc>
                        <w:tc>
                          <w:tcPr>
                            <w:tcW w:w="3402" w:type="dxa"/>
                          </w:tcPr>
                          <w:p w14:paraId="5C9A14BB"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提供陰涼之休息場所</w:t>
                            </w:r>
                          </w:p>
                        </w:tc>
                        <w:tc>
                          <w:tcPr>
                            <w:tcW w:w="1107" w:type="dxa"/>
                            <w:vAlign w:val="center"/>
                          </w:tcPr>
                          <w:p w14:paraId="1E1A3A54"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8.78</w:t>
                            </w:r>
                          </w:p>
                        </w:tc>
                      </w:tr>
                      <w:tr w:rsidR="006122CD" w:rsidRPr="00876F90" w14:paraId="0134D9E1" w14:textId="77777777" w:rsidTr="00826EC1">
                        <w:tc>
                          <w:tcPr>
                            <w:tcW w:w="709" w:type="dxa"/>
                            <w:vAlign w:val="center"/>
                          </w:tcPr>
                          <w:p w14:paraId="7C48526C"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3</w:t>
                            </w:r>
                          </w:p>
                        </w:tc>
                        <w:tc>
                          <w:tcPr>
                            <w:tcW w:w="3402" w:type="dxa"/>
                            <w:vAlign w:val="center"/>
                          </w:tcPr>
                          <w:p w14:paraId="7D8EEBA5"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提供適當之飲料或食鹽水</w:t>
                            </w:r>
                          </w:p>
                        </w:tc>
                        <w:tc>
                          <w:tcPr>
                            <w:tcW w:w="1107" w:type="dxa"/>
                            <w:vAlign w:val="center"/>
                          </w:tcPr>
                          <w:p w14:paraId="6EF3273A"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5.16</w:t>
                            </w:r>
                          </w:p>
                        </w:tc>
                      </w:tr>
                      <w:tr w:rsidR="006122CD" w:rsidRPr="00876F90" w14:paraId="4DC57E74" w14:textId="77777777" w:rsidTr="0062791A">
                        <w:tc>
                          <w:tcPr>
                            <w:tcW w:w="709" w:type="dxa"/>
                            <w:vAlign w:val="center"/>
                          </w:tcPr>
                          <w:p w14:paraId="63973F50"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4</w:t>
                            </w:r>
                          </w:p>
                        </w:tc>
                        <w:tc>
                          <w:tcPr>
                            <w:tcW w:w="3402" w:type="dxa"/>
                          </w:tcPr>
                          <w:p w14:paraId="3C64D135"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調整作業時間</w:t>
                            </w:r>
                          </w:p>
                        </w:tc>
                        <w:tc>
                          <w:tcPr>
                            <w:tcW w:w="1107" w:type="dxa"/>
                            <w:vAlign w:val="center"/>
                          </w:tcPr>
                          <w:p w14:paraId="02BAA7D6"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4.74</w:t>
                            </w:r>
                          </w:p>
                        </w:tc>
                      </w:tr>
                      <w:tr w:rsidR="006122CD" w:rsidRPr="00876F90" w14:paraId="1B7C48F6" w14:textId="77777777" w:rsidTr="0062791A">
                        <w:tc>
                          <w:tcPr>
                            <w:tcW w:w="709" w:type="dxa"/>
                            <w:vAlign w:val="center"/>
                          </w:tcPr>
                          <w:p w14:paraId="2C910D73"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5</w:t>
                            </w:r>
                          </w:p>
                        </w:tc>
                        <w:tc>
                          <w:tcPr>
                            <w:tcW w:w="3402" w:type="dxa"/>
                          </w:tcPr>
                          <w:p w14:paraId="53BDAF12"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增加作業場所巡視之頻率</w:t>
                            </w:r>
                          </w:p>
                        </w:tc>
                        <w:tc>
                          <w:tcPr>
                            <w:tcW w:w="1107" w:type="dxa"/>
                            <w:vAlign w:val="center"/>
                          </w:tcPr>
                          <w:p w14:paraId="2EF22B85"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3.68</w:t>
                            </w:r>
                          </w:p>
                        </w:tc>
                      </w:tr>
                      <w:tr w:rsidR="006122CD" w:rsidRPr="00876F90" w14:paraId="683294A6" w14:textId="77777777" w:rsidTr="0062791A">
                        <w:tc>
                          <w:tcPr>
                            <w:tcW w:w="709" w:type="dxa"/>
                            <w:vAlign w:val="center"/>
                          </w:tcPr>
                          <w:p w14:paraId="0A07CF53" w14:textId="77777777" w:rsidR="006122CD" w:rsidRPr="00876F90" w:rsidRDefault="006122CD" w:rsidP="00C51C8D">
                            <w:pPr>
                              <w:widowControl/>
                              <w:spacing w:line="340" w:lineRule="exact"/>
                              <w:jc w:val="center"/>
                              <w:rPr>
                                <w:rFonts w:ascii="標楷體" w:eastAsia="標楷體" w:hAnsi="標楷體"/>
                                <w:sz w:val="20"/>
                              </w:rPr>
                            </w:pPr>
                            <w:r w:rsidRPr="00876F90">
                              <w:rPr>
                                <w:rFonts w:ascii="標楷體" w:eastAsia="標楷體" w:hAnsi="標楷體" w:hint="eastAsia"/>
                                <w:sz w:val="20"/>
                              </w:rPr>
                              <w:t>6</w:t>
                            </w:r>
                          </w:p>
                        </w:tc>
                        <w:tc>
                          <w:tcPr>
                            <w:tcW w:w="3402" w:type="dxa"/>
                          </w:tcPr>
                          <w:p w14:paraId="68A96157"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實施健康管理及適當安排工作</w:t>
                            </w:r>
                          </w:p>
                        </w:tc>
                        <w:tc>
                          <w:tcPr>
                            <w:tcW w:w="1107" w:type="dxa"/>
                            <w:vAlign w:val="center"/>
                          </w:tcPr>
                          <w:p w14:paraId="45083DAB"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3.63</w:t>
                            </w:r>
                          </w:p>
                        </w:tc>
                      </w:tr>
                      <w:tr w:rsidR="006122CD" w:rsidRPr="00876F90" w14:paraId="090163CD" w14:textId="77777777" w:rsidTr="0062791A">
                        <w:tc>
                          <w:tcPr>
                            <w:tcW w:w="709" w:type="dxa"/>
                            <w:vAlign w:val="center"/>
                          </w:tcPr>
                          <w:p w14:paraId="777D81BD"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7</w:t>
                            </w:r>
                          </w:p>
                        </w:tc>
                        <w:tc>
                          <w:tcPr>
                            <w:tcW w:w="3402" w:type="dxa"/>
                          </w:tcPr>
                          <w:p w14:paraId="24E71CE8"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採取勞工熱適應相關措施</w:t>
                            </w:r>
                          </w:p>
                        </w:tc>
                        <w:tc>
                          <w:tcPr>
                            <w:tcW w:w="1107" w:type="dxa"/>
                            <w:vAlign w:val="center"/>
                          </w:tcPr>
                          <w:p w14:paraId="514CC3D3"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3.82</w:t>
                            </w:r>
                          </w:p>
                        </w:tc>
                      </w:tr>
                      <w:tr w:rsidR="006122CD" w:rsidRPr="00876F90" w14:paraId="0465E391" w14:textId="77777777" w:rsidTr="0062791A">
                        <w:tc>
                          <w:tcPr>
                            <w:tcW w:w="709" w:type="dxa"/>
                            <w:vAlign w:val="center"/>
                          </w:tcPr>
                          <w:p w14:paraId="155E6367"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8</w:t>
                            </w:r>
                          </w:p>
                        </w:tc>
                        <w:tc>
                          <w:tcPr>
                            <w:tcW w:w="3402" w:type="dxa"/>
                          </w:tcPr>
                          <w:p w14:paraId="6118152C" w14:textId="77777777" w:rsidR="006122CD" w:rsidRPr="00876F90" w:rsidRDefault="006122CD" w:rsidP="00C51C8D">
                            <w:pPr>
                              <w:widowControl/>
                              <w:spacing w:line="340" w:lineRule="exact"/>
                              <w:ind w:rightChars="-50" w:right="-120"/>
                              <w:rPr>
                                <w:rFonts w:ascii="標楷體" w:eastAsia="標楷體" w:hAnsi="標楷體"/>
                                <w:sz w:val="20"/>
                              </w:rPr>
                            </w:pPr>
                            <w:r w:rsidRPr="00876F90">
                              <w:rPr>
                                <w:rFonts w:ascii="標楷體" w:eastAsia="標楷體" w:hAnsi="標楷體" w:hint="eastAsia"/>
                                <w:bCs/>
                                <w:sz w:val="20"/>
                              </w:rPr>
                              <w:t>留意勞工作業前及作業中之健康狀況</w:t>
                            </w:r>
                          </w:p>
                        </w:tc>
                        <w:tc>
                          <w:tcPr>
                            <w:tcW w:w="1107" w:type="dxa"/>
                            <w:vAlign w:val="center"/>
                          </w:tcPr>
                          <w:p w14:paraId="73F12002"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11.43</w:t>
                            </w:r>
                          </w:p>
                        </w:tc>
                      </w:tr>
                      <w:tr w:rsidR="006122CD" w:rsidRPr="00876F90" w14:paraId="68ADF648" w14:textId="77777777" w:rsidTr="0062791A">
                        <w:tc>
                          <w:tcPr>
                            <w:tcW w:w="709" w:type="dxa"/>
                            <w:vAlign w:val="center"/>
                          </w:tcPr>
                          <w:p w14:paraId="53D7E873"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9</w:t>
                            </w:r>
                          </w:p>
                        </w:tc>
                        <w:tc>
                          <w:tcPr>
                            <w:tcW w:w="3402" w:type="dxa"/>
                          </w:tcPr>
                          <w:p w14:paraId="1CFD5527" w14:textId="77777777" w:rsidR="006122CD" w:rsidRPr="00876F90" w:rsidRDefault="006122CD" w:rsidP="00C51C8D">
                            <w:pPr>
                              <w:widowControl/>
                              <w:spacing w:line="340" w:lineRule="exact"/>
                              <w:rPr>
                                <w:rFonts w:ascii="標楷體" w:eastAsia="標楷體" w:hAnsi="標楷體"/>
                                <w:sz w:val="20"/>
                              </w:rPr>
                            </w:pPr>
                            <w:r w:rsidRPr="00876F90">
                              <w:rPr>
                                <w:rFonts w:ascii="標楷體" w:eastAsia="標楷體" w:hAnsi="標楷體" w:hint="eastAsia"/>
                                <w:bCs/>
                                <w:sz w:val="20"/>
                              </w:rPr>
                              <w:t>實施勞工熱疾病預防相關教育宣導</w:t>
                            </w:r>
                          </w:p>
                        </w:tc>
                        <w:tc>
                          <w:tcPr>
                            <w:tcW w:w="1107" w:type="dxa"/>
                            <w:vAlign w:val="center"/>
                          </w:tcPr>
                          <w:p w14:paraId="3DB876AF"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45.96</w:t>
                            </w:r>
                          </w:p>
                        </w:tc>
                      </w:tr>
                      <w:tr w:rsidR="006122CD" w:rsidRPr="00876F90" w14:paraId="13947AF7" w14:textId="77777777" w:rsidTr="0062791A">
                        <w:tc>
                          <w:tcPr>
                            <w:tcW w:w="709" w:type="dxa"/>
                            <w:tcBorders>
                              <w:bottom w:val="single" w:sz="4" w:space="0" w:color="auto"/>
                            </w:tcBorders>
                            <w:vAlign w:val="center"/>
                          </w:tcPr>
                          <w:p w14:paraId="74CE18C5" w14:textId="77777777" w:rsidR="006122CD" w:rsidRPr="00876F90" w:rsidRDefault="006122CD" w:rsidP="00C51C8D">
                            <w:pPr>
                              <w:widowControl/>
                              <w:spacing w:line="340" w:lineRule="exact"/>
                              <w:jc w:val="center"/>
                              <w:rPr>
                                <w:rFonts w:ascii="標楷體" w:eastAsia="標楷體" w:hAnsi="標楷體"/>
                                <w:bCs/>
                                <w:sz w:val="20"/>
                              </w:rPr>
                            </w:pPr>
                            <w:r w:rsidRPr="00876F90">
                              <w:rPr>
                                <w:rFonts w:ascii="標楷體" w:eastAsia="標楷體" w:hAnsi="標楷體" w:hint="eastAsia"/>
                                <w:bCs/>
                                <w:sz w:val="20"/>
                              </w:rPr>
                              <w:t>10</w:t>
                            </w:r>
                          </w:p>
                        </w:tc>
                        <w:tc>
                          <w:tcPr>
                            <w:tcW w:w="3402" w:type="dxa"/>
                            <w:tcBorders>
                              <w:bottom w:val="single" w:sz="4" w:space="0" w:color="auto"/>
                            </w:tcBorders>
                          </w:tcPr>
                          <w:p w14:paraId="21993DFF" w14:textId="77777777" w:rsidR="006122CD" w:rsidRPr="00876F90" w:rsidRDefault="006122CD" w:rsidP="00C51C8D">
                            <w:pPr>
                              <w:widowControl/>
                              <w:spacing w:line="340" w:lineRule="exact"/>
                              <w:ind w:rightChars="-50" w:right="-120"/>
                              <w:rPr>
                                <w:rFonts w:ascii="標楷體" w:eastAsia="標楷體" w:hAnsi="標楷體"/>
                                <w:sz w:val="20"/>
                              </w:rPr>
                            </w:pPr>
                            <w:r w:rsidRPr="00876F90">
                              <w:rPr>
                                <w:rFonts w:ascii="標楷體" w:eastAsia="標楷體" w:hAnsi="標楷體" w:hint="eastAsia"/>
                                <w:bCs/>
                                <w:sz w:val="20"/>
                              </w:rPr>
                              <w:t>建立緊急醫療、通報及應變處理機制</w:t>
                            </w:r>
                          </w:p>
                        </w:tc>
                        <w:tc>
                          <w:tcPr>
                            <w:tcW w:w="1107" w:type="dxa"/>
                            <w:tcBorders>
                              <w:bottom w:val="single" w:sz="4" w:space="0" w:color="auto"/>
                            </w:tcBorders>
                            <w:vAlign w:val="center"/>
                          </w:tcPr>
                          <w:p w14:paraId="0EEC2001" w14:textId="77777777" w:rsidR="006122CD" w:rsidRPr="00876F90" w:rsidRDefault="006122CD" w:rsidP="00C51C8D">
                            <w:pPr>
                              <w:widowControl/>
                              <w:spacing w:line="340" w:lineRule="exact"/>
                              <w:jc w:val="right"/>
                              <w:rPr>
                                <w:rFonts w:ascii="標楷體" w:eastAsia="標楷體" w:hAnsi="標楷體"/>
                                <w:sz w:val="20"/>
                              </w:rPr>
                            </w:pPr>
                            <w:r w:rsidRPr="00876F90">
                              <w:rPr>
                                <w:rFonts w:ascii="標楷體" w:eastAsia="標楷體" w:hAnsi="標楷體" w:hint="eastAsia"/>
                                <w:color w:val="000000"/>
                                <w:sz w:val="20"/>
                              </w:rPr>
                              <w:t>1.64</w:t>
                            </w:r>
                          </w:p>
                        </w:tc>
                      </w:tr>
                      <w:tr w:rsidR="006122CD" w:rsidRPr="00876F90" w14:paraId="63E5260A" w14:textId="77777777" w:rsidTr="0062791A">
                        <w:tc>
                          <w:tcPr>
                            <w:tcW w:w="5218" w:type="dxa"/>
                            <w:gridSpan w:val="3"/>
                            <w:tcBorders>
                              <w:left w:val="nil"/>
                              <w:bottom w:val="nil"/>
                              <w:right w:val="nil"/>
                            </w:tcBorders>
                            <w:vAlign w:val="center"/>
                          </w:tcPr>
                          <w:p w14:paraId="423E1CD6" w14:textId="683193AD" w:rsidR="006122CD" w:rsidRPr="00876F90" w:rsidRDefault="006122CD" w:rsidP="00876F90">
                            <w:pPr>
                              <w:widowControl/>
                              <w:spacing w:line="240" w:lineRule="exact"/>
                              <w:rPr>
                                <w:rFonts w:ascii="標楷體" w:eastAsia="標楷體" w:hAnsi="標楷體"/>
                                <w:color w:val="000000"/>
                                <w:szCs w:val="24"/>
                              </w:rPr>
                            </w:pPr>
                            <w:r w:rsidRPr="00876F90">
                              <w:rPr>
                                <w:rFonts w:ascii="標楷體" w:eastAsia="標楷體" w:hAnsi="標楷體" w:hint="eastAsia"/>
                                <w:sz w:val="18"/>
                                <w:szCs w:val="18"/>
                              </w:rPr>
                              <w:t>資料來源：整理自職業</w:t>
                            </w:r>
                            <w:proofErr w:type="gramStart"/>
                            <w:r w:rsidRPr="00876F90">
                              <w:rPr>
                                <w:rFonts w:ascii="標楷體" w:eastAsia="標楷體" w:hAnsi="標楷體" w:hint="eastAsia"/>
                                <w:sz w:val="18"/>
                                <w:szCs w:val="18"/>
                              </w:rPr>
                              <w:t>安全衛生署</w:t>
                            </w:r>
                            <w:proofErr w:type="gramEnd"/>
                            <w:r w:rsidRPr="00876F90">
                              <w:rPr>
                                <w:rFonts w:ascii="標楷體" w:eastAsia="標楷體" w:hAnsi="標楷體" w:hint="eastAsia"/>
                                <w:sz w:val="18"/>
                                <w:szCs w:val="18"/>
                              </w:rPr>
                              <w:t>提供資料。</w:t>
                            </w:r>
                          </w:p>
                        </w:tc>
                      </w:tr>
                    </w:tbl>
                    <w:p w14:paraId="68F147D7" w14:textId="77777777" w:rsidR="006122CD" w:rsidRPr="00876F90" w:rsidRDefault="006122CD" w:rsidP="00213272"/>
                  </w:txbxContent>
                </v:textbox>
                <w10:wrap type="square" anchorx="margin"/>
              </v:shape>
            </w:pict>
          </mc:Fallback>
        </mc:AlternateContent>
      </w:r>
      <w:proofErr w:type="gramStart"/>
      <w:r w:rsidR="00C30644" w:rsidRPr="0010382C">
        <w:rPr>
          <w:rFonts w:ascii="標楷體" w:hAnsi="標楷體" w:hint="eastAsia"/>
          <w:sz w:val="24"/>
          <w:szCs w:val="24"/>
        </w:rPr>
        <w:t>209萬人失能</w:t>
      </w:r>
      <w:proofErr w:type="gramEnd"/>
      <w:r w:rsidR="00C30644" w:rsidRPr="0010382C">
        <w:rPr>
          <w:rFonts w:ascii="標楷體" w:hAnsi="標楷體" w:hint="eastAsia"/>
          <w:sz w:val="24"/>
          <w:szCs w:val="24"/>
        </w:rPr>
        <w:t>，呼籲各國應正視氣候變遷風險，強化工作者職業安全衛生保護</w:t>
      </w:r>
      <w:r w:rsidR="00C30644" w:rsidRPr="00C30644">
        <w:rPr>
          <w:rFonts w:ascii="標楷體" w:hAnsi="標楷體" w:hint="eastAsia"/>
          <w:color w:val="000000" w:themeColor="text1"/>
          <w:sz w:val="24"/>
          <w:szCs w:val="24"/>
        </w:rPr>
        <w:t>措施。為落實保</w:t>
      </w:r>
      <w:r w:rsidR="00C30644" w:rsidRPr="00D12B80">
        <w:rPr>
          <w:rFonts w:ascii="標楷體" w:hAnsi="標楷體" w:hint="eastAsia"/>
          <w:sz w:val="24"/>
          <w:szCs w:val="24"/>
        </w:rPr>
        <w:t>障工作</w:t>
      </w:r>
      <w:r w:rsidR="00C30644" w:rsidRPr="00C30644">
        <w:rPr>
          <w:rFonts w:ascii="標楷體" w:hAnsi="標楷體" w:hint="eastAsia"/>
          <w:color w:val="000000" w:themeColor="text1"/>
          <w:sz w:val="24"/>
          <w:szCs w:val="24"/>
        </w:rPr>
        <w:t>者健康，</w:t>
      </w:r>
      <w:r w:rsidR="00C30644">
        <w:rPr>
          <w:rFonts w:ascii="標楷體" w:hAnsi="標楷體" w:hint="eastAsia"/>
          <w:color w:val="000000" w:themeColor="text1"/>
          <w:sz w:val="24"/>
          <w:szCs w:val="24"/>
        </w:rPr>
        <w:t>經函請勞動部</w:t>
      </w:r>
      <w:r w:rsidR="00C30644" w:rsidRPr="00C30644">
        <w:rPr>
          <w:rFonts w:ascii="標楷體" w:hAnsi="標楷體" w:hint="eastAsia"/>
          <w:color w:val="000000" w:themeColor="text1"/>
          <w:sz w:val="24"/>
          <w:szCs w:val="24"/>
        </w:rPr>
        <w:t>督促</w:t>
      </w:r>
      <w:r w:rsidR="00E165BD" w:rsidRPr="00740CEC">
        <w:rPr>
          <w:rFonts w:ascii="標楷體" w:hAnsi="標楷體" w:hint="eastAsia"/>
          <w:color w:val="000000" w:themeColor="text1"/>
          <w:sz w:val="24"/>
          <w:szCs w:val="24"/>
        </w:rPr>
        <w:t>職</w:t>
      </w:r>
      <w:r w:rsidR="00E165BD">
        <w:rPr>
          <w:rFonts w:ascii="標楷體" w:hAnsi="標楷體" w:hint="eastAsia"/>
          <w:color w:val="000000" w:themeColor="text1"/>
          <w:sz w:val="24"/>
          <w:szCs w:val="24"/>
        </w:rPr>
        <w:t>業</w:t>
      </w:r>
      <w:proofErr w:type="gramStart"/>
      <w:r w:rsidR="00E165BD" w:rsidRPr="00740CEC">
        <w:rPr>
          <w:rFonts w:ascii="標楷體" w:hAnsi="標楷體" w:hint="eastAsia"/>
          <w:color w:val="000000" w:themeColor="text1"/>
          <w:sz w:val="24"/>
          <w:szCs w:val="24"/>
        </w:rPr>
        <w:t>安</w:t>
      </w:r>
      <w:r w:rsidR="00E165BD">
        <w:rPr>
          <w:rFonts w:ascii="標楷體" w:hAnsi="標楷體" w:hint="eastAsia"/>
          <w:color w:val="000000" w:themeColor="text1"/>
          <w:sz w:val="24"/>
          <w:szCs w:val="24"/>
        </w:rPr>
        <w:t>全衛生</w:t>
      </w:r>
      <w:r w:rsidR="00E165BD" w:rsidRPr="00740CEC">
        <w:rPr>
          <w:rFonts w:ascii="標楷體" w:hAnsi="標楷體" w:hint="eastAsia"/>
          <w:color w:val="000000" w:themeColor="text1"/>
          <w:sz w:val="24"/>
          <w:szCs w:val="24"/>
        </w:rPr>
        <w:t>署</w:t>
      </w:r>
      <w:proofErr w:type="gramEnd"/>
      <w:r w:rsidR="00C30644" w:rsidRPr="00C30644">
        <w:rPr>
          <w:rFonts w:ascii="標楷體" w:hAnsi="標楷體" w:hint="eastAsia"/>
          <w:color w:val="000000" w:themeColor="text1"/>
          <w:sz w:val="24"/>
          <w:szCs w:val="24"/>
        </w:rPr>
        <w:t>持續加強宣導，促請事業單位落實熱危害預防管理，另</w:t>
      </w:r>
      <w:proofErr w:type="gramStart"/>
      <w:r w:rsidR="00C30644" w:rsidRPr="00C30644">
        <w:rPr>
          <w:rFonts w:ascii="標楷體" w:hAnsi="標楷體" w:hint="eastAsia"/>
          <w:color w:val="000000" w:themeColor="text1"/>
          <w:sz w:val="24"/>
          <w:szCs w:val="24"/>
        </w:rPr>
        <w:t>研</w:t>
      </w:r>
      <w:proofErr w:type="gramEnd"/>
      <w:r w:rsidR="00C30644" w:rsidRPr="00C30644">
        <w:rPr>
          <w:rFonts w:ascii="標楷體" w:hAnsi="標楷體" w:hint="eastAsia"/>
          <w:color w:val="000000" w:themeColor="text1"/>
          <w:sz w:val="24"/>
          <w:szCs w:val="24"/>
        </w:rPr>
        <w:t>議</w:t>
      </w:r>
      <w:r w:rsidR="00C30644" w:rsidRPr="00246F69">
        <w:rPr>
          <w:rFonts w:ascii="標楷體" w:hAnsi="標楷體" w:hint="eastAsia"/>
          <w:sz w:val="24"/>
          <w:szCs w:val="24"/>
        </w:rPr>
        <w:t>透過職安卡機制或</w:t>
      </w:r>
      <w:r w:rsidR="00625B2C" w:rsidRPr="00246F69">
        <w:rPr>
          <w:rFonts w:ascii="標楷體" w:hAnsi="標楷體" w:hint="eastAsia"/>
          <w:sz w:val="24"/>
          <w:szCs w:val="24"/>
        </w:rPr>
        <w:t>相關</w:t>
      </w:r>
      <w:r w:rsidR="00C30644" w:rsidRPr="00246F69">
        <w:rPr>
          <w:rFonts w:ascii="標楷體" w:hAnsi="標楷體" w:hint="eastAsia"/>
          <w:sz w:val="24"/>
          <w:szCs w:val="24"/>
        </w:rPr>
        <w:t>職業安全衛生教育平台，強化無一定雇主勞工熱危害預防知能，暨參酌先進國家</w:t>
      </w:r>
      <w:r w:rsidR="00C30644" w:rsidRPr="00C30644">
        <w:rPr>
          <w:rFonts w:ascii="標楷體" w:hAnsi="標楷體" w:hint="eastAsia"/>
          <w:color w:val="000000" w:themeColor="text1"/>
          <w:sz w:val="24"/>
          <w:szCs w:val="24"/>
        </w:rPr>
        <w:t>優良治理實務（如日本厚生勞動省針對職場熱危害事件進行統計分析之可行性），深入瞭解各職場領域工作者熱危害</w:t>
      </w:r>
      <w:proofErr w:type="gramStart"/>
      <w:r w:rsidR="00C30644" w:rsidRPr="00C30644">
        <w:rPr>
          <w:rFonts w:ascii="標楷體" w:hAnsi="標楷體" w:hint="eastAsia"/>
          <w:color w:val="000000" w:themeColor="text1"/>
          <w:sz w:val="24"/>
          <w:szCs w:val="24"/>
        </w:rPr>
        <w:t>態樣及暴露</w:t>
      </w:r>
      <w:proofErr w:type="gramEnd"/>
      <w:r w:rsidR="00C30644" w:rsidRPr="00C30644">
        <w:rPr>
          <w:rFonts w:ascii="標楷體" w:hAnsi="標楷體" w:hint="eastAsia"/>
          <w:color w:val="000000" w:themeColor="text1"/>
          <w:sz w:val="24"/>
          <w:szCs w:val="24"/>
        </w:rPr>
        <w:t>熱危害風險情形，據以</w:t>
      </w:r>
      <w:proofErr w:type="gramStart"/>
      <w:r w:rsidR="00C30644" w:rsidRPr="00C30644">
        <w:rPr>
          <w:rFonts w:ascii="標楷體" w:hAnsi="標楷體" w:hint="eastAsia"/>
          <w:color w:val="000000" w:themeColor="text1"/>
          <w:sz w:val="24"/>
          <w:szCs w:val="24"/>
        </w:rPr>
        <w:t>研</w:t>
      </w:r>
      <w:proofErr w:type="gramEnd"/>
      <w:r w:rsidR="00C30644" w:rsidRPr="00C30644">
        <w:rPr>
          <w:rFonts w:ascii="標楷體" w:hAnsi="標楷體" w:hint="eastAsia"/>
          <w:color w:val="000000" w:themeColor="text1"/>
          <w:sz w:val="24"/>
          <w:szCs w:val="24"/>
        </w:rPr>
        <w:t>擬相關輔導措施，</w:t>
      </w:r>
      <w:proofErr w:type="gramStart"/>
      <w:r w:rsidR="00C30644" w:rsidRPr="00C30644">
        <w:rPr>
          <w:rFonts w:ascii="標楷體" w:hAnsi="標楷體" w:hint="eastAsia"/>
          <w:color w:val="000000" w:themeColor="text1"/>
          <w:sz w:val="24"/>
          <w:szCs w:val="24"/>
        </w:rPr>
        <w:t>俾</w:t>
      </w:r>
      <w:proofErr w:type="gramEnd"/>
      <w:r w:rsidR="00C30644" w:rsidRPr="00C30644">
        <w:rPr>
          <w:rFonts w:ascii="標楷體" w:hAnsi="標楷體" w:hint="eastAsia"/>
          <w:color w:val="000000" w:themeColor="text1"/>
          <w:sz w:val="24"/>
          <w:szCs w:val="24"/>
        </w:rPr>
        <w:t>有效降低勞工暴露熱危害風險。</w:t>
      </w:r>
      <w:r w:rsidR="00C30644" w:rsidRPr="00C763B3">
        <w:rPr>
          <w:rFonts w:ascii="標楷體" w:hAnsi="標楷體" w:hint="eastAsia"/>
          <w:sz w:val="24"/>
          <w:szCs w:val="24"/>
        </w:rPr>
        <w:t>據復</w:t>
      </w:r>
      <w:r w:rsidR="00FA748C" w:rsidRPr="00C763B3">
        <w:rPr>
          <w:rFonts w:ascii="標楷體" w:hAnsi="標楷體" w:hint="eastAsia"/>
          <w:sz w:val="24"/>
          <w:szCs w:val="24"/>
        </w:rPr>
        <w:t>：</w:t>
      </w:r>
      <w:r w:rsidR="00C763B3" w:rsidRPr="00C763B3">
        <w:rPr>
          <w:rFonts w:ascii="標楷體" w:hAnsi="標楷體" w:hint="eastAsia"/>
          <w:sz w:val="24"/>
          <w:szCs w:val="24"/>
        </w:rPr>
        <w:t>1</w:t>
      </w:r>
      <w:r w:rsidR="00460931">
        <w:rPr>
          <w:rFonts w:ascii="標楷體" w:hAnsi="標楷體" w:hint="eastAsia"/>
          <w:sz w:val="24"/>
          <w:szCs w:val="24"/>
        </w:rPr>
        <w:t>.</w:t>
      </w:r>
      <w:r w:rsidR="00C763B3" w:rsidRPr="00C763B3">
        <w:rPr>
          <w:rFonts w:ascii="標楷體" w:hAnsi="標楷體" w:hint="eastAsia"/>
          <w:sz w:val="24"/>
          <w:szCs w:val="24"/>
        </w:rPr>
        <w:t>該署為加強對熱危害高風險事業單位之監督，</w:t>
      </w:r>
      <w:proofErr w:type="gramStart"/>
      <w:r w:rsidR="00C763B3" w:rsidRPr="00C763B3">
        <w:rPr>
          <w:rFonts w:ascii="標楷體" w:hAnsi="標楷體" w:hint="eastAsia"/>
          <w:sz w:val="24"/>
          <w:szCs w:val="24"/>
        </w:rPr>
        <w:t>113</w:t>
      </w:r>
      <w:proofErr w:type="gramEnd"/>
      <w:r w:rsidR="00C763B3" w:rsidRPr="00C763B3">
        <w:rPr>
          <w:rFonts w:ascii="標楷體" w:hAnsi="標楷體" w:hint="eastAsia"/>
          <w:sz w:val="24"/>
          <w:szCs w:val="24"/>
        </w:rPr>
        <w:t>年度將持續辦理</w:t>
      </w:r>
      <w:r w:rsidR="00C763B3" w:rsidRPr="00C763B3">
        <w:rPr>
          <w:rFonts w:ascii="標楷體" w:hAnsi="標楷體"/>
          <w:sz w:val="24"/>
          <w:szCs w:val="24"/>
        </w:rPr>
        <w:t>「戶外作業熱危害高風險事業單位專案檢查」</w:t>
      </w:r>
      <w:r w:rsidR="00C763B3" w:rsidRPr="00C763B3">
        <w:rPr>
          <w:rFonts w:ascii="標楷體" w:hAnsi="標楷體" w:hint="eastAsia"/>
          <w:sz w:val="24"/>
          <w:szCs w:val="24"/>
        </w:rPr>
        <w:t>，並與交通部、經濟部及農業部跨部會合作，督導所屬機關及相關產業於辦理工程安全衛生查核或驗收</w:t>
      </w:r>
      <w:r w:rsidR="00460931">
        <w:rPr>
          <w:rFonts w:ascii="標楷體" w:hAnsi="標楷體" w:hint="eastAsia"/>
          <w:sz w:val="24"/>
          <w:szCs w:val="24"/>
        </w:rPr>
        <w:t>時，納入高氣溫危害預防措施與查核機制，以保障作業勞工健康安全；</w:t>
      </w:r>
      <w:r w:rsidR="00C763B3" w:rsidRPr="00C763B3">
        <w:rPr>
          <w:rFonts w:ascii="標楷體" w:hAnsi="標楷體" w:hint="eastAsia"/>
          <w:sz w:val="24"/>
          <w:szCs w:val="24"/>
        </w:rPr>
        <w:t>2</w:t>
      </w:r>
      <w:r w:rsidR="00460931">
        <w:rPr>
          <w:rFonts w:ascii="標楷體" w:hAnsi="標楷體" w:hint="eastAsia"/>
          <w:sz w:val="24"/>
          <w:szCs w:val="24"/>
        </w:rPr>
        <w:t>.</w:t>
      </w:r>
      <w:r w:rsidR="00C763B3" w:rsidRPr="00C763B3">
        <w:rPr>
          <w:rFonts w:ascii="標楷體" w:hAnsi="標楷體" w:hint="eastAsia"/>
          <w:sz w:val="24"/>
          <w:szCs w:val="24"/>
        </w:rPr>
        <w:t>該署將持續透過多元管道加強高氣溫防災宣導，並於全民</w:t>
      </w:r>
      <w:proofErr w:type="gramStart"/>
      <w:r w:rsidR="00C763B3" w:rsidRPr="00C763B3">
        <w:rPr>
          <w:rFonts w:ascii="標楷體" w:hAnsi="標楷體" w:hint="eastAsia"/>
          <w:sz w:val="24"/>
          <w:szCs w:val="24"/>
        </w:rPr>
        <w:t>勞</w:t>
      </w:r>
      <w:proofErr w:type="gramEnd"/>
      <w:r w:rsidR="00C763B3" w:rsidRPr="00C763B3">
        <w:rPr>
          <w:rFonts w:ascii="標楷體" w:hAnsi="標楷體" w:hint="eastAsia"/>
          <w:sz w:val="24"/>
          <w:szCs w:val="24"/>
        </w:rPr>
        <w:t>教e網及職業安全衛生數位學習平台建置教學及宣導影片，暨持續擴充熱危害預防行動資訊網站功能，如建置熱危害等級訊息通知推播與</w:t>
      </w:r>
      <w:proofErr w:type="gramStart"/>
      <w:r w:rsidR="00C763B3" w:rsidRPr="00C763B3">
        <w:rPr>
          <w:rFonts w:ascii="標楷體" w:hAnsi="標楷體" w:hint="eastAsia"/>
          <w:sz w:val="24"/>
          <w:szCs w:val="24"/>
        </w:rPr>
        <w:t>採</w:t>
      </w:r>
      <w:proofErr w:type="gramEnd"/>
      <w:r w:rsidR="00C763B3" w:rsidRPr="00C763B3">
        <w:rPr>
          <w:rFonts w:ascii="標楷體" w:hAnsi="標楷體" w:hint="eastAsia"/>
          <w:sz w:val="24"/>
          <w:szCs w:val="24"/>
        </w:rPr>
        <w:t>行措施提醒功能、熱危害預防自我評估檢核表及</w:t>
      </w:r>
      <w:r w:rsidR="00460931">
        <w:rPr>
          <w:rFonts w:ascii="標楷體" w:hAnsi="標楷體" w:hint="eastAsia"/>
          <w:sz w:val="24"/>
          <w:szCs w:val="24"/>
        </w:rPr>
        <w:t>常見問答集等，以強化戶外工作者及無一定雇</w:t>
      </w:r>
      <w:r w:rsidR="00460931" w:rsidRPr="00DB282E">
        <w:rPr>
          <w:rFonts w:ascii="標楷體" w:hAnsi="標楷體" w:hint="eastAsia"/>
          <w:spacing w:val="2"/>
          <w:sz w:val="24"/>
          <w:szCs w:val="24"/>
        </w:rPr>
        <w:t>主勞工熱危害預防知能；</w:t>
      </w:r>
      <w:r w:rsidR="00C763B3" w:rsidRPr="00DB282E">
        <w:rPr>
          <w:rFonts w:ascii="標楷體" w:hAnsi="標楷體" w:hint="eastAsia"/>
          <w:spacing w:val="2"/>
          <w:sz w:val="24"/>
          <w:szCs w:val="24"/>
        </w:rPr>
        <w:t>3</w:t>
      </w:r>
      <w:r w:rsidR="00460931" w:rsidRPr="00DB282E">
        <w:rPr>
          <w:rFonts w:ascii="標楷體" w:hAnsi="標楷體" w:hint="eastAsia"/>
          <w:spacing w:val="2"/>
          <w:sz w:val="24"/>
          <w:szCs w:val="24"/>
        </w:rPr>
        <w:t>.</w:t>
      </w:r>
      <w:r w:rsidR="00C763B3" w:rsidRPr="00DB282E">
        <w:rPr>
          <w:rFonts w:ascii="標楷體" w:hAnsi="標楷體" w:hint="eastAsia"/>
          <w:spacing w:val="2"/>
          <w:sz w:val="24"/>
          <w:szCs w:val="24"/>
        </w:rPr>
        <w:t>已於111至112年間委託專業團體</w:t>
      </w:r>
      <w:r w:rsidR="00C763B3" w:rsidRPr="00DB282E">
        <w:rPr>
          <w:rFonts w:ascii="標楷體" w:hAnsi="標楷體"/>
          <w:spacing w:val="2"/>
          <w:sz w:val="24"/>
          <w:szCs w:val="24"/>
        </w:rPr>
        <w:t>彙</w:t>
      </w:r>
      <w:r w:rsidR="00C763B3" w:rsidRPr="00DB282E">
        <w:rPr>
          <w:rFonts w:ascii="標楷體" w:hAnsi="標楷體" w:hint="eastAsia"/>
          <w:spacing w:val="2"/>
          <w:sz w:val="24"/>
          <w:szCs w:val="24"/>
        </w:rPr>
        <w:t>整</w:t>
      </w:r>
      <w:r w:rsidR="00C763B3" w:rsidRPr="00DB282E">
        <w:rPr>
          <w:rFonts w:ascii="標楷體" w:hAnsi="標楷體"/>
          <w:spacing w:val="2"/>
          <w:sz w:val="24"/>
          <w:szCs w:val="24"/>
        </w:rPr>
        <w:t>先進國家有關高氣溫環境熱危害預防</w:t>
      </w:r>
      <w:r w:rsidR="00C763B3" w:rsidRPr="00DB282E">
        <w:rPr>
          <w:rFonts w:ascii="標楷體" w:hAnsi="標楷體" w:hint="eastAsia"/>
          <w:spacing w:val="2"/>
          <w:sz w:val="24"/>
          <w:szCs w:val="24"/>
        </w:rPr>
        <w:t>作法，嗣</w:t>
      </w:r>
      <w:r w:rsidR="006122CD" w:rsidRPr="00DB282E">
        <w:rPr>
          <w:rFonts w:ascii="標楷體" w:hAnsi="標楷體" w:hint="eastAsia"/>
          <w:spacing w:val="2"/>
          <w:sz w:val="24"/>
          <w:szCs w:val="24"/>
        </w:rPr>
        <w:t>後</w:t>
      </w:r>
      <w:r w:rsidR="00C763B3" w:rsidRPr="00DB282E">
        <w:rPr>
          <w:rFonts w:ascii="標楷體" w:hAnsi="標楷體" w:hint="eastAsia"/>
          <w:spacing w:val="2"/>
          <w:sz w:val="24"/>
          <w:szCs w:val="24"/>
        </w:rPr>
        <w:t>將持續關注國際趨勢，適時</w:t>
      </w:r>
      <w:proofErr w:type="gramStart"/>
      <w:r w:rsidR="00C763B3" w:rsidRPr="00DB282E">
        <w:rPr>
          <w:rFonts w:ascii="標楷體" w:hAnsi="標楷體" w:hint="eastAsia"/>
          <w:spacing w:val="2"/>
          <w:sz w:val="24"/>
          <w:szCs w:val="24"/>
        </w:rPr>
        <w:t>研</w:t>
      </w:r>
      <w:proofErr w:type="gramEnd"/>
      <w:r w:rsidR="00C763B3" w:rsidRPr="00DB282E">
        <w:rPr>
          <w:rFonts w:ascii="標楷體" w:hAnsi="標楷體" w:hint="eastAsia"/>
          <w:spacing w:val="2"/>
          <w:sz w:val="24"/>
          <w:szCs w:val="24"/>
        </w:rPr>
        <w:t>修法制及因應對策，以降低勞工暴露熱危害風險</w:t>
      </w:r>
      <w:r w:rsidR="000E2935" w:rsidRPr="00DB282E">
        <w:rPr>
          <w:rFonts w:ascii="標楷體" w:hAnsi="標楷體" w:hint="eastAsia"/>
          <w:spacing w:val="2"/>
          <w:sz w:val="24"/>
          <w:szCs w:val="24"/>
        </w:rPr>
        <w:t>。</w:t>
      </w:r>
    </w:p>
    <w:p w14:paraId="57D9E665" w14:textId="092AA3B6" w:rsidR="00FA748C" w:rsidRPr="0010382C" w:rsidRDefault="00FA748C" w:rsidP="00C51C8D">
      <w:pPr>
        <w:pStyle w:val="ad"/>
        <w:overflowPunct w:val="0"/>
        <w:snapToGrid w:val="0"/>
        <w:spacing w:before="72" w:after="72" w:line="450" w:lineRule="exact"/>
        <w:ind w:firstLineChars="200" w:firstLine="561"/>
        <w:rPr>
          <w:rFonts w:ascii="標楷體" w:hAnsi="標楷體"/>
          <w:b/>
          <w:sz w:val="28"/>
          <w:szCs w:val="28"/>
        </w:rPr>
      </w:pPr>
      <w:r w:rsidRPr="00790B0B">
        <w:rPr>
          <w:rFonts w:ascii="標楷體" w:hAnsi="標楷體" w:hint="eastAsia"/>
          <w:b/>
          <w:color w:val="000000" w:themeColor="text1"/>
          <w:sz w:val="28"/>
          <w:szCs w:val="28"/>
        </w:rPr>
        <w:t>（</w:t>
      </w:r>
      <w:r>
        <w:rPr>
          <w:rFonts w:ascii="標楷體" w:hAnsi="標楷體" w:hint="eastAsia"/>
          <w:b/>
          <w:color w:val="000000" w:themeColor="text1"/>
          <w:sz w:val="28"/>
          <w:szCs w:val="28"/>
        </w:rPr>
        <w:t>十</w:t>
      </w:r>
      <w:r w:rsidR="005F3E3F">
        <w:rPr>
          <w:rFonts w:ascii="標楷體" w:hAnsi="標楷體" w:hint="eastAsia"/>
          <w:b/>
          <w:color w:val="000000" w:themeColor="text1"/>
          <w:sz w:val="28"/>
          <w:szCs w:val="28"/>
        </w:rPr>
        <w:t xml:space="preserve">）　</w:t>
      </w:r>
      <w:r w:rsidR="001E1CE8" w:rsidRPr="0010382C">
        <w:rPr>
          <w:rFonts w:ascii="標楷體" w:hAnsi="標楷體" w:hint="eastAsia"/>
          <w:b/>
          <w:sz w:val="28"/>
          <w:szCs w:val="28"/>
        </w:rPr>
        <w:t>勞動力發展署為提升勞工就業職能，於98年建置數位服務平台，</w:t>
      </w:r>
      <w:proofErr w:type="gramStart"/>
      <w:r w:rsidR="001E1CE8" w:rsidRPr="0010382C">
        <w:rPr>
          <w:rFonts w:ascii="標楷體" w:hAnsi="標楷體" w:hint="eastAsia"/>
          <w:b/>
          <w:sz w:val="28"/>
          <w:szCs w:val="28"/>
        </w:rPr>
        <w:t>惟除</w:t>
      </w:r>
      <w:proofErr w:type="gramEnd"/>
      <w:r w:rsidR="001E1CE8" w:rsidRPr="0010382C">
        <w:rPr>
          <w:rFonts w:ascii="標楷體" w:hAnsi="標楷體"/>
          <w:b/>
          <w:sz w:val="28"/>
          <w:szCs w:val="28"/>
        </w:rPr>
        <w:t>COVID-19</w:t>
      </w:r>
      <w:proofErr w:type="gramStart"/>
      <w:r w:rsidR="001E1CE8" w:rsidRPr="0010382C">
        <w:rPr>
          <w:rFonts w:ascii="標楷體" w:hAnsi="標楷體" w:hint="eastAsia"/>
          <w:b/>
          <w:sz w:val="28"/>
          <w:szCs w:val="28"/>
        </w:rPr>
        <w:t>疫</w:t>
      </w:r>
      <w:proofErr w:type="gramEnd"/>
      <w:r w:rsidR="001E1CE8" w:rsidRPr="0010382C">
        <w:rPr>
          <w:rFonts w:ascii="標楷體" w:hAnsi="標楷體" w:hint="eastAsia"/>
          <w:b/>
          <w:sz w:val="28"/>
          <w:szCs w:val="28"/>
        </w:rPr>
        <w:t>情</w:t>
      </w:r>
      <w:proofErr w:type="gramStart"/>
      <w:r w:rsidR="001E1CE8" w:rsidRPr="0010382C">
        <w:rPr>
          <w:rFonts w:ascii="標楷體" w:hAnsi="標楷體" w:hint="eastAsia"/>
          <w:b/>
          <w:sz w:val="28"/>
          <w:szCs w:val="28"/>
        </w:rPr>
        <w:t>期間，</w:t>
      </w:r>
      <w:proofErr w:type="gramEnd"/>
      <w:r w:rsidR="001E1CE8" w:rsidRPr="0010382C">
        <w:rPr>
          <w:rFonts w:ascii="標楷體" w:hAnsi="標楷體" w:hint="eastAsia"/>
          <w:b/>
          <w:sz w:val="28"/>
          <w:szCs w:val="28"/>
        </w:rPr>
        <w:t>因配合充電再出發訓練計畫勞工</w:t>
      </w:r>
      <w:proofErr w:type="gramStart"/>
      <w:r w:rsidR="001E1CE8" w:rsidRPr="0010382C">
        <w:rPr>
          <w:rFonts w:ascii="標楷體" w:hAnsi="標楷體" w:hint="eastAsia"/>
          <w:b/>
          <w:sz w:val="28"/>
          <w:szCs w:val="28"/>
        </w:rPr>
        <w:t>居家線上學習</w:t>
      </w:r>
      <w:proofErr w:type="gramEnd"/>
      <w:r w:rsidR="001E1CE8" w:rsidRPr="0010382C">
        <w:rPr>
          <w:rFonts w:ascii="標楷體" w:hAnsi="標楷體" w:hint="eastAsia"/>
          <w:b/>
          <w:sz w:val="28"/>
          <w:szCs w:val="28"/>
        </w:rPr>
        <w:t>需要，平台</w:t>
      </w:r>
      <w:r w:rsidR="00213272" w:rsidRPr="0010382C">
        <w:rPr>
          <w:rFonts w:ascii="標楷體" w:hAnsi="標楷體" w:hint="eastAsia"/>
          <w:b/>
          <w:sz w:val="28"/>
          <w:szCs w:val="28"/>
        </w:rPr>
        <w:t>上線</w:t>
      </w:r>
      <w:r w:rsidR="001E1CE8" w:rsidRPr="0010382C">
        <w:rPr>
          <w:rFonts w:ascii="標楷體" w:hAnsi="標楷體" w:hint="eastAsia"/>
          <w:b/>
          <w:sz w:val="28"/>
          <w:szCs w:val="28"/>
        </w:rPr>
        <w:t>學習人數大幅提升外，其餘期間學習人數</w:t>
      </w:r>
      <w:r w:rsidR="00213272" w:rsidRPr="0010382C">
        <w:rPr>
          <w:rFonts w:ascii="標楷體" w:hAnsi="標楷體" w:hint="eastAsia"/>
          <w:b/>
          <w:sz w:val="28"/>
          <w:szCs w:val="28"/>
        </w:rPr>
        <w:t>相對較</w:t>
      </w:r>
      <w:r w:rsidR="001E1CE8" w:rsidRPr="0010382C">
        <w:rPr>
          <w:rFonts w:ascii="標楷體" w:hAnsi="標楷體" w:hint="eastAsia"/>
          <w:b/>
          <w:sz w:val="28"/>
          <w:szCs w:val="28"/>
        </w:rPr>
        <w:t>低，</w:t>
      </w:r>
      <w:r w:rsidR="00213272" w:rsidRPr="0010382C">
        <w:rPr>
          <w:rFonts w:ascii="標楷體" w:hAnsi="標楷體" w:hint="eastAsia"/>
          <w:b/>
          <w:sz w:val="28"/>
          <w:szCs w:val="28"/>
        </w:rPr>
        <w:t>且部分課程瀏覽情形欠佳，</w:t>
      </w:r>
      <w:r w:rsidR="001E1CE8" w:rsidRPr="0010382C">
        <w:rPr>
          <w:rFonts w:ascii="標楷體" w:hAnsi="標楷體" w:hint="eastAsia"/>
          <w:b/>
          <w:sz w:val="28"/>
          <w:szCs w:val="28"/>
        </w:rPr>
        <w:t>允宜持續精</w:t>
      </w:r>
      <w:r w:rsidR="001E1CE8" w:rsidRPr="0010382C">
        <w:rPr>
          <w:rFonts w:ascii="標楷體" w:hAnsi="標楷體" w:hint="eastAsia"/>
          <w:b/>
          <w:spacing w:val="-2"/>
          <w:sz w:val="28"/>
          <w:szCs w:val="28"/>
        </w:rPr>
        <w:t>進平台內容，並加強推廣運用，以吸引勞工主動學習，發揮數位服務平台建置效益</w:t>
      </w:r>
      <w:r w:rsidR="0062791A" w:rsidRPr="0010382C">
        <w:rPr>
          <w:rFonts w:ascii="標楷體" w:hAnsi="標楷體" w:hint="eastAsia"/>
          <w:b/>
          <w:spacing w:val="-2"/>
          <w:sz w:val="28"/>
          <w:szCs w:val="28"/>
        </w:rPr>
        <w:t>。</w:t>
      </w:r>
    </w:p>
    <w:p w14:paraId="5B7A377E" w14:textId="69F981B0" w:rsidR="00010C7B" w:rsidRPr="00010C7B" w:rsidRDefault="0062791A" w:rsidP="00C51C8D">
      <w:pPr>
        <w:pStyle w:val="ad"/>
        <w:overflowPunct w:val="0"/>
        <w:snapToGrid w:val="0"/>
        <w:spacing w:beforeLines="0" w:afterLines="0" w:line="424" w:lineRule="exact"/>
        <w:ind w:firstLineChars="200" w:firstLine="480"/>
        <w:rPr>
          <w:b/>
          <w:color w:val="FF0000"/>
          <w:kern w:val="0"/>
        </w:rPr>
      </w:pPr>
      <w:r w:rsidRPr="0062791A">
        <w:rPr>
          <w:rFonts w:ascii="標楷體" w:hAnsi="標楷體"/>
          <w:kern w:val="0"/>
          <w:sz w:val="24"/>
          <w:szCs w:val="24"/>
        </w:rPr>
        <w:t>勞動力發展署為</w:t>
      </w:r>
      <w:r w:rsidRPr="0062791A">
        <w:rPr>
          <w:rFonts w:ascii="標楷體" w:hAnsi="標楷體" w:hint="eastAsia"/>
          <w:kern w:val="0"/>
          <w:sz w:val="24"/>
          <w:szCs w:val="24"/>
        </w:rPr>
        <w:t>提升勞工職能及就業競爭力，並因應</w:t>
      </w:r>
      <w:r w:rsidRPr="0062791A">
        <w:rPr>
          <w:rFonts w:ascii="標楷體" w:hAnsi="標楷體"/>
          <w:kern w:val="0"/>
          <w:sz w:val="24"/>
          <w:szCs w:val="24"/>
        </w:rPr>
        <w:t>數位</w:t>
      </w:r>
      <w:r w:rsidRPr="0062791A">
        <w:rPr>
          <w:rFonts w:ascii="標楷體" w:hAnsi="標楷體" w:hint="eastAsia"/>
          <w:kern w:val="0"/>
          <w:sz w:val="24"/>
          <w:szCs w:val="24"/>
        </w:rPr>
        <w:t>發展</w:t>
      </w:r>
      <w:r w:rsidRPr="0062791A">
        <w:rPr>
          <w:rFonts w:ascii="標楷體" w:hAnsi="標楷體"/>
          <w:kern w:val="0"/>
          <w:sz w:val="24"/>
          <w:szCs w:val="24"/>
        </w:rPr>
        <w:t>趨勢與</w:t>
      </w:r>
      <w:r w:rsidRPr="007C0EF3">
        <w:rPr>
          <w:rFonts w:ascii="標楷體" w:hAnsi="標楷體"/>
          <w:kern w:val="0"/>
          <w:sz w:val="24"/>
          <w:szCs w:val="24"/>
        </w:rPr>
        <w:t>勞動力</w:t>
      </w:r>
      <w:r w:rsidRPr="007C0EF3">
        <w:rPr>
          <w:rFonts w:ascii="標楷體" w:hAnsi="標楷體" w:hint="eastAsia"/>
          <w:kern w:val="0"/>
          <w:sz w:val="24"/>
          <w:szCs w:val="24"/>
        </w:rPr>
        <w:t>政策</w:t>
      </w:r>
      <w:r w:rsidRPr="007C0EF3">
        <w:rPr>
          <w:rFonts w:ascii="標楷體" w:hAnsi="標楷體"/>
          <w:kern w:val="0"/>
          <w:sz w:val="24"/>
          <w:szCs w:val="24"/>
        </w:rPr>
        <w:t>需</w:t>
      </w:r>
      <w:r w:rsidRPr="0062791A">
        <w:rPr>
          <w:rFonts w:ascii="標楷體" w:hAnsi="標楷體" w:hint="eastAsia"/>
          <w:kern w:val="0"/>
          <w:sz w:val="24"/>
          <w:szCs w:val="24"/>
        </w:rPr>
        <w:t>要</w:t>
      </w:r>
      <w:r w:rsidRPr="0062791A">
        <w:rPr>
          <w:rFonts w:ascii="標楷體" w:hAnsi="標楷體"/>
          <w:kern w:val="0"/>
          <w:sz w:val="24"/>
          <w:szCs w:val="24"/>
        </w:rPr>
        <w:t>，</w:t>
      </w:r>
      <w:r w:rsidRPr="0062791A">
        <w:rPr>
          <w:rFonts w:ascii="標楷體" w:hAnsi="標楷體" w:hint="eastAsia"/>
          <w:kern w:val="0"/>
          <w:sz w:val="24"/>
          <w:szCs w:val="24"/>
        </w:rPr>
        <w:t>於98年建置「勞動力發展數位服務平台（下稱數位服務平台）」，並</w:t>
      </w:r>
      <w:r w:rsidRPr="0062791A">
        <w:rPr>
          <w:rFonts w:ascii="標楷體" w:hAnsi="標楷體"/>
          <w:kern w:val="0"/>
          <w:sz w:val="24"/>
          <w:szCs w:val="24"/>
        </w:rPr>
        <w:t>依</w:t>
      </w:r>
      <w:r w:rsidRPr="0062791A">
        <w:rPr>
          <w:rFonts w:ascii="標楷體" w:hAnsi="標楷體" w:hint="eastAsia"/>
          <w:kern w:val="0"/>
          <w:sz w:val="24"/>
          <w:szCs w:val="24"/>
        </w:rPr>
        <w:t>據</w:t>
      </w:r>
      <w:r w:rsidRPr="0062791A">
        <w:rPr>
          <w:rFonts w:ascii="標楷體" w:hAnsi="標楷體"/>
          <w:kern w:val="0"/>
          <w:sz w:val="24"/>
          <w:szCs w:val="24"/>
        </w:rPr>
        <w:t>產業</w:t>
      </w:r>
      <w:r w:rsidRPr="0062791A">
        <w:rPr>
          <w:rFonts w:ascii="標楷體" w:hAnsi="標楷體" w:hint="eastAsia"/>
          <w:kern w:val="0"/>
          <w:sz w:val="24"/>
          <w:szCs w:val="24"/>
        </w:rPr>
        <w:t>轉型需要</w:t>
      </w:r>
      <w:r w:rsidRPr="0062791A">
        <w:rPr>
          <w:rFonts w:ascii="標楷體" w:hAnsi="標楷體"/>
          <w:kern w:val="0"/>
          <w:sz w:val="24"/>
          <w:szCs w:val="24"/>
        </w:rPr>
        <w:t>與勞動情勢，</w:t>
      </w:r>
      <w:r w:rsidRPr="0062791A">
        <w:rPr>
          <w:rFonts w:ascii="標楷體" w:hAnsi="標楷體" w:hint="eastAsia"/>
          <w:kern w:val="0"/>
          <w:sz w:val="24"/>
          <w:szCs w:val="24"/>
        </w:rPr>
        <w:t>逐年</w:t>
      </w:r>
      <w:r w:rsidRPr="0062791A">
        <w:rPr>
          <w:rFonts w:ascii="標楷體" w:hAnsi="標楷體"/>
          <w:kern w:val="0"/>
          <w:sz w:val="24"/>
          <w:szCs w:val="24"/>
        </w:rPr>
        <w:t>充實</w:t>
      </w:r>
      <w:r w:rsidRPr="0062791A">
        <w:rPr>
          <w:rFonts w:ascii="標楷體" w:hAnsi="標楷體" w:hint="eastAsia"/>
          <w:kern w:val="0"/>
          <w:sz w:val="24"/>
          <w:szCs w:val="24"/>
        </w:rPr>
        <w:t>擴充平台</w:t>
      </w:r>
      <w:r w:rsidRPr="0062791A">
        <w:rPr>
          <w:rFonts w:ascii="標楷體" w:hAnsi="標楷體"/>
          <w:kern w:val="0"/>
          <w:sz w:val="24"/>
          <w:szCs w:val="24"/>
        </w:rPr>
        <w:t>數位課程</w:t>
      </w:r>
      <w:r w:rsidRPr="0062791A">
        <w:rPr>
          <w:rFonts w:ascii="標楷體" w:hAnsi="標楷體" w:hint="eastAsia"/>
          <w:kern w:val="0"/>
          <w:sz w:val="24"/>
          <w:szCs w:val="24"/>
        </w:rPr>
        <w:t>、電子書及影音等數位教材</w:t>
      </w:r>
      <w:r w:rsidRPr="0062791A">
        <w:rPr>
          <w:rFonts w:ascii="標楷體" w:hAnsi="標楷體"/>
          <w:kern w:val="0"/>
          <w:sz w:val="24"/>
          <w:szCs w:val="24"/>
        </w:rPr>
        <w:t>，以因應行動學習</w:t>
      </w:r>
      <w:r w:rsidRPr="0062791A">
        <w:rPr>
          <w:rFonts w:ascii="標楷體" w:hAnsi="標楷體" w:hint="eastAsia"/>
          <w:kern w:val="0"/>
          <w:sz w:val="24"/>
          <w:szCs w:val="24"/>
        </w:rPr>
        <w:t>趨勢</w:t>
      </w:r>
      <w:r w:rsidRPr="0062791A">
        <w:rPr>
          <w:rFonts w:ascii="標楷體" w:hAnsi="標楷體"/>
          <w:kern w:val="0"/>
          <w:sz w:val="24"/>
          <w:szCs w:val="24"/>
        </w:rPr>
        <w:t>，</w:t>
      </w:r>
      <w:r w:rsidRPr="0062791A">
        <w:rPr>
          <w:rFonts w:ascii="標楷體" w:hAnsi="標楷體" w:hint="eastAsia"/>
          <w:kern w:val="0"/>
          <w:sz w:val="24"/>
          <w:szCs w:val="24"/>
        </w:rPr>
        <w:t>提供勞工不限時間、地點之數位學習管道。據勞動力發展署統計，近</w:t>
      </w:r>
      <w:proofErr w:type="gramStart"/>
      <w:r w:rsidRPr="0062791A">
        <w:rPr>
          <w:rFonts w:ascii="標楷體" w:hAnsi="標楷體" w:hint="eastAsia"/>
          <w:kern w:val="0"/>
          <w:sz w:val="24"/>
          <w:szCs w:val="24"/>
        </w:rPr>
        <w:t>8</w:t>
      </w:r>
      <w:proofErr w:type="gramEnd"/>
      <w:r w:rsidR="006A68C7" w:rsidRPr="0062791A">
        <w:rPr>
          <w:rFonts w:ascii="標楷體" w:hAnsi="標楷體" w:hint="eastAsia"/>
          <w:kern w:val="0"/>
          <w:sz w:val="24"/>
          <w:szCs w:val="24"/>
        </w:rPr>
        <w:t>年度</w:t>
      </w:r>
      <w:r w:rsidRPr="0062791A">
        <w:rPr>
          <w:rFonts w:ascii="標楷體" w:hAnsi="標楷體" w:hint="eastAsia"/>
          <w:kern w:val="0"/>
          <w:sz w:val="24"/>
          <w:szCs w:val="24"/>
        </w:rPr>
        <w:t>（105至112</w:t>
      </w:r>
      <w:r w:rsidR="006A68C7" w:rsidRPr="0062791A">
        <w:rPr>
          <w:rFonts w:ascii="標楷體" w:hAnsi="標楷體" w:hint="eastAsia"/>
          <w:kern w:val="0"/>
          <w:sz w:val="24"/>
          <w:szCs w:val="24"/>
        </w:rPr>
        <w:t>年度</w:t>
      </w:r>
      <w:r w:rsidRPr="0062791A">
        <w:rPr>
          <w:rFonts w:ascii="標楷體" w:hAnsi="標楷體" w:hint="eastAsia"/>
          <w:kern w:val="0"/>
          <w:sz w:val="24"/>
          <w:szCs w:val="24"/>
        </w:rPr>
        <w:t>）總計列支數位服務平台維運、功能擴充，暨教材租賃等經費6</w:t>
      </w:r>
      <w:r w:rsidRPr="0062791A">
        <w:rPr>
          <w:rFonts w:ascii="標楷體" w:hAnsi="標楷體"/>
          <w:kern w:val="0"/>
          <w:sz w:val="24"/>
          <w:szCs w:val="24"/>
        </w:rPr>
        <w:t>,008</w:t>
      </w:r>
      <w:r w:rsidRPr="0062791A">
        <w:rPr>
          <w:rFonts w:ascii="標楷體" w:hAnsi="標楷體" w:hint="eastAsia"/>
          <w:kern w:val="0"/>
          <w:sz w:val="24"/>
          <w:szCs w:val="24"/>
        </w:rPr>
        <w:t>萬餘元，截至112年底止，平台計建置</w:t>
      </w:r>
      <w:r w:rsidRPr="0062791A">
        <w:rPr>
          <w:rFonts w:ascii="標楷體" w:hAnsi="標楷體" w:hint="eastAsia"/>
          <w:kern w:val="0"/>
          <w:sz w:val="24"/>
          <w:szCs w:val="24"/>
        </w:rPr>
        <w:lastRenderedPageBreak/>
        <w:t>數位課程618門（含57門租賃課程）、電子書731本及影片151部，其中數位課程學習（瀏覽）人數累計達1億9</w:t>
      </w:r>
      <w:r w:rsidRPr="0062791A">
        <w:rPr>
          <w:rFonts w:ascii="標楷體" w:hAnsi="標楷體"/>
          <w:kern w:val="0"/>
          <w:sz w:val="24"/>
          <w:szCs w:val="24"/>
        </w:rPr>
        <w:t>,</w:t>
      </w:r>
      <w:r w:rsidRPr="0062791A">
        <w:rPr>
          <w:rFonts w:ascii="標楷體" w:hAnsi="標楷體" w:hint="eastAsia"/>
          <w:kern w:val="0"/>
          <w:sz w:val="24"/>
          <w:szCs w:val="24"/>
        </w:rPr>
        <w:t>509萬餘人次</w:t>
      </w:r>
      <w:r w:rsidRPr="00330E49">
        <w:rPr>
          <w:rFonts w:ascii="標楷體" w:hAnsi="標楷體" w:hint="eastAsia"/>
          <w:kern w:val="0"/>
          <w:sz w:val="24"/>
          <w:szCs w:val="24"/>
        </w:rPr>
        <w:t>。</w:t>
      </w:r>
      <w:r w:rsidRPr="0062791A">
        <w:rPr>
          <w:rFonts w:ascii="標楷體" w:hAnsi="標楷體" w:hint="eastAsia"/>
          <w:kern w:val="0"/>
          <w:sz w:val="24"/>
          <w:szCs w:val="24"/>
        </w:rPr>
        <w:t>經查數位服務平台原係提供勞工自主學習管道，</w:t>
      </w:r>
      <w:proofErr w:type="gramStart"/>
      <w:r w:rsidRPr="00246F69">
        <w:rPr>
          <w:rFonts w:ascii="標楷體" w:hAnsi="標楷體" w:hint="eastAsia"/>
          <w:kern w:val="0"/>
          <w:sz w:val="24"/>
          <w:szCs w:val="24"/>
        </w:rPr>
        <w:t>新型冠</w:t>
      </w:r>
      <w:proofErr w:type="gramEnd"/>
      <w:r w:rsidRPr="00246F69">
        <w:rPr>
          <w:rFonts w:ascii="標楷體" w:hAnsi="標楷體" w:hint="eastAsia"/>
          <w:kern w:val="0"/>
          <w:sz w:val="24"/>
          <w:szCs w:val="24"/>
        </w:rPr>
        <w:t>狀病毒</w:t>
      </w:r>
      <w:r w:rsidRPr="00246F69">
        <w:rPr>
          <w:rFonts w:ascii="標楷體" w:hAnsi="標楷體"/>
          <w:kern w:val="0"/>
          <w:sz w:val="24"/>
          <w:szCs w:val="24"/>
        </w:rPr>
        <w:t>肺炎（COVID-19）</w:t>
      </w:r>
      <w:proofErr w:type="gramStart"/>
      <w:r w:rsidRPr="00246F69">
        <w:rPr>
          <w:rFonts w:ascii="標楷體" w:hAnsi="標楷體" w:hint="eastAsia"/>
          <w:kern w:val="0"/>
          <w:sz w:val="24"/>
          <w:szCs w:val="24"/>
        </w:rPr>
        <w:t>疫</w:t>
      </w:r>
      <w:proofErr w:type="gramEnd"/>
      <w:r w:rsidRPr="00246F69">
        <w:rPr>
          <w:rFonts w:ascii="標楷體" w:hAnsi="標楷體" w:hint="eastAsia"/>
          <w:kern w:val="0"/>
          <w:sz w:val="24"/>
          <w:szCs w:val="24"/>
        </w:rPr>
        <w:t>情</w:t>
      </w:r>
      <w:proofErr w:type="gramStart"/>
      <w:r w:rsidRPr="00246F69">
        <w:rPr>
          <w:rFonts w:ascii="標楷體" w:hAnsi="標楷體"/>
          <w:kern w:val="0"/>
          <w:sz w:val="24"/>
          <w:szCs w:val="24"/>
        </w:rPr>
        <w:t>期間</w:t>
      </w:r>
      <w:r w:rsidRPr="00246F69">
        <w:rPr>
          <w:rFonts w:ascii="標楷體" w:hAnsi="標楷體" w:hint="eastAsia"/>
          <w:kern w:val="0"/>
          <w:sz w:val="24"/>
          <w:szCs w:val="24"/>
        </w:rPr>
        <w:t>，</w:t>
      </w:r>
      <w:proofErr w:type="gramEnd"/>
      <w:r w:rsidRPr="00246F69">
        <w:rPr>
          <w:rFonts w:ascii="標楷體" w:hAnsi="標楷體" w:hint="eastAsia"/>
          <w:kern w:val="0"/>
          <w:sz w:val="24"/>
          <w:szCs w:val="24"/>
        </w:rPr>
        <w:t>勞動力發展署因推動充電再出發訓練計畫及</w:t>
      </w:r>
      <w:r w:rsidRPr="00246F69">
        <w:rPr>
          <w:rFonts w:ascii="標楷體" w:hAnsi="標楷體"/>
          <w:kern w:val="0"/>
          <w:sz w:val="24"/>
          <w:szCs w:val="24"/>
        </w:rPr>
        <w:t>失業</w:t>
      </w:r>
      <w:r w:rsidRPr="00246F69">
        <w:rPr>
          <w:rFonts w:ascii="標楷體" w:hAnsi="標楷體" w:hint="eastAsia"/>
          <w:kern w:val="0"/>
          <w:sz w:val="24"/>
          <w:szCs w:val="24"/>
        </w:rPr>
        <w:t>（</w:t>
      </w:r>
      <w:r w:rsidRPr="00246F69">
        <w:rPr>
          <w:rFonts w:ascii="標楷體" w:hAnsi="標楷體"/>
          <w:kern w:val="0"/>
          <w:sz w:val="24"/>
          <w:szCs w:val="24"/>
        </w:rPr>
        <w:t>再</w:t>
      </w:r>
      <w:r w:rsidRPr="00246F69">
        <w:rPr>
          <w:rFonts w:ascii="標楷體" w:hAnsi="標楷體" w:hint="eastAsia"/>
          <w:kern w:val="0"/>
          <w:sz w:val="24"/>
          <w:szCs w:val="24"/>
        </w:rPr>
        <w:t>）</w:t>
      </w:r>
      <w:r w:rsidRPr="00246F69">
        <w:rPr>
          <w:rFonts w:ascii="標楷體" w:hAnsi="標楷體"/>
          <w:kern w:val="0"/>
          <w:sz w:val="24"/>
          <w:szCs w:val="24"/>
        </w:rPr>
        <w:t>認定</w:t>
      </w:r>
      <w:r w:rsidRPr="00246F69">
        <w:rPr>
          <w:rFonts w:ascii="標楷體" w:hAnsi="標楷體" w:hint="eastAsia"/>
          <w:kern w:val="0"/>
          <w:sz w:val="24"/>
          <w:szCs w:val="24"/>
        </w:rPr>
        <w:t>作業需要，運用該平台數位課程資源，提供減班休息勞工及失業勞工</w:t>
      </w:r>
      <w:proofErr w:type="gramStart"/>
      <w:r w:rsidRPr="00246F69">
        <w:rPr>
          <w:rFonts w:ascii="標楷體" w:hAnsi="標楷體" w:hint="eastAsia"/>
          <w:kern w:val="0"/>
          <w:sz w:val="24"/>
          <w:szCs w:val="24"/>
        </w:rPr>
        <w:t>居家線上</w:t>
      </w:r>
      <w:r w:rsidRPr="007C0EF3">
        <w:rPr>
          <w:rFonts w:ascii="標楷體" w:hAnsi="標楷體" w:hint="eastAsia"/>
          <w:kern w:val="0"/>
          <w:sz w:val="24"/>
          <w:szCs w:val="24"/>
        </w:rPr>
        <w:t>學習</w:t>
      </w:r>
      <w:proofErr w:type="gramEnd"/>
      <w:r w:rsidRPr="007C0EF3">
        <w:rPr>
          <w:rFonts w:ascii="標楷體" w:hAnsi="標楷體" w:hint="eastAsia"/>
          <w:kern w:val="0"/>
          <w:sz w:val="24"/>
          <w:szCs w:val="24"/>
        </w:rPr>
        <w:t>，</w:t>
      </w:r>
      <w:r w:rsidR="00246F69" w:rsidRPr="007C0EF3">
        <w:rPr>
          <w:rFonts w:ascii="標楷體" w:hAnsi="標楷體" w:hint="eastAsia"/>
          <w:kern w:val="0"/>
          <w:sz w:val="24"/>
          <w:szCs w:val="24"/>
        </w:rPr>
        <w:t>透過平台</w:t>
      </w:r>
      <w:r w:rsidRPr="007C0EF3">
        <w:rPr>
          <w:rFonts w:ascii="標楷體" w:hAnsi="標楷體" w:hint="eastAsia"/>
          <w:kern w:val="0"/>
          <w:sz w:val="24"/>
          <w:szCs w:val="24"/>
        </w:rPr>
        <w:t>學習紀錄</w:t>
      </w:r>
      <w:r w:rsidR="002960CE" w:rsidRPr="007C0EF3">
        <w:rPr>
          <w:rFonts w:ascii="標楷體" w:hAnsi="標楷體" w:hint="eastAsia"/>
          <w:kern w:val="0"/>
          <w:sz w:val="24"/>
          <w:szCs w:val="24"/>
        </w:rPr>
        <w:t>作</w:t>
      </w:r>
      <w:r w:rsidR="00246F69" w:rsidRPr="007C0EF3">
        <w:rPr>
          <w:rFonts w:ascii="標楷體" w:hAnsi="標楷體" w:hint="eastAsia"/>
          <w:kern w:val="0"/>
          <w:sz w:val="24"/>
          <w:szCs w:val="24"/>
        </w:rPr>
        <w:t>為</w:t>
      </w:r>
      <w:r w:rsidRPr="007C0EF3">
        <w:rPr>
          <w:rFonts w:ascii="標楷體" w:hAnsi="標楷體" w:hint="eastAsia"/>
          <w:kern w:val="0"/>
          <w:sz w:val="24"/>
          <w:szCs w:val="24"/>
        </w:rPr>
        <w:t>減班休息</w:t>
      </w:r>
      <w:r w:rsidRPr="00246F69">
        <w:rPr>
          <w:rFonts w:ascii="標楷體" w:hAnsi="標楷體" w:hint="eastAsia"/>
          <w:kern w:val="0"/>
          <w:sz w:val="24"/>
          <w:szCs w:val="24"/>
        </w:rPr>
        <w:t>勞工或失業勞工請領訓練津貼或失業給付之</w:t>
      </w:r>
      <w:proofErr w:type="gramStart"/>
      <w:r w:rsidRPr="00246F69">
        <w:rPr>
          <w:rFonts w:ascii="標楷體" w:hAnsi="標楷體" w:hint="eastAsia"/>
          <w:kern w:val="0"/>
          <w:sz w:val="24"/>
          <w:szCs w:val="24"/>
        </w:rPr>
        <w:t>採</w:t>
      </w:r>
      <w:proofErr w:type="gramEnd"/>
      <w:r w:rsidRPr="00246F69">
        <w:rPr>
          <w:rFonts w:ascii="標楷體" w:hAnsi="標楷體" w:hint="eastAsia"/>
          <w:kern w:val="0"/>
          <w:sz w:val="24"/>
          <w:szCs w:val="24"/>
        </w:rPr>
        <w:t>認依據，</w:t>
      </w:r>
      <w:proofErr w:type="gramStart"/>
      <w:r w:rsidRPr="00246F69">
        <w:rPr>
          <w:rFonts w:ascii="標楷體" w:hAnsi="標楷體" w:hint="eastAsia"/>
          <w:kern w:val="0"/>
          <w:sz w:val="24"/>
          <w:szCs w:val="24"/>
        </w:rPr>
        <w:t>爰疫</w:t>
      </w:r>
      <w:proofErr w:type="gramEnd"/>
      <w:r w:rsidRPr="00246F69">
        <w:rPr>
          <w:rFonts w:ascii="標楷體" w:hAnsi="標楷體" w:hint="eastAsia"/>
          <w:kern w:val="0"/>
          <w:sz w:val="24"/>
          <w:szCs w:val="24"/>
        </w:rPr>
        <w:t>情期間平台學習（瀏覽）人數大幅增加，據勞動力發展署統計，</w:t>
      </w:r>
      <w:proofErr w:type="gramStart"/>
      <w:r w:rsidRPr="00246F69">
        <w:rPr>
          <w:rFonts w:ascii="標楷體" w:hAnsi="標楷體" w:hint="eastAsia"/>
          <w:kern w:val="0"/>
          <w:sz w:val="24"/>
          <w:szCs w:val="24"/>
        </w:rPr>
        <w:t>疫</w:t>
      </w:r>
      <w:proofErr w:type="gramEnd"/>
      <w:r w:rsidRPr="00246F69">
        <w:rPr>
          <w:rFonts w:ascii="標楷體" w:hAnsi="標楷體" w:hint="eastAsia"/>
          <w:kern w:val="0"/>
          <w:sz w:val="24"/>
          <w:szCs w:val="24"/>
        </w:rPr>
        <w:t>情</w:t>
      </w:r>
      <w:proofErr w:type="gramStart"/>
      <w:r w:rsidRPr="00246F69">
        <w:rPr>
          <w:rFonts w:ascii="標楷體" w:hAnsi="標楷體" w:hint="eastAsia"/>
          <w:kern w:val="0"/>
          <w:sz w:val="24"/>
          <w:szCs w:val="24"/>
        </w:rPr>
        <w:t>期間（</w:t>
      </w:r>
      <w:proofErr w:type="gramEnd"/>
      <w:r w:rsidRPr="00246F69">
        <w:rPr>
          <w:rFonts w:ascii="標楷體" w:hAnsi="標楷體" w:hint="eastAsia"/>
          <w:kern w:val="0"/>
          <w:sz w:val="24"/>
          <w:szCs w:val="24"/>
        </w:rPr>
        <w:t>109年至112年6</w:t>
      </w:r>
      <w:r w:rsidR="002960CE" w:rsidRPr="00246F69">
        <w:rPr>
          <w:rFonts w:ascii="標楷體" w:hAnsi="標楷體" w:hint="eastAsia"/>
          <w:kern w:val="0"/>
          <w:sz w:val="24"/>
          <w:szCs w:val="24"/>
        </w:rPr>
        <w:t>月）數位課程</w:t>
      </w:r>
      <w:r w:rsidRPr="00246F69">
        <w:rPr>
          <w:rFonts w:ascii="標楷體" w:hAnsi="標楷體" w:hint="eastAsia"/>
          <w:kern w:val="0"/>
          <w:sz w:val="24"/>
          <w:szCs w:val="24"/>
        </w:rPr>
        <w:t>學習（</w:t>
      </w:r>
      <w:proofErr w:type="gramStart"/>
      <w:r w:rsidRPr="00246F69">
        <w:rPr>
          <w:rFonts w:ascii="標楷體" w:hAnsi="標楷體" w:hint="eastAsia"/>
          <w:kern w:val="0"/>
          <w:sz w:val="24"/>
          <w:szCs w:val="24"/>
        </w:rPr>
        <w:t>瀏</w:t>
      </w:r>
      <w:proofErr w:type="gramEnd"/>
      <w:r w:rsidR="00C51C8D" w:rsidRPr="0062791A">
        <w:rPr>
          <w:rFonts w:ascii="標楷體" w:hAnsi="標楷體"/>
          <w:noProof/>
          <w:kern w:val="0"/>
          <w:sz w:val="24"/>
          <w:szCs w:val="24"/>
        </w:rPr>
        <mc:AlternateContent>
          <mc:Choice Requires="wps">
            <w:drawing>
              <wp:anchor distT="45720" distB="45720" distL="114300" distR="114300" simplePos="0" relativeHeight="252110848" behindDoc="0" locked="0" layoutInCell="1" allowOverlap="1" wp14:anchorId="1E5EA7A5" wp14:editId="6460F6D0">
                <wp:simplePos x="0" y="0"/>
                <wp:positionH relativeFrom="margin">
                  <wp:posOffset>-126365</wp:posOffset>
                </wp:positionH>
                <wp:positionV relativeFrom="paragraph">
                  <wp:posOffset>1736090</wp:posOffset>
                </wp:positionV>
                <wp:extent cx="3041650" cy="1950720"/>
                <wp:effectExtent l="0" t="0" r="6350" b="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0" cy="1950720"/>
                        </a:xfrm>
                        <a:prstGeom prst="rect">
                          <a:avLst/>
                        </a:prstGeom>
                        <a:solidFill>
                          <a:srgbClr val="FFFFFF"/>
                        </a:solidFill>
                        <a:ln w="9525">
                          <a:noFill/>
                          <a:miter lim="800000"/>
                          <a:headEnd/>
                          <a:tailEnd/>
                        </a:ln>
                      </wps:spPr>
                      <wps:txbx>
                        <w:txbxContent>
                          <w:tbl>
                            <w:tblPr>
                              <w:tblW w:w="4536" w:type="dxa"/>
                              <w:tblLayout w:type="fixed"/>
                              <w:tblCellMar>
                                <w:left w:w="28" w:type="dxa"/>
                                <w:right w:w="28" w:type="dxa"/>
                              </w:tblCellMar>
                              <w:tblLook w:val="04A0" w:firstRow="1" w:lastRow="0" w:firstColumn="1" w:lastColumn="0" w:noHBand="0" w:noVBand="1"/>
                            </w:tblPr>
                            <w:tblGrid>
                              <w:gridCol w:w="1843"/>
                              <w:gridCol w:w="1346"/>
                              <w:gridCol w:w="1347"/>
                            </w:tblGrid>
                            <w:tr w:rsidR="006122CD" w:rsidRPr="00246F69" w14:paraId="3F7807A4" w14:textId="77777777" w:rsidTr="00EC26E0">
                              <w:trPr>
                                <w:trHeight w:val="396"/>
                              </w:trPr>
                              <w:tc>
                                <w:tcPr>
                                  <w:tcW w:w="4536" w:type="dxa"/>
                                  <w:gridSpan w:val="3"/>
                                  <w:tcBorders>
                                    <w:top w:val="nil"/>
                                    <w:left w:val="nil"/>
                                    <w:bottom w:val="nil"/>
                                    <w:right w:val="nil"/>
                                  </w:tcBorders>
                                  <w:shd w:val="clear" w:color="auto" w:fill="auto"/>
                                  <w:noWrap/>
                                  <w:vAlign w:val="center"/>
                                  <w:hideMark/>
                                </w:tcPr>
                                <w:p w14:paraId="2F2EAE73" w14:textId="4B8E2ECF" w:rsidR="006122CD" w:rsidRPr="00246F69" w:rsidRDefault="006122CD" w:rsidP="00C51C8D">
                                  <w:pPr>
                                    <w:widowControl/>
                                    <w:spacing w:line="280" w:lineRule="exact"/>
                                    <w:ind w:left="673" w:hangingChars="280" w:hanging="673"/>
                                    <w:jc w:val="both"/>
                                    <w:rPr>
                                      <w:rFonts w:ascii="標楷體" w:eastAsia="標楷體" w:hAnsi="標楷體" w:cs="新細明體"/>
                                      <w:b/>
                                      <w:bCs/>
                                      <w:spacing w:val="-4"/>
                                      <w:kern w:val="0"/>
                                    </w:rPr>
                                  </w:pPr>
                                  <w:r w:rsidRPr="00246F69">
                                    <w:rPr>
                                      <w:rFonts w:ascii="標楷體" w:eastAsia="標楷體" w:hAnsi="標楷體" w:cs="新細明體" w:hint="eastAsia"/>
                                      <w:b/>
                                      <w:bCs/>
                                      <w:kern w:val="0"/>
                                    </w:rPr>
                                    <w:t>表2</w:t>
                                  </w:r>
                                  <w:r w:rsidRPr="00246F69">
                                    <w:rPr>
                                      <w:rFonts w:ascii="標楷體" w:eastAsia="標楷體" w:hAnsi="標楷體" w:cs="新細明體"/>
                                      <w:b/>
                                      <w:bCs/>
                                      <w:kern w:val="0"/>
                                    </w:rPr>
                                    <w:t xml:space="preserve">6  </w:t>
                                  </w:r>
                                  <w:r w:rsidRPr="00246F69">
                                    <w:rPr>
                                      <w:rFonts w:ascii="標楷體" w:eastAsia="標楷體" w:hAnsi="標楷體" w:cs="新細明體" w:hint="eastAsia"/>
                                      <w:b/>
                                      <w:bCs/>
                                      <w:spacing w:val="-4"/>
                                      <w:kern w:val="0"/>
                                    </w:rPr>
                                    <w:t>數位服務平台數位課程學習</w:t>
                                  </w:r>
                                  <w:r>
                                    <w:rPr>
                                      <w:rFonts w:ascii="標楷體" w:eastAsia="標楷體" w:hAnsi="標楷體" w:cs="新細明體" w:hint="eastAsia"/>
                                      <w:b/>
                                      <w:bCs/>
                                      <w:spacing w:val="-4"/>
                                      <w:kern w:val="0"/>
                                    </w:rPr>
                                    <w:t>人數</w:t>
                                  </w:r>
                                </w:p>
                                <w:p w14:paraId="2CE74613" w14:textId="77777777" w:rsidR="006122CD" w:rsidRPr="00246F69" w:rsidRDefault="006122CD" w:rsidP="00C51C8D">
                                  <w:pPr>
                                    <w:widowControl/>
                                    <w:spacing w:line="280" w:lineRule="exact"/>
                                    <w:ind w:left="538" w:hangingChars="280" w:hanging="538"/>
                                    <w:jc w:val="right"/>
                                    <w:rPr>
                                      <w:rFonts w:ascii="標楷體" w:eastAsia="標楷體" w:hAnsi="標楷體" w:cs="新細明體"/>
                                      <w:bCs/>
                                      <w:kern w:val="0"/>
                                      <w:sz w:val="18"/>
                                      <w:szCs w:val="18"/>
                                    </w:rPr>
                                  </w:pPr>
                                  <w:r w:rsidRPr="00246F69">
                                    <w:rPr>
                                      <w:rFonts w:ascii="標楷體" w:eastAsia="標楷體" w:hAnsi="標楷體" w:cs="新細明體" w:hint="eastAsia"/>
                                      <w:bCs/>
                                      <w:spacing w:val="-4"/>
                                      <w:kern w:val="0"/>
                                      <w:sz w:val="20"/>
                                      <w:szCs w:val="18"/>
                                    </w:rPr>
                                    <w:t>單位：人次</w:t>
                                  </w:r>
                                </w:p>
                              </w:tc>
                            </w:tr>
                            <w:tr w:rsidR="006122CD" w:rsidRPr="00246F69" w14:paraId="757D1306" w14:textId="77777777" w:rsidTr="00EC26E0">
                              <w:trPr>
                                <w:trHeight w:val="44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9F604"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 xml:space="preserve">期 </w:t>
                                  </w:r>
                                  <w:r w:rsidRPr="00246F69">
                                    <w:rPr>
                                      <w:rFonts w:ascii="標楷體" w:eastAsia="標楷體" w:hAnsi="標楷體" w:cs="新細明體"/>
                                      <w:kern w:val="0"/>
                                      <w:sz w:val="20"/>
                                    </w:rPr>
                                    <w:t xml:space="preserve">  </w:t>
                                  </w:r>
                                  <w:r w:rsidRPr="00246F69">
                                    <w:rPr>
                                      <w:rFonts w:ascii="標楷體" w:eastAsia="標楷體" w:hAnsi="標楷體" w:cs="新細明體" w:hint="eastAsia"/>
                                      <w:kern w:val="0"/>
                                      <w:sz w:val="20"/>
                                    </w:rPr>
                                    <w:t>間</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30EFF6AF"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總學習(瀏覽</w:t>
                                  </w:r>
                                  <w:r w:rsidRPr="00246F69">
                                    <w:rPr>
                                      <w:rFonts w:ascii="標楷體" w:eastAsia="標楷體" w:hAnsi="標楷體" w:cs="新細明體"/>
                                      <w:kern w:val="0"/>
                                      <w:sz w:val="20"/>
                                    </w:rPr>
                                    <w:t>)</w:t>
                                  </w:r>
                                </w:p>
                                <w:p w14:paraId="00D75B8A"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人數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60DF66F1"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平均每月學習(瀏覽</w:t>
                                  </w:r>
                                  <w:r w:rsidRPr="00246F69">
                                    <w:rPr>
                                      <w:rFonts w:ascii="標楷體" w:eastAsia="標楷體" w:hAnsi="標楷體" w:cs="新細明體"/>
                                      <w:kern w:val="0"/>
                                      <w:sz w:val="20"/>
                                    </w:rPr>
                                    <w:t>)</w:t>
                                  </w:r>
                                  <w:r w:rsidRPr="00246F69">
                                    <w:rPr>
                                      <w:rFonts w:ascii="標楷體" w:eastAsia="標楷體" w:hAnsi="標楷體" w:cs="新細明體" w:hint="eastAsia"/>
                                      <w:kern w:val="0"/>
                                      <w:sz w:val="20"/>
                                    </w:rPr>
                                    <w:t>人數</w:t>
                                  </w:r>
                                </w:p>
                              </w:tc>
                            </w:tr>
                            <w:tr w:rsidR="006122CD" w:rsidRPr="00246F69" w14:paraId="344C6769" w14:textId="77777777" w:rsidTr="00EC26E0">
                              <w:trPr>
                                <w:trHeight w:val="324"/>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5A4FD2ED" w14:textId="77777777" w:rsidR="006122CD" w:rsidRPr="00246F69" w:rsidRDefault="006122CD" w:rsidP="00C51C8D">
                                  <w:pPr>
                                    <w:widowControl/>
                                    <w:spacing w:line="320" w:lineRule="exact"/>
                                    <w:jc w:val="center"/>
                                    <w:rPr>
                                      <w:rFonts w:ascii="標楷體" w:eastAsia="標楷體" w:hAnsi="標楷體" w:cs="新細明體"/>
                                      <w:b/>
                                      <w:bCs/>
                                      <w:kern w:val="0"/>
                                      <w:sz w:val="20"/>
                                    </w:rPr>
                                  </w:pPr>
                                  <w:r w:rsidRPr="00246F69">
                                    <w:rPr>
                                      <w:rFonts w:ascii="標楷體" w:eastAsia="標楷體" w:hAnsi="標楷體" w:cs="新細明體" w:hint="eastAsia"/>
                                      <w:b/>
                                      <w:bCs/>
                                      <w:kern w:val="0"/>
                                      <w:sz w:val="20"/>
                                    </w:rPr>
                                    <w:t>合</w:t>
                                  </w:r>
                                  <w:r w:rsidRPr="00246F69">
                                    <w:rPr>
                                      <w:rFonts w:ascii="標楷體" w:eastAsia="標楷體" w:hAnsi="標楷體" w:cs="新細明體"/>
                                      <w:b/>
                                      <w:bCs/>
                                      <w:kern w:val="0"/>
                                      <w:sz w:val="20"/>
                                    </w:rPr>
                                    <w:t xml:space="preserve"> </w:t>
                                  </w:r>
                                  <w:r w:rsidRPr="00246F69">
                                    <w:rPr>
                                      <w:rFonts w:ascii="標楷體" w:eastAsia="標楷體" w:hAnsi="標楷體" w:cs="新細明體" w:hint="eastAsia"/>
                                      <w:b/>
                                      <w:bCs/>
                                      <w:kern w:val="0"/>
                                      <w:sz w:val="20"/>
                                    </w:rPr>
                                    <w:t>計</w:t>
                                  </w:r>
                                </w:p>
                              </w:tc>
                              <w:tc>
                                <w:tcPr>
                                  <w:tcW w:w="1346" w:type="dxa"/>
                                  <w:tcBorders>
                                    <w:top w:val="nil"/>
                                    <w:left w:val="nil"/>
                                    <w:bottom w:val="single" w:sz="4" w:space="0" w:color="auto"/>
                                    <w:right w:val="single" w:sz="4" w:space="0" w:color="auto"/>
                                  </w:tcBorders>
                                  <w:shd w:val="clear" w:color="auto" w:fill="auto"/>
                                  <w:noWrap/>
                                  <w:vAlign w:val="center"/>
                                  <w:hideMark/>
                                </w:tcPr>
                                <w:p w14:paraId="435BB0C7" w14:textId="77777777" w:rsidR="006122CD" w:rsidRPr="00246F69" w:rsidRDefault="006122CD" w:rsidP="00C51C8D">
                                  <w:pPr>
                                    <w:widowControl/>
                                    <w:spacing w:line="320" w:lineRule="exact"/>
                                    <w:jc w:val="right"/>
                                    <w:rPr>
                                      <w:rFonts w:ascii="標楷體" w:eastAsia="標楷體" w:hAnsi="標楷體" w:cs="新細明體"/>
                                      <w:b/>
                                      <w:bCs/>
                                      <w:kern w:val="0"/>
                                      <w:sz w:val="20"/>
                                    </w:rPr>
                                  </w:pPr>
                                  <w:r w:rsidRPr="00246F69">
                                    <w:rPr>
                                      <w:rFonts w:ascii="標楷體" w:eastAsia="標楷體" w:hAnsi="標楷體" w:cs="新細明體" w:hint="eastAsia"/>
                                      <w:b/>
                                      <w:bCs/>
                                      <w:kern w:val="0"/>
                                      <w:sz w:val="20"/>
                                    </w:rPr>
                                    <w:t xml:space="preserve">195,092,369 </w:t>
                                  </w:r>
                                </w:p>
                              </w:tc>
                              <w:tc>
                                <w:tcPr>
                                  <w:tcW w:w="1347" w:type="dxa"/>
                                  <w:tcBorders>
                                    <w:top w:val="nil"/>
                                    <w:left w:val="nil"/>
                                    <w:bottom w:val="single" w:sz="4" w:space="0" w:color="auto"/>
                                    <w:right w:val="single" w:sz="4" w:space="0" w:color="auto"/>
                                  </w:tcBorders>
                                  <w:shd w:val="clear" w:color="auto" w:fill="auto"/>
                                  <w:noWrap/>
                                  <w:vAlign w:val="center"/>
                                  <w:hideMark/>
                                </w:tcPr>
                                <w:p w14:paraId="2F99A49A" w14:textId="77777777" w:rsidR="006122CD" w:rsidRPr="00246F69" w:rsidRDefault="006122CD" w:rsidP="00C51C8D">
                                  <w:pPr>
                                    <w:widowControl/>
                                    <w:spacing w:line="320" w:lineRule="exact"/>
                                    <w:jc w:val="right"/>
                                    <w:rPr>
                                      <w:rFonts w:ascii="標楷體" w:eastAsia="標楷體" w:hAnsi="標楷體" w:cs="新細明體"/>
                                      <w:b/>
                                      <w:bCs/>
                                      <w:kern w:val="0"/>
                                      <w:sz w:val="20"/>
                                    </w:rPr>
                                  </w:pPr>
                                  <w:r w:rsidRPr="00246F69">
                                    <w:rPr>
                                      <w:rFonts w:ascii="標楷體" w:eastAsia="標楷體" w:hAnsi="標楷體" w:cs="新細明體" w:hint="eastAsia"/>
                                      <w:b/>
                                      <w:bCs/>
                                      <w:kern w:val="0"/>
                                      <w:sz w:val="20"/>
                                    </w:rPr>
                                    <w:t xml:space="preserve"> </w:t>
                                  </w:r>
                                  <w:r w:rsidRPr="00246F69">
                                    <w:rPr>
                                      <w:rFonts w:ascii="標楷體" w:eastAsia="標楷體" w:hAnsi="標楷體" w:cs="新細明體"/>
                                      <w:b/>
                                      <w:bCs/>
                                      <w:kern w:val="0"/>
                                      <w:sz w:val="20"/>
                                    </w:rPr>
                                    <w:t>1</w:t>
                                  </w:r>
                                  <w:r w:rsidRPr="00246F69">
                                    <w:rPr>
                                      <w:rFonts w:ascii="標楷體" w:eastAsia="標楷體" w:hAnsi="標楷體" w:cs="新細明體" w:hint="eastAsia"/>
                                      <w:b/>
                                      <w:bCs/>
                                      <w:kern w:val="0"/>
                                      <w:sz w:val="20"/>
                                    </w:rPr>
                                    <w:t>,</w:t>
                                  </w:r>
                                  <w:r w:rsidRPr="00246F69">
                                    <w:rPr>
                                      <w:rFonts w:ascii="標楷體" w:eastAsia="標楷體" w:hAnsi="標楷體" w:cs="新細明體"/>
                                      <w:b/>
                                      <w:bCs/>
                                      <w:kern w:val="0"/>
                                      <w:sz w:val="20"/>
                                    </w:rPr>
                                    <w:t>083</w:t>
                                  </w:r>
                                  <w:r w:rsidRPr="00246F69">
                                    <w:rPr>
                                      <w:rFonts w:ascii="標楷體" w:eastAsia="標楷體" w:hAnsi="標楷體" w:cs="新細明體" w:hint="eastAsia"/>
                                      <w:b/>
                                      <w:bCs/>
                                      <w:kern w:val="0"/>
                                      <w:sz w:val="20"/>
                                    </w:rPr>
                                    <w:t>,</w:t>
                                  </w:r>
                                  <w:r w:rsidRPr="00246F69">
                                    <w:rPr>
                                      <w:rFonts w:ascii="標楷體" w:eastAsia="標楷體" w:hAnsi="標楷體" w:cs="新細明體"/>
                                      <w:b/>
                                      <w:bCs/>
                                      <w:kern w:val="0"/>
                                      <w:sz w:val="20"/>
                                    </w:rPr>
                                    <w:t>846</w:t>
                                  </w:r>
                                  <w:r w:rsidRPr="00246F69">
                                    <w:rPr>
                                      <w:rFonts w:ascii="標楷體" w:eastAsia="標楷體" w:hAnsi="標楷體" w:cs="新細明體" w:hint="eastAsia"/>
                                      <w:b/>
                                      <w:bCs/>
                                      <w:kern w:val="0"/>
                                      <w:sz w:val="20"/>
                                    </w:rPr>
                                    <w:t xml:space="preserve"> </w:t>
                                  </w:r>
                                </w:p>
                              </w:tc>
                            </w:tr>
                            <w:tr w:rsidR="006122CD" w:rsidRPr="00246F69" w14:paraId="737CE0C7" w14:textId="77777777" w:rsidTr="00EC26E0">
                              <w:trPr>
                                <w:trHeight w:val="324"/>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7227FB36" w14:textId="77777777" w:rsidR="006122CD" w:rsidRPr="00246F69" w:rsidRDefault="006122CD" w:rsidP="00C51C8D">
                                  <w:pPr>
                                    <w:widowControl/>
                                    <w:spacing w:line="320" w:lineRule="exact"/>
                                    <w:rPr>
                                      <w:rFonts w:ascii="標楷體" w:eastAsia="標楷體" w:hAnsi="標楷體" w:cs="新細明體"/>
                                      <w:kern w:val="0"/>
                                      <w:sz w:val="20"/>
                                    </w:rPr>
                                  </w:pPr>
                                  <w:r w:rsidRPr="00246F69">
                                    <w:rPr>
                                      <w:rFonts w:ascii="標楷體" w:eastAsia="標楷體" w:hAnsi="標楷體" w:cs="新細明體" w:hint="eastAsia"/>
                                      <w:kern w:val="0"/>
                                      <w:sz w:val="20"/>
                                    </w:rPr>
                                    <w:t>98至108年</w:t>
                                  </w:r>
                                </w:p>
                              </w:tc>
                              <w:tc>
                                <w:tcPr>
                                  <w:tcW w:w="1346" w:type="dxa"/>
                                  <w:tcBorders>
                                    <w:top w:val="nil"/>
                                    <w:left w:val="nil"/>
                                    <w:bottom w:val="single" w:sz="4" w:space="0" w:color="auto"/>
                                    <w:right w:val="single" w:sz="4" w:space="0" w:color="auto"/>
                                  </w:tcBorders>
                                  <w:shd w:val="clear" w:color="auto" w:fill="auto"/>
                                  <w:noWrap/>
                                  <w:vAlign w:val="center"/>
                                  <w:hideMark/>
                                </w:tcPr>
                                <w:p w14:paraId="02DD3F2E"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2,819,572 </w:t>
                                  </w:r>
                                </w:p>
                              </w:tc>
                              <w:tc>
                                <w:tcPr>
                                  <w:tcW w:w="1347" w:type="dxa"/>
                                  <w:tcBorders>
                                    <w:top w:val="nil"/>
                                    <w:left w:val="nil"/>
                                    <w:bottom w:val="single" w:sz="4" w:space="0" w:color="auto"/>
                                    <w:right w:val="single" w:sz="4" w:space="0" w:color="auto"/>
                                  </w:tcBorders>
                                  <w:shd w:val="clear" w:color="auto" w:fill="auto"/>
                                  <w:noWrap/>
                                  <w:vAlign w:val="center"/>
                                  <w:hideMark/>
                                </w:tcPr>
                                <w:p w14:paraId="7CCD8539"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w:t>
                                  </w:r>
                                  <w:r w:rsidRPr="00246F69">
                                    <w:rPr>
                                      <w:rFonts w:ascii="標楷體" w:eastAsia="標楷體" w:hAnsi="標楷體" w:cs="新細明體"/>
                                      <w:kern w:val="0"/>
                                      <w:sz w:val="20"/>
                                    </w:rPr>
                                    <w:t>21</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360</w:t>
                                  </w:r>
                                  <w:r w:rsidRPr="00246F69">
                                    <w:rPr>
                                      <w:rFonts w:ascii="標楷體" w:eastAsia="標楷體" w:hAnsi="標楷體" w:cs="新細明體" w:hint="eastAsia"/>
                                      <w:kern w:val="0"/>
                                      <w:sz w:val="20"/>
                                    </w:rPr>
                                    <w:t xml:space="preserve"> </w:t>
                                  </w:r>
                                </w:p>
                              </w:tc>
                            </w:tr>
                            <w:tr w:rsidR="006122CD" w:rsidRPr="00246F69" w14:paraId="044C2E40" w14:textId="77777777" w:rsidTr="00EC26E0">
                              <w:trPr>
                                <w:trHeight w:val="324"/>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18C839FE" w14:textId="77777777" w:rsidR="006122CD" w:rsidRPr="00246F69" w:rsidRDefault="006122CD" w:rsidP="00C51C8D">
                                  <w:pPr>
                                    <w:widowControl/>
                                    <w:spacing w:line="320" w:lineRule="exact"/>
                                    <w:rPr>
                                      <w:rFonts w:ascii="標楷體" w:eastAsia="標楷體" w:hAnsi="標楷體" w:cs="新細明體"/>
                                      <w:kern w:val="0"/>
                                      <w:sz w:val="20"/>
                                    </w:rPr>
                                  </w:pPr>
                                  <w:r w:rsidRPr="00246F69">
                                    <w:rPr>
                                      <w:rFonts w:ascii="標楷體" w:eastAsia="標楷體" w:hAnsi="標楷體" w:cs="新細明體" w:hint="eastAsia"/>
                                      <w:kern w:val="0"/>
                                      <w:sz w:val="20"/>
                                    </w:rPr>
                                    <w:t>109年至112年6月</w:t>
                                  </w:r>
                                </w:p>
                              </w:tc>
                              <w:tc>
                                <w:tcPr>
                                  <w:tcW w:w="1346" w:type="dxa"/>
                                  <w:tcBorders>
                                    <w:top w:val="nil"/>
                                    <w:left w:val="nil"/>
                                    <w:bottom w:val="single" w:sz="4" w:space="0" w:color="auto"/>
                                    <w:right w:val="single" w:sz="4" w:space="0" w:color="auto"/>
                                  </w:tcBorders>
                                  <w:shd w:val="clear" w:color="auto" w:fill="auto"/>
                                  <w:noWrap/>
                                  <w:vAlign w:val="center"/>
                                  <w:hideMark/>
                                </w:tcPr>
                                <w:p w14:paraId="546576F3"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191,651,816 </w:t>
                                  </w:r>
                                </w:p>
                              </w:tc>
                              <w:tc>
                                <w:tcPr>
                                  <w:tcW w:w="1347" w:type="dxa"/>
                                  <w:tcBorders>
                                    <w:top w:val="nil"/>
                                    <w:left w:val="nil"/>
                                    <w:bottom w:val="single" w:sz="4" w:space="0" w:color="auto"/>
                                    <w:right w:val="single" w:sz="4" w:space="0" w:color="auto"/>
                                  </w:tcBorders>
                                  <w:shd w:val="clear" w:color="auto" w:fill="auto"/>
                                  <w:noWrap/>
                                  <w:vAlign w:val="center"/>
                                  <w:hideMark/>
                                </w:tcPr>
                                <w:p w14:paraId="53913286"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kern w:val="0"/>
                                      <w:sz w:val="20"/>
                                    </w:rPr>
                                    <w:t>4</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563</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138</w:t>
                                  </w:r>
                                  <w:r w:rsidRPr="00246F69">
                                    <w:rPr>
                                      <w:rFonts w:ascii="標楷體" w:eastAsia="標楷體" w:hAnsi="標楷體" w:cs="新細明體" w:hint="eastAsia"/>
                                      <w:kern w:val="0"/>
                                      <w:sz w:val="20"/>
                                    </w:rPr>
                                    <w:t xml:space="preserve"> </w:t>
                                  </w:r>
                                </w:p>
                              </w:tc>
                            </w:tr>
                            <w:tr w:rsidR="006122CD" w:rsidRPr="00246F69" w14:paraId="0DA8AF2A" w14:textId="77777777" w:rsidTr="00F94684">
                              <w:trPr>
                                <w:trHeight w:val="263"/>
                              </w:trPr>
                              <w:tc>
                                <w:tcPr>
                                  <w:tcW w:w="1843" w:type="dxa"/>
                                  <w:tcBorders>
                                    <w:top w:val="nil"/>
                                    <w:left w:val="single" w:sz="4" w:space="0" w:color="auto"/>
                                    <w:right w:val="single" w:sz="4" w:space="0" w:color="auto"/>
                                  </w:tcBorders>
                                  <w:shd w:val="clear" w:color="auto" w:fill="auto"/>
                                  <w:vAlign w:val="center"/>
                                  <w:hideMark/>
                                </w:tcPr>
                                <w:p w14:paraId="7997127B" w14:textId="77777777" w:rsidR="006122CD" w:rsidRPr="00246F69" w:rsidRDefault="006122CD" w:rsidP="00C51C8D">
                                  <w:pPr>
                                    <w:widowControl/>
                                    <w:spacing w:line="320" w:lineRule="exact"/>
                                    <w:rPr>
                                      <w:rFonts w:ascii="標楷體" w:eastAsia="標楷體" w:hAnsi="標楷體" w:cs="新細明體"/>
                                      <w:kern w:val="0"/>
                                      <w:sz w:val="20"/>
                                    </w:rPr>
                                  </w:pPr>
                                  <w:r w:rsidRPr="00246F69">
                                    <w:rPr>
                                      <w:rFonts w:ascii="標楷體" w:eastAsia="標楷體" w:hAnsi="標楷體" w:cs="新細明體" w:hint="eastAsia"/>
                                      <w:kern w:val="0"/>
                                      <w:sz w:val="20"/>
                                    </w:rPr>
                                    <w:t>112年7至12月</w:t>
                                  </w:r>
                                </w:p>
                              </w:tc>
                              <w:tc>
                                <w:tcPr>
                                  <w:tcW w:w="1346" w:type="dxa"/>
                                  <w:tcBorders>
                                    <w:top w:val="nil"/>
                                    <w:left w:val="nil"/>
                                    <w:bottom w:val="single" w:sz="4" w:space="0" w:color="auto"/>
                                    <w:right w:val="single" w:sz="4" w:space="0" w:color="auto"/>
                                  </w:tcBorders>
                                  <w:shd w:val="clear" w:color="auto" w:fill="auto"/>
                                  <w:noWrap/>
                                  <w:vAlign w:val="center"/>
                                  <w:hideMark/>
                                </w:tcPr>
                                <w:p w14:paraId="33ACF298"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620,981 </w:t>
                                  </w:r>
                                </w:p>
                              </w:tc>
                              <w:tc>
                                <w:tcPr>
                                  <w:tcW w:w="1347" w:type="dxa"/>
                                  <w:tcBorders>
                                    <w:top w:val="nil"/>
                                    <w:left w:val="nil"/>
                                    <w:bottom w:val="single" w:sz="4" w:space="0" w:color="auto"/>
                                    <w:right w:val="single" w:sz="4" w:space="0" w:color="auto"/>
                                  </w:tcBorders>
                                  <w:shd w:val="clear" w:color="auto" w:fill="auto"/>
                                  <w:noWrap/>
                                  <w:vAlign w:val="center"/>
                                  <w:hideMark/>
                                </w:tcPr>
                                <w:p w14:paraId="0CE37914"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w:t>
                                  </w:r>
                                  <w:r w:rsidRPr="00246F69">
                                    <w:rPr>
                                      <w:rFonts w:ascii="標楷體" w:eastAsia="標楷體" w:hAnsi="標楷體" w:cs="新細明體"/>
                                      <w:kern w:val="0"/>
                                      <w:sz w:val="20"/>
                                    </w:rPr>
                                    <w:t>1</w:t>
                                  </w:r>
                                  <w:r w:rsidRPr="00246F69">
                                    <w:rPr>
                                      <w:rFonts w:ascii="標楷體" w:eastAsia="標楷體" w:hAnsi="標楷體" w:cs="新細明體" w:hint="eastAsia"/>
                                      <w:kern w:val="0"/>
                                      <w:sz w:val="20"/>
                                    </w:rPr>
                                    <w:t>0</w:t>
                                  </w:r>
                                  <w:r w:rsidRPr="00246F69">
                                    <w:rPr>
                                      <w:rFonts w:ascii="標楷體" w:eastAsia="標楷體" w:hAnsi="標楷體" w:cs="新細明體"/>
                                      <w:kern w:val="0"/>
                                      <w:sz w:val="20"/>
                                    </w:rPr>
                                    <w:t>3</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497</w:t>
                                  </w:r>
                                  <w:r w:rsidRPr="00246F69">
                                    <w:rPr>
                                      <w:rFonts w:ascii="標楷體" w:eastAsia="標楷體" w:hAnsi="標楷體" w:cs="新細明體" w:hint="eastAsia"/>
                                      <w:kern w:val="0"/>
                                      <w:sz w:val="20"/>
                                    </w:rPr>
                                    <w:t xml:space="preserve"> </w:t>
                                  </w:r>
                                </w:p>
                              </w:tc>
                            </w:tr>
                            <w:tr w:rsidR="006122CD" w:rsidRPr="00246F69" w14:paraId="15147A3B" w14:textId="77777777" w:rsidTr="00EC26E0">
                              <w:trPr>
                                <w:trHeight w:val="276"/>
                              </w:trPr>
                              <w:tc>
                                <w:tcPr>
                                  <w:tcW w:w="4536" w:type="dxa"/>
                                  <w:gridSpan w:val="3"/>
                                  <w:tcBorders>
                                    <w:top w:val="single" w:sz="4" w:space="0" w:color="auto"/>
                                    <w:left w:val="nil"/>
                                    <w:bottom w:val="nil"/>
                                    <w:right w:val="nil"/>
                                  </w:tcBorders>
                                  <w:shd w:val="clear" w:color="auto" w:fill="auto"/>
                                  <w:noWrap/>
                                  <w:vAlign w:val="center"/>
                                  <w:hideMark/>
                                </w:tcPr>
                                <w:p w14:paraId="1B5488E5" w14:textId="60D41ED2" w:rsidR="006122CD" w:rsidRPr="00246F69" w:rsidRDefault="006122CD" w:rsidP="00023FA8">
                                  <w:pPr>
                                    <w:widowControl/>
                                    <w:spacing w:line="320" w:lineRule="exact"/>
                                    <w:rPr>
                                      <w:rFonts w:ascii="標楷體" w:eastAsia="標楷體" w:hAnsi="標楷體" w:cs="新細明體"/>
                                      <w:kern w:val="0"/>
                                      <w:sz w:val="18"/>
                                      <w:szCs w:val="18"/>
                                    </w:rPr>
                                  </w:pPr>
                                  <w:r>
                                    <w:rPr>
                                      <w:rFonts w:ascii="標楷體" w:eastAsia="標楷體" w:hAnsi="標楷體" w:cs="新細明體" w:hint="eastAsia"/>
                                      <w:kern w:val="0"/>
                                      <w:sz w:val="18"/>
                                      <w:szCs w:val="18"/>
                                    </w:rPr>
                                    <w:t>資料來源：整理自</w:t>
                                  </w:r>
                                  <w:r w:rsidRPr="00246F69">
                                    <w:rPr>
                                      <w:rFonts w:ascii="標楷體" w:eastAsia="標楷體" w:hAnsi="標楷體" w:cs="新細明體" w:hint="eastAsia"/>
                                      <w:kern w:val="0"/>
                                      <w:sz w:val="18"/>
                                      <w:szCs w:val="18"/>
                                    </w:rPr>
                                    <w:t>勞動力發展署提供資料。</w:t>
                                  </w:r>
                                </w:p>
                              </w:tc>
                            </w:tr>
                          </w:tbl>
                          <w:p w14:paraId="4DA1F662" w14:textId="77777777" w:rsidR="006122CD" w:rsidRPr="006B0718" w:rsidRDefault="006122CD" w:rsidP="00964E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5EA7A5" id="_x0000_s1136" type="#_x0000_t202" style="position:absolute;left:0;text-align:left;margin-left:-9.95pt;margin-top:136.7pt;width:239.5pt;height:153.6pt;z-index:252110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" stroked="f">
                <v:textbox>
                  <w:txbxContent>
                    <w:tbl>
                      <w:tblPr>
                        <w:tblW w:w="4536" w:type="dxa"/>
                        <w:tblLayout w:type="fixed"/>
                        <w:tblCellMar>
                          <w:left w:w="28" w:type="dxa"/>
                          <w:right w:w="28" w:type="dxa"/>
                        </w:tblCellMar>
                        <w:tblLook w:val="04A0" w:firstRow="1" w:lastRow="0" w:firstColumn="1" w:lastColumn="0" w:noHBand="0" w:noVBand="1"/>
                      </w:tblPr>
                      <w:tblGrid>
                        <w:gridCol w:w="1843"/>
                        <w:gridCol w:w="1346"/>
                        <w:gridCol w:w="1347"/>
                      </w:tblGrid>
                      <w:tr w:rsidR="006122CD" w:rsidRPr="00246F69" w14:paraId="3F7807A4" w14:textId="77777777" w:rsidTr="00EC26E0">
                        <w:trPr>
                          <w:trHeight w:val="396"/>
                        </w:trPr>
                        <w:tc>
                          <w:tcPr>
                            <w:tcW w:w="4536" w:type="dxa"/>
                            <w:gridSpan w:val="3"/>
                            <w:tcBorders>
                              <w:top w:val="nil"/>
                              <w:left w:val="nil"/>
                              <w:bottom w:val="nil"/>
                              <w:right w:val="nil"/>
                            </w:tcBorders>
                            <w:shd w:val="clear" w:color="auto" w:fill="auto"/>
                            <w:noWrap/>
                            <w:vAlign w:val="center"/>
                            <w:hideMark/>
                          </w:tcPr>
                          <w:p w14:paraId="2F2EAE73" w14:textId="4B8E2ECF" w:rsidR="006122CD" w:rsidRPr="00246F69" w:rsidRDefault="006122CD" w:rsidP="00C51C8D">
                            <w:pPr>
                              <w:widowControl/>
                              <w:spacing w:line="280" w:lineRule="exact"/>
                              <w:ind w:left="673" w:hangingChars="280" w:hanging="673"/>
                              <w:jc w:val="both"/>
                              <w:rPr>
                                <w:rFonts w:ascii="標楷體" w:eastAsia="標楷體" w:hAnsi="標楷體" w:cs="新細明體"/>
                                <w:b/>
                                <w:bCs/>
                                <w:spacing w:val="-4"/>
                                <w:kern w:val="0"/>
                              </w:rPr>
                            </w:pPr>
                            <w:r w:rsidRPr="00246F69">
                              <w:rPr>
                                <w:rFonts w:ascii="標楷體" w:eastAsia="標楷體" w:hAnsi="標楷體" w:cs="新細明體" w:hint="eastAsia"/>
                                <w:b/>
                                <w:bCs/>
                                <w:kern w:val="0"/>
                              </w:rPr>
                              <w:t>表2</w:t>
                            </w:r>
                            <w:r w:rsidRPr="00246F69">
                              <w:rPr>
                                <w:rFonts w:ascii="標楷體" w:eastAsia="標楷體" w:hAnsi="標楷體" w:cs="新細明體"/>
                                <w:b/>
                                <w:bCs/>
                                <w:kern w:val="0"/>
                              </w:rPr>
                              <w:t xml:space="preserve">6  </w:t>
                            </w:r>
                            <w:r w:rsidRPr="00246F69">
                              <w:rPr>
                                <w:rFonts w:ascii="標楷體" w:eastAsia="標楷體" w:hAnsi="標楷體" w:cs="新細明體" w:hint="eastAsia"/>
                                <w:b/>
                                <w:bCs/>
                                <w:spacing w:val="-4"/>
                                <w:kern w:val="0"/>
                              </w:rPr>
                              <w:t>數位服務平台數位課程學習</w:t>
                            </w:r>
                            <w:r>
                              <w:rPr>
                                <w:rFonts w:ascii="標楷體" w:eastAsia="標楷體" w:hAnsi="標楷體" w:cs="新細明體" w:hint="eastAsia"/>
                                <w:b/>
                                <w:bCs/>
                                <w:spacing w:val="-4"/>
                                <w:kern w:val="0"/>
                              </w:rPr>
                              <w:t>人數</w:t>
                            </w:r>
                          </w:p>
                          <w:p w14:paraId="2CE74613" w14:textId="77777777" w:rsidR="006122CD" w:rsidRPr="00246F69" w:rsidRDefault="006122CD" w:rsidP="00C51C8D">
                            <w:pPr>
                              <w:widowControl/>
                              <w:spacing w:line="280" w:lineRule="exact"/>
                              <w:ind w:left="538" w:hangingChars="280" w:hanging="538"/>
                              <w:jc w:val="right"/>
                              <w:rPr>
                                <w:rFonts w:ascii="標楷體" w:eastAsia="標楷體" w:hAnsi="標楷體" w:cs="新細明體"/>
                                <w:bCs/>
                                <w:kern w:val="0"/>
                                <w:sz w:val="18"/>
                                <w:szCs w:val="18"/>
                              </w:rPr>
                            </w:pPr>
                            <w:r w:rsidRPr="00246F69">
                              <w:rPr>
                                <w:rFonts w:ascii="標楷體" w:eastAsia="標楷體" w:hAnsi="標楷體" w:cs="新細明體" w:hint="eastAsia"/>
                                <w:bCs/>
                                <w:spacing w:val="-4"/>
                                <w:kern w:val="0"/>
                                <w:sz w:val="20"/>
                                <w:szCs w:val="18"/>
                              </w:rPr>
                              <w:t>單位：人次</w:t>
                            </w:r>
                          </w:p>
                        </w:tc>
                      </w:tr>
                      <w:tr w:rsidR="006122CD" w:rsidRPr="00246F69" w14:paraId="757D1306" w14:textId="77777777" w:rsidTr="00EC26E0">
                        <w:trPr>
                          <w:trHeight w:val="44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9F604"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 xml:space="preserve">期 </w:t>
                            </w:r>
                            <w:r w:rsidRPr="00246F69">
                              <w:rPr>
                                <w:rFonts w:ascii="標楷體" w:eastAsia="標楷體" w:hAnsi="標楷體" w:cs="新細明體"/>
                                <w:kern w:val="0"/>
                                <w:sz w:val="20"/>
                              </w:rPr>
                              <w:t xml:space="preserve">  </w:t>
                            </w:r>
                            <w:r w:rsidRPr="00246F69">
                              <w:rPr>
                                <w:rFonts w:ascii="標楷體" w:eastAsia="標楷體" w:hAnsi="標楷體" w:cs="新細明體" w:hint="eastAsia"/>
                                <w:kern w:val="0"/>
                                <w:sz w:val="20"/>
                              </w:rPr>
                              <w:t>間</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30EFF6AF"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總學習(瀏覽</w:t>
                            </w:r>
                            <w:r w:rsidRPr="00246F69">
                              <w:rPr>
                                <w:rFonts w:ascii="標楷體" w:eastAsia="標楷體" w:hAnsi="標楷體" w:cs="新細明體"/>
                                <w:kern w:val="0"/>
                                <w:sz w:val="20"/>
                              </w:rPr>
                              <w:t>)</w:t>
                            </w:r>
                          </w:p>
                          <w:p w14:paraId="00D75B8A"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人數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60DF66F1" w14:textId="77777777" w:rsidR="006122CD" w:rsidRPr="00246F69" w:rsidRDefault="006122CD" w:rsidP="00C51C8D">
                            <w:pPr>
                              <w:widowControl/>
                              <w:spacing w:line="32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平均每月學習(瀏覽</w:t>
                            </w:r>
                            <w:r w:rsidRPr="00246F69">
                              <w:rPr>
                                <w:rFonts w:ascii="標楷體" w:eastAsia="標楷體" w:hAnsi="標楷體" w:cs="新細明體"/>
                                <w:kern w:val="0"/>
                                <w:sz w:val="20"/>
                              </w:rPr>
                              <w:t>)</w:t>
                            </w:r>
                            <w:r w:rsidRPr="00246F69">
                              <w:rPr>
                                <w:rFonts w:ascii="標楷體" w:eastAsia="標楷體" w:hAnsi="標楷體" w:cs="新細明體" w:hint="eastAsia"/>
                                <w:kern w:val="0"/>
                                <w:sz w:val="20"/>
                              </w:rPr>
                              <w:t>人數</w:t>
                            </w:r>
                          </w:p>
                        </w:tc>
                      </w:tr>
                      <w:tr w:rsidR="006122CD" w:rsidRPr="00246F69" w14:paraId="344C6769" w14:textId="77777777" w:rsidTr="00EC26E0">
                        <w:trPr>
                          <w:trHeight w:val="324"/>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5A4FD2ED" w14:textId="77777777" w:rsidR="006122CD" w:rsidRPr="00246F69" w:rsidRDefault="006122CD" w:rsidP="00C51C8D">
                            <w:pPr>
                              <w:widowControl/>
                              <w:spacing w:line="320" w:lineRule="exact"/>
                              <w:jc w:val="center"/>
                              <w:rPr>
                                <w:rFonts w:ascii="標楷體" w:eastAsia="標楷體" w:hAnsi="標楷體" w:cs="新細明體"/>
                                <w:b/>
                                <w:bCs/>
                                <w:kern w:val="0"/>
                                <w:sz w:val="20"/>
                              </w:rPr>
                            </w:pPr>
                            <w:r w:rsidRPr="00246F69">
                              <w:rPr>
                                <w:rFonts w:ascii="標楷體" w:eastAsia="標楷體" w:hAnsi="標楷體" w:cs="新細明體" w:hint="eastAsia"/>
                                <w:b/>
                                <w:bCs/>
                                <w:kern w:val="0"/>
                                <w:sz w:val="20"/>
                              </w:rPr>
                              <w:t>合</w:t>
                            </w:r>
                            <w:r w:rsidRPr="00246F69">
                              <w:rPr>
                                <w:rFonts w:ascii="標楷體" w:eastAsia="標楷體" w:hAnsi="標楷體" w:cs="新細明體"/>
                                <w:b/>
                                <w:bCs/>
                                <w:kern w:val="0"/>
                                <w:sz w:val="20"/>
                              </w:rPr>
                              <w:t xml:space="preserve"> </w:t>
                            </w:r>
                            <w:r w:rsidRPr="00246F69">
                              <w:rPr>
                                <w:rFonts w:ascii="標楷體" w:eastAsia="標楷體" w:hAnsi="標楷體" w:cs="新細明體" w:hint="eastAsia"/>
                                <w:b/>
                                <w:bCs/>
                                <w:kern w:val="0"/>
                                <w:sz w:val="20"/>
                              </w:rPr>
                              <w:t>計</w:t>
                            </w:r>
                          </w:p>
                        </w:tc>
                        <w:tc>
                          <w:tcPr>
                            <w:tcW w:w="1346" w:type="dxa"/>
                            <w:tcBorders>
                              <w:top w:val="nil"/>
                              <w:left w:val="nil"/>
                              <w:bottom w:val="single" w:sz="4" w:space="0" w:color="auto"/>
                              <w:right w:val="single" w:sz="4" w:space="0" w:color="auto"/>
                            </w:tcBorders>
                            <w:shd w:val="clear" w:color="auto" w:fill="auto"/>
                            <w:noWrap/>
                            <w:vAlign w:val="center"/>
                            <w:hideMark/>
                          </w:tcPr>
                          <w:p w14:paraId="435BB0C7" w14:textId="77777777" w:rsidR="006122CD" w:rsidRPr="00246F69" w:rsidRDefault="006122CD" w:rsidP="00C51C8D">
                            <w:pPr>
                              <w:widowControl/>
                              <w:spacing w:line="320" w:lineRule="exact"/>
                              <w:jc w:val="right"/>
                              <w:rPr>
                                <w:rFonts w:ascii="標楷體" w:eastAsia="標楷體" w:hAnsi="標楷體" w:cs="新細明體"/>
                                <w:b/>
                                <w:bCs/>
                                <w:kern w:val="0"/>
                                <w:sz w:val="20"/>
                              </w:rPr>
                            </w:pPr>
                            <w:r w:rsidRPr="00246F69">
                              <w:rPr>
                                <w:rFonts w:ascii="標楷體" w:eastAsia="標楷體" w:hAnsi="標楷體" w:cs="新細明體" w:hint="eastAsia"/>
                                <w:b/>
                                <w:bCs/>
                                <w:kern w:val="0"/>
                                <w:sz w:val="20"/>
                              </w:rPr>
                              <w:t xml:space="preserve">195,092,369 </w:t>
                            </w:r>
                          </w:p>
                        </w:tc>
                        <w:tc>
                          <w:tcPr>
                            <w:tcW w:w="1347" w:type="dxa"/>
                            <w:tcBorders>
                              <w:top w:val="nil"/>
                              <w:left w:val="nil"/>
                              <w:bottom w:val="single" w:sz="4" w:space="0" w:color="auto"/>
                              <w:right w:val="single" w:sz="4" w:space="0" w:color="auto"/>
                            </w:tcBorders>
                            <w:shd w:val="clear" w:color="auto" w:fill="auto"/>
                            <w:noWrap/>
                            <w:vAlign w:val="center"/>
                            <w:hideMark/>
                          </w:tcPr>
                          <w:p w14:paraId="2F99A49A" w14:textId="77777777" w:rsidR="006122CD" w:rsidRPr="00246F69" w:rsidRDefault="006122CD" w:rsidP="00C51C8D">
                            <w:pPr>
                              <w:widowControl/>
                              <w:spacing w:line="320" w:lineRule="exact"/>
                              <w:jc w:val="right"/>
                              <w:rPr>
                                <w:rFonts w:ascii="標楷體" w:eastAsia="標楷體" w:hAnsi="標楷體" w:cs="新細明體"/>
                                <w:b/>
                                <w:bCs/>
                                <w:kern w:val="0"/>
                                <w:sz w:val="20"/>
                              </w:rPr>
                            </w:pPr>
                            <w:r w:rsidRPr="00246F69">
                              <w:rPr>
                                <w:rFonts w:ascii="標楷體" w:eastAsia="標楷體" w:hAnsi="標楷體" w:cs="新細明體" w:hint="eastAsia"/>
                                <w:b/>
                                <w:bCs/>
                                <w:kern w:val="0"/>
                                <w:sz w:val="20"/>
                              </w:rPr>
                              <w:t xml:space="preserve"> </w:t>
                            </w:r>
                            <w:r w:rsidRPr="00246F69">
                              <w:rPr>
                                <w:rFonts w:ascii="標楷體" w:eastAsia="標楷體" w:hAnsi="標楷體" w:cs="新細明體"/>
                                <w:b/>
                                <w:bCs/>
                                <w:kern w:val="0"/>
                                <w:sz w:val="20"/>
                              </w:rPr>
                              <w:t>1</w:t>
                            </w:r>
                            <w:r w:rsidRPr="00246F69">
                              <w:rPr>
                                <w:rFonts w:ascii="標楷體" w:eastAsia="標楷體" w:hAnsi="標楷體" w:cs="新細明體" w:hint="eastAsia"/>
                                <w:b/>
                                <w:bCs/>
                                <w:kern w:val="0"/>
                                <w:sz w:val="20"/>
                              </w:rPr>
                              <w:t>,</w:t>
                            </w:r>
                            <w:r w:rsidRPr="00246F69">
                              <w:rPr>
                                <w:rFonts w:ascii="標楷體" w:eastAsia="標楷體" w:hAnsi="標楷體" w:cs="新細明體"/>
                                <w:b/>
                                <w:bCs/>
                                <w:kern w:val="0"/>
                                <w:sz w:val="20"/>
                              </w:rPr>
                              <w:t>083</w:t>
                            </w:r>
                            <w:r w:rsidRPr="00246F69">
                              <w:rPr>
                                <w:rFonts w:ascii="標楷體" w:eastAsia="標楷體" w:hAnsi="標楷體" w:cs="新細明體" w:hint="eastAsia"/>
                                <w:b/>
                                <w:bCs/>
                                <w:kern w:val="0"/>
                                <w:sz w:val="20"/>
                              </w:rPr>
                              <w:t>,</w:t>
                            </w:r>
                            <w:r w:rsidRPr="00246F69">
                              <w:rPr>
                                <w:rFonts w:ascii="標楷體" w:eastAsia="標楷體" w:hAnsi="標楷體" w:cs="新細明體"/>
                                <w:b/>
                                <w:bCs/>
                                <w:kern w:val="0"/>
                                <w:sz w:val="20"/>
                              </w:rPr>
                              <w:t>846</w:t>
                            </w:r>
                            <w:r w:rsidRPr="00246F69">
                              <w:rPr>
                                <w:rFonts w:ascii="標楷體" w:eastAsia="標楷體" w:hAnsi="標楷體" w:cs="新細明體" w:hint="eastAsia"/>
                                <w:b/>
                                <w:bCs/>
                                <w:kern w:val="0"/>
                                <w:sz w:val="20"/>
                              </w:rPr>
                              <w:t xml:space="preserve"> </w:t>
                            </w:r>
                          </w:p>
                        </w:tc>
                      </w:tr>
                      <w:tr w:rsidR="006122CD" w:rsidRPr="00246F69" w14:paraId="737CE0C7" w14:textId="77777777" w:rsidTr="00EC26E0">
                        <w:trPr>
                          <w:trHeight w:val="324"/>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7227FB36" w14:textId="77777777" w:rsidR="006122CD" w:rsidRPr="00246F69" w:rsidRDefault="006122CD" w:rsidP="00C51C8D">
                            <w:pPr>
                              <w:widowControl/>
                              <w:spacing w:line="320" w:lineRule="exact"/>
                              <w:rPr>
                                <w:rFonts w:ascii="標楷體" w:eastAsia="標楷體" w:hAnsi="標楷體" w:cs="新細明體"/>
                                <w:kern w:val="0"/>
                                <w:sz w:val="20"/>
                              </w:rPr>
                            </w:pPr>
                            <w:r w:rsidRPr="00246F69">
                              <w:rPr>
                                <w:rFonts w:ascii="標楷體" w:eastAsia="標楷體" w:hAnsi="標楷體" w:cs="新細明體" w:hint="eastAsia"/>
                                <w:kern w:val="0"/>
                                <w:sz w:val="20"/>
                              </w:rPr>
                              <w:t>98至108年</w:t>
                            </w:r>
                          </w:p>
                        </w:tc>
                        <w:tc>
                          <w:tcPr>
                            <w:tcW w:w="1346" w:type="dxa"/>
                            <w:tcBorders>
                              <w:top w:val="nil"/>
                              <w:left w:val="nil"/>
                              <w:bottom w:val="single" w:sz="4" w:space="0" w:color="auto"/>
                              <w:right w:val="single" w:sz="4" w:space="0" w:color="auto"/>
                            </w:tcBorders>
                            <w:shd w:val="clear" w:color="auto" w:fill="auto"/>
                            <w:noWrap/>
                            <w:vAlign w:val="center"/>
                            <w:hideMark/>
                          </w:tcPr>
                          <w:p w14:paraId="02DD3F2E"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2,819,572 </w:t>
                            </w:r>
                          </w:p>
                        </w:tc>
                        <w:tc>
                          <w:tcPr>
                            <w:tcW w:w="1347" w:type="dxa"/>
                            <w:tcBorders>
                              <w:top w:val="nil"/>
                              <w:left w:val="nil"/>
                              <w:bottom w:val="single" w:sz="4" w:space="0" w:color="auto"/>
                              <w:right w:val="single" w:sz="4" w:space="0" w:color="auto"/>
                            </w:tcBorders>
                            <w:shd w:val="clear" w:color="auto" w:fill="auto"/>
                            <w:noWrap/>
                            <w:vAlign w:val="center"/>
                            <w:hideMark/>
                          </w:tcPr>
                          <w:p w14:paraId="7CCD8539"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w:t>
                            </w:r>
                            <w:r w:rsidRPr="00246F69">
                              <w:rPr>
                                <w:rFonts w:ascii="標楷體" w:eastAsia="標楷體" w:hAnsi="標楷體" w:cs="新細明體"/>
                                <w:kern w:val="0"/>
                                <w:sz w:val="20"/>
                              </w:rPr>
                              <w:t>21</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360</w:t>
                            </w:r>
                            <w:r w:rsidRPr="00246F69">
                              <w:rPr>
                                <w:rFonts w:ascii="標楷體" w:eastAsia="標楷體" w:hAnsi="標楷體" w:cs="新細明體" w:hint="eastAsia"/>
                                <w:kern w:val="0"/>
                                <w:sz w:val="20"/>
                              </w:rPr>
                              <w:t xml:space="preserve"> </w:t>
                            </w:r>
                          </w:p>
                        </w:tc>
                      </w:tr>
                      <w:tr w:rsidR="006122CD" w:rsidRPr="00246F69" w14:paraId="044C2E40" w14:textId="77777777" w:rsidTr="00EC26E0">
                        <w:trPr>
                          <w:trHeight w:val="324"/>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18C839FE" w14:textId="77777777" w:rsidR="006122CD" w:rsidRPr="00246F69" w:rsidRDefault="006122CD" w:rsidP="00C51C8D">
                            <w:pPr>
                              <w:widowControl/>
                              <w:spacing w:line="320" w:lineRule="exact"/>
                              <w:rPr>
                                <w:rFonts w:ascii="標楷體" w:eastAsia="標楷體" w:hAnsi="標楷體" w:cs="新細明體"/>
                                <w:kern w:val="0"/>
                                <w:sz w:val="20"/>
                              </w:rPr>
                            </w:pPr>
                            <w:r w:rsidRPr="00246F69">
                              <w:rPr>
                                <w:rFonts w:ascii="標楷體" w:eastAsia="標楷體" w:hAnsi="標楷體" w:cs="新細明體" w:hint="eastAsia"/>
                                <w:kern w:val="0"/>
                                <w:sz w:val="20"/>
                              </w:rPr>
                              <w:t>109年至112年6月</w:t>
                            </w:r>
                          </w:p>
                        </w:tc>
                        <w:tc>
                          <w:tcPr>
                            <w:tcW w:w="1346" w:type="dxa"/>
                            <w:tcBorders>
                              <w:top w:val="nil"/>
                              <w:left w:val="nil"/>
                              <w:bottom w:val="single" w:sz="4" w:space="0" w:color="auto"/>
                              <w:right w:val="single" w:sz="4" w:space="0" w:color="auto"/>
                            </w:tcBorders>
                            <w:shd w:val="clear" w:color="auto" w:fill="auto"/>
                            <w:noWrap/>
                            <w:vAlign w:val="center"/>
                            <w:hideMark/>
                          </w:tcPr>
                          <w:p w14:paraId="546576F3"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191,651,816 </w:t>
                            </w:r>
                          </w:p>
                        </w:tc>
                        <w:tc>
                          <w:tcPr>
                            <w:tcW w:w="1347" w:type="dxa"/>
                            <w:tcBorders>
                              <w:top w:val="nil"/>
                              <w:left w:val="nil"/>
                              <w:bottom w:val="single" w:sz="4" w:space="0" w:color="auto"/>
                              <w:right w:val="single" w:sz="4" w:space="0" w:color="auto"/>
                            </w:tcBorders>
                            <w:shd w:val="clear" w:color="auto" w:fill="auto"/>
                            <w:noWrap/>
                            <w:vAlign w:val="center"/>
                            <w:hideMark/>
                          </w:tcPr>
                          <w:p w14:paraId="53913286"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kern w:val="0"/>
                                <w:sz w:val="20"/>
                              </w:rPr>
                              <w:t>4</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563</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138</w:t>
                            </w:r>
                            <w:r w:rsidRPr="00246F69">
                              <w:rPr>
                                <w:rFonts w:ascii="標楷體" w:eastAsia="標楷體" w:hAnsi="標楷體" w:cs="新細明體" w:hint="eastAsia"/>
                                <w:kern w:val="0"/>
                                <w:sz w:val="20"/>
                              </w:rPr>
                              <w:t xml:space="preserve"> </w:t>
                            </w:r>
                          </w:p>
                        </w:tc>
                      </w:tr>
                      <w:tr w:rsidR="006122CD" w:rsidRPr="00246F69" w14:paraId="0DA8AF2A" w14:textId="77777777" w:rsidTr="00F94684">
                        <w:trPr>
                          <w:trHeight w:val="263"/>
                        </w:trPr>
                        <w:tc>
                          <w:tcPr>
                            <w:tcW w:w="1843" w:type="dxa"/>
                            <w:tcBorders>
                              <w:top w:val="nil"/>
                              <w:left w:val="single" w:sz="4" w:space="0" w:color="auto"/>
                              <w:right w:val="single" w:sz="4" w:space="0" w:color="auto"/>
                            </w:tcBorders>
                            <w:shd w:val="clear" w:color="auto" w:fill="auto"/>
                            <w:vAlign w:val="center"/>
                            <w:hideMark/>
                          </w:tcPr>
                          <w:p w14:paraId="7997127B" w14:textId="77777777" w:rsidR="006122CD" w:rsidRPr="00246F69" w:rsidRDefault="006122CD" w:rsidP="00C51C8D">
                            <w:pPr>
                              <w:widowControl/>
                              <w:spacing w:line="320" w:lineRule="exact"/>
                              <w:rPr>
                                <w:rFonts w:ascii="標楷體" w:eastAsia="標楷體" w:hAnsi="標楷體" w:cs="新細明體"/>
                                <w:kern w:val="0"/>
                                <w:sz w:val="20"/>
                              </w:rPr>
                            </w:pPr>
                            <w:r w:rsidRPr="00246F69">
                              <w:rPr>
                                <w:rFonts w:ascii="標楷體" w:eastAsia="標楷體" w:hAnsi="標楷體" w:cs="新細明體" w:hint="eastAsia"/>
                                <w:kern w:val="0"/>
                                <w:sz w:val="20"/>
                              </w:rPr>
                              <w:t>112年7至12月</w:t>
                            </w:r>
                          </w:p>
                        </w:tc>
                        <w:tc>
                          <w:tcPr>
                            <w:tcW w:w="1346" w:type="dxa"/>
                            <w:tcBorders>
                              <w:top w:val="nil"/>
                              <w:left w:val="nil"/>
                              <w:bottom w:val="single" w:sz="4" w:space="0" w:color="auto"/>
                              <w:right w:val="single" w:sz="4" w:space="0" w:color="auto"/>
                            </w:tcBorders>
                            <w:shd w:val="clear" w:color="auto" w:fill="auto"/>
                            <w:noWrap/>
                            <w:vAlign w:val="center"/>
                            <w:hideMark/>
                          </w:tcPr>
                          <w:p w14:paraId="33ACF298"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620,981 </w:t>
                            </w:r>
                          </w:p>
                        </w:tc>
                        <w:tc>
                          <w:tcPr>
                            <w:tcW w:w="1347" w:type="dxa"/>
                            <w:tcBorders>
                              <w:top w:val="nil"/>
                              <w:left w:val="nil"/>
                              <w:bottom w:val="single" w:sz="4" w:space="0" w:color="auto"/>
                              <w:right w:val="single" w:sz="4" w:space="0" w:color="auto"/>
                            </w:tcBorders>
                            <w:shd w:val="clear" w:color="auto" w:fill="auto"/>
                            <w:noWrap/>
                            <w:vAlign w:val="center"/>
                            <w:hideMark/>
                          </w:tcPr>
                          <w:p w14:paraId="0CE37914" w14:textId="77777777" w:rsidR="006122CD" w:rsidRPr="00246F69" w:rsidRDefault="006122CD" w:rsidP="00C51C8D">
                            <w:pPr>
                              <w:widowControl/>
                              <w:spacing w:line="32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 xml:space="preserve">    </w:t>
                            </w:r>
                            <w:r w:rsidRPr="00246F69">
                              <w:rPr>
                                <w:rFonts w:ascii="標楷體" w:eastAsia="標楷體" w:hAnsi="標楷體" w:cs="新細明體"/>
                                <w:kern w:val="0"/>
                                <w:sz w:val="20"/>
                              </w:rPr>
                              <w:t>1</w:t>
                            </w:r>
                            <w:r w:rsidRPr="00246F69">
                              <w:rPr>
                                <w:rFonts w:ascii="標楷體" w:eastAsia="標楷體" w:hAnsi="標楷體" w:cs="新細明體" w:hint="eastAsia"/>
                                <w:kern w:val="0"/>
                                <w:sz w:val="20"/>
                              </w:rPr>
                              <w:t>0</w:t>
                            </w:r>
                            <w:r w:rsidRPr="00246F69">
                              <w:rPr>
                                <w:rFonts w:ascii="標楷體" w:eastAsia="標楷體" w:hAnsi="標楷體" w:cs="新細明體"/>
                                <w:kern w:val="0"/>
                                <w:sz w:val="20"/>
                              </w:rPr>
                              <w:t>3</w:t>
                            </w:r>
                            <w:r w:rsidRPr="00246F69">
                              <w:rPr>
                                <w:rFonts w:ascii="標楷體" w:eastAsia="標楷體" w:hAnsi="標楷體" w:cs="新細明體" w:hint="eastAsia"/>
                                <w:kern w:val="0"/>
                                <w:sz w:val="20"/>
                              </w:rPr>
                              <w:t>,</w:t>
                            </w:r>
                            <w:r w:rsidRPr="00246F69">
                              <w:rPr>
                                <w:rFonts w:ascii="標楷體" w:eastAsia="標楷體" w:hAnsi="標楷體" w:cs="新細明體"/>
                                <w:kern w:val="0"/>
                                <w:sz w:val="20"/>
                              </w:rPr>
                              <w:t>497</w:t>
                            </w:r>
                            <w:r w:rsidRPr="00246F69">
                              <w:rPr>
                                <w:rFonts w:ascii="標楷體" w:eastAsia="標楷體" w:hAnsi="標楷體" w:cs="新細明體" w:hint="eastAsia"/>
                                <w:kern w:val="0"/>
                                <w:sz w:val="20"/>
                              </w:rPr>
                              <w:t xml:space="preserve"> </w:t>
                            </w:r>
                          </w:p>
                        </w:tc>
                      </w:tr>
                      <w:tr w:rsidR="006122CD" w:rsidRPr="00246F69" w14:paraId="15147A3B" w14:textId="77777777" w:rsidTr="00EC26E0">
                        <w:trPr>
                          <w:trHeight w:val="276"/>
                        </w:trPr>
                        <w:tc>
                          <w:tcPr>
                            <w:tcW w:w="4536" w:type="dxa"/>
                            <w:gridSpan w:val="3"/>
                            <w:tcBorders>
                              <w:top w:val="single" w:sz="4" w:space="0" w:color="auto"/>
                              <w:left w:val="nil"/>
                              <w:bottom w:val="nil"/>
                              <w:right w:val="nil"/>
                            </w:tcBorders>
                            <w:shd w:val="clear" w:color="auto" w:fill="auto"/>
                            <w:noWrap/>
                            <w:vAlign w:val="center"/>
                            <w:hideMark/>
                          </w:tcPr>
                          <w:p w14:paraId="1B5488E5" w14:textId="60D41ED2" w:rsidR="006122CD" w:rsidRPr="00246F69" w:rsidRDefault="006122CD" w:rsidP="00023FA8">
                            <w:pPr>
                              <w:widowControl/>
                              <w:spacing w:line="320" w:lineRule="exact"/>
                              <w:rPr>
                                <w:rFonts w:ascii="標楷體" w:eastAsia="標楷體" w:hAnsi="標楷體" w:cs="新細明體"/>
                                <w:kern w:val="0"/>
                                <w:sz w:val="18"/>
                                <w:szCs w:val="18"/>
                              </w:rPr>
                            </w:pPr>
                            <w:r>
                              <w:rPr>
                                <w:rFonts w:ascii="標楷體" w:eastAsia="標楷體" w:hAnsi="標楷體" w:cs="新細明體" w:hint="eastAsia"/>
                                <w:kern w:val="0"/>
                                <w:sz w:val="18"/>
                                <w:szCs w:val="18"/>
                              </w:rPr>
                              <w:t>資料來源：整理自</w:t>
                            </w:r>
                            <w:r w:rsidRPr="00246F69">
                              <w:rPr>
                                <w:rFonts w:ascii="標楷體" w:eastAsia="標楷體" w:hAnsi="標楷體" w:cs="新細明體" w:hint="eastAsia"/>
                                <w:kern w:val="0"/>
                                <w:sz w:val="18"/>
                                <w:szCs w:val="18"/>
                              </w:rPr>
                              <w:t>勞動力發展署提供資料。</w:t>
                            </w:r>
                          </w:p>
                        </w:tc>
                      </w:tr>
                    </w:tbl>
                    <w:p w14:paraId="4DA1F662" w14:textId="77777777" w:rsidR="006122CD" w:rsidRPr="006B0718" w:rsidRDefault="006122CD" w:rsidP="00964E19"/>
                  </w:txbxContent>
                </v:textbox>
                <w10:wrap type="square" anchorx="margin"/>
              </v:shape>
            </w:pict>
          </mc:Fallback>
        </mc:AlternateContent>
      </w:r>
      <w:proofErr w:type="gramStart"/>
      <w:r w:rsidRPr="00246F69">
        <w:rPr>
          <w:rFonts w:ascii="標楷體" w:hAnsi="標楷體" w:hint="eastAsia"/>
          <w:kern w:val="0"/>
          <w:sz w:val="24"/>
          <w:szCs w:val="24"/>
        </w:rPr>
        <w:t>覽</w:t>
      </w:r>
      <w:proofErr w:type="gramEnd"/>
      <w:r w:rsidRPr="00246F69">
        <w:rPr>
          <w:rFonts w:ascii="標楷體" w:hAnsi="標楷體" w:hint="eastAsia"/>
          <w:kern w:val="0"/>
          <w:sz w:val="24"/>
          <w:szCs w:val="24"/>
        </w:rPr>
        <w:t>）人數高達</w:t>
      </w:r>
      <w:r w:rsidRPr="00C66015">
        <w:rPr>
          <w:rFonts w:ascii="標楷體" w:hAnsi="標楷體" w:hint="eastAsia"/>
          <w:kern w:val="0"/>
          <w:sz w:val="24"/>
          <w:szCs w:val="24"/>
        </w:rPr>
        <w:t>1億9</w:t>
      </w:r>
      <w:r w:rsidRPr="00C66015">
        <w:rPr>
          <w:rFonts w:ascii="標楷體" w:hAnsi="標楷體"/>
          <w:kern w:val="0"/>
          <w:sz w:val="24"/>
          <w:szCs w:val="24"/>
        </w:rPr>
        <w:t>,</w:t>
      </w:r>
      <w:r w:rsidRPr="00C66015">
        <w:rPr>
          <w:rFonts w:ascii="標楷體" w:hAnsi="標楷體" w:hint="eastAsia"/>
          <w:kern w:val="0"/>
          <w:sz w:val="24"/>
          <w:szCs w:val="24"/>
        </w:rPr>
        <w:t>165萬餘</w:t>
      </w:r>
      <w:proofErr w:type="gramStart"/>
      <w:r w:rsidRPr="00C66015">
        <w:rPr>
          <w:rFonts w:ascii="標楷體" w:hAnsi="標楷體" w:hint="eastAsia"/>
          <w:kern w:val="0"/>
          <w:sz w:val="24"/>
          <w:szCs w:val="24"/>
        </w:rPr>
        <w:t>人次，</w:t>
      </w:r>
      <w:proofErr w:type="gramEnd"/>
      <w:r w:rsidRPr="00C66015">
        <w:rPr>
          <w:rFonts w:ascii="標楷體" w:hAnsi="標楷體" w:hint="eastAsia"/>
          <w:kern w:val="0"/>
          <w:sz w:val="24"/>
          <w:szCs w:val="24"/>
        </w:rPr>
        <w:t>占平台上線以來總學習（瀏覽）人數（1億9</w:t>
      </w:r>
      <w:r w:rsidRPr="00C66015">
        <w:rPr>
          <w:rFonts w:ascii="標楷體" w:hAnsi="標楷體"/>
          <w:kern w:val="0"/>
          <w:sz w:val="24"/>
          <w:szCs w:val="24"/>
        </w:rPr>
        <w:t>,</w:t>
      </w:r>
      <w:r w:rsidRPr="00C66015">
        <w:rPr>
          <w:rFonts w:ascii="標楷體" w:hAnsi="標楷體" w:hint="eastAsia"/>
          <w:kern w:val="0"/>
          <w:sz w:val="24"/>
          <w:szCs w:val="24"/>
        </w:rPr>
        <w:t>509萬餘人次）之98.24％，平均每月學習（瀏覽）人數達456萬餘</w:t>
      </w:r>
      <w:proofErr w:type="gramStart"/>
      <w:r w:rsidRPr="00C66015">
        <w:rPr>
          <w:rFonts w:ascii="標楷體" w:hAnsi="標楷體" w:hint="eastAsia"/>
          <w:kern w:val="0"/>
          <w:sz w:val="24"/>
          <w:szCs w:val="24"/>
        </w:rPr>
        <w:t>人次，惟疫</w:t>
      </w:r>
      <w:proofErr w:type="gramEnd"/>
      <w:r w:rsidRPr="00C66015">
        <w:rPr>
          <w:rFonts w:ascii="標楷體" w:hAnsi="標楷體" w:hint="eastAsia"/>
          <w:kern w:val="0"/>
          <w:sz w:val="24"/>
          <w:szCs w:val="24"/>
        </w:rPr>
        <w:t>情結束後（112年7至12月），數位課程學習（瀏覽）人數大幅下滑，平均每月僅10萬餘</w:t>
      </w:r>
      <w:proofErr w:type="gramStart"/>
      <w:r w:rsidRPr="00C66015">
        <w:rPr>
          <w:rFonts w:ascii="標楷體" w:hAnsi="標楷體" w:hint="eastAsia"/>
          <w:kern w:val="0"/>
          <w:sz w:val="24"/>
          <w:szCs w:val="24"/>
        </w:rPr>
        <w:t>人次，</w:t>
      </w:r>
      <w:proofErr w:type="gramEnd"/>
      <w:r w:rsidRPr="00C66015">
        <w:rPr>
          <w:rFonts w:ascii="標楷體" w:hAnsi="標楷體" w:hint="eastAsia"/>
          <w:kern w:val="0"/>
          <w:sz w:val="24"/>
          <w:szCs w:val="24"/>
        </w:rPr>
        <w:t>雖較</w:t>
      </w:r>
      <w:proofErr w:type="gramStart"/>
      <w:r w:rsidRPr="00C66015">
        <w:rPr>
          <w:rFonts w:ascii="標楷體" w:hAnsi="標楷體" w:hint="eastAsia"/>
          <w:kern w:val="0"/>
          <w:sz w:val="24"/>
          <w:szCs w:val="24"/>
        </w:rPr>
        <w:t>疫情前</w:t>
      </w:r>
      <w:proofErr w:type="gramEnd"/>
      <w:r w:rsidRPr="00C66015">
        <w:rPr>
          <w:rFonts w:ascii="標楷體" w:hAnsi="標楷體" w:hint="eastAsia"/>
          <w:kern w:val="0"/>
          <w:sz w:val="24"/>
          <w:szCs w:val="24"/>
        </w:rPr>
        <w:t>（98至108年平均每月2萬餘人次）增加（表2</w:t>
      </w:r>
      <w:r w:rsidR="000E2935">
        <w:rPr>
          <w:rFonts w:ascii="標楷體" w:hAnsi="標楷體" w:hint="eastAsia"/>
          <w:kern w:val="0"/>
          <w:sz w:val="24"/>
          <w:szCs w:val="24"/>
        </w:rPr>
        <w:t>6</w:t>
      </w:r>
      <w:r w:rsidRPr="00C66015">
        <w:rPr>
          <w:rFonts w:ascii="標楷體" w:hAnsi="標楷體" w:hint="eastAsia"/>
          <w:kern w:val="0"/>
          <w:sz w:val="24"/>
          <w:szCs w:val="24"/>
        </w:rPr>
        <w:t>），然相較全國工作者人數1千餘萬人，平台使用</w:t>
      </w:r>
      <w:r w:rsidRPr="00246F69">
        <w:rPr>
          <w:rFonts w:ascii="標楷體" w:hAnsi="標楷體" w:hint="eastAsia"/>
          <w:kern w:val="0"/>
          <w:sz w:val="24"/>
          <w:szCs w:val="24"/>
        </w:rPr>
        <w:t>率仍有檢討提升空間。復查勞動力發展署為精進平台服務品質，除透過平台「學習需求調查」介面，蒐集學員學習需求意見外，並不定期與各產業或公協會溝通瞭解各業勞工所需之數位學習課程，</w:t>
      </w:r>
      <w:proofErr w:type="gramStart"/>
      <w:r w:rsidRPr="00246F69">
        <w:rPr>
          <w:rFonts w:ascii="標楷體" w:hAnsi="標楷體" w:hint="eastAsia"/>
          <w:kern w:val="0"/>
          <w:sz w:val="24"/>
          <w:szCs w:val="24"/>
        </w:rPr>
        <w:t>惟查平台</w:t>
      </w:r>
      <w:proofErr w:type="gramEnd"/>
      <w:r w:rsidRPr="00246F69">
        <w:rPr>
          <w:rFonts w:ascii="標楷體" w:hAnsi="標楷體" w:hint="eastAsia"/>
          <w:kern w:val="0"/>
          <w:sz w:val="24"/>
          <w:szCs w:val="24"/>
        </w:rPr>
        <w:t>部分數位課程及電子書之閱讀時數或</w:t>
      </w:r>
      <w:r w:rsidR="002960CE" w:rsidRPr="00246F69">
        <w:rPr>
          <w:rFonts w:ascii="標楷體" w:hAnsi="標楷體" w:hint="eastAsia"/>
          <w:kern w:val="0"/>
          <w:sz w:val="24"/>
          <w:szCs w:val="24"/>
        </w:rPr>
        <w:t>瀏覽</w:t>
      </w:r>
      <w:r w:rsidRPr="00246F69">
        <w:rPr>
          <w:rFonts w:ascii="標楷體" w:hAnsi="標楷體" w:hint="eastAsia"/>
          <w:kern w:val="0"/>
          <w:sz w:val="24"/>
          <w:szCs w:val="24"/>
        </w:rPr>
        <w:t>人數明顯偏低，其中</w:t>
      </w:r>
      <w:proofErr w:type="gramStart"/>
      <w:r w:rsidRPr="00246F69">
        <w:rPr>
          <w:rFonts w:ascii="標楷體" w:hAnsi="標楷體" w:hint="eastAsia"/>
          <w:kern w:val="0"/>
          <w:sz w:val="24"/>
          <w:szCs w:val="24"/>
        </w:rPr>
        <w:t>112</w:t>
      </w:r>
      <w:proofErr w:type="gramEnd"/>
      <w:r w:rsidRPr="00246F69">
        <w:rPr>
          <w:rFonts w:ascii="標楷體" w:hAnsi="標楷體" w:hint="eastAsia"/>
          <w:kern w:val="0"/>
          <w:sz w:val="24"/>
          <w:szCs w:val="24"/>
        </w:rPr>
        <w:t>年度前已上架之5</w:t>
      </w:r>
      <w:r w:rsidRPr="00246F69">
        <w:rPr>
          <w:rFonts w:ascii="標楷體" w:hAnsi="標楷體"/>
          <w:kern w:val="0"/>
          <w:sz w:val="24"/>
          <w:szCs w:val="24"/>
        </w:rPr>
        <w:t>1</w:t>
      </w:r>
      <w:r w:rsidRPr="00246F69">
        <w:rPr>
          <w:rFonts w:ascii="標楷體" w:hAnsi="標楷體" w:hint="eastAsia"/>
          <w:kern w:val="0"/>
          <w:sz w:val="24"/>
          <w:szCs w:val="24"/>
        </w:rPr>
        <w:t>6門數位課</w:t>
      </w:r>
      <w:r w:rsidRPr="00023FA8">
        <w:rPr>
          <w:rFonts w:ascii="標楷體" w:hAnsi="標楷體" w:hint="eastAsia"/>
          <w:kern w:val="0"/>
          <w:sz w:val="24"/>
          <w:szCs w:val="24"/>
        </w:rPr>
        <w:t>程（</w:t>
      </w:r>
      <w:r w:rsidR="002960CE" w:rsidRPr="00023FA8">
        <w:rPr>
          <w:rFonts w:ascii="標楷體" w:hAnsi="標楷體" w:hint="eastAsia"/>
          <w:kern w:val="0"/>
          <w:sz w:val="24"/>
          <w:szCs w:val="24"/>
        </w:rPr>
        <w:t>112年底</w:t>
      </w:r>
      <w:r w:rsidRPr="00023FA8">
        <w:rPr>
          <w:rFonts w:ascii="標楷體" w:hAnsi="標楷體" w:hint="eastAsia"/>
          <w:kern w:val="0"/>
          <w:sz w:val="24"/>
          <w:szCs w:val="24"/>
        </w:rPr>
        <w:t>平台</w:t>
      </w:r>
      <w:r w:rsidR="002960CE" w:rsidRPr="00023FA8">
        <w:rPr>
          <w:rFonts w:ascii="標楷體" w:hAnsi="標楷體" w:hint="eastAsia"/>
          <w:kern w:val="0"/>
          <w:sz w:val="24"/>
          <w:szCs w:val="24"/>
        </w:rPr>
        <w:t>計</w:t>
      </w:r>
      <w:r w:rsidRPr="00023FA8">
        <w:rPr>
          <w:rFonts w:ascii="標楷體" w:hAnsi="標楷體" w:hint="eastAsia"/>
          <w:kern w:val="0"/>
          <w:sz w:val="24"/>
          <w:szCs w:val="24"/>
        </w:rPr>
        <w:t>建置618門數位課程，其中102</w:t>
      </w:r>
      <w:r w:rsidR="00FB612A" w:rsidRPr="00023FA8">
        <w:rPr>
          <w:rFonts w:ascii="標楷體" w:hAnsi="標楷體" w:hint="eastAsia"/>
          <w:kern w:val="0"/>
          <w:sz w:val="24"/>
          <w:szCs w:val="24"/>
        </w:rPr>
        <w:t>門係</w:t>
      </w:r>
      <w:proofErr w:type="gramStart"/>
      <w:r w:rsidRPr="00023FA8">
        <w:rPr>
          <w:rFonts w:ascii="標楷體" w:hAnsi="標楷體" w:hint="eastAsia"/>
          <w:kern w:val="0"/>
          <w:sz w:val="24"/>
          <w:szCs w:val="24"/>
        </w:rPr>
        <w:t>112</w:t>
      </w:r>
      <w:proofErr w:type="gramEnd"/>
      <w:r w:rsidRPr="00023FA8">
        <w:rPr>
          <w:rFonts w:ascii="標楷體" w:hAnsi="標楷體" w:hint="eastAsia"/>
          <w:kern w:val="0"/>
          <w:sz w:val="24"/>
          <w:szCs w:val="24"/>
        </w:rPr>
        <w:t>年度上架），截至112年底止，計有82門課程（15.</w:t>
      </w:r>
      <w:r w:rsidRPr="00023FA8">
        <w:rPr>
          <w:rFonts w:ascii="標楷體" w:hAnsi="標楷體"/>
          <w:kern w:val="0"/>
          <w:sz w:val="24"/>
          <w:szCs w:val="24"/>
        </w:rPr>
        <w:t>89</w:t>
      </w:r>
      <w:r w:rsidRPr="00023FA8">
        <w:rPr>
          <w:rFonts w:ascii="標楷體" w:hAnsi="標楷體" w:hint="eastAsia"/>
          <w:kern w:val="0"/>
          <w:sz w:val="24"/>
          <w:szCs w:val="24"/>
        </w:rPr>
        <w:t>％）每人次</w:t>
      </w:r>
      <w:r w:rsidR="00FB612A" w:rsidRPr="00023FA8">
        <w:rPr>
          <w:rFonts w:ascii="標楷體" w:hAnsi="標楷體" w:hint="eastAsia"/>
          <w:kern w:val="0"/>
          <w:sz w:val="24"/>
          <w:szCs w:val="24"/>
        </w:rPr>
        <w:t>平均</w:t>
      </w:r>
      <w:r w:rsidRPr="00023FA8">
        <w:rPr>
          <w:rFonts w:ascii="標楷體" w:hAnsi="標楷體" w:hint="eastAsia"/>
          <w:kern w:val="0"/>
          <w:sz w:val="24"/>
          <w:szCs w:val="24"/>
        </w:rPr>
        <w:t>學習時間低於2分鐘；另731本電子書，截至112年底止，累計瀏覽人數僅74,</w:t>
      </w:r>
      <w:r w:rsidRPr="00023FA8">
        <w:rPr>
          <w:rFonts w:ascii="標楷體" w:hAnsi="標楷體"/>
          <w:kern w:val="0"/>
          <w:sz w:val="24"/>
          <w:szCs w:val="24"/>
        </w:rPr>
        <w:t>992</w:t>
      </w:r>
      <w:r w:rsidRPr="00023FA8">
        <w:rPr>
          <w:rFonts w:ascii="標楷體" w:hAnsi="標楷體" w:hint="eastAsia"/>
          <w:kern w:val="0"/>
          <w:sz w:val="24"/>
          <w:szCs w:val="24"/>
        </w:rPr>
        <w:t>人次，其中466本電子書瀏覽人</w:t>
      </w:r>
      <w:r w:rsidR="007E55F9">
        <w:rPr>
          <w:rFonts w:ascii="標楷體" w:hAnsi="標楷體" w:hint="eastAsia"/>
          <w:kern w:val="0"/>
          <w:sz w:val="24"/>
          <w:szCs w:val="24"/>
        </w:rPr>
        <w:t>數</w:t>
      </w:r>
      <w:proofErr w:type="gramStart"/>
      <w:r w:rsidRPr="00023FA8">
        <w:rPr>
          <w:rFonts w:ascii="標楷體" w:hAnsi="標楷體" w:hint="eastAsia"/>
          <w:kern w:val="0"/>
          <w:sz w:val="24"/>
          <w:szCs w:val="24"/>
        </w:rPr>
        <w:t>掛零（</w:t>
      </w:r>
      <w:proofErr w:type="gramEnd"/>
      <w:r w:rsidRPr="00023FA8">
        <w:rPr>
          <w:rFonts w:ascii="標楷體" w:hAnsi="標楷體" w:hint="eastAsia"/>
          <w:kern w:val="0"/>
          <w:sz w:val="24"/>
          <w:szCs w:val="24"/>
        </w:rPr>
        <w:t>表2</w:t>
      </w:r>
      <w:r w:rsidR="000E2935" w:rsidRPr="00023FA8">
        <w:rPr>
          <w:rFonts w:ascii="標楷體" w:hAnsi="標楷體" w:hint="eastAsia"/>
          <w:kern w:val="0"/>
          <w:sz w:val="24"/>
          <w:szCs w:val="24"/>
        </w:rPr>
        <w:t>7</w:t>
      </w:r>
      <w:r w:rsidRPr="00023FA8">
        <w:rPr>
          <w:rFonts w:ascii="標楷體" w:hAnsi="標楷體" w:hint="eastAsia"/>
          <w:kern w:val="0"/>
          <w:sz w:val="24"/>
          <w:szCs w:val="24"/>
        </w:rPr>
        <w:t>），除74本係112年12月27</w:t>
      </w:r>
      <w:r w:rsidR="00C51C8D" w:rsidRPr="00023FA8">
        <w:rPr>
          <w:rFonts w:ascii="標楷體" w:hAnsi="標楷體"/>
          <w:noProof/>
          <w:kern w:val="0"/>
          <w:sz w:val="24"/>
          <w:szCs w:val="24"/>
        </w:rPr>
        <mc:AlternateContent>
          <mc:Choice Requires="wps">
            <w:drawing>
              <wp:anchor distT="45720" distB="45720" distL="114300" distR="114300" simplePos="0" relativeHeight="252108800" behindDoc="0" locked="0" layoutInCell="1" allowOverlap="1" wp14:anchorId="4CF3E937" wp14:editId="52331F7E">
                <wp:simplePos x="0" y="0"/>
                <wp:positionH relativeFrom="margin">
                  <wp:posOffset>-65405</wp:posOffset>
                </wp:positionH>
                <wp:positionV relativeFrom="paragraph">
                  <wp:posOffset>5561330</wp:posOffset>
                </wp:positionV>
                <wp:extent cx="5204460" cy="1249680"/>
                <wp:effectExtent l="0" t="0" r="0" b="762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4460" cy="1249680"/>
                        </a:xfrm>
                        <a:prstGeom prst="rect">
                          <a:avLst/>
                        </a:prstGeom>
                        <a:solidFill>
                          <a:srgbClr val="FFFFFF"/>
                        </a:solidFill>
                        <a:ln w="9525">
                          <a:noFill/>
                          <a:miter lim="800000"/>
                          <a:headEnd/>
                          <a:tailEnd/>
                        </a:ln>
                      </wps:spPr>
                      <wps:txbx>
                        <w:txbxContent>
                          <w:tbl>
                            <w:tblPr>
                              <w:tblW w:w="7938" w:type="dxa"/>
                              <w:tblLayout w:type="fixed"/>
                              <w:tblCellMar>
                                <w:left w:w="28" w:type="dxa"/>
                                <w:right w:w="28" w:type="dxa"/>
                              </w:tblCellMar>
                              <w:tblLook w:val="04A0" w:firstRow="1" w:lastRow="0" w:firstColumn="1" w:lastColumn="0" w:noHBand="0" w:noVBand="1"/>
                            </w:tblPr>
                            <w:tblGrid>
                              <w:gridCol w:w="1418"/>
                              <w:gridCol w:w="1416"/>
                              <w:gridCol w:w="1276"/>
                              <w:gridCol w:w="1276"/>
                              <w:gridCol w:w="1277"/>
                              <w:gridCol w:w="1275"/>
                            </w:tblGrid>
                            <w:tr w:rsidR="006122CD" w:rsidRPr="00246F69" w14:paraId="53314E52" w14:textId="77777777" w:rsidTr="00111DB7">
                              <w:trPr>
                                <w:trHeight w:val="148"/>
                              </w:trPr>
                              <w:tc>
                                <w:tcPr>
                                  <w:tcW w:w="7938" w:type="dxa"/>
                                  <w:gridSpan w:val="6"/>
                                  <w:tcBorders>
                                    <w:top w:val="nil"/>
                                    <w:left w:val="nil"/>
                                    <w:bottom w:val="nil"/>
                                    <w:right w:val="nil"/>
                                  </w:tcBorders>
                                  <w:shd w:val="clear" w:color="auto" w:fill="auto"/>
                                  <w:noWrap/>
                                  <w:vAlign w:val="center"/>
                                  <w:hideMark/>
                                </w:tcPr>
                                <w:p w14:paraId="3C242F24" w14:textId="544750C7" w:rsidR="006122CD" w:rsidRPr="00246F69" w:rsidRDefault="006122CD" w:rsidP="00C51C8D">
                                  <w:pPr>
                                    <w:widowControl/>
                                    <w:spacing w:line="300" w:lineRule="exact"/>
                                    <w:jc w:val="center"/>
                                    <w:rPr>
                                      <w:rFonts w:ascii="標楷體" w:eastAsia="標楷體" w:hAnsi="標楷體" w:cs="新細明體"/>
                                      <w:b/>
                                      <w:kern w:val="0"/>
                                      <w:szCs w:val="24"/>
                                    </w:rPr>
                                  </w:pPr>
                                  <w:r w:rsidRPr="00246F69">
                                    <w:rPr>
                                      <w:rFonts w:ascii="標楷體" w:eastAsia="標楷體" w:hAnsi="標楷體" w:cs="新細明體" w:hint="eastAsia"/>
                                      <w:b/>
                                      <w:kern w:val="0"/>
                                      <w:szCs w:val="24"/>
                                    </w:rPr>
                                    <w:t>表2</w:t>
                                  </w:r>
                                  <w:r w:rsidRPr="00246F69">
                                    <w:rPr>
                                      <w:rFonts w:ascii="標楷體" w:eastAsia="標楷體" w:hAnsi="標楷體" w:cs="新細明體"/>
                                      <w:b/>
                                      <w:kern w:val="0"/>
                                      <w:szCs w:val="24"/>
                                    </w:rPr>
                                    <w:t>7</w:t>
                                  </w:r>
                                  <w:r w:rsidRPr="00246F69">
                                    <w:rPr>
                                      <w:rFonts w:ascii="標楷體" w:eastAsia="標楷體" w:hAnsi="標楷體" w:cs="新細明體" w:hint="eastAsia"/>
                                      <w:b/>
                                      <w:kern w:val="0"/>
                                      <w:szCs w:val="24"/>
                                    </w:rPr>
                                    <w:t xml:space="preserve">  截至112年底數位服務平台電子書瀏覽</w:t>
                                  </w:r>
                                  <w:r>
                                    <w:rPr>
                                      <w:rFonts w:ascii="標楷體" w:eastAsia="標楷體" w:hAnsi="標楷體" w:cs="新細明體" w:hint="eastAsia"/>
                                      <w:b/>
                                      <w:kern w:val="0"/>
                                      <w:szCs w:val="24"/>
                                    </w:rPr>
                                    <w:t>人數</w:t>
                                  </w:r>
                                </w:p>
                              </w:tc>
                            </w:tr>
                            <w:tr w:rsidR="006122CD" w:rsidRPr="00246F69" w14:paraId="192982A3" w14:textId="77777777" w:rsidTr="00111DB7">
                              <w:trPr>
                                <w:trHeight w:val="242"/>
                              </w:trPr>
                              <w:tc>
                                <w:tcPr>
                                  <w:tcW w:w="7938" w:type="dxa"/>
                                  <w:gridSpan w:val="6"/>
                                  <w:tcBorders>
                                    <w:top w:val="nil"/>
                                    <w:left w:val="nil"/>
                                    <w:bottom w:val="single" w:sz="4" w:space="0" w:color="auto"/>
                                    <w:right w:val="nil"/>
                                  </w:tcBorders>
                                  <w:shd w:val="clear" w:color="auto" w:fill="auto"/>
                                  <w:noWrap/>
                                  <w:vAlign w:val="center"/>
                                  <w:hideMark/>
                                </w:tcPr>
                                <w:p w14:paraId="25967C41" w14:textId="10E43890" w:rsidR="006122CD" w:rsidRPr="00C51C8D" w:rsidRDefault="006122CD" w:rsidP="00C51C8D">
                                  <w:pPr>
                                    <w:widowControl/>
                                    <w:spacing w:line="300" w:lineRule="exact"/>
                                    <w:jc w:val="right"/>
                                    <w:rPr>
                                      <w:rFonts w:ascii="標楷體" w:eastAsia="標楷體" w:hAnsi="標楷體" w:cs="新細明體"/>
                                      <w:kern w:val="0"/>
                                      <w:sz w:val="20"/>
                                    </w:rPr>
                                  </w:pPr>
                                  <w:r w:rsidRPr="00C51C8D">
                                    <w:rPr>
                                      <w:rFonts w:ascii="標楷體" w:eastAsia="標楷體" w:hAnsi="標楷體" w:cs="新細明體" w:hint="eastAsia"/>
                                      <w:kern w:val="0"/>
                                      <w:sz w:val="20"/>
                                    </w:rPr>
                                    <w:t>單位：</w:t>
                                  </w:r>
                                  <w:proofErr w:type="gramStart"/>
                                  <w:r w:rsidRPr="00C51C8D">
                                    <w:rPr>
                                      <w:rFonts w:ascii="標楷體" w:eastAsia="標楷體" w:hAnsi="標楷體" w:cs="新細明體" w:hint="eastAsia"/>
                                      <w:kern w:val="0"/>
                                      <w:sz w:val="20"/>
                                    </w:rPr>
                                    <w:t>人次、</w:t>
                                  </w:r>
                                  <w:proofErr w:type="gramEnd"/>
                                  <w:r w:rsidRPr="00C51C8D">
                                    <w:rPr>
                                      <w:rFonts w:ascii="標楷體" w:eastAsia="標楷體" w:hAnsi="標楷體" w:cs="新細明體" w:hint="eastAsia"/>
                                      <w:kern w:val="0"/>
                                      <w:sz w:val="20"/>
                                    </w:rPr>
                                    <w:t>本</w:t>
                                  </w:r>
                                </w:p>
                              </w:tc>
                            </w:tr>
                            <w:tr w:rsidR="006122CD" w:rsidRPr="00246F69" w14:paraId="24F985AE" w14:textId="77777777" w:rsidTr="00111DB7">
                              <w:trPr>
                                <w:trHeight w:val="324"/>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8856374" w14:textId="12ACED22" w:rsidR="006122CD" w:rsidRPr="00246F6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瀏覽人</w:t>
                                  </w:r>
                                  <w:r>
                                    <w:rPr>
                                      <w:rFonts w:ascii="標楷體" w:eastAsia="標楷體" w:hAnsi="標楷體" w:cs="新細明體" w:hint="eastAsia"/>
                                      <w:kern w:val="0"/>
                                      <w:sz w:val="20"/>
                                    </w:rPr>
                                    <w:t>數</w:t>
                                  </w:r>
                                </w:p>
                              </w:tc>
                              <w:tc>
                                <w:tcPr>
                                  <w:tcW w:w="1416" w:type="dxa"/>
                                  <w:tcBorders>
                                    <w:top w:val="nil"/>
                                    <w:left w:val="nil"/>
                                    <w:bottom w:val="single" w:sz="4" w:space="0" w:color="auto"/>
                                    <w:right w:val="single" w:sz="4" w:space="0" w:color="auto"/>
                                  </w:tcBorders>
                                  <w:shd w:val="clear" w:color="auto" w:fill="auto"/>
                                  <w:noWrap/>
                                  <w:vAlign w:val="center"/>
                                  <w:hideMark/>
                                </w:tcPr>
                                <w:p w14:paraId="60455AD7" w14:textId="77777777" w:rsidR="006122CD" w:rsidRPr="00246F69" w:rsidRDefault="006122CD" w:rsidP="00C51C8D">
                                  <w:pPr>
                                    <w:widowControl/>
                                    <w:spacing w:beforeLines="15" w:before="54" w:afterLines="20" w:after="72" w:line="300" w:lineRule="exact"/>
                                    <w:jc w:val="center"/>
                                    <w:rPr>
                                      <w:rFonts w:ascii="標楷體" w:eastAsia="標楷體" w:hAnsi="標楷體" w:cs="新細明體"/>
                                      <w:b/>
                                      <w:kern w:val="0"/>
                                      <w:sz w:val="20"/>
                                    </w:rPr>
                                  </w:pPr>
                                  <w:r w:rsidRPr="00246F69">
                                    <w:rPr>
                                      <w:rFonts w:ascii="標楷體" w:eastAsia="標楷體" w:hAnsi="標楷體" w:cs="新細明體" w:hint="eastAsia"/>
                                      <w:b/>
                                      <w:kern w:val="0"/>
                                      <w:sz w:val="20"/>
                                    </w:rPr>
                                    <w:t>合計</w:t>
                                  </w:r>
                                </w:p>
                              </w:tc>
                              <w:tc>
                                <w:tcPr>
                                  <w:tcW w:w="1276" w:type="dxa"/>
                                  <w:tcBorders>
                                    <w:top w:val="nil"/>
                                    <w:left w:val="nil"/>
                                    <w:bottom w:val="single" w:sz="4" w:space="0" w:color="auto"/>
                                    <w:right w:val="single" w:sz="4" w:space="0" w:color="auto"/>
                                  </w:tcBorders>
                                  <w:shd w:val="clear" w:color="auto" w:fill="auto"/>
                                  <w:noWrap/>
                                  <w:vAlign w:val="center"/>
                                  <w:hideMark/>
                                </w:tcPr>
                                <w:p w14:paraId="5FBAD40D" w14:textId="7C527814"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7E55F9">
                                    <w:rPr>
                                      <w:rFonts w:ascii="標楷體" w:eastAsia="標楷體" w:hAnsi="標楷體" w:cs="新細明體" w:hint="eastAsia"/>
                                      <w:kern w:val="0"/>
                                      <w:sz w:val="20"/>
                                    </w:rPr>
                                    <w:t>0</w:t>
                                  </w:r>
                                </w:p>
                              </w:tc>
                              <w:tc>
                                <w:tcPr>
                                  <w:tcW w:w="1276" w:type="dxa"/>
                                  <w:tcBorders>
                                    <w:top w:val="nil"/>
                                    <w:left w:val="nil"/>
                                    <w:bottom w:val="single" w:sz="4" w:space="0" w:color="auto"/>
                                    <w:right w:val="single" w:sz="4" w:space="0" w:color="auto"/>
                                  </w:tcBorders>
                                  <w:shd w:val="clear" w:color="auto" w:fill="auto"/>
                                  <w:noWrap/>
                                  <w:vAlign w:val="center"/>
                                  <w:hideMark/>
                                </w:tcPr>
                                <w:p w14:paraId="1D65F0C9" w14:textId="1D75E3C4"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7E55F9">
                                    <w:rPr>
                                      <w:rFonts w:ascii="標楷體" w:eastAsia="標楷體" w:hAnsi="標楷體" w:cs="新細明體" w:hint="eastAsia"/>
                                      <w:kern w:val="0"/>
                                      <w:sz w:val="20"/>
                                    </w:rPr>
                                    <w:t>1~500</w:t>
                                  </w:r>
                                </w:p>
                              </w:tc>
                              <w:tc>
                                <w:tcPr>
                                  <w:tcW w:w="1277" w:type="dxa"/>
                                  <w:tcBorders>
                                    <w:top w:val="nil"/>
                                    <w:left w:val="nil"/>
                                    <w:bottom w:val="single" w:sz="4" w:space="0" w:color="auto"/>
                                    <w:right w:val="single" w:sz="4" w:space="0" w:color="auto"/>
                                  </w:tcBorders>
                                  <w:shd w:val="clear" w:color="auto" w:fill="auto"/>
                                  <w:noWrap/>
                                  <w:vAlign w:val="center"/>
                                  <w:hideMark/>
                                </w:tcPr>
                                <w:p w14:paraId="6AD2FE5F" w14:textId="45FFA667"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7E55F9">
                                    <w:rPr>
                                      <w:rFonts w:ascii="標楷體" w:eastAsia="標楷體" w:hAnsi="標楷體" w:cs="新細明體" w:hint="eastAsia"/>
                                      <w:kern w:val="0"/>
                                      <w:sz w:val="20"/>
                                    </w:rPr>
                                    <w:t>501~1,000</w:t>
                                  </w:r>
                                </w:p>
                              </w:tc>
                              <w:tc>
                                <w:tcPr>
                                  <w:tcW w:w="1275" w:type="dxa"/>
                                  <w:tcBorders>
                                    <w:top w:val="nil"/>
                                    <w:left w:val="nil"/>
                                    <w:bottom w:val="single" w:sz="4" w:space="0" w:color="auto"/>
                                    <w:right w:val="single" w:sz="4" w:space="0" w:color="auto"/>
                                  </w:tcBorders>
                                  <w:shd w:val="clear" w:color="auto" w:fill="auto"/>
                                  <w:noWrap/>
                                  <w:vAlign w:val="center"/>
                                  <w:hideMark/>
                                </w:tcPr>
                                <w:p w14:paraId="3B757AEC" w14:textId="1197697A"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Pr>
                                      <w:rFonts w:ascii="標楷體" w:eastAsia="標楷體" w:hAnsi="標楷體" w:cs="新細明體" w:hint="eastAsia"/>
                                      <w:kern w:val="0"/>
                                      <w:sz w:val="20"/>
                                    </w:rPr>
                                    <w:t>超</w:t>
                                  </w:r>
                                  <w:r w:rsidRPr="007E55F9">
                                    <w:rPr>
                                      <w:rFonts w:ascii="標楷體" w:eastAsia="標楷體" w:hAnsi="標楷體" w:cs="新細明體" w:hint="eastAsia"/>
                                      <w:kern w:val="0"/>
                                      <w:sz w:val="20"/>
                                    </w:rPr>
                                    <w:t>逾1,000</w:t>
                                  </w:r>
                                </w:p>
                              </w:tc>
                            </w:tr>
                            <w:tr w:rsidR="006122CD" w:rsidRPr="00246F69" w14:paraId="792DB389" w14:textId="77777777" w:rsidTr="00111DB7">
                              <w:trPr>
                                <w:trHeight w:val="324"/>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38A24CD" w14:textId="77777777" w:rsidR="006122CD" w:rsidRPr="00246F6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電子書數量</w:t>
                                  </w:r>
                                </w:p>
                              </w:tc>
                              <w:tc>
                                <w:tcPr>
                                  <w:tcW w:w="1416" w:type="dxa"/>
                                  <w:tcBorders>
                                    <w:top w:val="nil"/>
                                    <w:left w:val="nil"/>
                                    <w:bottom w:val="single" w:sz="4" w:space="0" w:color="auto"/>
                                    <w:right w:val="single" w:sz="4" w:space="0" w:color="auto"/>
                                  </w:tcBorders>
                                  <w:shd w:val="clear" w:color="auto" w:fill="auto"/>
                                  <w:noWrap/>
                                  <w:vAlign w:val="center"/>
                                  <w:hideMark/>
                                </w:tcPr>
                                <w:p w14:paraId="35B295FA"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b/>
                                      <w:kern w:val="0"/>
                                      <w:sz w:val="20"/>
                                    </w:rPr>
                                  </w:pPr>
                                  <w:r w:rsidRPr="00246F69">
                                    <w:rPr>
                                      <w:rFonts w:ascii="標楷體" w:eastAsia="標楷體" w:hAnsi="標楷體" w:cs="新細明體" w:hint="eastAsia"/>
                                      <w:b/>
                                      <w:kern w:val="0"/>
                                      <w:sz w:val="20"/>
                                    </w:rPr>
                                    <w:t>731</w:t>
                                  </w:r>
                                </w:p>
                              </w:tc>
                              <w:tc>
                                <w:tcPr>
                                  <w:tcW w:w="1276" w:type="dxa"/>
                                  <w:tcBorders>
                                    <w:top w:val="nil"/>
                                    <w:left w:val="nil"/>
                                    <w:bottom w:val="single" w:sz="4" w:space="0" w:color="auto"/>
                                    <w:right w:val="single" w:sz="4" w:space="0" w:color="auto"/>
                                  </w:tcBorders>
                                  <w:shd w:val="clear" w:color="auto" w:fill="auto"/>
                                  <w:noWrap/>
                                  <w:vAlign w:val="center"/>
                                  <w:hideMark/>
                                </w:tcPr>
                                <w:p w14:paraId="1F3078EE"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466</w:t>
                                  </w:r>
                                </w:p>
                              </w:tc>
                              <w:tc>
                                <w:tcPr>
                                  <w:tcW w:w="1276" w:type="dxa"/>
                                  <w:tcBorders>
                                    <w:top w:val="nil"/>
                                    <w:left w:val="nil"/>
                                    <w:bottom w:val="single" w:sz="4" w:space="0" w:color="auto"/>
                                    <w:right w:val="single" w:sz="4" w:space="0" w:color="auto"/>
                                  </w:tcBorders>
                                  <w:shd w:val="clear" w:color="auto" w:fill="auto"/>
                                  <w:noWrap/>
                                  <w:vAlign w:val="center"/>
                                  <w:hideMark/>
                                </w:tcPr>
                                <w:p w14:paraId="219C0586"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253</w:t>
                                  </w:r>
                                </w:p>
                              </w:tc>
                              <w:tc>
                                <w:tcPr>
                                  <w:tcW w:w="1277" w:type="dxa"/>
                                  <w:tcBorders>
                                    <w:top w:val="nil"/>
                                    <w:left w:val="nil"/>
                                    <w:bottom w:val="single" w:sz="4" w:space="0" w:color="auto"/>
                                    <w:right w:val="single" w:sz="4" w:space="0" w:color="auto"/>
                                  </w:tcBorders>
                                  <w:shd w:val="clear" w:color="auto" w:fill="auto"/>
                                  <w:noWrap/>
                                  <w:vAlign w:val="center"/>
                                  <w:hideMark/>
                                </w:tcPr>
                                <w:p w14:paraId="798CAEF5"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10</w:t>
                                  </w:r>
                                </w:p>
                              </w:tc>
                              <w:tc>
                                <w:tcPr>
                                  <w:tcW w:w="1275" w:type="dxa"/>
                                  <w:tcBorders>
                                    <w:top w:val="nil"/>
                                    <w:left w:val="nil"/>
                                    <w:bottom w:val="single" w:sz="4" w:space="0" w:color="auto"/>
                                    <w:right w:val="single" w:sz="4" w:space="0" w:color="auto"/>
                                  </w:tcBorders>
                                  <w:shd w:val="clear" w:color="auto" w:fill="auto"/>
                                  <w:noWrap/>
                                  <w:vAlign w:val="center"/>
                                  <w:hideMark/>
                                </w:tcPr>
                                <w:p w14:paraId="2520DF92"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2</w:t>
                                  </w:r>
                                </w:p>
                              </w:tc>
                            </w:tr>
                            <w:tr w:rsidR="006122CD" w:rsidRPr="00246F69" w14:paraId="5DD7AA9F" w14:textId="77777777" w:rsidTr="0039379D">
                              <w:trPr>
                                <w:trHeight w:val="276"/>
                              </w:trPr>
                              <w:tc>
                                <w:tcPr>
                                  <w:tcW w:w="7938" w:type="dxa"/>
                                  <w:gridSpan w:val="6"/>
                                  <w:tcBorders>
                                    <w:top w:val="single" w:sz="4" w:space="0" w:color="auto"/>
                                    <w:left w:val="nil"/>
                                    <w:bottom w:val="nil"/>
                                    <w:right w:val="nil"/>
                                  </w:tcBorders>
                                  <w:shd w:val="clear" w:color="auto" w:fill="auto"/>
                                  <w:noWrap/>
                                  <w:vAlign w:val="center"/>
                                  <w:hideMark/>
                                </w:tcPr>
                                <w:p w14:paraId="694D8441" w14:textId="5E40E99C" w:rsidR="006122CD" w:rsidRPr="00246F69" w:rsidRDefault="006122CD" w:rsidP="00C51C8D">
                                  <w:pPr>
                                    <w:widowControl/>
                                    <w:spacing w:line="280" w:lineRule="exact"/>
                                    <w:rPr>
                                      <w:rFonts w:ascii="標楷體" w:eastAsia="標楷體" w:hAnsi="標楷體" w:cs="新細明體"/>
                                      <w:kern w:val="0"/>
                                      <w:sz w:val="18"/>
                                      <w:szCs w:val="18"/>
                                    </w:rPr>
                                  </w:pPr>
                                  <w:r>
                                    <w:rPr>
                                      <w:rFonts w:ascii="標楷體" w:eastAsia="標楷體" w:hAnsi="標楷體" w:cs="新細明體" w:hint="eastAsia"/>
                                      <w:kern w:val="0"/>
                                      <w:sz w:val="18"/>
                                      <w:szCs w:val="18"/>
                                    </w:rPr>
                                    <w:t>資料來源：整理自</w:t>
                                  </w:r>
                                  <w:r w:rsidRPr="00246F69">
                                    <w:rPr>
                                      <w:rFonts w:ascii="標楷體" w:eastAsia="標楷體" w:hAnsi="標楷體" w:cs="新細明體" w:hint="eastAsia"/>
                                      <w:kern w:val="0"/>
                                      <w:sz w:val="18"/>
                                      <w:szCs w:val="18"/>
                                    </w:rPr>
                                    <w:t>勞動力發展署提供資料。</w:t>
                                  </w:r>
                                </w:p>
                              </w:tc>
                            </w:tr>
                          </w:tbl>
                          <w:p w14:paraId="35B97D04" w14:textId="77777777" w:rsidR="006122CD" w:rsidRPr="0039379D" w:rsidRDefault="006122CD" w:rsidP="00964E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F3E937" id="_x0000_s1137" type="#_x0000_t202" style="position:absolute;left:0;text-align:left;margin-left:-5.15pt;margin-top:437.9pt;width:409.8pt;height:98.4pt;z-index:252108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" stroked="f">
                <v:textbox>
                  <w:txbxContent>
                    <w:tbl>
                      <w:tblPr>
                        <w:tblW w:w="7938" w:type="dxa"/>
                        <w:tblLayout w:type="fixed"/>
                        <w:tblCellMar>
                          <w:left w:w="28" w:type="dxa"/>
                          <w:right w:w="28" w:type="dxa"/>
                        </w:tblCellMar>
                        <w:tblLook w:val="04A0" w:firstRow="1" w:lastRow="0" w:firstColumn="1" w:lastColumn="0" w:noHBand="0" w:noVBand="1"/>
                      </w:tblPr>
                      <w:tblGrid>
                        <w:gridCol w:w="1418"/>
                        <w:gridCol w:w="1416"/>
                        <w:gridCol w:w="1276"/>
                        <w:gridCol w:w="1276"/>
                        <w:gridCol w:w="1277"/>
                        <w:gridCol w:w="1275"/>
                      </w:tblGrid>
                      <w:tr w:rsidR="006122CD" w:rsidRPr="00246F69" w14:paraId="53314E52" w14:textId="77777777" w:rsidTr="00111DB7">
                        <w:trPr>
                          <w:trHeight w:val="148"/>
                        </w:trPr>
                        <w:tc>
                          <w:tcPr>
                            <w:tcW w:w="7938" w:type="dxa"/>
                            <w:gridSpan w:val="6"/>
                            <w:tcBorders>
                              <w:top w:val="nil"/>
                              <w:left w:val="nil"/>
                              <w:bottom w:val="nil"/>
                              <w:right w:val="nil"/>
                            </w:tcBorders>
                            <w:shd w:val="clear" w:color="auto" w:fill="auto"/>
                            <w:noWrap/>
                            <w:vAlign w:val="center"/>
                            <w:hideMark/>
                          </w:tcPr>
                          <w:p w14:paraId="3C242F24" w14:textId="544750C7" w:rsidR="006122CD" w:rsidRPr="00246F69" w:rsidRDefault="006122CD" w:rsidP="00C51C8D">
                            <w:pPr>
                              <w:widowControl/>
                              <w:spacing w:line="300" w:lineRule="exact"/>
                              <w:jc w:val="center"/>
                              <w:rPr>
                                <w:rFonts w:ascii="標楷體" w:eastAsia="標楷體" w:hAnsi="標楷體" w:cs="新細明體"/>
                                <w:b/>
                                <w:kern w:val="0"/>
                                <w:szCs w:val="24"/>
                              </w:rPr>
                            </w:pPr>
                            <w:r w:rsidRPr="00246F69">
                              <w:rPr>
                                <w:rFonts w:ascii="標楷體" w:eastAsia="標楷體" w:hAnsi="標楷體" w:cs="新細明體" w:hint="eastAsia"/>
                                <w:b/>
                                <w:kern w:val="0"/>
                                <w:szCs w:val="24"/>
                              </w:rPr>
                              <w:t>表2</w:t>
                            </w:r>
                            <w:r w:rsidRPr="00246F69">
                              <w:rPr>
                                <w:rFonts w:ascii="標楷體" w:eastAsia="標楷體" w:hAnsi="標楷體" w:cs="新細明體"/>
                                <w:b/>
                                <w:kern w:val="0"/>
                                <w:szCs w:val="24"/>
                              </w:rPr>
                              <w:t>7</w:t>
                            </w:r>
                            <w:r w:rsidRPr="00246F69">
                              <w:rPr>
                                <w:rFonts w:ascii="標楷體" w:eastAsia="標楷體" w:hAnsi="標楷體" w:cs="新細明體" w:hint="eastAsia"/>
                                <w:b/>
                                <w:kern w:val="0"/>
                                <w:szCs w:val="24"/>
                              </w:rPr>
                              <w:t xml:space="preserve">  截至112年底數位服務平台電子書瀏覽</w:t>
                            </w:r>
                            <w:r>
                              <w:rPr>
                                <w:rFonts w:ascii="標楷體" w:eastAsia="標楷體" w:hAnsi="標楷體" w:cs="新細明體" w:hint="eastAsia"/>
                                <w:b/>
                                <w:kern w:val="0"/>
                                <w:szCs w:val="24"/>
                              </w:rPr>
                              <w:t>人數</w:t>
                            </w:r>
                          </w:p>
                        </w:tc>
                      </w:tr>
                      <w:tr w:rsidR="006122CD" w:rsidRPr="00246F69" w14:paraId="192982A3" w14:textId="77777777" w:rsidTr="00111DB7">
                        <w:trPr>
                          <w:trHeight w:val="242"/>
                        </w:trPr>
                        <w:tc>
                          <w:tcPr>
                            <w:tcW w:w="7938" w:type="dxa"/>
                            <w:gridSpan w:val="6"/>
                            <w:tcBorders>
                              <w:top w:val="nil"/>
                              <w:left w:val="nil"/>
                              <w:bottom w:val="single" w:sz="4" w:space="0" w:color="auto"/>
                              <w:right w:val="nil"/>
                            </w:tcBorders>
                            <w:shd w:val="clear" w:color="auto" w:fill="auto"/>
                            <w:noWrap/>
                            <w:vAlign w:val="center"/>
                            <w:hideMark/>
                          </w:tcPr>
                          <w:p w14:paraId="25967C41" w14:textId="10E43890" w:rsidR="006122CD" w:rsidRPr="00C51C8D" w:rsidRDefault="006122CD" w:rsidP="00C51C8D">
                            <w:pPr>
                              <w:widowControl/>
                              <w:spacing w:line="300" w:lineRule="exact"/>
                              <w:jc w:val="right"/>
                              <w:rPr>
                                <w:rFonts w:ascii="標楷體" w:eastAsia="標楷體" w:hAnsi="標楷體" w:cs="新細明體"/>
                                <w:kern w:val="0"/>
                                <w:sz w:val="20"/>
                              </w:rPr>
                            </w:pPr>
                            <w:r w:rsidRPr="00C51C8D">
                              <w:rPr>
                                <w:rFonts w:ascii="標楷體" w:eastAsia="標楷體" w:hAnsi="標楷體" w:cs="新細明體" w:hint="eastAsia"/>
                                <w:kern w:val="0"/>
                                <w:sz w:val="20"/>
                              </w:rPr>
                              <w:t>單位：</w:t>
                            </w:r>
                            <w:proofErr w:type="gramStart"/>
                            <w:r w:rsidRPr="00C51C8D">
                              <w:rPr>
                                <w:rFonts w:ascii="標楷體" w:eastAsia="標楷體" w:hAnsi="標楷體" w:cs="新細明體" w:hint="eastAsia"/>
                                <w:kern w:val="0"/>
                                <w:sz w:val="20"/>
                              </w:rPr>
                              <w:t>人次、</w:t>
                            </w:r>
                            <w:proofErr w:type="gramEnd"/>
                            <w:r w:rsidRPr="00C51C8D">
                              <w:rPr>
                                <w:rFonts w:ascii="標楷體" w:eastAsia="標楷體" w:hAnsi="標楷體" w:cs="新細明體" w:hint="eastAsia"/>
                                <w:kern w:val="0"/>
                                <w:sz w:val="20"/>
                              </w:rPr>
                              <w:t>本</w:t>
                            </w:r>
                          </w:p>
                        </w:tc>
                      </w:tr>
                      <w:tr w:rsidR="006122CD" w:rsidRPr="00246F69" w14:paraId="24F985AE" w14:textId="77777777" w:rsidTr="00111DB7">
                        <w:trPr>
                          <w:trHeight w:val="324"/>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8856374" w14:textId="12ACED22" w:rsidR="006122CD" w:rsidRPr="00246F6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瀏覽人</w:t>
                            </w:r>
                            <w:r>
                              <w:rPr>
                                <w:rFonts w:ascii="標楷體" w:eastAsia="標楷體" w:hAnsi="標楷體" w:cs="新細明體" w:hint="eastAsia"/>
                                <w:kern w:val="0"/>
                                <w:sz w:val="20"/>
                              </w:rPr>
                              <w:t>數</w:t>
                            </w:r>
                          </w:p>
                        </w:tc>
                        <w:tc>
                          <w:tcPr>
                            <w:tcW w:w="1416" w:type="dxa"/>
                            <w:tcBorders>
                              <w:top w:val="nil"/>
                              <w:left w:val="nil"/>
                              <w:bottom w:val="single" w:sz="4" w:space="0" w:color="auto"/>
                              <w:right w:val="single" w:sz="4" w:space="0" w:color="auto"/>
                            </w:tcBorders>
                            <w:shd w:val="clear" w:color="auto" w:fill="auto"/>
                            <w:noWrap/>
                            <w:vAlign w:val="center"/>
                            <w:hideMark/>
                          </w:tcPr>
                          <w:p w14:paraId="60455AD7" w14:textId="77777777" w:rsidR="006122CD" w:rsidRPr="00246F69" w:rsidRDefault="006122CD" w:rsidP="00C51C8D">
                            <w:pPr>
                              <w:widowControl/>
                              <w:spacing w:beforeLines="15" w:before="54" w:afterLines="20" w:after="72" w:line="300" w:lineRule="exact"/>
                              <w:jc w:val="center"/>
                              <w:rPr>
                                <w:rFonts w:ascii="標楷體" w:eastAsia="標楷體" w:hAnsi="標楷體" w:cs="新細明體"/>
                                <w:b/>
                                <w:kern w:val="0"/>
                                <w:sz w:val="20"/>
                              </w:rPr>
                            </w:pPr>
                            <w:r w:rsidRPr="00246F69">
                              <w:rPr>
                                <w:rFonts w:ascii="標楷體" w:eastAsia="標楷體" w:hAnsi="標楷體" w:cs="新細明體" w:hint="eastAsia"/>
                                <w:b/>
                                <w:kern w:val="0"/>
                                <w:sz w:val="20"/>
                              </w:rPr>
                              <w:t>合計</w:t>
                            </w:r>
                          </w:p>
                        </w:tc>
                        <w:tc>
                          <w:tcPr>
                            <w:tcW w:w="1276" w:type="dxa"/>
                            <w:tcBorders>
                              <w:top w:val="nil"/>
                              <w:left w:val="nil"/>
                              <w:bottom w:val="single" w:sz="4" w:space="0" w:color="auto"/>
                              <w:right w:val="single" w:sz="4" w:space="0" w:color="auto"/>
                            </w:tcBorders>
                            <w:shd w:val="clear" w:color="auto" w:fill="auto"/>
                            <w:noWrap/>
                            <w:vAlign w:val="center"/>
                            <w:hideMark/>
                          </w:tcPr>
                          <w:p w14:paraId="5FBAD40D" w14:textId="7C527814"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7E55F9">
                              <w:rPr>
                                <w:rFonts w:ascii="標楷體" w:eastAsia="標楷體" w:hAnsi="標楷體" w:cs="新細明體" w:hint="eastAsia"/>
                                <w:kern w:val="0"/>
                                <w:sz w:val="20"/>
                              </w:rPr>
                              <w:t>0</w:t>
                            </w:r>
                          </w:p>
                        </w:tc>
                        <w:tc>
                          <w:tcPr>
                            <w:tcW w:w="1276" w:type="dxa"/>
                            <w:tcBorders>
                              <w:top w:val="nil"/>
                              <w:left w:val="nil"/>
                              <w:bottom w:val="single" w:sz="4" w:space="0" w:color="auto"/>
                              <w:right w:val="single" w:sz="4" w:space="0" w:color="auto"/>
                            </w:tcBorders>
                            <w:shd w:val="clear" w:color="auto" w:fill="auto"/>
                            <w:noWrap/>
                            <w:vAlign w:val="center"/>
                            <w:hideMark/>
                          </w:tcPr>
                          <w:p w14:paraId="1D65F0C9" w14:textId="1D75E3C4"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7E55F9">
                              <w:rPr>
                                <w:rFonts w:ascii="標楷體" w:eastAsia="標楷體" w:hAnsi="標楷體" w:cs="新細明體" w:hint="eastAsia"/>
                                <w:kern w:val="0"/>
                                <w:sz w:val="20"/>
                              </w:rPr>
                              <w:t>1~500</w:t>
                            </w:r>
                          </w:p>
                        </w:tc>
                        <w:tc>
                          <w:tcPr>
                            <w:tcW w:w="1277" w:type="dxa"/>
                            <w:tcBorders>
                              <w:top w:val="nil"/>
                              <w:left w:val="nil"/>
                              <w:bottom w:val="single" w:sz="4" w:space="0" w:color="auto"/>
                              <w:right w:val="single" w:sz="4" w:space="0" w:color="auto"/>
                            </w:tcBorders>
                            <w:shd w:val="clear" w:color="auto" w:fill="auto"/>
                            <w:noWrap/>
                            <w:vAlign w:val="center"/>
                            <w:hideMark/>
                          </w:tcPr>
                          <w:p w14:paraId="6AD2FE5F" w14:textId="45FFA667"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7E55F9">
                              <w:rPr>
                                <w:rFonts w:ascii="標楷體" w:eastAsia="標楷體" w:hAnsi="標楷體" w:cs="新細明體" w:hint="eastAsia"/>
                                <w:kern w:val="0"/>
                                <w:sz w:val="20"/>
                              </w:rPr>
                              <w:t>501~1,000</w:t>
                            </w:r>
                          </w:p>
                        </w:tc>
                        <w:tc>
                          <w:tcPr>
                            <w:tcW w:w="1275" w:type="dxa"/>
                            <w:tcBorders>
                              <w:top w:val="nil"/>
                              <w:left w:val="nil"/>
                              <w:bottom w:val="single" w:sz="4" w:space="0" w:color="auto"/>
                              <w:right w:val="single" w:sz="4" w:space="0" w:color="auto"/>
                            </w:tcBorders>
                            <w:shd w:val="clear" w:color="auto" w:fill="auto"/>
                            <w:noWrap/>
                            <w:vAlign w:val="center"/>
                            <w:hideMark/>
                          </w:tcPr>
                          <w:p w14:paraId="3B757AEC" w14:textId="1197697A" w:rsidR="006122CD" w:rsidRPr="007E55F9" w:rsidRDefault="006122CD" w:rsidP="00C51C8D">
                            <w:pPr>
                              <w:widowControl/>
                              <w:spacing w:beforeLines="15" w:before="54" w:afterLines="20" w:after="72" w:line="300" w:lineRule="exact"/>
                              <w:jc w:val="center"/>
                              <w:rPr>
                                <w:rFonts w:ascii="標楷體" w:eastAsia="標楷體" w:hAnsi="標楷體" w:cs="新細明體"/>
                                <w:kern w:val="0"/>
                                <w:sz w:val="20"/>
                              </w:rPr>
                            </w:pPr>
                            <w:r>
                              <w:rPr>
                                <w:rFonts w:ascii="標楷體" w:eastAsia="標楷體" w:hAnsi="標楷體" w:cs="新細明體" w:hint="eastAsia"/>
                                <w:kern w:val="0"/>
                                <w:sz w:val="20"/>
                              </w:rPr>
                              <w:t>超</w:t>
                            </w:r>
                            <w:r w:rsidRPr="007E55F9">
                              <w:rPr>
                                <w:rFonts w:ascii="標楷體" w:eastAsia="標楷體" w:hAnsi="標楷體" w:cs="新細明體" w:hint="eastAsia"/>
                                <w:kern w:val="0"/>
                                <w:sz w:val="20"/>
                              </w:rPr>
                              <w:t>逾1,000</w:t>
                            </w:r>
                          </w:p>
                        </w:tc>
                      </w:tr>
                      <w:tr w:rsidR="006122CD" w:rsidRPr="00246F69" w14:paraId="792DB389" w14:textId="77777777" w:rsidTr="00111DB7">
                        <w:trPr>
                          <w:trHeight w:val="324"/>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38A24CD" w14:textId="77777777" w:rsidR="006122CD" w:rsidRPr="00246F69" w:rsidRDefault="006122CD" w:rsidP="00C51C8D">
                            <w:pPr>
                              <w:widowControl/>
                              <w:spacing w:beforeLines="15" w:before="54" w:afterLines="20" w:after="72" w:line="300" w:lineRule="exact"/>
                              <w:jc w:val="center"/>
                              <w:rPr>
                                <w:rFonts w:ascii="標楷體" w:eastAsia="標楷體" w:hAnsi="標楷體" w:cs="新細明體"/>
                                <w:kern w:val="0"/>
                                <w:sz w:val="20"/>
                              </w:rPr>
                            </w:pPr>
                            <w:r w:rsidRPr="00246F69">
                              <w:rPr>
                                <w:rFonts w:ascii="標楷體" w:eastAsia="標楷體" w:hAnsi="標楷體" w:cs="新細明體" w:hint="eastAsia"/>
                                <w:kern w:val="0"/>
                                <w:sz w:val="20"/>
                              </w:rPr>
                              <w:t>電子書數量</w:t>
                            </w:r>
                          </w:p>
                        </w:tc>
                        <w:tc>
                          <w:tcPr>
                            <w:tcW w:w="1416" w:type="dxa"/>
                            <w:tcBorders>
                              <w:top w:val="nil"/>
                              <w:left w:val="nil"/>
                              <w:bottom w:val="single" w:sz="4" w:space="0" w:color="auto"/>
                              <w:right w:val="single" w:sz="4" w:space="0" w:color="auto"/>
                            </w:tcBorders>
                            <w:shd w:val="clear" w:color="auto" w:fill="auto"/>
                            <w:noWrap/>
                            <w:vAlign w:val="center"/>
                            <w:hideMark/>
                          </w:tcPr>
                          <w:p w14:paraId="35B295FA"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b/>
                                <w:kern w:val="0"/>
                                <w:sz w:val="20"/>
                              </w:rPr>
                            </w:pPr>
                            <w:r w:rsidRPr="00246F69">
                              <w:rPr>
                                <w:rFonts w:ascii="標楷體" w:eastAsia="標楷體" w:hAnsi="標楷體" w:cs="新細明體" w:hint="eastAsia"/>
                                <w:b/>
                                <w:kern w:val="0"/>
                                <w:sz w:val="20"/>
                              </w:rPr>
                              <w:t>731</w:t>
                            </w:r>
                          </w:p>
                        </w:tc>
                        <w:tc>
                          <w:tcPr>
                            <w:tcW w:w="1276" w:type="dxa"/>
                            <w:tcBorders>
                              <w:top w:val="nil"/>
                              <w:left w:val="nil"/>
                              <w:bottom w:val="single" w:sz="4" w:space="0" w:color="auto"/>
                              <w:right w:val="single" w:sz="4" w:space="0" w:color="auto"/>
                            </w:tcBorders>
                            <w:shd w:val="clear" w:color="auto" w:fill="auto"/>
                            <w:noWrap/>
                            <w:vAlign w:val="center"/>
                            <w:hideMark/>
                          </w:tcPr>
                          <w:p w14:paraId="1F3078EE"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466</w:t>
                            </w:r>
                          </w:p>
                        </w:tc>
                        <w:tc>
                          <w:tcPr>
                            <w:tcW w:w="1276" w:type="dxa"/>
                            <w:tcBorders>
                              <w:top w:val="nil"/>
                              <w:left w:val="nil"/>
                              <w:bottom w:val="single" w:sz="4" w:space="0" w:color="auto"/>
                              <w:right w:val="single" w:sz="4" w:space="0" w:color="auto"/>
                            </w:tcBorders>
                            <w:shd w:val="clear" w:color="auto" w:fill="auto"/>
                            <w:noWrap/>
                            <w:vAlign w:val="center"/>
                            <w:hideMark/>
                          </w:tcPr>
                          <w:p w14:paraId="219C0586"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253</w:t>
                            </w:r>
                          </w:p>
                        </w:tc>
                        <w:tc>
                          <w:tcPr>
                            <w:tcW w:w="1277" w:type="dxa"/>
                            <w:tcBorders>
                              <w:top w:val="nil"/>
                              <w:left w:val="nil"/>
                              <w:bottom w:val="single" w:sz="4" w:space="0" w:color="auto"/>
                              <w:right w:val="single" w:sz="4" w:space="0" w:color="auto"/>
                            </w:tcBorders>
                            <w:shd w:val="clear" w:color="auto" w:fill="auto"/>
                            <w:noWrap/>
                            <w:vAlign w:val="center"/>
                            <w:hideMark/>
                          </w:tcPr>
                          <w:p w14:paraId="798CAEF5"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10</w:t>
                            </w:r>
                          </w:p>
                        </w:tc>
                        <w:tc>
                          <w:tcPr>
                            <w:tcW w:w="1275" w:type="dxa"/>
                            <w:tcBorders>
                              <w:top w:val="nil"/>
                              <w:left w:val="nil"/>
                              <w:bottom w:val="single" w:sz="4" w:space="0" w:color="auto"/>
                              <w:right w:val="single" w:sz="4" w:space="0" w:color="auto"/>
                            </w:tcBorders>
                            <w:shd w:val="clear" w:color="auto" w:fill="auto"/>
                            <w:noWrap/>
                            <w:vAlign w:val="center"/>
                            <w:hideMark/>
                          </w:tcPr>
                          <w:p w14:paraId="2520DF92" w14:textId="77777777" w:rsidR="006122CD" w:rsidRPr="00246F69" w:rsidRDefault="006122CD" w:rsidP="00C51C8D">
                            <w:pPr>
                              <w:widowControl/>
                              <w:spacing w:beforeLines="15" w:before="54" w:afterLines="20" w:after="72" w:line="300" w:lineRule="exact"/>
                              <w:jc w:val="right"/>
                              <w:rPr>
                                <w:rFonts w:ascii="標楷體" w:eastAsia="標楷體" w:hAnsi="標楷體" w:cs="新細明體"/>
                                <w:kern w:val="0"/>
                                <w:sz w:val="20"/>
                              </w:rPr>
                            </w:pPr>
                            <w:r w:rsidRPr="00246F69">
                              <w:rPr>
                                <w:rFonts w:ascii="標楷體" w:eastAsia="標楷體" w:hAnsi="標楷體" w:cs="新細明體" w:hint="eastAsia"/>
                                <w:kern w:val="0"/>
                                <w:sz w:val="20"/>
                              </w:rPr>
                              <w:t>2</w:t>
                            </w:r>
                          </w:p>
                        </w:tc>
                      </w:tr>
                      <w:tr w:rsidR="006122CD" w:rsidRPr="00246F69" w14:paraId="5DD7AA9F" w14:textId="77777777" w:rsidTr="0039379D">
                        <w:trPr>
                          <w:trHeight w:val="276"/>
                        </w:trPr>
                        <w:tc>
                          <w:tcPr>
                            <w:tcW w:w="7938" w:type="dxa"/>
                            <w:gridSpan w:val="6"/>
                            <w:tcBorders>
                              <w:top w:val="single" w:sz="4" w:space="0" w:color="auto"/>
                              <w:left w:val="nil"/>
                              <w:bottom w:val="nil"/>
                              <w:right w:val="nil"/>
                            </w:tcBorders>
                            <w:shd w:val="clear" w:color="auto" w:fill="auto"/>
                            <w:noWrap/>
                            <w:vAlign w:val="center"/>
                            <w:hideMark/>
                          </w:tcPr>
                          <w:p w14:paraId="694D8441" w14:textId="5E40E99C" w:rsidR="006122CD" w:rsidRPr="00246F69" w:rsidRDefault="006122CD" w:rsidP="00C51C8D">
                            <w:pPr>
                              <w:widowControl/>
                              <w:spacing w:line="280" w:lineRule="exact"/>
                              <w:rPr>
                                <w:rFonts w:ascii="標楷體" w:eastAsia="標楷體" w:hAnsi="標楷體" w:cs="新細明體"/>
                                <w:kern w:val="0"/>
                                <w:sz w:val="18"/>
                                <w:szCs w:val="18"/>
                              </w:rPr>
                            </w:pPr>
                            <w:r>
                              <w:rPr>
                                <w:rFonts w:ascii="標楷體" w:eastAsia="標楷體" w:hAnsi="標楷體" w:cs="新細明體" w:hint="eastAsia"/>
                                <w:kern w:val="0"/>
                                <w:sz w:val="18"/>
                                <w:szCs w:val="18"/>
                              </w:rPr>
                              <w:t>資料來源：整理自</w:t>
                            </w:r>
                            <w:r w:rsidRPr="00246F69">
                              <w:rPr>
                                <w:rFonts w:ascii="標楷體" w:eastAsia="標楷體" w:hAnsi="標楷體" w:cs="新細明體" w:hint="eastAsia"/>
                                <w:kern w:val="0"/>
                                <w:sz w:val="18"/>
                                <w:szCs w:val="18"/>
                              </w:rPr>
                              <w:t>勞動力發展署提供資料。</w:t>
                            </w:r>
                          </w:p>
                        </w:tc>
                      </w:tr>
                    </w:tbl>
                    <w:p w14:paraId="35B97D04" w14:textId="77777777" w:rsidR="006122CD" w:rsidRPr="0039379D" w:rsidRDefault="006122CD" w:rsidP="00964E19"/>
                  </w:txbxContent>
                </v:textbox>
                <w10:wrap type="square" anchorx="margin"/>
              </v:shape>
            </w:pict>
          </mc:Fallback>
        </mc:AlternateContent>
      </w:r>
      <w:r w:rsidRPr="00023FA8">
        <w:rPr>
          <w:rFonts w:ascii="標楷體" w:hAnsi="標楷體" w:hint="eastAsia"/>
          <w:kern w:val="0"/>
          <w:sz w:val="24"/>
          <w:szCs w:val="24"/>
        </w:rPr>
        <w:t>日上線外，其餘392本已分別上線4個月至10年，惟均無人瀏覽，顯示</w:t>
      </w:r>
      <w:r w:rsidR="00FB612A" w:rsidRPr="00023FA8">
        <w:rPr>
          <w:rFonts w:ascii="標楷體" w:hAnsi="標楷體" w:hint="eastAsia"/>
          <w:kern w:val="0"/>
          <w:sz w:val="24"/>
          <w:szCs w:val="24"/>
        </w:rPr>
        <w:t>部分數位教材</w:t>
      </w:r>
      <w:r w:rsidRPr="00023FA8">
        <w:rPr>
          <w:rFonts w:ascii="標楷體" w:hAnsi="標楷體" w:hint="eastAsia"/>
          <w:kern w:val="0"/>
          <w:sz w:val="24"/>
          <w:szCs w:val="24"/>
        </w:rPr>
        <w:t>不具吸引力或未符勞工進修需求，教材之規劃與開發尚有精進空間。</w:t>
      </w:r>
      <w:proofErr w:type="gramStart"/>
      <w:r w:rsidRPr="00023FA8">
        <w:rPr>
          <w:rFonts w:ascii="標楷體" w:hAnsi="標楷體" w:hint="eastAsia"/>
          <w:kern w:val="0"/>
          <w:sz w:val="24"/>
          <w:szCs w:val="24"/>
        </w:rPr>
        <w:t>鑑</w:t>
      </w:r>
      <w:proofErr w:type="gramEnd"/>
      <w:r w:rsidRPr="00023FA8">
        <w:rPr>
          <w:rFonts w:ascii="標楷體" w:hAnsi="標楷體" w:hint="eastAsia"/>
          <w:kern w:val="0"/>
          <w:sz w:val="24"/>
          <w:szCs w:val="24"/>
        </w:rPr>
        <w:t>於勞動力發展署每年均耗費數百萬元維運數位服務平台，為</w:t>
      </w:r>
      <w:r w:rsidR="00FB612A" w:rsidRPr="00023FA8">
        <w:rPr>
          <w:rFonts w:ascii="標楷體" w:hAnsi="標楷體" w:hint="eastAsia"/>
          <w:kern w:val="0"/>
          <w:sz w:val="24"/>
          <w:szCs w:val="24"/>
        </w:rPr>
        <w:t>充分</w:t>
      </w:r>
      <w:r w:rsidRPr="00023FA8">
        <w:rPr>
          <w:rFonts w:ascii="標楷體" w:hAnsi="標楷體" w:hint="eastAsia"/>
          <w:kern w:val="0"/>
          <w:sz w:val="24"/>
          <w:szCs w:val="24"/>
        </w:rPr>
        <w:t>發揮平台建置效益，</w:t>
      </w:r>
      <w:r w:rsidR="00246F69" w:rsidRPr="00023FA8">
        <w:rPr>
          <w:rFonts w:ascii="標楷體" w:hAnsi="標楷體" w:hint="eastAsia"/>
          <w:kern w:val="0"/>
          <w:sz w:val="24"/>
          <w:szCs w:val="24"/>
        </w:rPr>
        <w:t>並</w:t>
      </w:r>
      <w:r w:rsidRPr="00023FA8">
        <w:rPr>
          <w:rFonts w:ascii="標楷體" w:hAnsi="標楷體" w:hint="eastAsia"/>
          <w:kern w:val="0"/>
          <w:sz w:val="24"/>
          <w:szCs w:val="24"/>
        </w:rPr>
        <w:t>提供</w:t>
      </w:r>
      <w:r w:rsidRPr="00246F69">
        <w:rPr>
          <w:rFonts w:ascii="標楷體" w:hAnsi="標楷體" w:hint="eastAsia"/>
          <w:kern w:val="0"/>
          <w:sz w:val="24"/>
          <w:szCs w:val="24"/>
        </w:rPr>
        <w:t>勞工優質終身學習環境，</w:t>
      </w:r>
      <w:r w:rsidR="00C66015" w:rsidRPr="00246F69">
        <w:rPr>
          <w:rFonts w:ascii="標楷體" w:hAnsi="標楷體" w:hint="eastAsia"/>
          <w:kern w:val="0"/>
          <w:sz w:val="24"/>
          <w:szCs w:val="24"/>
        </w:rPr>
        <w:t>經函</w:t>
      </w:r>
      <w:r w:rsidRPr="00246F69">
        <w:rPr>
          <w:rFonts w:ascii="標楷體" w:hAnsi="標楷體" w:hint="eastAsia"/>
          <w:kern w:val="0"/>
          <w:sz w:val="24"/>
          <w:szCs w:val="24"/>
        </w:rPr>
        <w:t>請</w:t>
      </w:r>
      <w:r w:rsidR="00C66015" w:rsidRPr="00246F69">
        <w:rPr>
          <w:rFonts w:ascii="標楷體" w:hAnsi="標楷體" w:hint="eastAsia"/>
          <w:kern w:val="0"/>
          <w:sz w:val="24"/>
          <w:szCs w:val="24"/>
        </w:rPr>
        <w:t>勞動部</w:t>
      </w:r>
      <w:r w:rsidRPr="00246F69">
        <w:rPr>
          <w:rFonts w:ascii="標楷體" w:hAnsi="標楷體" w:hint="eastAsia"/>
          <w:kern w:val="0"/>
          <w:sz w:val="24"/>
          <w:szCs w:val="24"/>
        </w:rPr>
        <w:t>督促</w:t>
      </w:r>
      <w:r w:rsidR="00FB612A" w:rsidRPr="00246F69">
        <w:rPr>
          <w:rFonts w:ascii="標楷體" w:hAnsi="標楷體" w:hint="eastAsia"/>
          <w:kern w:val="0"/>
          <w:sz w:val="24"/>
          <w:szCs w:val="24"/>
        </w:rPr>
        <w:t>勞動力發展</w:t>
      </w:r>
      <w:r w:rsidRPr="00246F69">
        <w:rPr>
          <w:rFonts w:ascii="標楷體" w:hAnsi="標楷體" w:hint="eastAsia"/>
          <w:kern w:val="0"/>
          <w:sz w:val="24"/>
          <w:szCs w:val="24"/>
        </w:rPr>
        <w:t>署持續精進平台內容</w:t>
      </w:r>
      <w:r w:rsidRPr="00023FA8">
        <w:rPr>
          <w:rFonts w:ascii="標楷體" w:hAnsi="標楷體" w:hint="eastAsia"/>
          <w:kern w:val="0"/>
          <w:sz w:val="24"/>
          <w:szCs w:val="24"/>
        </w:rPr>
        <w:t>，與時俱進開發符</w:t>
      </w:r>
      <w:r w:rsidRPr="00246F69">
        <w:rPr>
          <w:rFonts w:ascii="標楷體" w:hAnsi="標楷體" w:hint="eastAsia"/>
          <w:kern w:val="0"/>
          <w:sz w:val="24"/>
          <w:szCs w:val="24"/>
        </w:rPr>
        <w:t>合勞工就業職能所需</w:t>
      </w:r>
      <w:r w:rsidR="00FB612A" w:rsidRPr="00246F69">
        <w:rPr>
          <w:rFonts w:ascii="標楷體" w:hAnsi="標楷體" w:hint="eastAsia"/>
          <w:kern w:val="0"/>
          <w:sz w:val="24"/>
          <w:szCs w:val="24"/>
        </w:rPr>
        <w:t>教材</w:t>
      </w:r>
      <w:r w:rsidRPr="00246F69">
        <w:rPr>
          <w:rFonts w:ascii="標楷體" w:hAnsi="標楷體" w:hint="eastAsia"/>
          <w:kern w:val="0"/>
          <w:sz w:val="24"/>
          <w:szCs w:val="24"/>
        </w:rPr>
        <w:t>，</w:t>
      </w:r>
      <w:r w:rsidR="00FB612A" w:rsidRPr="00246F69">
        <w:rPr>
          <w:rFonts w:ascii="標楷體" w:hAnsi="標楷體" w:hint="eastAsia"/>
          <w:kern w:val="0"/>
          <w:sz w:val="24"/>
          <w:szCs w:val="24"/>
        </w:rPr>
        <w:t>同時</w:t>
      </w:r>
      <w:r w:rsidRPr="00246F69">
        <w:rPr>
          <w:rFonts w:ascii="標楷體" w:hAnsi="標楷體" w:hint="eastAsia"/>
          <w:kern w:val="0"/>
          <w:sz w:val="24"/>
          <w:szCs w:val="24"/>
        </w:rPr>
        <w:t>加強推廣運用，</w:t>
      </w:r>
      <w:r w:rsidR="00FB612A" w:rsidRPr="00246F69">
        <w:rPr>
          <w:rFonts w:ascii="標楷體" w:hAnsi="標楷體" w:hint="eastAsia"/>
          <w:kern w:val="0"/>
          <w:sz w:val="24"/>
          <w:szCs w:val="24"/>
        </w:rPr>
        <w:t>以</w:t>
      </w:r>
      <w:r w:rsidRPr="00246F69">
        <w:rPr>
          <w:rFonts w:ascii="標楷體" w:hAnsi="標楷體" w:hint="eastAsia"/>
          <w:kern w:val="0"/>
          <w:sz w:val="24"/>
          <w:szCs w:val="24"/>
        </w:rPr>
        <w:t>吸引勞工主動學習，</w:t>
      </w:r>
      <w:r w:rsidR="00FB612A" w:rsidRPr="00246F69">
        <w:rPr>
          <w:rFonts w:ascii="標楷體" w:hAnsi="標楷體" w:hint="eastAsia"/>
          <w:kern w:val="0"/>
          <w:sz w:val="24"/>
          <w:szCs w:val="24"/>
        </w:rPr>
        <w:t>進而</w:t>
      </w:r>
      <w:r w:rsidRPr="00246F69">
        <w:rPr>
          <w:rFonts w:ascii="標楷體" w:hAnsi="標楷體"/>
          <w:kern w:val="0"/>
          <w:sz w:val="24"/>
          <w:szCs w:val="24"/>
        </w:rPr>
        <w:t>提升勞工</w:t>
      </w:r>
      <w:r w:rsidRPr="00246F69">
        <w:rPr>
          <w:rFonts w:ascii="標楷體" w:hAnsi="標楷體" w:hint="eastAsia"/>
          <w:kern w:val="0"/>
          <w:sz w:val="24"/>
          <w:szCs w:val="24"/>
        </w:rPr>
        <w:t>職能及職場</w:t>
      </w:r>
      <w:r w:rsidRPr="00246F69">
        <w:rPr>
          <w:rFonts w:ascii="標楷體" w:hAnsi="標楷體"/>
          <w:kern w:val="0"/>
          <w:sz w:val="24"/>
          <w:szCs w:val="24"/>
        </w:rPr>
        <w:t>競爭力</w:t>
      </w:r>
      <w:r w:rsidRPr="00246F69">
        <w:rPr>
          <w:rFonts w:ascii="標楷體" w:hAnsi="標楷體" w:hint="eastAsia"/>
          <w:kern w:val="0"/>
          <w:sz w:val="24"/>
          <w:szCs w:val="24"/>
        </w:rPr>
        <w:t>。</w:t>
      </w:r>
      <w:r w:rsidR="00C66015" w:rsidRPr="00246F69">
        <w:rPr>
          <w:rFonts w:ascii="標楷體" w:hAnsi="標楷體" w:hint="eastAsia"/>
          <w:kern w:val="0"/>
          <w:sz w:val="24"/>
          <w:szCs w:val="24"/>
        </w:rPr>
        <w:t>據復：</w:t>
      </w:r>
      <w:r w:rsidR="00C91B81" w:rsidRPr="00246F69">
        <w:rPr>
          <w:rFonts w:ascii="標楷體" w:hAnsi="標楷體" w:hint="eastAsia"/>
          <w:kern w:val="0"/>
          <w:sz w:val="24"/>
          <w:szCs w:val="24"/>
        </w:rPr>
        <w:t>1</w:t>
      </w:r>
      <w:r w:rsidR="00F178B1">
        <w:rPr>
          <w:rFonts w:ascii="標楷體" w:hAnsi="標楷體" w:hint="eastAsia"/>
          <w:kern w:val="0"/>
          <w:sz w:val="24"/>
          <w:szCs w:val="24"/>
        </w:rPr>
        <w:t>.</w:t>
      </w:r>
      <w:r w:rsidR="00C91B81" w:rsidRPr="00246F69">
        <w:rPr>
          <w:rFonts w:ascii="標楷體" w:hAnsi="標楷體" w:hint="eastAsia"/>
          <w:kern w:val="0"/>
          <w:sz w:val="24"/>
          <w:szCs w:val="24"/>
        </w:rPr>
        <w:t>該署為貼近勞工實質學習需求，將持續蒐集學員意見，並不定期與各產業或公協會溝通瞭解各業勞工所需之數位學習課程，逐步</w:t>
      </w:r>
      <w:r w:rsidR="00F178B1">
        <w:rPr>
          <w:rFonts w:ascii="標楷體" w:hAnsi="標楷體" w:hint="eastAsia"/>
          <w:kern w:val="0"/>
          <w:sz w:val="24"/>
          <w:szCs w:val="24"/>
        </w:rPr>
        <w:t>充實並更新平台內容；</w:t>
      </w:r>
      <w:r w:rsidR="00C91B81" w:rsidRPr="00C91B81">
        <w:rPr>
          <w:rFonts w:ascii="標楷體" w:hAnsi="標楷體" w:hint="eastAsia"/>
          <w:kern w:val="0"/>
          <w:sz w:val="24"/>
          <w:szCs w:val="24"/>
        </w:rPr>
        <w:t>2</w:t>
      </w:r>
      <w:r w:rsidR="00F178B1">
        <w:rPr>
          <w:rFonts w:ascii="標楷體" w:hAnsi="標楷體" w:hint="eastAsia"/>
          <w:kern w:val="0"/>
          <w:sz w:val="24"/>
          <w:szCs w:val="24"/>
        </w:rPr>
        <w:t>.</w:t>
      </w:r>
      <w:r w:rsidR="00C91B81" w:rsidRPr="00C91B81">
        <w:rPr>
          <w:rFonts w:ascii="標楷體" w:hAnsi="標楷體" w:hint="eastAsia"/>
          <w:kern w:val="0"/>
          <w:sz w:val="24"/>
          <w:szCs w:val="24"/>
        </w:rPr>
        <w:t>將持續透過就業博覽會等多元管道進行平台宣導，並</w:t>
      </w:r>
      <w:proofErr w:type="gramStart"/>
      <w:r w:rsidR="00C91B81" w:rsidRPr="00C91B81">
        <w:rPr>
          <w:rFonts w:ascii="標楷體" w:hAnsi="標楷體" w:hint="eastAsia"/>
          <w:kern w:val="0"/>
          <w:sz w:val="24"/>
          <w:szCs w:val="24"/>
        </w:rPr>
        <w:t>規劃於技專</w:t>
      </w:r>
      <w:proofErr w:type="gramEnd"/>
      <w:r w:rsidR="00C91B81" w:rsidRPr="00C91B81">
        <w:rPr>
          <w:rFonts w:ascii="標楷體" w:hAnsi="標楷體" w:hint="eastAsia"/>
          <w:kern w:val="0"/>
          <w:sz w:val="24"/>
          <w:szCs w:val="24"/>
        </w:rPr>
        <w:t>校院設攤推廣運用，透過資源共享方式增加平台使用效益。</w:t>
      </w:r>
    </w:p>
    <w:p w14:paraId="7883BFE0" w14:textId="75E9209D" w:rsidR="00AA2F36" w:rsidRPr="00E21F18" w:rsidRDefault="000631AE" w:rsidP="004435FC">
      <w:pPr>
        <w:pStyle w:val="ad"/>
        <w:snapToGrid w:val="0"/>
        <w:spacing w:before="72" w:after="72" w:line="420" w:lineRule="exact"/>
        <w:ind w:firstLineChars="200" w:firstLine="641"/>
        <w:rPr>
          <w:b/>
          <w:kern w:val="0"/>
        </w:rPr>
      </w:pPr>
      <w:r w:rsidRPr="00E21F18">
        <w:rPr>
          <w:rFonts w:hint="eastAsia"/>
          <w:b/>
          <w:kern w:val="0"/>
        </w:rPr>
        <w:lastRenderedPageBreak/>
        <w:t>四</w:t>
      </w:r>
      <w:r w:rsidR="00AA2F36" w:rsidRPr="00E21F18">
        <w:rPr>
          <w:rFonts w:hint="eastAsia"/>
          <w:b/>
          <w:kern w:val="0"/>
        </w:rPr>
        <w:t>、</w:t>
      </w:r>
      <w:proofErr w:type="gramStart"/>
      <w:r w:rsidR="00AC4B54" w:rsidRPr="00E21F18">
        <w:rPr>
          <w:rFonts w:ascii="標楷體" w:hAnsi="標楷體" w:hint="eastAsia"/>
          <w:b/>
          <w:kern w:val="0"/>
        </w:rPr>
        <w:t>1</w:t>
      </w:r>
      <w:r w:rsidR="00A9390F" w:rsidRPr="00E21F18">
        <w:rPr>
          <w:rFonts w:ascii="標楷體" w:hAnsi="標楷體"/>
          <w:b/>
          <w:kern w:val="0"/>
        </w:rPr>
        <w:t>1</w:t>
      </w:r>
      <w:r w:rsidR="00D27B9D" w:rsidRPr="00E21F18">
        <w:rPr>
          <w:rFonts w:ascii="標楷體" w:hAnsi="標楷體" w:hint="eastAsia"/>
          <w:b/>
          <w:kern w:val="0"/>
        </w:rPr>
        <w:t>1</w:t>
      </w:r>
      <w:proofErr w:type="gramEnd"/>
      <w:r w:rsidR="00AA2F36" w:rsidRPr="00E21F18">
        <w:rPr>
          <w:rFonts w:ascii="標楷體" w:hAnsi="標楷體" w:hint="eastAsia"/>
          <w:b/>
          <w:kern w:val="0"/>
        </w:rPr>
        <w:t>年</w:t>
      </w:r>
      <w:r w:rsidR="00AA2F36" w:rsidRPr="00E21F18">
        <w:rPr>
          <w:rFonts w:hint="eastAsia"/>
          <w:b/>
          <w:kern w:val="0"/>
        </w:rPr>
        <w:t>度重要審核意見追蹤查核情形</w:t>
      </w:r>
    </w:p>
    <w:p w14:paraId="7164E8E3" w14:textId="4F8212C5" w:rsidR="009C3052" w:rsidRDefault="00A51C93" w:rsidP="00166B03">
      <w:pPr>
        <w:pStyle w:val="afb"/>
        <w:overflowPunct w:val="0"/>
        <w:snapToGrid w:val="0"/>
        <w:spacing w:line="440" w:lineRule="atLeast"/>
        <w:ind w:firstLine="480"/>
        <w:rPr>
          <w:color w:val="000000" w:themeColor="text1"/>
        </w:rPr>
      </w:pPr>
      <w:r w:rsidRPr="00790B0B">
        <w:rPr>
          <w:rFonts w:hint="eastAsia"/>
          <w:color w:val="000000" w:themeColor="text1"/>
        </w:rPr>
        <w:t>本部於</w:t>
      </w:r>
      <w:proofErr w:type="gramStart"/>
      <w:r w:rsidRPr="00790B0B">
        <w:rPr>
          <w:rFonts w:hint="eastAsia"/>
          <w:color w:val="000000" w:themeColor="text1"/>
        </w:rPr>
        <w:t>1</w:t>
      </w:r>
      <w:r w:rsidR="00A9390F">
        <w:rPr>
          <w:color w:val="000000" w:themeColor="text1"/>
        </w:rPr>
        <w:t>1</w:t>
      </w:r>
      <w:r w:rsidR="002840C7">
        <w:rPr>
          <w:rFonts w:hint="eastAsia"/>
          <w:color w:val="000000" w:themeColor="text1"/>
        </w:rPr>
        <w:t>1</w:t>
      </w:r>
      <w:proofErr w:type="gramEnd"/>
      <w:r w:rsidRPr="00790B0B">
        <w:rPr>
          <w:rFonts w:hint="eastAsia"/>
          <w:color w:val="000000" w:themeColor="text1"/>
        </w:rPr>
        <w:t>年度審核報告內列</w:t>
      </w:r>
      <w:r w:rsidR="0022226F" w:rsidRPr="00790B0B">
        <w:rPr>
          <w:rFonts w:hint="eastAsia"/>
          <w:color w:val="000000" w:themeColor="text1"/>
        </w:rPr>
        <w:t>普通公務</w:t>
      </w:r>
      <w:r w:rsidR="00275DB1" w:rsidRPr="00790B0B">
        <w:rPr>
          <w:rFonts w:hint="eastAsia"/>
          <w:color w:val="000000" w:themeColor="text1"/>
        </w:rPr>
        <w:t>相</w:t>
      </w:r>
      <w:r w:rsidR="0022226F" w:rsidRPr="00790B0B">
        <w:rPr>
          <w:rFonts w:hint="eastAsia"/>
          <w:color w:val="000000" w:themeColor="text1"/>
        </w:rPr>
        <w:t>關</w:t>
      </w:r>
      <w:r w:rsidRPr="00790B0B">
        <w:rPr>
          <w:rFonts w:hint="eastAsia"/>
          <w:color w:val="000000" w:themeColor="text1"/>
        </w:rPr>
        <w:t>重要審核意</w:t>
      </w:r>
      <w:r w:rsidRPr="0018150D">
        <w:rPr>
          <w:rFonts w:hint="eastAsia"/>
          <w:color w:val="000000" w:themeColor="text1"/>
        </w:rPr>
        <w:t>見</w:t>
      </w:r>
      <w:r w:rsidR="0049495D" w:rsidRPr="0018150D">
        <w:rPr>
          <w:color w:val="000000" w:themeColor="text1"/>
        </w:rPr>
        <w:t>8</w:t>
      </w:r>
      <w:r w:rsidRPr="0018150D">
        <w:rPr>
          <w:rFonts w:hint="eastAsia"/>
          <w:color w:val="000000" w:themeColor="text1"/>
        </w:rPr>
        <w:t>項</w:t>
      </w:r>
      <w:r w:rsidRPr="00790B0B">
        <w:rPr>
          <w:rFonts w:hint="eastAsia"/>
          <w:color w:val="000000" w:themeColor="text1"/>
        </w:rPr>
        <w:t>，經</w:t>
      </w:r>
      <w:proofErr w:type="gramStart"/>
      <w:r w:rsidRPr="00790B0B">
        <w:rPr>
          <w:rFonts w:hint="eastAsia"/>
          <w:color w:val="000000" w:themeColor="text1"/>
        </w:rPr>
        <w:t>賡</w:t>
      </w:r>
      <w:proofErr w:type="gramEnd"/>
      <w:r w:rsidRPr="00790B0B">
        <w:rPr>
          <w:rFonts w:hint="eastAsia"/>
          <w:color w:val="000000" w:themeColor="text1"/>
        </w:rPr>
        <w:t>續追蹤查核實際辦理結果，</w:t>
      </w:r>
      <w:r w:rsidRPr="008E7524">
        <w:rPr>
          <w:rFonts w:hint="eastAsia"/>
          <w:color w:val="000000" w:themeColor="text1"/>
        </w:rPr>
        <w:t>仍待繼續改善者</w:t>
      </w:r>
      <w:r w:rsidR="00E0357A" w:rsidRPr="008E7524">
        <w:rPr>
          <w:color w:val="000000" w:themeColor="text1"/>
        </w:rPr>
        <w:t>1</w:t>
      </w:r>
      <w:r w:rsidRPr="008E7524">
        <w:rPr>
          <w:rFonts w:hint="eastAsia"/>
          <w:color w:val="000000" w:themeColor="text1"/>
        </w:rPr>
        <w:t>項、已</w:t>
      </w:r>
      <w:proofErr w:type="gramStart"/>
      <w:r w:rsidRPr="008E7524">
        <w:rPr>
          <w:rFonts w:hint="eastAsia"/>
          <w:color w:val="000000" w:themeColor="text1"/>
        </w:rPr>
        <w:t>研</w:t>
      </w:r>
      <w:proofErr w:type="gramEnd"/>
      <w:r w:rsidRPr="008E7524">
        <w:rPr>
          <w:rFonts w:hint="eastAsia"/>
          <w:color w:val="000000" w:themeColor="text1"/>
        </w:rPr>
        <w:t>謀改善或依改善措施持續辦理者</w:t>
      </w:r>
      <w:r w:rsidR="005C38BE" w:rsidRPr="008E7524">
        <w:rPr>
          <w:rFonts w:hint="eastAsia"/>
          <w:color w:val="000000" w:themeColor="text1"/>
        </w:rPr>
        <w:t>7</w:t>
      </w:r>
      <w:r w:rsidRPr="008E7524">
        <w:rPr>
          <w:rFonts w:hint="eastAsia"/>
          <w:color w:val="000000" w:themeColor="text1"/>
        </w:rPr>
        <w:t>項</w:t>
      </w:r>
      <w:r w:rsidR="00433D13" w:rsidRPr="008E7524">
        <w:rPr>
          <w:rFonts w:hint="eastAsia"/>
          <w:color w:val="000000" w:themeColor="text1"/>
        </w:rPr>
        <w:t>（</w:t>
      </w:r>
      <w:r w:rsidRPr="008E7524">
        <w:rPr>
          <w:rFonts w:hint="eastAsia"/>
          <w:color w:val="000000" w:themeColor="text1"/>
        </w:rPr>
        <w:t>表</w:t>
      </w:r>
      <w:r w:rsidR="00B94161" w:rsidRPr="008E7524">
        <w:rPr>
          <w:rFonts w:hAnsi="標楷體" w:hint="eastAsia"/>
          <w:color w:val="000000" w:themeColor="text1"/>
        </w:rPr>
        <w:t>2</w:t>
      </w:r>
      <w:r w:rsidR="00305F4D">
        <w:rPr>
          <w:rFonts w:hAnsi="標楷體" w:hint="eastAsia"/>
          <w:color w:val="000000" w:themeColor="text1"/>
        </w:rPr>
        <w:t>8</w:t>
      </w:r>
      <w:r w:rsidR="00433D13" w:rsidRPr="008E7524">
        <w:rPr>
          <w:rFonts w:hint="eastAsia"/>
          <w:color w:val="000000" w:themeColor="text1"/>
        </w:rPr>
        <w:t>）</w:t>
      </w:r>
      <w:r w:rsidRPr="008E7524">
        <w:rPr>
          <w:rFonts w:hint="eastAsia"/>
          <w:color w:val="000000" w:themeColor="text1"/>
        </w:rPr>
        <w:t>，其中仍待繼續改善者，經再</w:t>
      </w:r>
      <w:proofErr w:type="gramStart"/>
      <w:r w:rsidRPr="008E7524">
        <w:rPr>
          <w:rFonts w:hint="eastAsia"/>
          <w:color w:val="000000" w:themeColor="text1"/>
        </w:rPr>
        <w:t>研</w:t>
      </w:r>
      <w:proofErr w:type="gramEnd"/>
      <w:r w:rsidRPr="008E7524">
        <w:rPr>
          <w:rFonts w:hint="eastAsia"/>
          <w:color w:val="000000" w:themeColor="text1"/>
        </w:rPr>
        <w:t>提審核意見</w:t>
      </w:r>
      <w:r w:rsidR="00E0357A" w:rsidRPr="008E7524">
        <w:rPr>
          <w:color w:val="000000" w:themeColor="text1"/>
        </w:rPr>
        <w:t>1</w:t>
      </w:r>
      <w:r w:rsidRPr="008E7524">
        <w:rPr>
          <w:rFonts w:hint="eastAsia"/>
          <w:color w:val="000000" w:themeColor="text1"/>
        </w:rPr>
        <w:t>項通知檢討改善。</w:t>
      </w:r>
    </w:p>
    <w:p w14:paraId="0CF636CB" w14:textId="77777777" w:rsidR="00E0719E" w:rsidRPr="002A6C7E" w:rsidRDefault="00E0719E" w:rsidP="007025E0">
      <w:pPr>
        <w:pStyle w:val="afb"/>
        <w:overflowPunct w:val="0"/>
        <w:snapToGrid w:val="0"/>
        <w:spacing w:line="40" w:lineRule="exact"/>
        <w:ind w:firstLine="480"/>
      </w:pPr>
    </w:p>
    <w:p w14:paraId="2889955B" w14:textId="77777777" w:rsidR="007025E0" w:rsidRPr="002A6C7E" w:rsidRDefault="007025E0" w:rsidP="007025E0">
      <w:pPr>
        <w:pStyle w:val="afb"/>
        <w:overflowPunct w:val="0"/>
        <w:snapToGrid w:val="0"/>
        <w:spacing w:line="40" w:lineRule="exact"/>
        <w:ind w:firstLine="480"/>
      </w:pPr>
    </w:p>
    <w:p w14:paraId="4133858C" w14:textId="77777777" w:rsidR="007025E0" w:rsidRPr="002A6C7E" w:rsidRDefault="007025E0" w:rsidP="007025E0">
      <w:pPr>
        <w:pStyle w:val="afb"/>
        <w:overflowPunct w:val="0"/>
        <w:snapToGrid w:val="0"/>
        <w:spacing w:line="40" w:lineRule="exact"/>
        <w:ind w:firstLine="480"/>
      </w:pPr>
    </w:p>
    <w:p w14:paraId="70971C41" w14:textId="77777777" w:rsidR="007025E0" w:rsidRPr="002A6C7E" w:rsidRDefault="007025E0" w:rsidP="007025E0">
      <w:pPr>
        <w:pStyle w:val="afb"/>
        <w:overflowPunct w:val="0"/>
        <w:snapToGrid w:val="0"/>
        <w:spacing w:line="40" w:lineRule="exact"/>
        <w:ind w:firstLine="480"/>
      </w:pPr>
    </w:p>
    <w:p w14:paraId="65ECC0A6" w14:textId="77777777" w:rsidR="002917E4" w:rsidRPr="002A6C7E" w:rsidRDefault="002917E4" w:rsidP="002917E4">
      <w:pPr>
        <w:snapToGrid w:val="0"/>
        <w:spacing w:line="40" w:lineRule="exact"/>
      </w:pP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46"/>
        <w:gridCol w:w="2995"/>
      </w:tblGrid>
      <w:tr w:rsidR="002A6C7E" w:rsidRPr="002A6C7E" w14:paraId="3C903CA6" w14:textId="77777777" w:rsidTr="009E1FCA">
        <w:trPr>
          <w:trHeight w:val="87"/>
          <w:jc w:val="center"/>
        </w:trPr>
        <w:tc>
          <w:tcPr>
            <w:tcW w:w="9941" w:type="dxa"/>
            <w:gridSpan w:val="2"/>
            <w:tcBorders>
              <w:top w:val="nil"/>
              <w:left w:val="nil"/>
              <w:bottom w:val="single" w:sz="4" w:space="0" w:color="auto"/>
              <w:right w:val="nil"/>
            </w:tcBorders>
            <w:shd w:val="clear" w:color="auto" w:fill="auto"/>
          </w:tcPr>
          <w:p w14:paraId="4F745290" w14:textId="0D10AC2F" w:rsidR="002917E4" w:rsidRPr="002A6C7E" w:rsidRDefault="002917E4" w:rsidP="00166B03">
            <w:pPr>
              <w:widowControl/>
              <w:snapToGrid w:val="0"/>
              <w:spacing w:line="340" w:lineRule="atLeast"/>
              <w:jc w:val="center"/>
              <w:rPr>
                <w:rFonts w:ascii="標楷體" w:eastAsia="標楷體" w:hAnsi="標楷體"/>
                <w:noProof/>
                <w:sz w:val="20"/>
              </w:rPr>
            </w:pPr>
            <w:r w:rsidRPr="002A6C7E">
              <w:rPr>
                <w:rFonts w:ascii="標楷體" w:eastAsia="標楷體" w:hAnsi="標楷體" w:hint="eastAsia"/>
                <w:b/>
                <w:szCs w:val="24"/>
              </w:rPr>
              <w:t>表</w:t>
            </w:r>
            <w:r w:rsidR="00B94161" w:rsidRPr="002A6C7E">
              <w:rPr>
                <w:rFonts w:ascii="標楷體" w:eastAsia="標楷體" w:hAnsi="標楷體" w:hint="eastAsia"/>
                <w:b/>
                <w:szCs w:val="24"/>
              </w:rPr>
              <w:t>2</w:t>
            </w:r>
            <w:r w:rsidR="00305F4D">
              <w:rPr>
                <w:rFonts w:ascii="標楷體" w:eastAsia="標楷體" w:hAnsi="標楷體" w:hint="eastAsia"/>
                <w:b/>
                <w:szCs w:val="24"/>
              </w:rPr>
              <w:t>8</w:t>
            </w:r>
            <w:r w:rsidRPr="002A6C7E">
              <w:rPr>
                <w:rFonts w:ascii="標楷體" w:eastAsia="標楷體" w:hAnsi="標楷體" w:hint="eastAsia"/>
                <w:b/>
                <w:szCs w:val="24"/>
              </w:rPr>
              <w:t xml:space="preserve">　</w:t>
            </w:r>
            <w:proofErr w:type="gramStart"/>
            <w:r w:rsidRPr="002A6C7E">
              <w:rPr>
                <w:rFonts w:ascii="標楷體" w:eastAsia="標楷體" w:hAnsi="標楷體" w:hint="eastAsia"/>
                <w:b/>
                <w:szCs w:val="24"/>
              </w:rPr>
              <w:t>1</w:t>
            </w:r>
            <w:r w:rsidR="00A9390F" w:rsidRPr="002A6C7E">
              <w:rPr>
                <w:rFonts w:ascii="標楷體" w:eastAsia="標楷體" w:hAnsi="標楷體"/>
                <w:b/>
                <w:szCs w:val="24"/>
              </w:rPr>
              <w:t>1</w:t>
            </w:r>
            <w:r w:rsidR="0018150D">
              <w:rPr>
                <w:rFonts w:ascii="標楷體" w:eastAsia="標楷體" w:hAnsi="標楷體"/>
                <w:b/>
                <w:szCs w:val="24"/>
              </w:rPr>
              <w:t>1</w:t>
            </w:r>
            <w:proofErr w:type="gramEnd"/>
            <w:r w:rsidRPr="002A6C7E">
              <w:rPr>
                <w:rFonts w:ascii="標楷體" w:eastAsia="標楷體" w:hAnsi="標楷體" w:hint="eastAsia"/>
                <w:b/>
                <w:szCs w:val="24"/>
              </w:rPr>
              <w:t>年度審核報告所列勞動部主管普通公務相關重要審核意見覆核辦理情形</w:t>
            </w:r>
          </w:p>
        </w:tc>
      </w:tr>
      <w:tr w:rsidR="002917E4" w:rsidRPr="00790B0B" w14:paraId="7F51D43D" w14:textId="77777777" w:rsidTr="00166B03">
        <w:trPr>
          <w:trHeight w:val="77"/>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3D4558FE" w14:textId="267C32A2" w:rsidR="002917E4" w:rsidRPr="00886DE0" w:rsidRDefault="002917E4" w:rsidP="00166B03">
            <w:pPr>
              <w:widowControl/>
              <w:spacing w:afterLines="10" w:after="36" w:line="340" w:lineRule="exact"/>
              <w:jc w:val="center"/>
              <w:rPr>
                <w:rFonts w:ascii="標楷體" w:eastAsia="標楷體" w:hAnsi="標楷體"/>
                <w:sz w:val="20"/>
              </w:rPr>
            </w:pPr>
            <w:r w:rsidRPr="00886DE0">
              <w:rPr>
                <w:rFonts w:ascii="標楷體" w:eastAsia="標楷體" w:hAnsi="標楷體" w:hint="eastAsia"/>
                <w:sz w:val="20"/>
              </w:rPr>
              <w:t>重要審核意見標題</w:t>
            </w:r>
          </w:p>
        </w:tc>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2873D8D3" w14:textId="05AF34AB" w:rsidR="002917E4" w:rsidRPr="00886DE0" w:rsidRDefault="002917E4" w:rsidP="00166B03">
            <w:pPr>
              <w:widowControl/>
              <w:spacing w:afterLines="10" w:after="36" w:line="340" w:lineRule="exact"/>
              <w:jc w:val="center"/>
              <w:rPr>
                <w:rFonts w:ascii="標楷體" w:eastAsia="標楷體" w:hAnsi="標楷體"/>
                <w:sz w:val="20"/>
              </w:rPr>
            </w:pPr>
            <w:r w:rsidRPr="00886DE0">
              <w:rPr>
                <w:rFonts w:ascii="標楷體" w:eastAsia="標楷體" w:hAnsi="標楷體" w:hint="eastAsia"/>
                <w:sz w:val="20"/>
              </w:rPr>
              <w:t>說明</w:t>
            </w:r>
          </w:p>
        </w:tc>
      </w:tr>
      <w:tr w:rsidR="002D237B" w:rsidRPr="00790B0B" w14:paraId="6E4B7154" w14:textId="77777777" w:rsidTr="009E1FCA">
        <w:trPr>
          <w:trHeight w:val="318"/>
          <w:jc w:val="center"/>
        </w:trPr>
        <w:tc>
          <w:tcPr>
            <w:tcW w:w="9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0D92" w14:textId="754338FD" w:rsidR="002D237B" w:rsidRPr="00886DE0" w:rsidRDefault="002D237B" w:rsidP="00166B03">
            <w:pPr>
              <w:widowControl/>
              <w:spacing w:line="340" w:lineRule="exact"/>
              <w:rPr>
                <w:rFonts w:ascii="標楷體" w:eastAsia="標楷體" w:hAnsi="標楷體"/>
                <w:sz w:val="20"/>
              </w:rPr>
            </w:pPr>
            <w:r w:rsidRPr="00886DE0">
              <w:rPr>
                <w:rFonts w:ascii="標楷體" w:eastAsia="標楷體" w:hAnsi="標楷體" w:hint="eastAsia"/>
                <w:b/>
                <w:sz w:val="20"/>
              </w:rPr>
              <w:t>仍待繼續改善</w:t>
            </w:r>
          </w:p>
        </w:tc>
      </w:tr>
      <w:tr w:rsidR="0096145C" w:rsidRPr="00790B0B" w14:paraId="77D0692F" w14:textId="77777777" w:rsidTr="00166B03">
        <w:trPr>
          <w:trHeight w:val="538"/>
          <w:jc w:val="center"/>
        </w:trPr>
        <w:tc>
          <w:tcPr>
            <w:tcW w:w="6946" w:type="dxa"/>
            <w:tcBorders>
              <w:top w:val="single" w:sz="4" w:space="0" w:color="auto"/>
              <w:left w:val="single" w:sz="4" w:space="0" w:color="auto"/>
              <w:bottom w:val="single" w:sz="4" w:space="0" w:color="auto"/>
              <w:right w:val="single" w:sz="4" w:space="0" w:color="auto"/>
            </w:tcBorders>
            <w:shd w:val="clear" w:color="auto" w:fill="auto"/>
          </w:tcPr>
          <w:p w14:paraId="43FD6DED" w14:textId="08D759AF" w:rsidR="0096145C" w:rsidRPr="00437F06" w:rsidRDefault="00437F06" w:rsidP="00166B03">
            <w:pPr>
              <w:widowControl/>
              <w:snapToGrid w:val="0"/>
              <w:spacing w:line="340" w:lineRule="exact"/>
              <w:jc w:val="both"/>
              <w:rPr>
                <w:rFonts w:ascii="標楷體" w:eastAsia="標楷體" w:hAnsi="標楷體"/>
                <w:noProof/>
                <w:color w:val="FF0000"/>
                <w:sz w:val="20"/>
              </w:rPr>
            </w:pPr>
            <w:r w:rsidRPr="00437F06">
              <w:rPr>
                <w:rFonts w:ascii="標楷體" w:eastAsia="標楷體" w:hAnsi="標楷體" w:hint="eastAsia"/>
                <w:noProof/>
                <w:sz w:val="20"/>
              </w:rPr>
              <w:t>勞工保險基金因長期存在保險費率不足反映給付成本問題，自106年起保費收入已不敷支應保險給付，復因我國人口結構趨向高齡化，領取老年年金人口增加且領取時間延長，暨少子女化趨勢，衝擊勞工保險世代互助之運作模式等，均致</w:t>
            </w:r>
            <w:r w:rsidRPr="00437F06">
              <w:rPr>
                <w:rFonts w:ascii="標楷體" w:eastAsia="標楷體" w:hAnsi="標楷體" w:hint="eastAsia"/>
                <w:bCs/>
                <w:noProof/>
                <w:sz w:val="20"/>
              </w:rPr>
              <w:t>基金財務結構日趨惡化</w:t>
            </w:r>
            <w:r w:rsidRPr="00437F06">
              <w:rPr>
                <w:rFonts w:ascii="標楷體" w:eastAsia="標楷體" w:hAnsi="標楷體" w:hint="eastAsia"/>
                <w:noProof/>
                <w:sz w:val="20"/>
              </w:rPr>
              <w:t>，亟待通盤檢討改善</w:t>
            </w:r>
            <w:r w:rsidR="0096145C" w:rsidRPr="00437F06">
              <w:rPr>
                <w:rFonts w:ascii="標楷體" w:eastAsia="標楷體" w:hAnsi="標楷體" w:hint="eastAsia"/>
                <w:noProof/>
                <w:sz w:val="20"/>
              </w:rPr>
              <w: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C6EF596" w14:textId="5F4025FE" w:rsidR="0096145C" w:rsidRPr="002A6C7E" w:rsidRDefault="0096145C" w:rsidP="00166B03">
            <w:pPr>
              <w:widowControl/>
              <w:snapToGrid w:val="0"/>
              <w:spacing w:line="340" w:lineRule="exact"/>
              <w:jc w:val="both"/>
              <w:rPr>
                <w:rFonts w:ascii="標楷體" w:eastAsia="標楷體" w:hAnsi="標楷體"/>
                <w:sz w:val="20"/>
              </w:rPr>
            </w:pPr>
            <w:r w:rsidRPr="0084711E">
              <w:rPr>
                <w:rFonts w:ascii="標楷體" w:eastAsia="標楷體" w:hAnsi="標楷體" w:hint="eastAsia"/>
                <w:noProof/>
                <w:color w:val="000000" w:themeColor="text1"/>
                <w:sz w:val="20"/>
              </w:rPr>
              <w:t>因</w:t>
            </w:r>
            <w:r w:rsidR="00437F06" w:rsidRPr="0084711E">
              <w:rPr>
                <w:rFonts w:ascii="標楷體" w:eastAsia="標楷體" w:hAnsi="標楷體" w:hint="eastAsia"/>
                <w:noProof/>
                <w:color w:val="000000" w:themeColor="text1"/>
                <w:sz w:val="20"/>
              </w:rPr>
              <w:t>基金財務失衡</w:t>
            </w:r>
            <w:r w:rsidR="009034D5" w:rsidRPr="0084711E">
              <w:rPr>
                <w:rFonts w:ascii="標楷體" w:eastAsia="標楷體" w:hAnsi="標楷體" w:hint="eastAsia"/>
                <w:noProof/>
                <w:color w:val="000000" w:themeColor="text1"/>
                <w:sz w:val="20"/>
              </w:rPr>
              <w:t>情形日趨惡化</w:t>
            </w:r>
            <w:r w:rsidRPr="0084711E">
              <w:rPr>
                <w:rFonts w:ascii="標楷體" w:eastAsia="標楷體" w:hAnsi="標楷體" w:hint="eastAsia"/>
                <w:noProof/>
                <w:color w:val="000000" w:themeColor="text1"/>
                <w:sz w:val="20"/>
              </w:rPr>
              <w:t>，</w:t>
            </w:r>
            <w:r w:rsidRPr="002A6C7E">
              <w:rPr>
                <w:rFonts w:ascii="標楷體" w:eastAsia="標楷體" w:hAnsi="標楷體" w:hint="eastAsia"/>
                <w:noProof/>
                <w:sz w:val="20"/>
              </w:rPr>
              <w:t>業再研提審核意見詳「三、重要審核意見（</w:t>
            </w:r>
            <w:r w:rsidR="00C030E7" w:rsidRPr="002A6C7E">
              <w:rPr>
                <w:rFonts w:ascii="標楷體" w:eastAsia="標楷體" w:hAnsi="標楷體" w:hint="eastAsia"/>
                <w:noProof/>
                <w:sz w:val="20"/>
              </w:rPr>
              <w:t>七</w:t>
            </w:r>
            <w:r w:rsidRPr="002A6C7E">
              <w:rPr>
                <w:rFonts w:ascii="標楷體" w:eastAsia="標楷體" w:hAnsi="標楷體" w:hint="eastAsia"/>
                <w:noProof/>
                <w:sz w:val="20"/>
              </w:rPr>
              <w:t>）」。</w:t>
            </w:r>
          </w:p>
        </w:tc>
      </w:tr>
      <w:tr w:rsidR="0096145C" w:rsidRPr="00790B0B" w14:paraId="5AFBEF0C" w14:textId="77777777" w:rsidTr="009E1FCA">
        <w:trPr>
          <w:trHeight w:val="77"/>
          <w:jc w:val="center"/>
        </w:trPr>
        <w:tc>
          <w:tcPr>
            <w:tcW w:w="9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92A1" w14:textId="10FB8FE9" w:rsidR="0096145C" w:rsidRPr="00790B0B" w:rsidRDefault="0096145C" w:rsidP="00166B03">
            <w:pPr>
              <w:widowControl/>
              <w:snapToGrid w:val="0"/>
              <w:spacing w:line="340" w:lineRule="exact"/>
              <w:jc w:val="both"/>
              <w:rPr>
                <w:rFonts w:ascii="標楷體" w:eastAsia="標楷體" w:hAnsi="標楷體"/>
                <w:noProof/>
                <w:color w:val="000000" w:themeColor="text1"/>
                <w:sz w:val="20"/>
              </w:rPr>
            </w:pPr>
            <w:r w:rsidRPr="00790B0B">
              <w:rPr>
                <w:rFonts w:ascii="標楷體" w:eastAsia="標楷體" w:hAnsi="標楷體" w:hint="eastAsia"/>
                <w:b/>
                <w:noProof/>
                <w:color w:val="000000" w:themeColor="text1"/>
                <w:sz w:val="20"/>
              </w:rPr>
              <w:t>已研謀改善或依改善措施持續辦理</w:t>
            </w:r>
          </w:p>
        </w:tc>
      </w:tr>
      <w:tr w:rsidR="0096145C" w:rsidRPr="00790B0B" w14:paraId="1F7F6D58" w14:textId="77777777" w:rsidTr="00166B03">
        <w:trPr>
          <w:trHeight w:val="782"/>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590DF7A7" w14:textId="2DA4F7AC" w:rsidR="0096145C" w:rsidRPr="00166B03" w:rsidRDefault="0096145C" w:rsidP="00166B03">
            <w:pPr>
              <w:widowControl/>
              <w:snapToGrid w:val="0"/>
              <w:spacing w:line="340" w:lineRule="exact"/>
              <w:ind w:leftChars="-20" w:left="492" w:hangingChars="270" w:hanging="540"/>
              <w:jc w:val="both"/>
              <w:rPr>
                <w:rFonts w:ascii="標楷體" w:eastAsia="標楷體" w:hAnsi="標楷體"/>
                <w:noProof/>
                <w:color w:val="000000" w:themeColor="text1"/>
                <w:sz w:val="20"/>
              </w:rPr>
            </w:pPr>
            <w:r w:rsidRPr="00166B03">
              <w:rPr>
                <w:rFonts w:ascii="標楷體" w:eastAsia="標楷體" w:hAnsi="標楷體" w:hint="eastAsia"/>
                <w:noProof/>
                <w:color w:val="000000" w:themeColor="text1"/>
                <w:sz w:val="20"/>
              </w:rPr>
              <w:t>（一）</w:t>
            </w:r>
            <w:r w:rsidR="002B5A81" w:rsidRPr="00166B03">
              <w:rPr>
                <w:rFonts w:ascii="標楷體" w:eastAsia="標楷體" w:hAnsi="標楷體" w:hint="eastAsia"/>
                <w:noProof/>
                <w:color w:val="000000" w:themeColor="text1"/>
                <w:sz w:val="20"/>
              </w:rPr>
              <w:t>勞動部協調整合各部會建置及促進職能基準應用已具一定成果，惟</w:t>
            </w:r>
            <w:r w:rsidR="002B5A81" w:rsidRPr="00166B03">
              <w:rPr>
                <w:rFonts w:ascii="標楷體" w:eastAsia="標楷體" w:hAnsi="標楷體" w:hint="eastAsia"/>
                <w:bCs/>
                <w:noProof/>
                <w:color w:val="000000" w:themeColor="text1"/>
                <w:sz w:val="20"/>
              </w:rPr>
              <w:t>各部會</w:t>
            </w:r>
            <w:r w:rsidR="002B5A81" w:rsidRPr="00166B03">
              <w:rPr>
                <w:rFonts w:ascii="標楷體" w:eastAsia="標楷體" w:hAnsi="標楷體"/>
                <w:bCs/>
                <w:noProof/>
                <w:color w:val="000000" w:themeColor="text1"/>
                <w:sz w:val="20"/>
              </w:rPr>
              <w:t>職能基準發展</w:t>
            </w:r>
            <w:r w:rsidR="002B5A81" w:rsidRPr="00166B03">
              <w:rPr>
                <w:rFonts w:ascii="標楷體" w:eastAsia="標楷體" w:hAnsi="標楷體" w:hint="eastAsia"/>
                <w:bCs/>
                <w:noProof/>
                <w:color w:val="000000" w:themeColor="text1"/>
                <w:sz w:val="20"/>
              </w:rPr>
              <w:t>進程仍未能契合國家核心戰略產業發展與人才需求</w:t>
            </w:r>
            <w:r w:rsidR="002B5A81" w:rsidRPr="00166B03">
              <w:rPr>
                <w:rFonts w:ascii="標楷體" w:eastAsia="標楷體" w:hAnsi="標楷體" w:hint="eastAsia"/>
                <w:noProof/>
                <w:color w:val="000000" w:themeColor="text1"/>
                <w:sz w:val="20"/>
              </w:rPr>
              <w:t>，另推動</w:t>
            </w:r>
            <w:r w:rsidR="002B5A81" w:rsidRPr="00166B03">
              <w:rPr>
                <w:rFonts w:ascii="標楷體" w:eastAsia="標楷體" w:hAnsi="標楷體" w:hint="eastAsia"/>
                <w:bCs/>
                <w:noProof/>
                <w:color w:val="000000" w:themeColor="text1"/>
                <w:sz w:val="20"/>
              </w:rPr>
              <w:t>職能導向課程品質認證成效亦未盡理想</w:t>
            </w:r>
            <w:r w:rsidR="002B5A81" w:rsidRPr="00166B03">
              <w:rPr>
                <w:rFonts w:ascii="標楷體" w:eastAsia="標楷體" w:hAnsi="標楷體" w:hint="eastAsia"/>
                <w:noProof/>
                <w:color w:val="000000" w:themeColor="text1"/>
                <w:sz w:val="20"/>
              </w:rPr>
              <w:t>，均待研謀改進</w:t>
            </w:r>
            <w:r w:rsidRPr="00166B03">
              <w:rPr>
                <w:rFonts w:ascii="標楷體" w:eastAsia="標楷體" w:hAnsi="標楷體" w:hint="eastAsia"/>
                <w:noProof/>
                <w:color w:val="000000" w:themeColor="text1"/>
                <w:sz w:val="20"/>
              </w:rPr>
              <w:t>。</w:t>
            </w:r>
          </w:p>
        </w:tc>
        <w:tc>
          <w:tcPr>
            <w:tcW w:w="2995" w:type="dxa"/>
            <w:vMerge w:val="restart"/>
            <w:tcBorders>
              <w:top w:val="single" w:sz="4" w:space="0" w:color="auto"/>
              <w:left w:val="single" w:sz="4" w:space="0" w:color="auto"/>
              <w:right w:val="single" w:sz="4" w:space="0" w:color="auto"/>
              <w:tl2br w:val="single" w:sz="4" w:space="0" w:color="auto"/>
            </w:tcBorders>
            <w:shd w:val="clear" w:color="auto" w:fill="auto"/>
          </w:tcPr>
          <w:p w14:paraId="07E2B67C"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4544E8F9" w14:textId="77777777" w:rsidTr="00166B03">
        <w:trPr>
          <w:trHeight w:val="675"/>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55614731" w14:textId="0F3E0BF1" w:rsidR="0096145C" w:rsidRPr="00166B03" w:rsidRDefault="0096145C" w:rsidP="00166B03">
            <w:pPr>
              <w:widowControl/>
              <w:snapToGrid w:val="0"/>
              <w:spacing w:line="340" w:lineRule="exact"/>
              <w:ind w:leftChars="-25" w:left="500" w:hangingChars="280" w:hanging="560"/>
              <w:jc w:val="both"/>
              <w:rPr>
                <w:rFonts w:ascii="標楷體" w:eastAsia="標楷體" w:hAnsi="標楷體"/>
                <w:noProof/>
                <w:color w:val="000000" w:themeColor="text1"/>
                <w:sz w:val="20"/>
              </w:rPr>
            </w:pPr>
            <w:r w:rsidRPr="00166B03">
              <w:rPr>
                <w:rFonts w:ascii="標楷體" w:eastAsia="標楷體" w:hAnsi="標楷體" w:hint="eastAsia"/>
                <w:noProof/>
                <w:color w:val="000000" w:themeColor="text1"/>
                <w:sz w:val="20"/>
              </w:rPr>
              <w:t>（二）</w:t>
            </w:r>
            <w:r w:rsidR="002B5A81" w:rsidRPr="00166B03">
              <w:rPr>
                <w:rFonts w:ascii="標楷體" w:eastAsia="標楷體" w:hAnsi="標楷體" w:hint="eastAsia"/>
                <w:noProof/>
                <w:color w:val="000000" w:themeColor="text1"/>
                <w:sz w:val="20"/>
              </w:rPr>
              <w:t>受全球金融市場波動影響，勞動基金運用局</w:t>
            </w:r>
            <w:r w:rsidR="002B5A81" w:rsidRPr="00166B03">
              <w:rPr>
                <w:rFonts w:ascii="標楷體" w:eastAsia="標楷體" w:hAnsi="標楷體"/>
                <w:noProof/>
                <w:color w:val="000000" w:themeColor="text1"/>
                <w:sz w:val="20"/>
              </w:rPr>
              <w:t>111年度經管基金之投資運用績效未如預期，整體收益呈現負值；另中、長期運用績效相較國內外性質相近基金為低，部分資產配置項目之運用績效未達同期間主要參考指標報酬率，允宜賡續研謀精進，以確保基金長期穩健獲利</w:t>
            </w:r>
            <w:r w:rsidR="002C52E4" w:rsidRPr="00166B03">
              <w:rPr>
                <w:rFonts w:ascii="標楷體" w:eastAsia="標楷體" w:hAnsi="標楷體" w:hint="eastAsia"/>
                <w:noProof/>
                <w:color w:val="000000" w:themeColor="text1"/>
                <w:sz w:val="20"/>
              </w:rPr>
              <w:t>。</w:t>
            </w:r>
          </w:p>
        </w:tc>
        <w:tc>
          <w:tcPr>
            <w:tcW w:w="2995" w:type="dxa"/>
            <w:vMerge/>
            <w:tcBorders>
              <w:left w:val="single" w:sz="4" w:space="0" w:color="auto"/>
              <w:right w:val="single" w:sz="4" w:space="0" w:color="auto"/>
              <w:tl2br w:val="single" w:sz="4" w:space="0" w:color="auto"/>
            </w:tcBorders>
            <w:shd w:val="clear" w:color="auto" w:fill="auto"/>
          </w:tcPr>
          <w:p w14:paraId="0FF50170"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65700102" w14:textId="77777777" w:rsidTr="00166B03">
        <w:trPr>
          <w:trHeight w:val="151"/>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556D34E1" w14:textId="64E1F623" w:rsidR="0096145C" w:rsidRPr="00166B03" w:rsidRDefault="0096145C" w:rsidP="00166B03">
            <w:pPr>
              <w:widowControl/>
              <w:snapToGrid w:val="0"/>
              <w:spacing w:line="330" w:lineRule="exact"/>
              <w:ind w:leftChars="-20" w:left="512" w:hangingChars="280" w:hanging="560"/>
              <w:jc w:val="both"/>
              <w:rPr>
                <w:rFonts w:ascii="標楷體" w:eastAsia="標楷體" w:hAnsi="標楷體"/>
                <w:noProof/>
                <w:color w:val="000000" w:themeColor="text1"/>
                <w:sz w:val="20"/>
              </w:rPr>
            </w:pPr>
            <w:r w:rsidRPr="00166B03">
              <w:rPr>
                <w:rFonts w:ascii="標楷體" w:eastAsia="標楷體" w:hAnsi="標楷體" w:hint="eastAsia"/>
                <w:noProof/>
                <w:color w:val="000000" w:themeColor="text1"/>
                <w:sz w:val="20"/>
              </w:rPr>
              <w:t>（三）</w:t>
            </w:r>
            <w:r w:rsidR="002B5A81" w:rsidRPr="00166B03">
              <w:rPr>
                <w:rFonts w:ascii="標楷體" w:eastAsia="標楷體" w:hAnsi="標楷體" w:hint="eastAsia"/>
                <w:noProof/>
                <w:color w:val="000000" w:themeColor="text1"/>
                <w:sz w:val="20"/>
              </w:rPr>
              <w:t>政府為提升我國婦女勞動力參與率，並協助弱勢婦女就業，近年積極推動各項微型創業貸款計畫及家庭暴力被害婦女就業輔導措施，已獲致初步成效，惟仍有部分婦女成功創業後，因經營不善停、歇業，另囿於政府資源有限，協助家庭暴力被害婦女就業服務量能，相較潛存有就業服務需求之個案數仍偏低，均待研謀改善</w:t>
            </w:r>
            <w:r w:rsidRPr="00166B03">
              <w:rPr>
                <w:rFonts w:ascii="標楷體" w:eastAsia="標楷體" w:hAnsi="標楷體" w:hint="eastAsia"/>
                <w:noProof/>
                <w:color w:val="000000" w:themeColor="text1"/>
                <w:sz w:val="20"/>
              </w:rPr>
              <w:t>。</w:t>
            </w:r>
          </w:p>
        </w:tc>
        <w:tc>
          <w:tcPr>
            <w:tcW w:w="2995" w:type="dxa"/>
            <w:vMerge/>
            <w:tcBorders>
              <w:left w:val="single" w:sz="4" w:space="0" w:color="auto"/>
              <w:right w:val="single" w:sz="4" w:space="0" w:color="auto"/>
              <w:tl2br w:val="single" w:sz="4" w:space="0" w:color="auto"/>
            </w:tcBorders>
            <w:shd w:val="clear" w:color="auto" w:fill="auto"/>
          </w:tcPr>
          <w:p w14:paraId="599287C9"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34055706" w14:textId="77777777" w:rsidTr="00166B03">
        <w:trPr>
          <w:trHeight w:val="644"/>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6538E022" w14:textId="655B26D8" w:rsidR="0096145C" w:rsidRPr="00166B03" w:rsidRDefault="0096145C" w:rsidP="00166B03">
            <w:pPr>
              <w:widowControl/>
              <w:snapToGrid w:val="0"/>
              <w:spacing w:line="330" w:lineRule="exact"/>
              <w:ind w:leftChars="-20" w:left="512" w:hangingChars="280" w:hanging="560"/>
              <w:jc w:val="both"/>
              <w:rPr>
                <w:rFonts w:ascii="標楷體" w:eastAsia="標楷體" w:hAnsi="標楷體"/>
                <w:noProof/>
                <w:color w:val="000000" w:themeColor="text1"/>
                <w:sz w:val="20"/>
              </w:rPr>
            </w:pPr>
            <w:r w:rsidRPr="00166B03">
              <w:rPr>
                <w:rFonts w:ascii="標楷體" w:eastAsia="標楷體" w:hAnsi="標楷體" w:hint="eastAsia"/>
                <w:noProof/>
                <w:color w:val="000000" w:themeColor="text1"/>
                <w:sz w:val="20"/>
              </w:rPr>
              <w:t>（四）</w:t>
            </w:r>
            <w:r w:rsidR="002B5A81" w:rsidRPr="00166B03">
              <w:rPr>
                <w:rFonts w:ascii="標楷體" w:eastAsia="標楷體" w:hAnsi="標楷體" w:hint="eastAsia"/>
                <w:noProof/>
                <w:color w:val="000000" w:themeColor="text1"/>
                <w:sz w:val="20"/>
              </w:rPr>
              <w:t>勞動力</w:t>
            </w:r>
            <w:r w:rsidR="002B5A81" w:rsidRPr="00166B03">
              <w:rPr>
                <w:rFonts w:ascii="標楷體" w:eastAsia="標楷體" w:hAnsi="標楷體" w:hint="eastAsia"/>
                <w:bCs/>
                <w:noProof/>
                <w:color w:val="000000" w:themeColor="text1"/>
                <w:sz w:val="20"/>
              </w:rPr>
              <w:t>發展署積極運用多元就業促進措施，協助低收入戶及中低收入戶排除就業障礙，促進其就業，已發揮初步成效，惟推介就業率相較全體求職者略低，另就業穩定度亦待強化，相關就業促進措施仍有精進空間，亟待研謀改進</w:t>
            </w:r>
            <w:r w:rsidRPr="00166B03">
              <w:rPr>
                <w:rFonts w:ascii="標楷體" w:eastAsia="標楷體" w:hAnsi="標楷體" w:hint="eastAsia"/>
                <w:noProof/>
                <w:color w:val="000000" w:themeColor="text1"/>
                <w:sz w:val="20"/>
              </w:rPr>
              <w:t>。</w:t>
            </w:r>
          </w:p>
        </w:tc>
        <w:tc>
          <w:tcPr>
            <w:tcW w:w="2995" w:type="dxa"/>
            <w:vMerge/>
            <w:tcBorders>
              <w:left w:val="single" w:sz="4" w:space="0" w:color="auto"/>
              <w:right w:val="single" w:sz="4" w:space="0" w:color="auto"/>
              <w:tl2br w:val="single" w:sz="4" w:space="0" w:color="auto"/>
            </w:tcBorders>
            <w:shd w:val="clear" w:color="auto" w:fill="auto"/>
          </w:tcPr>
          <w:p w14:paraId="51FB62AD"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505749BB" w14:textId="77777777" w:rsidTr="00166B03">
        <w:trPr>
          <w:trHeight w:val="72"/>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7C405DDE" w14:textId="4CF7255C" w:rsidR="0096145C" w:rsidRPr="00166B03" w:rsidRDefault="0096145C" w:rsidP="00166B03">
            <w:pPr>
              <w:widowControl/>
              <w:snapToGrid w:val="0"/>
              <w:spacing w:line="330" w:lineRule="exact"/>
              <w:ind w:leftChars="-20" w:left="512" w:hangingChars="280" w:hanging="560"/>
              <w:jc w:val="both"/>
              <w:rPr>
                <w:rFonts w:ascii="標楷體" w:eastAsia="標楷體" w:hAnsi="標楷體"/>
                <w:noProof/>
                <w:color w:val="000000" w:themeColor="text1"/>
                <w:sz w:val="20"/>
              </w:rPr>
            </w:pPr>
            <w:r w:rsidRPr="00166B03">
              <w:rPr>
                <w:rFonts w:ascii="標楷體" w:eastAsia="標楷體" w:hAnsi="標楷體" w:hint="eastAsia"/>
                <w:noProof/>
                <w:color w:val="000000" w:themeColor="text1"/>
                <w:sz w:val="20"/>
              </w:rPr>
              <w:t>（五）</w:t>
            </w:r>
            <w:r w:rsidR="000A7F6C" w:rsidRPr="00166B03">
              <w:rPr>
                <w:rFonts w:ascii="標楷體" w:eastAsia="標楷體" w:hAnsi="標楷體" w:hint="eastAsia"/>
                <w:noProof/>
                <w:color w:val="000000" w:themeColor="text1"/>
                <w:sz w:val="20"/>
              </w:rPr>
              <w:t>勞動部持續推動友善育兒職場措施，整體職場環境持續改善，惟部分計畫績效指標仍未達目標值，另部分強化育兒勞工家庭</w:t>
            </w:r>
            <w:r w:rsidR="000A7F6C" w:rsidRPr="00166B03">
              <w:rPr>
                <w:rFonts w:ascii="標楷體" w:eastAsia="標楷體" w:hAnsi="標楷體"/>
                <w:noProof/>
                <w:color w:val="000000" w:themeColor="text1"/>
                <w:sz w:val="20"/>
              </w:rPr>
              <w:t>經濟支持</w:t>
            </w:r>
            <w:r w:rsidR="000A7F6C" w:rsidRPr="00166B03">
              <w:rPr>
                <w:rFonts w:ascii="標楷體" w:eastAsia="標楷體" w:hAnsi="標楷體" w:hint="eastAsia"/>
                <w:noProof/>
                <w:color w:val="000000" w:themeColor="text1"/>
                <w:sz w:val="20"/>
              </w:rPr>
              <w:t>措施之執行情形未如預期，均待研謀檢討改善</w:t>
            </w:r>
            <w:r w:rsidRPr="00166B03">
              <w:rPr>
                <w:rFonts w:ascii="標楷體" w:eastAsia="標楷體" w:hAnsi="標楷體" w:hint="eastAsia"/>
                <w:noProof/>
                <w:color w:val="000000" w:themeColor="text1"/>
                <w:sz w:val="20"/>
              </w:rPr>
              <w:t>。</w:t>
            </w:r>
          </w:p>
        </w:tc>
        <w:tc>
          <w:tcPr>
            <w:tcW w:w="2995" w:type="dxa"/>
            <w:vMerge/>
            <w:tcBorders>
              <w:left w:val="single" w:sz="4" w:space="0" w:color="auto"/>
              <w:right w:val="single" w:sz="4" w:space="0" w:color="auto"/>
              <w:tl2br w:val="single" w:sz="4" w:space="0" w:color="auto"/>
            </w:tcBorders>
            <w:shd w:val="clear" w:color="auto" w:fill="auto"/>
          </w:tcPr>
          <w:p w14:paraId="4C5E14F8"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59529F88" w14:textId="77777777" w:rsidTr="00166B03">
        <w:trPr>
          <w:trHeight w:val="77"/>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6491F916" w14:textId="6C534F75" w:rsidR="0096145C" w:rsidRPr="00166B03" w:rsidRDefault="0096145C" w:rsidP="00166B03">
            <w:pPr>
              <w:widowControl/>
              <w:snapToGrid w:val="0"/>
              <w:spacing w:line="330" w:lineRule="exact"/>
              <w:ind w:leftChars="-20" w:left="512" w:hangingChars="280" w:hanging="560"/>
              <w:jc w:val="both"/>
              <w:rPr>
                <w:rFonts w:ascii="標楷體" w:eastAsia="標楷體" w:hAnsi="標楷體"/>
                <w:noProof/>
                <w:color w:val="000000" w:themeColor="text1"/>
                <w:sz w:val="20"/>
              </w:rPr>
            </w:pPr>
            <w:r w:rsidRPr="00166B03">
              <w:rPr>
                <w:rFonts w:ascii="標楷體" w:eastAsia="標楷體" w:hAnsi="標楷體" w:hint="eastAsia"/>
                <w:noProof/>
                <w:color w:val="000000" w:themeColor="text1"/>
                <w:sz w:val="20"/>
              </w:rPr>
              <w:t>（六）</w:t>
            </w:r>
            <w:r w:rsidR="000A7F6C" w:rsidRPr="00166B03">
              <w:rPr>
                <w:rFonts w:ascii="標楷體" w:eastAsia="標楷體" w:hAnsi="標楷體" w:hint="eastAsia"/>
                <w:noProof/>
                <w:color w:val="000000" w:themeColor="text1"/>
                <w:sz w:val="20"/>
              </w:rPr>
              <w:t>各就服機構辦理施用毒品者相關就業服務已達預期績效目標，惟部分施用毒品者仍未能穩定就業、部分施用毒品者出矯正機關後長期處於失業狀態，允宜強化推動各項就業服務措施，並主動及早介入提供就業服務，以協助儘速復歸社會</w:t>
            </w:r>
            <w:r w:rsidRPr="00166B03">
              <w:rPr>
                <w:rFonts w:ascii="標楷體" w:eastAsia="標楷體" w:hAnsi="標楷體" w:hint="eastAsia"/>
                <w:noProof/>
                <w:color w:val="000000" w:themeColor="text1"/>
                <w:sz w:val="20"/>
              </w:rPr>
              <w:t>。</w:t>
            </w:r>
          </w:p>
        </w:tc>
        <w:tc>
          <w:tcPr>
            <w:tcW w:w="2995" w:type="dxa"/>
            <w:vMerge/>
            <w:tcBorders>
              <w:left w:val="single" w:sz="4" w:space="0" w:color="auto"/>
              <w:right w:val="single" w:sz="4" w:space="0" w:color="auto"/>
              <w:tl2br w:val="single" w:sz="4" w:space="0" w:color="auto"/>
            </w:tcBorders>
            <w:shd w:val="clear" w:color="auto" w:fill="auto"/>
          </w:tcPr>
          <w:p w14:paraId="4F0DA3D2"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r w:rsidR="0096145C" w:rsidRPr="00790B0B" w14:paraId="56BA3CAF" w14:textId="77777777" w:rsidTr="00166B03">
        <w:trPr>
          <w:trHeight w:val="675"/>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7052F7D4" w14:textId="190989E6" w:rsidR="0096145C" w:rsidRPr="00166B03" w:rsidRDefault="0096145C" w:rsidP="00166B03">
            <w:pPr>
              <w:widowControl/>
              <w:snapToGrid w:val="0"/>
              <w:spacing w:line="330" w:lineRule="exact"/>
              <w:ind w:leftChars="-20" w:left="512" w:hangingChars="280" w:hanging="560"/>
              <w:jc w:val="both"/>
              <w:rPr>
                <w:rFonts w:ascii="標楷體" w:eastAsia="標楷體" w:hAnsi="標楷體"/>
                <w:noProof/>
                <w:color w:val="000000" w:themeColor="text1"/>
                <w:sz w:val="20"/>
              </w:rPr>
            </w:pPr>
            <w:r w:rsidRPr="00166B03">
              <w:rPr>
                <w:rFonts w:ascii="標楷體" w:eastAsia="標楷體" w:hAnsi="標楷體" w:hint="eastAsia"/>
                <w:noProof/>
                <w:color w:val="000000" w:themeColor="text1"/>
                <w:sz w:val="20"/>
              </w:rPr>
              <w:t>（七）</w:t>
            </w:r>
            <w:r w:rsidR="000A7F6C" w:rsidRPr="00166B03">
              <w:rPr>
                <w:rFonts w:ascii="標楷體" w:eastAsia="標楷體" w:hAnsi="標楷體" w:hint="eastAsia"/>
                <w:noProof/>
                <w:color w:val="000000" w:themeColor="text1"/>
                <w:sz w:val="20"/>
              </w:rPr>
              <w:t>勞動力發展署積極推動「移工留才久用方案」，以延攬外國中階技術人力，填補我國勞動力缺口，惟由於方案甫推行，部分雇主仍持觀望態度，致推</w:t>
            </w:r>
            <w:r w:rsidR="000A7F6C" w:rsidRPr="00166B03">
              <w:rPr>
                <w:rFonts w:ascii="標楷體" w:eastAsia="標楷體" w:hAnsi="標楷體" w:hint="eastAsia"/>
                <w:noProof/>
                <w:color w:val="000000" w:themeColor="text1"/>
                <w:spacing w:val="2"/>
                <w:sz w:val="20"/>
              </w:rPr>
              <w:t>行成效尚未顯著，允宜賡續積極推廣，並針對可能之問題癥結研謀善策因應</w:t>
            </w:r>
            <w:r w:rsidRPr="00166B03">
              <w:rPr>
                <w:rFonts w:ascii="標楷體" w:eastAsia="標楷體" w:hAnsi="標楷體" w:hint="eastAsia"/>
                <w:noProof/>
                <w:color w:val="000000" w:themeColor="text1"/>
                <w:sz w:val="20"/>
              </w:rPr>
              <w:t>。</w:t>
            </w:r>
          </w:p>
        </w:tc>
        <w:tc>
          <w:tcPr>
            <w:tcW w:w="2995" w:type="dxa"/>
            <w:vMerge/>
            <w:tcBorders>
              <w:left w:val="single" w:sz="4" w:space="0" w:color="auto"/>
              <w:right w:val="single" w:sz="4" w:space="0" w:color="auto"/>
              <w:tl2br w:val="single" w:sz="4" w:space="0" w:color="auto"/>
            </w:tcBorders>
            <w:shd w:val="clear" w:color="auto" w:fill="auto"/>
          </w:tcPr>
          <w:p w14:paraId="39FA69D1" w14:textId="77777777" w:rsidR="0096145C" w:rsidRPr="00790B0B" w:rsidRDefault="0096145C" w:rsidP="005042FE">
            <w:pPr>
              <w:widowControl/>
              <w:snapToGrid w:val="0"/>
              <w:spacing w:line="320" w:lineRule="exact"/>
              <w:jc w:val="both"/>
              <w:rPr>
                <w:rFonts w:ascii="標楷體" w:eastAsia="標楷體" w:hAnsi="標楷體"/>
                <w:noProof/>
                <w:color w:val="000000" w:themeColor="text1"/>
                <w:sz w:val="20"/>
              </w:rPr>
            </w:pPr>
          </w:p>
        </w:tc>
      </w:tr>
    </w:tbl>
    <w:p w14:paraId="082735FC" w14:textId="77777777" w:rsidR="000F5D0E" w:rsidRPr="00790B0B" w:rsidRDefault="000F5D0E" w:rsidP="004B230C">
      <w:pPr>
        <w:pStyle w:val="afb"/>
        <w:overflowPunct w:val="0"/>
        <w:snapToGrid w:val="0"/>
        <w:spacing w:line="120" w:lineRule="exact"/>
        <w:ind w:firstLineChars="0" w:firstLine="0"/>
        <w:rPr>
          <w:color w:val="000000" w:themeColor="text1"/>
        </w:rPr>
      </w:pPr>
    </w:p>
    <w:sectPr w:rsidR="000F5D0E" w:rsidRPr="00790B0B" w:rsidSect="00540E97">
      <w:headerReference w:type="even" r:id="rId27"/>
      <w:headerReference w:type="default" r:id="rId28"/>
      <w:footerReference w:type="even" r:id="rId29"/>
      <w:footerReference w:type="default" r:id="rId30"/>
      <w:pgSz w:w="11907" w:h="16840" w:code="9"/>
      <w:pgMar w:top="1418" w:right="851" w:bottom="1418" w:left="851" w:header="1021" w:footer="737" w:gutter="284"/>
      <w:pgNumType w:start="50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E9E20" w14:textId="77777777" w:rsidR="006973A1" w:rsidRDefault="006973A1" w:rsidP="00644EA4">
      <w:r>
        <w:separator/>
      </w:r>
    </w:p>
  </w:endnote>
  <w:endnote w:type="continuationSeparator" w:id="0">
    <w:p w14:paraId="75CD16D7" w14:textId="77777777" w:rsidR="006973A1" w:rsidRDefault="006973A1" w:rsidP="0064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auto"/>
    <w:pitch w:val="variable"/>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華康特粗楷體">
    <w:altName w:val="Arial Unicode MS"/>
    <w:charset w:val="88"/>
    <w:family w:val="script"/>
    <w:pitch w:val="fixed"/>
    <w:sig w:usb0="80000001" w:usb1="28091800" w:usb2="00000016" w:usb3="00000000" w:csb0="00100000" w:csb1="00000000"/>
  </w:font>
  <w:font w:name="華康楷書體W7">
    <w:altName w:val="Arial Unicode MS"/>
    <w:charset w:val="88"/>
    <w:family w:val="script"/>
    <w:pitch w:val="fixed"/>
    <w:sig w:usb0="80000001" w:usb1="28091800" w:usb2="00000016" w:usb3="00000000" w:csb0="00100000" w:csb1="00000000"/>
  </w:font>
  <w:font w:name="ATC-6977*+Times">
    <w:altName w:val="新細明體"/>
    <w:panose1 w:val="00000000000000000000"/>
    <w:charset w:val="88"/>
    <w:family w:val="auto"/>
    <w:notTrueType/>
    <w:pitch w:val="default"/>
    <w:sig w:usb0="00000001" w:usb1="08080000" w:usb2="00000010" w:usb3="00000000" w:csb0="00100000" w:csb1="00000000"/>
  </w:font>
  <w:font w:name="DF Hei">
    <w:altName w:val="細明體"/>
    <w:panose1 w:val="00000000000000000000"/>
    <w:charset w:val="88"/>
    <w:family w:val="modern"/>
    <w:notTrueType/>
    <w:pitch w:val="default"/>
    <w:sig w:usb0="00000001" w:usb1="08080000" w:usb2="00000010" w:usb3="00000000" w:csb0="00100000" w:csb1="00000000"/>
  </w:font>
  <w:font w:name="文鼎中楷">
    <w:charset w:val="88"/>
    <w:family w:val="modern"/>
    <w:pitch w:val="fixed"/>
    <w:sig w:usb0="800002A3" w:usb1="38CF7C70" w:usb2="00000016" w:usb3="00000000" w:csb0="00100000" w:csb1="00000000"/>
  </w:font>
  <w:font w:name="文鼎中明">
    <w:altName w:val="Arial Unicode MS"/>
    <w:charset w:val="88"/>
    <w:family w:val="modern"/>
    <w:pitch w:val="fixed"/>
    <w:sig w:usb0="00000001" w:usb1="08080000" w:usb2="00000010" w:usb3="00000000" w:csb0="00100000" w:csb1="00000000"/>
  </w:font>
  <w:font w:name="華康粗明體">
    <w:altName w:val="Arial Unicode MS"/>
    <w:charset w:val="88"/>
    <w:family w:val="modern"/>
    <w:pitch w:val="fixed"/>
    <w:sig w:usb0="80000001" w:usb1="28091800" w:usb2="00000016" w:usb3="00000000" w:csb0="00100000" w:csb1="00000000"/>
  </w:font>
  <w:font w:name="New Gulim">
    <w:altName w:val="全字庫正宋體"/>
    <w:charset w:val="81"/>
    <w:family w:val="roman"/>
    <w:pitch w:val="variable"/>
    <w:sig w:usb0="00000000" w:usb1="7BD77CFB" w:usb2="00000030" w:usb3="00000000" w:csb0="0008009F" w:csb1="00000000"/>
  </w:font>
  <w:font w:name="+mn-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70D5" w14:textId="2C8A32CC" w:rsidR="006122CD" w:rsidRPr="00CA40B1" w:rsidRDefault="006122CD" w:rsidP="00A4700F">
    <w:pPr>
      <w:pStyle w:val="a5"/>
      <w:jc w:val="center"/>
      <w:rPr>
        <w:rFonts w:ascii="標楷體" w:eastAsia="標楷體" w:hAnsi="標楷體"/>
      </w:rPr>
    </w:pPr>
    <w:r w:rsidRPr="00CA40B1">
      <w:rPr>
        <w:rFonts w:ascii="標楷體" w:eastAsia="標楷體" w:hAnsi="標楷體" w:hint="eastAsia"/>
      </w:rPr>
      <w:t>丙－</w:t>
    </w:r>
    <w:r w:rsidRPr="00CA40B1">
      <w:rPr>
        <w:rStyle w:val="a9"/>
        <w:rFonts w:ascii="標楷體" w:eastAsia="標楷體" w:hAnsi="標楷體"/>
      </w:rPr>
      <w:fldChar w:fldCharType="begin"/>
    </w:r>
    <w:r w:rsidRPr="00CA40B1">
      <w:rPr>
        <w:rStyle w:val="a9"/>
        <w:rFonts w:ascii="標楷體" w:eastAsia="標楷體" w:hAnsi="標楷體"/>
      </w:rPr>
      <w:instrText xml:space="preserve"> PAGE </w:instrText>
    </w:r>
    <w:r w:rsidRPr="00CA40B1">
      <w:rPr>
        <w:rStyle w:val="a9"/>
        <w:rFonts w:ascii="標楷體" w:eastAsia="標楷體" w:hAnsi="標楷體"/>
      </w:rPr>
      <w:fldChar w:fldCharType="separate"/>
    </w:r>
    <w:r w:rsidR="00540E97">
      <w:rPr>
        <w:rStyle w:val="a9"/>
        <w:rFonts w:ascii="標楷體" w:eastAsia="標楷體" w:hAnsi="標楷體"/>
        <w:noProof/>
      </w:rPr>
      <w:t>522</w:t>
    </w:r>
    <w:r w:rsidRPr="00CA40B1">
      <w:rPr>
        <w:rStyle w:val="a9"/>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A6C4C" w14:textId="153A5936" w:rsidR="006122CD" w:rsidRPr="00877748" w:rsidRDefault="006122CD" w:rsidP="004F4E39">
    <w:pPr>
      <w:pStyle w:val="a5"/>
      <w:jc w:val="center"/>
      <w:rPr>
        <w:rFonts w:ascii="標楷體" w:eastAsia="標楷體" w:hAnsi="標楷體"/>
      </w:rPr>
    </w:pPr>
    <w:r w:rsidRPr="00877748">
      <w:rPr>
        <w:rFonts w:ascii="標楷體" w:eastAsia="標楷體" w:hAnsi="標楷體" w:hint="eastAsia"/>
      </w:rPr>
      <w:t>丙－</w:t>
    </w:r>
    <w:r w:rsidRPr="00877748">
      <w:rPr>
        <w:rStyle w:val="a9"/>
        <w:rFonts w:ascii="標楷體" w:eastAsia="標楷體" w:hAnsi="標楷體"/>
      </w:rPr>
      <w:fldChar w:fldCharType="begin"/>
    </w:r>
    <w:r w:rsidRPr="00877748">
      <w:rPr>
        <w:rStyle w:val="a9"/>
        <w:rFonts w:ascii="標楷體" w:eastAsia="標楷體" w:hAnsi="標楷體"/>
      </w:rPr>
      <w:instrText xml:space="preserve"> PAGE </w:instrText>
    </w:r>
    <w:r w:rsidRPr="00877748">
      <w:rPr>
        <w:rStyle w:val="a9"/>
        <w:rFonts w:ascii="標楷體" w:eastAsia="標楷體" w:hAnsi="標楷體"/>
      </w:rPr>
      <w:fldChar w:fldCharType="separate"/>
    </w:r>
    <w:r w:rsidR="00540E97">
      <w:rPr>
        <w:rStyle w:val="a9"/>
        <w:rFonts w:ascii="標楷體" w:eastAsia="標楷體" w:hAnsi="標楷體"/>
        <w:noProof/>
      </w:rPr>
      <w:t>521</w:t>
    </w:r>
    <w:r w:rsidRPr="00877748">
      <w:rPr>
        <w:rStyle w:val="a9"/>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E98B" w14:textId="77777777" w:rsidR="006973A1" w:rsidRDefault="006973A1" w:rsidP="00644EA4">
      <w:r>
        <w:separator/>
      </w:r>
    </w:p>
  </w:footnote>
  <w:footnote w:type="continuationSeparator" w:id="0">
    <w:p w14:paraId="7A247966" w14:textId="77777777" w:rsidR="006973A1" w:rsidRDefault="006973A1" w:rsidP="0064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DD05A" w14:textId="77777777" w:rsidR="006122CD" w:rsidRPr="004E2604" w:rsidRDefault="006122CD" w:rsidP="004E2604">
    <w:pPr>
      <w:pStyle w:val="a3"/>
    </w:pPr>
    <w:r>
      <w:rPr>
        <w:rFonts w:hint="eastAsia"/>
      </w:rPr>
      <w:tab/>
    </w:r>
    <w:r>
      <w:rPr>
        <w:rFonts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E09A3" w14:textId="77777777" w:rsidR="006122CD" w:rsidRDefault="006122CD" w:rsidP="00596F3F">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78AD"/>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 w15:restartNumberingAfterBreak="0">
    <w:nsid w:val="09E245F1"/>
    <w:multiLevelType w:val="hybridMultilevel"/>
    <w:tmpl w:val="FC0CF2D4"/>
    <w:lvl w:ilvl="0" w:tplc="7CA8CF8E">
      <w:start w:val="1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BB6032C"/>
    <w:multiLevelType w:val="hybridMultilevel"/>
    <w:tmpl w:val="D550E61A"/>
    <w:lvl w:ilvl="0" w:tplc="1A74352A">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53606"/>
    <w:multiLevelType w:val="hybridMultilevel"/>
    <w:tmpl w:val="45149C5C"/>
    <w:lvl w:ilvl="0" w:tplc="A7A0180E">
      <w:start w:val="3"/>
      <w:numFmt w:val="decimal"/>
      <w:lvlText w:val="%1."/>
      <w:lvlJc w:val="left"/>
      <w:pPr>
        <w:ind w:left="1353" w:hanging="360"/>
      </w:pPr>
      <w:rPr>
        <w:rFonts w:hint="default"/>
        <w:b/>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 w15:restartNumberingAfterBreak="0">
    <w:nsid w:val="0DC27F5B"/>
    <w:multiLevelType w:val="hybridMultilevel"/>
    <w:tmpl w:val="5F7A2376"/>
    <w:lvl w:ilvl="0" w:tplc="EA4AA0A2">
      <w:start w:val="1"/>
      <w:numFmt w:val="taiwaneseCountingThousand"/>
      <w:suff w:val="nothing"/>
      <w:lvlText w:val="（%1）"/>
      <w:lvlJc w:val="left"/>
      <w:pPr>
        <w:ind w:left="480" w:hanging="480"/>
      </w:pPr>
      <w:rPr>
        <w:rFonts w:hint="default"/>
        <w:b w:val="0"/>
        <w:color w:val="auto"/>
        <w:sz w:val="28"/>
        <w:szCs w:val="28"/>
      </w:rPr>
    </w:lvl>
    <w:lvl w:ilvl="1" w:tplc="04090019">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5" w15:restartNumberingAfterBreak="0">
    <w:nsid w:val="0E1D3335"/>
    <w:multiLevelType w:val="hybridMultilevel"/>
    <w:tmpl w:val="B3B811CA"/>
    <w:lvl w:ilvl="0" w:tplc="92007966">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4E27B8"/>
    <w:multiLevelType w:val="hybridMultilevel"/>
    <w:tmpl w:val="FD463362"/>
    <w:lvl w:ilvl="0" w:tplc="348E75D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41901D8"/>
    <w:multiLevelType w:val="hybridMultilevel"/>
    <w:tmpl w:val="1A70AC3A"/>
    <w:lvl w:ilvl="0" w:tplc="91840042">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EB1475"/>
    <w:multiLevelType w:val="hybridMultilevel"/>
    <w:tmpl w:val="571062F8"/>
    <w:lvl w:ilvl="0" w:tplc="94E23F84">
      <w:start w:val="1"/>
      <w:numFmt w:val="taiwaneseCountingThousand"/>
      <w:lvlText w:val="(%1)"/>
      <w:lvlJc w:val="left"/>
      <w:pPr>
        <w:ind w:left="4258" w:hanging="720"/>
      </w:pPr>
      <w:rPr>
        <w:rFonts w:hint="default"/>
      </w:rPr>
    </w:lvl>
    <w:lvl w:ilvl="1" w:tplc="478ADE0E">
      <w:start w:val="1"/>
      <w:numFmt w:val="decimal"/>
      <w:lvlText w:val="%2."/>
      <w:lvlJc w:val="left"/>
      <w:pPr>
        <w:ind w:left="2203" w:hanging="360"/>
      </w:pPr>
      <w:rPr>
        <w:rFonts w:cs="新細明體" w:hint="default"/>
        <w:b/>
        <w:bCs/>
      </w:rPr>
    </w:lvl>
    <w:lvl w:ilvl="2" w:tplc="0409001B" w:tentative="1">
      <w:start w:val="1"/>
      <w:numFmt w:val="lowerRoman"/>
      <w:lvlText w:val="%3."/>
      <w:lvlJc w:val="right"/>
      <w:pPr>
        <w:ind w:left="4978" w:hanging="480"/>
      </w:pPr>
    </w:lvl>
    <w:lvl w:ilvl="3" w:tplc="0409000F" w:tentative="1">
      <w:start w:val="1"/>
      <w:numFmt w:val="decimal"/>
      <w:lvlText w:val="%4."/>
      <w:lvlJc w:val="left"/>
      <w:pPr>
        <w:ind w:left="5458" w:hanging="480"/>
      </w:pPr>
    </w:lvl>
    <w:lvl w:ilvl="4" w:tplc="04090019" w:tentative="1">
      <w:start w:val="1"/>
      <w:numFmt w:val="ideographTraditional"/>
      <w:lvlText w:val="%5、"/>
      <w:lvlJc w:val="left"/>
      <w:pPr>
        <w:ind w:left="5938" w:hanging="480"/>
      </w:pPr>
    </w:lvl>
    <w:lvl w:ilvl="5" w:tplc="0409001B" w:tentative="1">
      <w:start w:val="1"/>
      <w:numFmt w:val="lowerRoman"/>
      <w:lvlText w:val="%6."/>
      <w:lvlJc w:val="right"/>
      <w:pPr>
        <w:ind w:left="6418" w:hanging="480"/>
      </w:pPr>
    </w:lvl>
    <w:lvl w:ilvl="6" w:tplc="0409000F" w:tentative="1">
      <w:start w:val="1"/>
      <w:numFmt w:val="decimal"/>
      <w:lvlText w:val="%7."/>
      <w:lvlJc w:val="left"/>
      <w:pPr>
        <w:ind w:left="6898" w:hanging="480"/>
      </w:pPr>
    </w:lvl>
    <w:lvl w:ilvl="7" w:tplc="04090019" w:tentative="1">
      <w:start w:val="1"/>
      <w:numFmt w:val="ideographTraditional"/>
      <w:lvlText w:val="%8、"/>
      <w:lvlJc w:val="left"/>
      <w:pPr>
        <w:ind w:left="7378" w:hanging="480"/>
      </w:pPr>
    </w:lvl>
    <w:lvl w:ilvl="8" w:tplc="0409001B" w:tentative="1">
      <w:start w:val="1"/>
      <w:numFmt w:val="lowerRoman"/>
      <w:lvlText w:val="%9."/>
      <w:lvlJc w:val="right"/>
      <w:pPr>
        <w:ind w:left="7858" w:hanging="480"/>
      </w:pPr>
    </w:lvl>
  </w:abstractNum>
  <w:abstractNum w:abstractNumId="9" w15:restartNumberingAfterBreak="0">
    <w:nsid w:val="2CFB552E"/>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0" w15:restartNumberingAfterBreak="0">
    <w:nsid w:val="39C15887"/>
    <w:multiLevelType w:val="hybridMultilevel"/>
    <w:tmpl w:val="DB7CAAB0"/>
    <w:lvl w:ilvl="0" w:tplc="B9905DDA">
      <w:start w:val="2"/>
      <w:numFmt w:val="decimalEnclosedCircle"/>
      <w:lvlText w:val="%1"/>
      <w:lvlJc w:val="left"/>
      <w:pPr>
        <w:ind w:left="360" w:hanging="360"/>
      </w:pPr>
      <w:rPr>
        <w:rFonts w:ascii="細明體" w:eastAsia="細明體" w:hAnsi="細明體" w:cs="新細明體"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894D76"/>
    <w:multiLevelType w:val="hybridMultilevel"/>
    <w:tmpl w:val="6DDAAB32"/>
    <w:lvl w:ilvl="0" w:tplc="9788C476">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C079E2"/>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3" w15:restartNumberingAfterBreak="0">
    <w:nsid w:val="400B1AD3"/>
    <w:multiLevelType w:val="hybridMultilevel"/>
    <w:tmpl w:val="F2B46252"/>
    <w:lvl w:ilvl="0" w:tplc="FF922114">
      <w:start w:val="1"/>
      <w:numFmt w:val="taiwaneseCountingThousand"/>
      <w:lvlText w:val="（%1）"/>
      <w:lvlJc w:val="left"/>
      <w:pPr>
        <w:ind w:left="1431" w:hanging="870"/>
      </w:pPr>
      <w:rPr>
        <w:rFonts w:hint="default"/>
      </w:rPr>
    </w:lvl>
    <w:lvl w:ilvl="1" w:tplc="572CBFE2">
      <w:start w:val="1"/>
      <w:numFmt w:val="decimal"/>
      <w:lvlText w:val="%2."/>
      <w:lvlJc w:val="left"/>
      <w:pPr>
        <w:ind w:left="1401" w:hanging="360"/>
      </w:pPr>
      <w:rPr>
        <w:rFonts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4EBE11C5"/>
    <w:multiLevelType w:val="hybridMultilevel"/>
    <w:tmpl w:val="B7908800"/>
    <w:lvl w:ilvl="0" w:tplc="DFDA650A">
      <w:start w:val="1"/>
      <w:numFmt w:val="taiwaneseCountingThousand"/>
      <w:suff w:val="nothing"/>
      <w:lvlText w:val="%1、"/>
      <w:lvlJc w:val="left"/>
      <w:pPr>
        <w:ind w:left="6009" w:hanging="480"/>
      </w:pPr>
      <w:rPr>
        <w:rFonts w:ascii="標楷體" w:eastAsia="標楷體" w:hAnsi="標楷體" w:hint="default"/>
        <w:b/>
        <w:sz w:val="32"/>
        <w:szCs w:val="32"/>
      </w:rPr>
    </w:lvl>
    <w:lvl w:ilvl="1" w:tplc="04090019" w:tentative="1">
      <w:start w:val="1"/>
      <w:numFmt w:val="ideographTraditional"/>
      <w:lvlText w:val="%2、"/>
      <w:lvlJc w:val="left"/>
      <w:pPr>
        <w:ind w:left="6489" w:hanging="480"/>
      </w:pPr>
    </w:lvl>
    <w:lvl w:ilvl="2" w:tplc="0409001B" w:tentative="1">
      <w:start w:val="1"/>
      <w:numFmt w:val="lowerRoman"/>
      <w:lvlText w:val="%3."/>
      <w:lvlJc w:val="right"/>
      <w:pPr>
        <w:ind w:left="6969" w:hanging="480"/>
      </w:pPr>
    </w:lvl>
    <w:lvl w:ilvl="3" w:tplc="0409000F" w:tentative="1">
      <w:start w:val="1"/>
      <w:numFmt w:val="decimal"/>
      <w:lvlText w:val="%4."/>
      <w:lvlJc w:val="left"/>
      <w:pPr>
        <w:ind w:left="7449" w:hanging="480"/>
      </w:pPr>
    </w:lvl>
    <w:lvl w:ilvl="4" w:tplc="04090019" w:tentative="1">
      <w:start w:val="1"/>
      <w:numFmt w:val="ideographTraditional"/>
      <w:lvlText w:val="%5、"/>
      <w:lvlJc w:val="left"/>
      <w:pPr>
        <w:ind w:left="7929" w:hanging="480"/>
      </w:pPr>
    </w:lvl>
    <w:lvl w:ilvl="5" w:tplc="0409001B" w:tentative="1">
      <w:start w:val="1"/>
      <w:numFmt w:val="lowerRoman"/>
      <w:lvlText w:val="%6."/>
      <w:lvlJc w:val="right"/>
      <w:pPr>
        <w:ind w:left="8409" w:hanging="480"/>
      </w:pPr>
    </w:lvl>
    <w:lvl w:ilvl="6" w:tplc="0409000F" w:tentative="1">
      <w:start w:val="1"/>
      <w:numFmt w:val="decimal"/>
      <w:lvlText w:val="%7."/>
      <w:lvlJc w:val="left"/>
      <w:pPr>
        <w:ind w:left="8889" w:hanging="480"/>
      </w:pPr>
    </w:lvl>
    <w:lvl w:ilvl="7" w:tplc="04090019" w:tentative="1">
      <w:start w:val="1"/>
      <w:numFmt w:val="ideographTraditional"/>
      <w:lvlText w:val="%8、"/>
      <w:lvlJc w:val="left"/>
      <w:pPr>
        <w:ind w:left="9369" w:hanging="480"/>
      </w:pPr>
    </w:lvl>
    <w:lvl w:ilvl="8" w:tplc="0409001B" w:tentative="1">
      <w:start w:val="1"/>
      <w:numFmt w:val="lowerRoman"/>
      <w:lvlText w:val="%9."/>
      <w:lvlJc w:val="right"/>
      <w:pPr>
        <w:ind w:left="9849" w:hanging="480"/>
      </w:pPr>
    </w:lvl>
  </w:abstractNum>
  <w:abstractNum w:abstractNumId="15" w15:restartNumberingAfterBreak="0">
    <w:nsid w:val="5749600C"/>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6"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4684135"/>
    <w:multiLevelType w:val="hybridMultilevel"/>
    <w:tmpl w:val="E224048C"/>
    <w:lvl w:ilvl="0" w:tplc="A9E8D1B2">
      <w:start w:val="1"/>
      <w:numFmt w:val="decimal"/>
      <w:lvlText w:val="%1."/>
      <w:lvlJc w:val="left"/>
      <w:pPr>
        <w:ind w:left="1920" w:hanging="360"/>
      </w:pPr>
      <w:rPr>
        <w:rFonts w:ascii="標楷體" w:eastAsia="標楷體" w:hAnsi="標楷體" w:cs="Times New Roman"/>
        <w:b/>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687" w:hanging="480"/>
      </w:pPr>
    </w:lvl>
    <w:lvl w:ilvl="3" w:tplc="0409000F" w:tentative="1">
      <w:start w:val="1"/>
      <w:numFmt w:val="decimal"/>
      <w:lvlText w:val="%4."/>
      <w:lvlJc w:val="left"/>
      <w:pPr>
        <w:ind w:left="-207" w:hanging="480"/>
      </w:pPr>
    </w:lvl>
    <w:lvl w:ilvl="4" w:tplc="04090019" w:tentative="1">
      <w:start w:val="1"/>
      <w:numFmt w:val="ideographTraditional"/>
      <w:lvlText w:val="%5、"/>
      <w:lvlJc w:val="left"/>
      <w:pPr>
        <w:ind w:left="273" w:hanging="480"/>
      </w:pPr>
    </w:lvl>
    <w:lvl w:ilvl="5" w:tplc="0409001B" w:tentative="1">
      <w:start w:val="1"/>
      <w:numFmt w:val="lowerRoman"/>
      <w:lvlText w:val="%6."/>
      <w:lvlJc w:val="right"/>
      <w:pPr>
        <w:ind w:left="753" w:hanging="480"/>
      </w:pPr>
    </w:lvl>
    <w:lvl w:ilvl="6" w:tplc="0409000F" w:tentative="1">
      <w:start w:val="1"/>
      <w:numFmt w:val="decimal"/>
      <w:lvlText w:val="%7."/>
      <w:lvlJc w:val="left"/>
      <w:pPr>
        <w:ind w:left="1233" w:hanging="480"/>
      </w:pPr>
    </w:lvl>
    <w:lvl w:ilvl="7" w:tplc="04090019" w:tentative="1">
      <w:start w:val="1"/>
      <w:numFmt w:val="ideographTraditional"/>
      <w:lvlText w:val="%8、"/>
      <w:lvlJc w:val="left"/>
      <w:pPr>
        <w:ind w:left="1713" w:hanging="480"/>
      </w:pPr>
    </w:lvl>
    <w:lvl w:ilvl="8" w:tplc="0409001B" w:tentative="1">
      <w:start w:val="1"/>
      <w:numFmt w:val="lowerRoman"/>
      <w:lvlText w:val="%9."/>
      <w:lvlJc w:val="right"/>
      <w:pPr>
        <w:ind w:left="2193" w:hanging="480"/>
      </w:pPr>
    </w:lvl>
  </w:abstractNum>
  <w:abstractNum w:abstractNumId="18" w15:restartNumberingAfterBreak="0">
    <w:nsid w:val="7B152971"/>
    <w:multiLevelType w:val="hybridMultilevel"/>
    <w:tmpl w:val="A0EC193E"/>
    <w:lvl w:ilvl="0" w:tplc="2D847172">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B1E13DF"/>
    <w:multiLevelType w:val="hybridMultilevel"/>
    <w:tmpl w:val="0700C86C"/>
    <w:lvl w:ilvl="0" w:tplc="6BFC404A">
      <w:start w:val="1"/>
      <w:numFmt w:val="decimal"/>
      <w:suff w:val="nothing"/>
      <w:lvlText w:val="%1."/>
      <w:lvlJc w:val="left"/>
      <w:pPr>
        <w:ind w:left="837" w:hanging="480"/>
      </w:pPr>
      <w:rPr>
        <w:rFonts w:hint="default"/>
        <w:b/>
        <w:color w:val="auto"/>
        <w:sz w:val="24"/>
        <w:szCs w:val="24"/>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0" w15:restartNumberingAfterBreak="0">
    <w:nsid w:val="7EBF2CF2"/>
    <w:multiLevelType w:val="hybridMultilevel"/>
    <w:tmpl w:val="13563612"/>
    <w:lvl w:ilvl="0" w:tplc="4002F96A">
      <w:start w:val="5"/>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EC4030F"/>
    <w:multiLevelType w:val="hybridMultilevel"/>
    <w:tmpl w:val="B9A2F1E4"/>
    <w:lvl w:ilvl="0" w:tplc="5804FCB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abstractNumId w:val="16"/>
  </w:num>
  <w:num w:numId="2">
    <w:abstractNumId w:val="15"/>
  </w:num>
  <w:num w:numId="3">
    <w:abstractNumId w:val="0"/>
  </w:num>
  <w:num w:numId="4">
    <w:abstractNumId w:val="9"/>
  </w:num>
  <w:num w:numId="5">
    <w:abstractNumId w:val="12"/>
  </w:num>
  <w:num w:numId="6">
    <w:abstractNumId w:val="7"/>
  </w:num>
  <w:num w:numId="7">
    <w:abstractNumId w:val="11"/>
  </w:num>
  <w:num w:numId="8">
    <w:abstractNumId w:val="1"/>
  </w:num>
  <w:num w:numId="9">
    <w:abstractNumId w:val="10"/>
  </w:num>
  <w:num w:numId="10">
    <w:abstractNumId w:val="13"/>
  </w:num>
  <w:num w:numId="11">
    <w:abstractNumId w:val="14"/>
  </w:num>
  <w:num w:numId="12">
    <w:abstractNumId w:val="8"/>
  </w:num>
  <w:num w:numId="13">
    <w:abstractNumId w:val="20"/>
  </w:num>
  <w:num w:numId="14">
    <w:abstractNumId w:val="17"/>
  </w:num>
  <w:num w:numId="15">
    <w:abstractNumId w:val="21"/>
  </w:num>
  <w:num w:numId="16">
    <w:abstractNumId w:val="6"/>
  </w:num>
  <w:num w:numId="17">
    <w:abstractNumId w:val="4"/>
  </w:num>
  <w:num w:numId="18">
    <w:abstractNumId w:val="19"/>
  </w:num>
  <w:num w:numId="19">
    <w:abstractNumId w:val="18"/>
  </w:num>
  <w:num w:numId="20">
    <w:abstractNumId w:val="2"/>
  </w:num>
  <w:num w:numId="21">
    <w:abstractNumId w:val="3"/>
  </w:num>
  <w:num w:numId="22">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hideSpelling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isplayHorizontalDrawingGridEvery w:val="0"/>
  <w:displayVerticalDrawingGridEvery w:val="2"/>
  <w:characterSpacingControl w:val="compressPunctuation"/>
  <w:hdrShapeDefaults>
    <o:shapedefaults v:ext="edit" spidmax="8193"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D3"/>
    <w:rsid w:val="000002BD"/>
    <w:rsid w:val="000002C5"/>
    <w:rsid w:val="00000491"/>
    <w:rsid w:val="000007C5"/>
    <w:rsid w:val="000009D4"/>
    <w:rsid w:val="00000CCF"/>
    <w:rsid w:val="000012E2"/>
    <w:rsid w:val="000016CA"/>
    <w:rsid w:val="00001C47"/>
    <w:rsid w:val="00001FFF"/>
    <w:rsid w:val="000026DF"/>
    <w:rsid w:val="00002A5A"/>
    <w:rsid w:val="00002AC6"/>
    <w:rsid w:val="00002C2D"/>
    <w:rsid w:val="00002CD0"/>
    <w:rsid w:val="00002E62"/>
    <w:rsid w:val="0000309A"/>
    <w:rsid w:val="000033F6"/>
    <w:rsid w:val="00003963"/>
    <w:rsid w:val="00003FF9"/>
    <w:rsid w:val="000041B2"/>
    <w:rsid w:val="000041BB"/>
    <w:rsid w:val="000045DC"/>
    <w:rsid w:val="0000488F"/>
    <w:rsid w:val="000048DD"/>
    <w:rsid w:val="00004B60"/>
    <w:rsid w:val="00004C08"/>
    <w:rsid w:val="00005056"/>
    <w:rsid w:val="000051E4"/>
    <w:rsid w:val="0000548D"/>
    <w:rsid w:val="000057AF"/>
    <w:rsid w:val="000057D5"/>
    <w:rsid w:val="000059FB"/>
    <w:rsid w:val="00006477"/>
    <w:rsid w:val="00006506"/>
    <w:rsid w:val="000067CD"/>
    <w:rsid w:val="00006963"/>
    <w:rsid w:val="000069C5"/>
    <w:rsid w:val="00006A03"/>
    <w:rsid w:val="00006F36"/>
    <w:rsid w:val="00007198"/>
    <w:rsid w:val="00007232"/>
    <w:rsid w:val="0000731C"/>
    <w:rsid w:val="0000770C"/>
    <w:rsid w:val="0000773B"/>
    <w:rsid w:val="00007F18"/>
    <w:rsid w:val="000100EF"/>
    <w:rsid w:val="000103A9"/>
    <w:rsid w:val="00010811"/>
    <w:rsid w:val="0001090F"/>
    <w:rsid w:val="00010C7B"/>
    <w:rsid w:val="00010CD4"/>
    <w:rsid w:val="00010D2D"/>
    <w:rsid w:val="00010D6C"/>
    <w:rsid w:val="00010E81"/>
    <w:rsid w:val="0001147C"/>
    <w:rsid w:val="00011928"/>
    <w:rsid w:val="0001227D"/>
    <w:rsid w:val="000125F0"/>
    <w:rsid w:val="00012931"/>
    <w:rsid w:val="00012A13"/>
    <w:rsid w:val="00012D0B"/>
    <w:rsid w:val="00012F20"/>
    <w:rsid w:val="00013107"/>
    <w:rsid w:val="00013261"/>
    <w:rsid w:val="000132DC"/>
    <w:rsid w:val="0001353D"/>
    <w:rsid w:val="00013575"/>
    <w:rsid w:val="000135B3"/>
    <w:rsid w:val="00013A14"/>
    <w:rsid w:val="00013EC7"/>
    <w:rsid w:val="0001470B"/>
    <w:rsid w:val="00014AB3"/>
    <w:rsid w:val="000151AC"/>
    <w:rsid w:val="0001555F"/>
    <w:rsid w:val="00015842"/>
    <w:rsid w:val="000158AA"/>
    <w:rsid w:val="0001597B"/>
    <w:rsid w:val="00015AF5"/>
    <w:rsid w:val="00015B23"/>
    <w:rsid w:val="00015C21"/>
    <w:rsid w:val="00016074"/>
    <w:rsid w:val="0001614B"/>
    <w:rsid w:val="0001640A"/>
    <w:rsid w:val="000165CE"/>
    <w:rsid w:val="0001685E"/>
    <w:rsid w:val="00016F8F"/>
    <w:rsid w:val="000173F6"/>
    <w:rsid w:val="00017913"/>
    <w:rsid w:val="00017B5C"/>
    <w:rsid w:val="00017CBA"/>
    <w:rsid w:val="00020147"/>
    <w:rsid w:val="00020148"/>
    <w:rsid w:val="00020601"/>
    <w:rsid w:val="000207A2"/>
    <w:rsid w:val="00020A2B"/>
    <w:rsid w:val="00021055"/>
    <w:rsid w:val="0002129E"/>
    <w:rsid w:val="0002174E"/>
    <w:rsid w:val="000217F5"/>
    <w:rsid w:val="00021896"/>
    <w:rsid w:val="00021DC5"/>
    <w:rsid w:val="0002252A"/>
    <w:rsid w:val="0002274A"/>
    <w:rsid w:val="00022A6B"/>
    <w:rsid w:val="00022C82"/>
    <w:rsid w:val="00023555"/>
    <w:rsid w:val="00023E8B"/>
    <w:rsid w:val="00023FA8"/>
    <w:rsid w:val="000240B2"/>
    <w:rsid w:val="000242B7"/>
    <w:rsid w:val="00024486"/>
    <w:rsid w:val="00024580"/>
    <w:rsid w:val="00024893"/>
    <w:rsid w:val="00024B40"/>
    <w:rsid w:val="00024F9F"/>
    <w:rsid w:val="00024FE0"/>
    <w:rsid w:val="0002500C"/>
    <w:rsid w:val="000251E0"/>
    <w:rsid w:val="000255E8"/>
    <w:rsid w:val="000257D3"/>
    <w:rsid w:val="000258D8"/>
    <w:rsid w:val="000259B1"/>
    <w:rsid w:val="00025E32"/>
    <w:rsid w:val="000260CA"/>
    <w:rsid w:val="00026281"/>
    <w:rsid w:val="00026299"/>
    <w:rsid w:val="0002664F"/>
    <w:rsid w:val="00026A81"/>
    <w:rsid w:val="000271A6"/>
    <w:rsid w:val="0002739E"/>
    <w:rsid w:val="0002740C"/>
    <w:rsid w:val="000275B5"/>
    <w:rsid w:val="00027645"/>
    <w:rsid w:val="00027786"/>
    <w:rsid w:val="000279D0"/>
    <w:rsid w:val="00027D61"/>
    <w:rsid w:val="0003007A"/>
    <w:rsid w:val="00030184"/>
    <w:rsid w:val="00030323"/>
    <w:rsid w:val="0003067F"/>
    <w:rsid w:val="00030B97"/>
    <w:rsid w:val="00030D5E"/>
    <w:rsid w:val="00030DFD"/>
    <w:rsid w:val="00030E22"/>
    <w:rsid w:val="00030F8A"/>
    <w:rsid w:val="00031807"/>
    <w:rsid w:val="00031A04"/>
    <w:rsid w:val="00031BA0"/>
    <w:rsid w:val="00031BC5"/>
    <w:rsid w:val="00031EAE"/>
    <w:rsid w:val="00031F77"/>
    <w:rsid w:val="00032368"/>
    <w:rsid w:val="000324F3"/>
    <w:rsid w:val="000328F5"/>
    <w:rsid w:val="00032ED6"/>
    <w:rsid w:val="0003351D"/>
    <w:rsid w:val="00033618"/>
    <w:rsid w:val="00033685"/>
    <w:rsid w:val="00033841"/>
    <w:rsid w:val="00033AFA"/>
    <w:rsid w:val="00033CC4"/>
    <w:rsid w:val="00033EFC"/>
    <w:rsid w:val="00034198"/>
    <w:rsid w:val="0003462F"/>
    <w:rsid w:val="000347EB"/>
    <w:rsid w:val="00034F1E"/>
    <w:rsid w:val="000356E6"/>
    <w:rsid w:val="000357EF"/>
    <w:rsid w:val="00035FE0"/>
    <w:rsid w:val="0003617F"/>
    <w:rsid w:val="0003657D"/>
    <w:rsid w:val="000365CC"/>
    <w:rsid w:val="00036A47"/>
    <w:rsid w:val="00036AC1"/>
    <w:rsid w:val="00036B37"/>
    <w:rsid w:val="00036CE5"/>
    <w:rsid w:val="00036FFB"/>
    <w:rsid w:val="0003711E"/>
    <w:rsid w:val="000374C4"/>
    <w:rsid w:val="000375A7"/>
    <w:rsid w:val="000377F1"/>
    <w:rsid w:val="000379D7"/>
    <w:rsid w:val="00037C8A"/>
    <w:rsid w:val="00037E99"/>
    <w:rsid w:val="00040321"/>
    <w:rsid w:val="000404D0"/>
    <w:rsid w:val="00040781"/>
    <w:rsid w:val="000409B6"/>
    <w:rsid w:val="000409C8"/>
    <w:rsid w:val="00040B5F"/>
    <w:rsid w:val="00040C94"/>
    <w:rsid w:val="000410B7"/>
    <w:rsid w:val="000413BA"/>
    <w:rsid w:val="000419BF"/>
    <w:rsid w:val="0004254A"/>
    <w:rsid w:val="0004294A"/>
    <w:rsid w:val="00042A0B"/>
    <w:rsid w:val="00042BC1"/>
    <w:rsid w:val="00042DFA"/>
    <w:rsid w:val="00042F1F"/>
    <w:rsid w:val="00043133"/>
    <w:rsid w:val="000431E9"/>
    <w:rsid w:val="00043666"/>
    <w:rsid w:val="0004387C"/>
    <w:rsid w:val="00043894"/>
    <w:rsid w:val="00043B0E"/>
    <w:rsid w:val="00044050"/>
    <w:rsid w:val="0004419F"/>
    <w:rsid w:val="000442A2"/>
    <w:rsid w:val="000442EE"/>
    <w:rsid w:val="0004434B"/>
    <w:rsid w:val="00044A94"/>
    <w:rsid w:val="00044BDE"/>
    <w:rsid w:val="00044C4D"/>
    <w:rsid w:val="00044D6F"/>
    <w:rsid w:val="00044F3F"/>
    <w:rsid w:val="00045E30"/>
    <w:rsid w:val="00045FE6"/>
    <w:rsid w:val="00046214"/>
    <w:rsid w:val="0004622E"/>
    <w:rsid w:val="00046405"/>
    <w:rsid w:val="000465A9"/>
    <w:rsid w:val="000466E0"/>
    <w:rsid w:val="00047071"/>
    <w:rsid w:val="0004740F"/>
    <w:rsid w:val="0004773D"/>
    <w:rsid w:val="00047747"/>
    <w:rsid w:val="0004791E"/>
    <w:rsid w:val="000479D2"/>
    <w:rsid w:val="00050144"/>
    <w:rsid w:val="0005068F"/>
    <w:rsid w:val="00050A8B"/>
    <w:rsid w:val="00050BB3"/>
    <w:rsid w:val="00050BE4"/>
    <w:rsid w:val="00050C89"/>
    <w:rsid w:val="00050C8F"/>
    <w:rsid w:val="00050D92"/>
    <w:rsid w:val="00050DCA"/>
    <w:rsid w:val="00051008"/>
    <w:rsid w:val="00051735"/>
    <w:rsid w:val="000520A9"/>
    <w:rsid w:val="000528AA"/>
    <w:rsid w:val="00052B6E"/>
    <w:rsid w:val="00052DF7"/>
    <w:rsid w:val="00053156"/>
    <w:rsid w:val="00053229"/>
    <w:rsid w:val="0005355A"/>
    <w:rsid w:val="00053AEA"/>
    <w:rsid w:val="00053B6A"/>
    <w:rsid w:val="00054029"/>
    <w:rsid w:val="00054075"/>
    <w:rsid w:val="00054168"/>
    <w:rsid w:val="000544C0"/>
    <w:rsid w:val="00054620"/>
    <w:rsid w:val="00055031"/>
    <w:rsid w:val="00055032"/>
    <w:rsid w:val="00055577"/>
    <w:rsid w:val="0005582A"/>
    <w:rsid w:val="00056202"/>
    <w:rsid w:val="000562F4"/>
    <w:rsid w:val="00056A5A"/>
    <w:rsid w:val="00056E8D"/>
    <w:rsid w:val="00056FB6"/>
    <w:rsid w:val="000571FC"/>
    <w:rsid w:val="00057425"/>
    <w:rsid w:val="00057612"/>
    <w:rsid w:val="000576E5"/>
    <w:rsid w:val="00057A4D"/>
    <w:rsid w:val="00057E4C"/>
    <w:rsid w:val="000600A0"/>
    <w:rsid w:val="000600B0"/>
    <w:rsid w:val="000600F9"/>
    <w:rsid w:val="00060299"/>
    <w:rsid w:val="0006064E"/>
    <w:rsid w:val="0006067D"/>
    <w:rsid w:val="000606E3"/>
    <w:rsid w:val="000609FC"/>
    <w:rsid w:val="00060D37"/>
    <w:rsid w:val="00061226"/>
    <w:rsid w:val="0006123A"/>
    <w:rsid w:val="000618BA"/>
    <w:rsid w:val="00061A86"/>
    <w:rsid w:val="00061CB8"/>
    <w:rsid w:val="00061CE6"/>
    <w:rsid w:val="00061EF4"/>
    <w:rsid w:val="00062351"/>
    <w:rsid w:val="000624AA"/>
    <w:rsid w:val="0006288E"/>
    <w:rsid w:val="00062AA0"/>
    <w:rsid w:val="00062C71"/>
    <w:rsid w:val="00062D38"/>
    <w:rsid w:val="00063072"/>
    <w:rsid w:val="00063138"/>
    <w:rsid w:val="000631AE"/>
    <w:rsid w:val="000631B7"/>
    <w:rsid w:val="000632B5"/>
    <w:rsid w:val="0006369D"/>
    <w:rsid w:val="000636FD"/>
    <w:rsid w:val="00063731"/>
    <w:rsid w:val="000639B2"/>
    <w:rsid w:val="000639E7"/>
    <w:rsid w:val="00063C13"/>
    <w:rsid w:val="000641F3"/>
    <w:rsid w:val="00064480"/>
    <w:rsid w:val="0006450B"/>
    <w:rsid w:val="0006465C"/>
    <w:rsid w:val="00065026"/>
    <w:rsid w:val="000651AF"/>
    <w:rsid w:val="000653F3"/>
    <w:rsid w:val="00065446"/>
    <w:rsid w:val="000656D4"/>
    <w:rsid w:val="00065A8B"/>
    <w:rsid w:val="00065B16"/>
    <w:rsid w:val="00065ED6"/>
    <w:rsid w:val="0006644E"/>
    <w:rsid w:val="000668D3"/>
    <w:rsid w:val="000669B0"/>
    <w:rsid w:val="00066C03"/>
    <w:rsid w:val="00066D86"/>
    <w:rsid w:val="00067487"/>
    <w:rsid w:val="00067E46"/>
    <w:rsid w:val="00067FD8"/>
    <w:rsid w:val="0007008E"/>
    <w:rsid w:val="00070641"/>
    <w:rsid w:val="000708C3"/>
    <w:rsid w:val="00070A8B"/>
    <w:rsid w:val="00070C31"/>
    <w:rsid w:val="00070CB7"/>
    <w:rsid w:val="0007138F"/>
    <w:rsid w:val="000714B0"/>
    <w:rsid w:val="00071D09"/>
    <w:rsid w:val="00071FE5"/>
    <w:rsid w:val="000723D6"/>
    <w:rsid w:val="000725E3"/>
    <w:rsid w:val="00072608"/>
    <w:rsid w:val="00072DB1"/>
    <w:rsid w:val="00072FE9"/>
    <w:rsid w:val="00073027"/>
    <w:rsid w:val="000733BB"/>
    <w:rsid w:val="000737F3"/>
    <w:rsid w:val="00073922"/>
    <w:rsid w:val="00073B96"/>
    <w:rsid w:val="00074186"/>
    <w:rsid w:val="00074299"/>
    <w:rsid w:val="00075298"/>
    <w:rsid w:val="000753EB"/>
    <w:rsid w:val="00075808"/>
    <w:rsid w:val="00075969"/>
    <w:rsid w:val="00075A40"/>
    <w:rsid w:val="00075ABC"/>
    <w:rsid w:val="000760BC"/>
    <w:rsid w:val="00076282"/>
    <w:rsid w:val="000765B7"/>
    <w:rsid w:val="00076B86"/>
    <w:rsid w:val="00076FC4"/>
    <w:rsid w:val="0007707A"/>
    <w:rsid w:val="00077117"/>
    <w:rsid w:val="00077224"/>
    <w:rsid w:val="000776C1"/>
    <w:rsid w:val="00077743"/>
    <w:rsid w:val="0007785F"/>
    <w:rsid w:val="00080219"/>
    <w:rsid w:val="000803AA"/>
    <w:rsid w:val="000803C6"/>
    <w:rsid w:val="0008063E"/>
    <w:rsid w:val="0008069A"/>
    <w:rsid w:val="00080A86"/>
    <w:rsid w:val="00080A8E"/>
    <w:rsid w:val="00082015"/>
    <w:rsid w:val="00082354"/>
    <w:rsid w:val="00082607"/>
    <w:rsid w:val="000826E4"/>
    <w:rsid w:val="000826E5"/>
    <w:rsid w:val="000827FE"/>
    <w:rsid w:val="00082873"/>
    <w:rsid w:val="000828D2"/>
    <w:rsid w:val="00082A22"/>
    <w:rsid w:val="00082EAD"/>
    <w:rsid w:val="00083283"/>
    <w:rsid w:val="000835F9"/>
    <w:rsid w:val="00083814"/>
    <w:rsid w:val="00083EB8"/>
    <w:rsid w:val="00084091"/>
    <w:rsid w:val="00084163"/>
    <w:rsid w:val="00084849"/>
    <w:rsid w:val="00084D2B"/>
    <w:rsid w:val="00085C2E"/>
    <w:rsid w:val="00085DA7"/>
    <w:rsid w:val="00085DAE"/>
    <w:rsid w:val="00085E71"/>
    <w:rsid w:val="00086072"/>
    <w:rsid w:val="0008644D"/>
    <w:rsid w:val="000865B6"/>
    <w:rsid w:val="00086734"/>
    <w:rsid w:val="000868BE"/>
    <w:rsid w:val="00086986"/>
    <w:rsid w:val="00086B59"/>
    <w:rsid w:val="00086DF3"/>
    <w:rsid w:val="000872D5"/>
    <w:rsid w:val="00087323"/>
    <w:rsid w:val="0008743D"/>
    <w:rsid w:val="00087779"/>
    <w:rsid w:val="00087E8F"/>
    <w:rsid w:val="000903F4"/>
    <w:rsid w:val="0009074C"/>
    <w:rsid w:val="000908D0"/>
    <w:rsid w:val="00090AE1"/>
    <w:rsid w:val="00090BA3"/>
    <w:rsid w:val="00090C8A"/>
    <w:rsid w:val="00091060"/>
    <w:rsid w:val="00091297"/>
    <w:rsid w:val="00091382"/>
    <w:rsid w:val="00091532"/>
    <w:rsid w:val="00091758"/>
    <w:rsid w:val="00091999"/>
    <w:rsid w:val="0009207F"/>
    <w:rsid w:val="00092214"/>
    <w:rsid w:val="000924D6"/>
    <w:rsid w:val="000927BD"/>
    <w:rsid w:val="0009290A"/>
    <w:rsid w:val="00092A95"/>
    <w:rsid w:val="00092C3E"/>
    <w:rsid w:val="00092CF9"/>
    <w:rsid w:val="00093250"/>
    <w:rsid w:val="000935A9"/>
    <w:rsid w:val="00093F6F"/>
    <w:rsid w:val="0009418B"/>
    <w:rsid w:val="0009443C"/>
    <w:rsid w:val="00094906"/>
    <w:rsid w:val="000952EA"/>
    <w:rsid w:val="00095388"/>
    <w:rsid w:val="00095509"/>
    <w:rsid w:val="000962E0"/>
    <w:rsid w:val="000964EE"/>
    <w:rsid w:val="00096664"/>
    <w:rsid w:val="00096A9F"/>
    <w:rsid w:val="00096AB8"/>
    <w:rsid w:val="00096BA2"/>
    <w:rsid w:val="00096C0F"/>
    <w:rsid w:val="00096C52"/>
    <w:rsid w:val="00096E1A"/>
    <w:rsid w:val="00096E4F"/>
    <w:rsid w:val="0009739A"/>
    <w:rsid w:val="00097464"/>
    <w:rsid w:val="00097504"/>
    <w:rsid w:val="00097731"/>
    <w:rsid w:val="000977E2"/>
    <w:rsid w:val="0009780F"/>
    <w:rsid w:val="00097885"/>
    <w:rsid w:val="00097A6D"/>
    <w:rsid w:val="00097BAD"/>
    <w:rsid w:val="00097E41"/>
    <w:rsid w:val="000A0268"/>
    <w:rsid w:val="000A0842"/>
    <w:rsid w:val="000A0B0D"/>
    <w:rsid w:val="000A0B8C"/>
    <w:rsid w:val="000A0D13"/>
    <w:rsid w:val="000A1116"/>
    <w:rsid w:val="000A147C"/>
    <w:rsid w:val="000A1BE9"/>
    <w:rsid w:val="000A220B"/>
    <w:rsid w:val="000A22FA"/>
    <w:rsid w:val="000A272E"/>
    <w:rsid w:val="000A287E"/>
    <w:rsid w:val="000A2D91"/>
    <w:rsid w:val="000A2EA3"/>
    <w:rsid w:val="000A31EA"/>
    <w:rsid w:val="000A380F"/>
    <w:rsid w:val="000A397C"/>
    <w:rsid w:val="000A4417"/>
    <w:rsid w:val="000A455F"/>
    <w:rsid w:val="000A45F6"/>
    <w:rsid w:val="000A49F2"/>
    <w:rsid w:val="000A4C3F"/>
    <w:rsid w:val="000A54BE"/>
    <w:rsid w:val="000A571D"/>
    <w:rsid w:val="000A57B4"/>
    <w:rsid w:val="000A6017"/>
    <w:rsid w:val="000A604B"/>
    <w:rsid w:val="000A60BB"/>
    <w:rsid w:val="000A6247"/>
    <w:rsid w:val="000A6434"/>
    <w:rsid w:val="000A65A9"/>
    <w:rsid w:val="000A65E6"/>
    <w:rsid w:val="000A6708"/>
    <w:rsid w:val="000A67A5"/>
    <w:rsid w:val="000A76D9"/>
    <w:rsid w:val="000A7C91"/>
    <w:rsid w:val="000A7EE3"/>
    <w:rsid w:val="000A7F6C"/>
    <w:rsid w:val="000B00C4"/>
    <w:rsid w:val="000B019A"/>
    <w:rsid w:val="000B0556"/>
    <w:rsid w:val="000B074F"/>
    <w:rsid w:val="000B0881"/>
    <w:rsid w:val="000B0F80"/>
    <w:rsid w:val="000B1118"/>
    <w:rsid w:val="000B1485"/>
    <w:rsid w:val="000B1973"/>
    <w:rsid w:val="000B19E5"/>
    <w:rsid w:val="000B1B4E"/>
    <w:rsid w:val="000B1B65"/>
    <w:rsid w:val="000B1DB8"/>
    <w:rsid w:val="000B226A"/>
    <w:rsid w:val="000B2462"/>
    <w:rsid w:val="000B274F"/>
    <w:rsid w:val="000B27A8"/>
    <w:rsid w:val="000B2D76"/>
    <w:rsid w:val="000B2F28"/>
    <w:rsid w:val="000B3003"/>
    <w:rsid w:val="000B3329"/>
    <w:rsid w:val="000B33C5"/>
    <w:rsid w:val="000B34EE"/>
    <w:rsid w:val="000B3D5D"/>
    <w:rsid w:val="000B3EC8"/>
    <w:rsid w:val="000B3F4E"/>
    <w:rsid w:val="000B4538"/>
    <w:rsid w:val="000B4731"/>
    <w:rsid w:val="000B4851"/>
    <w:rsid w:val="000B4A7A"/>
    <w:rsid w:val="000B4CFE"/>
    <w:rsid w:val="000B4D96"/>
    <w:rsid w:val="000B5342"/>
    <w:rsid w:val="000B548C"/>
    <w:rsid w:val="000B5DA3"/>
    <w:rsid w:val="000B6075"/>
    <w:rsid w:val="000B6743"/>
    <w:rsid w:val="000B69D8"/>
    <w:rsid w:val="000B6B24"/>
    <w:rsid w:val="000B7476"/>
    <w:rsid w:val="000B7543"/>
    <w:rsid w:val="000B75C9"/>
    <w:rsid w:val="000B762E"/>
    <w:rsid w:val="000B795A"/>
    <w:rsid w:val="000B7AF5"/>
    <w:rsid w:val="000B7B33"/>
    <w:rsid w:val="000C017F"/>
    <w:rsid w:val="000C05F2"/>
    <w:rsid w:val="000C07D9"/>
    <w:rsid w:val="000C09D4"/>
    <w:rsid w:val="000C0AD1"/>
    <w:rsid w:val="000C0B64"/>
    <w:rsid w:val="000C1168"/>
    <w:rsid w:val="000C1DEF"/>
    <w:rsid w:val="000C206B"/>
    <w:rsid w:val="000C208B"/>
    <w:rsid w:val="000C21E1"/>
    <w:rsid w:val="000C23EA"/>
    <w:rsid w:val="000C2545"/>
    <w:rsid w:val="000C2617"/>
    <w:rsid w:val="000C2701"/>
    <w:rsid w:val="000C272A"/>
    <w:rsid w:val="000C294B"/>
    <w:rsid w:val="000C2B31"/>
    <w:rsid w:val="000C2C8A"/>
    <w:rsid w:val="000C2E58"/>
    <w:rsid w:val="000C2F4E"/>
    <w:rsid w:val="000C3286"/>
    <w:rsid w:val="000C3442"/>
    <w:rsid w:val="000C361D"/>
    <w:rsid w:val="000C36D1"/>
    <w:rsid w:val="000C36E8"/>
    <w:rsid w:val="000C3856"/>
    <w:rsid w:val="000C39F3"/>
    <w:rsid w:val="000C3B04"/>
    <w:rsid w:val="000C3E97"/>
    <w:rsid w:val="000C4014"/>
    <w:rsid w:val="000C4075"/>
    <w:rsid w:val="000C4538"/>
    <w:rsid w:val="000C4AAD"/>
    <w:rsid w:val="000C4DDA"/>
    <w:rsid w:val="000C51A2"/>
    <w:rsid w:val="000C52C3"/>
    <w:rsid w:val="000C5518"/>
    <w:rsid w:val="000C5543"/>
    <w:rsid w:val="000C5631"/>
    <w:rsid w:val="000C568B"/>
    <w:rsid w:val="000C5783"/>
    <w:rsid w:val="000C5B32"/>
    <w:rsid w:val="000C5D37"/>
    <w:rsid w:val="000C5FCB"/>
    <w:rsid w:val="000C629D"/>
    <w:rsid w:val="000C6358"/>
    <w:rsid w:val="000C6490"/>
    <w:rsid w:val="000C65DB"/>
    <w:rsid w:val="000C695B"/>
    <w:rsid w:val="000C6B6B"/>
    <w:rsid w:val="000C6D2E"/>
    <w:rsid w:val="000C7544"/>
    <w:rsid w:val="000C76CF"/>
    <w:rsid w:val="000C7D46"/>
    <w:rsid w:val="000D00B7"/>
    <w:rsid w:val="000D0151"/>
    <w:rsid w:val="000D043A"/>
    <w:rsid w:val="000D04E8"/>
    <w:rsid w:val="000D0537"/>
    <w:rsid w:val="000D09AB"/>
    <w:rsid w:val="000D0CC6"/>
    <w:rsid w:val="000D0FF7"/>
    <w:rsid w:val="000D110F"/>
    <w:rsid w:val="000D1305"/>
    <w:rsid w:val="000D1B08"/>
    <w:rsid w:val="000D1D40"/>
    <w:rsid w:val="000D21E0"/>
    <w:rsid w:val="000D280F"/>
    <w:rsid w:val="000D2D9F"/>
    <w:rsid w:val="000D2FBB"/>
    <w:rsid w:val="000D308C"/>
    <w:rsid w:val="000D33CE"/>
    <w:rsid w:val="000D37B0"/>
    <w:rsid w:val="000D39E6"/>
    <w:rsid w:val="000D3BE5"/>
    <w:rsid w:val="000D3E5F"/>
    <w:rsid w:val="000D3F69"/>
    <w:rsid w:val="000D3FDA"/>
    <w:rsid w:val="000D4204"/>
    <w:rsid w:val="000D425E"/>
    <w:rsid w:val="000D44AF"/>
    <w:rsid w:val="000D4D8D"/>
    <w:rsid w:val="000D5A27"/>
    <w:rsid w:val="000D5F8A"/>
    <w:rsid w:val="000D6037"/>
    <w:rsid w:val="000D61CC"/>
    <w:rsid w:val="000D61CF"/>
    <w:rsid w:val="000D636E"/>
    <w:rsid w:val="000D6727"/>
    <w:rsid w:val="000D67E4"/>
    <w:rsid w:val="000D6A74"/>
    <w:rsid w:val="000D7105"/>
    <w:rsid w:val="000D7283"/>
    <w:rsid w:val="000D7562"/>
    <w:rsid w:val="000D77A4"/>
    <w:rsid w:val="000D7C64"/>
    <w:rsid w:val="000E0169"/>
    <w:rsid w:val="000E04AF"/>
    <w:rsid w:val="000E052C"/>
    <w:rsid w:val="000E0874"/>
    <w:rsid w:val="000E0FF8"/>
    <w:rsid w:val="000E1728"/>
    <w:rsid w:val="000E1DE9"/>
    <w:rsid w:val="000E2096"/>
    <w:rsid w:val="000E2429"/>
    <w:rsid w:val="000E249F"/>
    <w:rsid w:val="000E2935"/>
    <w:rsid w:val="000E2F8C"/>
    <w:rsid w:val="000E30F6"/>
    <w:rsid w:val="000E32CB"/>
    <w:rsid w:val="000E3595"/>
    <w:rsid w:val="000E35BF"/>
    <w:rsid w:val="000E37F8"/>
    <w:rsid w:val="000E3AED"/>
    <w:rsid w:val="000E4056"/>
    <w:rsid w:val="000E4295"/>
    <w:rsid w:val="000E457B"/>
    <w:rsid w:val="000E5115"/>
    <w:rsid w:val="000E5526"/>
    <w:rsid w:val="000E555B"/>
    <w:rsid w:val="000E59B7"/>
    <w:rsid w:val="000E5C57"/>
    <w:rsid w:val="000E5C68"/>
    <w:rsid w:val="000E5CD8"/>
    <w:rsid w:val="000E5FEF"/>
    <w:rsid w:val="000E6233"/>
    <w:rsid w:val="000E65B6"/>
    <w:rsid w:val="000E65FC"/>
    <w:rsid w:val="000E6CA5"/>
    <w:rsid w:val="000E6FAC"/>
    <w:rsid w:val="000F048A"/>
    <w:rsid w:val="000F0537"/>
    <w:rsid w:val="000F0602"/>
    <w:rsid w:val="000F07A0"/>
    <w:rsid w:val="000F0A49"/>
    <w:rsid w:val="000F0A60"/>
    <w:rsid w:val="000F0BCA"/>
    <w:rsid w:val="000F1F2A"/>
    <w:rsid w:val="000F2420"/>
    <w:rsid w:val="000F2D73"/>
    <w:rsid w:val="000F2E2A"/>
    <w:rsid w:val="000F2E31"/>
    <w:rsid w:val="000F2F52"/>
    <w:rsid w:val="000F31D8"/>
    <w:rsid w:val="000F343C"/>
    <w:rsid w:val="000F3494"/>
    <w:rsid w:val="000F34DC"/>
    <w:rsid w:val="000F355F"/>
    <w:rsid w:val="000F377F"/>
    <w:rsid w:val="000F37AE"/>
    <w:rsid w:val="000F3888"/>
    <w:rsid w:val="000F3948"/>
    <w:rsid w:val="000F3A7E"/>
    <w:rsid w:val="000F402A"/>
    <w:rsid w:val="000F4366"/>
    <w:rsid w:val="000F4756"/>
    <w:rsid w:val="000F4AA6"/>
    <w:rsid w:val="000F558E"/>
    <w:rsid w:val="000F5B29"/>
    <w:rsid w:val="000F5D0E"/>
    <w:rsid w:val="000F6102"/>
    <w:rsid w:val="000F633E"/>
    <w:rsid w:val="000F63AB"/>
    <w:rsid w:val="000F6A25"/>
    <w:rsid w:val="000F6C09"/>
    <w:rsid w:val="000F734D"/>
    <w:rsid w:val="000F76CF"/>
    <w:rsid w:val="000F77BB"/>
    <w:rsid w:val="000F7C96"/>
    <w:rsid w:val="00100416"/>
    <w:rsid w:val="00101203"/>
    <w:rsid w:val="001013D2"/>
    <w:rsid w:val="0010179C"/>
    <w:rsid w:val="001019EA"/>
    <w:rsid w:val="00101A69"/>
    <w:rsid w:val="00102736"/>
    <w:rsid w:val="00102803"/>
    <w:rsid w:val="00102C35"/>
    <w:rsid w:val="001030F8"/>
    <w:rsid w:val="001033C9"/>
    <w:rsid w:val="00103555"/>
    <w:rsid w:val="0010382C"/>
    <w:rsid w:val="00103A61"/>
    <w:rsid w:val="00103C0D"/>
    <w:rsid w:val="00103DF0"/>
    <w:rsid w:val="00103EB8"/>
    <w:rsid w:val="00103EFE"/>
    <w:rsid w:val="00104086"/>
    <w:rsid w:val="00104128"/>
    <w:rsid w:val="0010424E"/>
    <w:rsid w:val="001042BD"/>
    <w:rsid w:val="001042E1"/>
    <w:rsid w:val="00104D33"/>
    <w:rsid w:val="00105B0E"/>
    <w:rsid w:val="00105FA9"/>
    <w:rsid w:val="00106100"/>
    <w:rsid w:val="00107121"/>
    <w:rsid w:val="00107331"/>
    <w:rsid w:val="00107347"/>
    <w:rsid w:val="00107531"/>
    <w:rsid w:val="001076A0"/>
    <w:rsid w:val="00107943"/>
    <w:rsid w:val="00107BA7"/>
    <w:rsid w:val="00107EC6"/>
    <w:rsid w:val="00107F35"/>
    <w:rsid w:val="0011008E"/>
    <w:rsid w:val="00110CAC"/>
    <w:rsid w:val="00110D81"/>
    <w:rsid w:val="001110DD"/>
    <w:rsid w:val="001114DE"/>
    <w:rsid w:val="00111542"/>
    <w:rsid w:val="00111586"/>
    <w:rsid w:val="001116EE"/>
    <w:rsid w:val="001117B4"/>
    <w:rsid w:val="00111828"/>
    <w:rsid w:val="00111AC0"/>
    <w:rsid w:val="00111B0E"/>
    <w:rsid w:val="00111DB7"/>
    <w:rsid w:val="00111E96"/>
    <w:rsid w:val="00111EA4"/>
    <w:rsid w:val="00112108"/>
    <w:rsid w:val="001121DB"/>
    <w:rsid w:val="0011275D"/>
    <w:rsid w:val="00112D31"/>
    <w:rsid w:val="00113079"/>
    <w:rsid w:val="001137C1"/>
    <w:rsid w:val="001145F8"/>
    <w:rsid w:val="00114627"/>
    <w:rsid w:val="00114A48"/>
    <w:rsid w:val="00114B57"/>
    <w:rsid w:val="00114C54"/>
    <w:rsid w:val="00115387"/>
    <w:rsid w:val="00115968"/>
    <w:rsid w:val="00115BB5"/>
    <w:rsid w:val="00116112"/>
    <w:rsid w:val="001161E0"/>
    <w:rsid w:val="0011687D"/>
    <w:rsid w:val="00116AB4"/>
    <w:rsid w:val="00116DFC"/>
    <w:rsid w:val="001170CC"/>
    <w:rsid w:val="001171F8"/>
    <w:rsid w:val="00117714"/>
    <w:rsid w:val="00117AF4"/>
    <w:rsid w:val="00117CDB"/>
    <w:rsid w:val="00117FCC"/>
    <w:rsid w:val="0012048F"/>
    <w:rsid w:val="00120590"/>
    <w:rsid w:val="00120768"/>
    <w:rsid w:val="00120798"/>
    <w:rsid w:val="00120C84"/>
    <w:rsid w:val="0012134D"/>
    <w:rsid w:val="001214AE"/>
    <w:rsid w:val="001220CB"/>
    <w:rsid w:val="0012236D"/>
    <w:rsid w:val="00122401"/>
    <w:rsid w:val="00122764"/>
    <w:rsid w:val="001228AA"/>
    <w:rsid w:val="00122B2D"/>
    <w:rsid w:val="00123322"/>
    <w:rsid w:val="0012337B"/>
    <w:rsid w:val="0012346F"/>
    <w:rsid w:val="00123CD2"/>
    <w:rsid w:val="00123DF1"/>
    <w:rsid w:val="00124228"/>
    <w:rsid w:val="001243E3"/>
    <w:rsid w:val="00124928"/>
    <w:rsid w:val="00124C58"/>
    <w:rsid w:val="00125063"/>
    <w:rsid w:val="0012518D"/>
    <w:rsid w:val="00125231"/>
    <w:rsid w:val="0012556D"/>
    <w:rsid w:val="00125BFC"/>
    <w:rsid w:val="00125C45"/>
    <w:rsid w:val="00125F2D"/>
    <w:rsid w:val="001260D1"/>
    <w:rsid w:val="0012624F"/>
    <w:rsid w:val="0012645D"/>
    <w:rsid w:val="00126560"/>
    <w:rsid w:val="00126845"/>
    <w:rsid w:val="00127093"/>
    <w:rsid w:val="001278B0"/>
    <w:rsid w:val="001278B2"/>
    <w:rsid w:val="00127A24"/>
    <w:rsid w:val="00127EAB"/>
    <w:rsid w:val="001301D6"/>
    <w:rsid w:val="001309A3"/>
    <w:rsid w:val="00130D83"/>
    <w:rsid w:val="00130F79"/>
    <w:rsid w:val="00131021"/>
    <w:rsid w:val="00131307"/>
    <w:rsid w:val="001314E7"/>
    <w:rsid w:val="0013198C"/>
    <w:rsid w:val="00131C1F"/>
    <w:rsid w:val="00131E16"/>
    <w:rsid w:val="0013204B"/>
    <w:rsid w:val="00132074"/>
    <w:rsid w:val="00132244"/>
    <w:rsid w:val="00132314"/>
    <w:rsid w:val="00132641"/>
    <w:rsid w:val="00132658"/>
    <w:rsid w:val="00132780"/>
    <w:rsid w:val="001327A6"/>
    <w:rsid w:val="001327D4"/>
    <w:rsid w:val="00132862"/>
    <w:rsid w:val="0013291B"/>
    <w:rsid w:val="00132F97"/>
    <w:rsid w:val="0013308B"/>
    <w:rsid w:val="00133B6D"/>
    <w:rsid w:val="00133BF5"/>
    <w:rsid w:val="00133CE5"/>
    <w:rsid w:val="00134585"/>
    <w:rsid w:val="00134D62"/>
    <w:rsid w:val="00134F18"/>
    <w:rsid w:val="00134F80"/>
    <w:rsid w:val="0013520F"/>
    <w:rsid w:val="0013553E"/>
    <w:rsid w:val="0013559B"/>
    <w:rsid w:val="00135676"/>
    <w:rsid w:val="00135799"/>
    <w:rsid w:val="00135CF2"/>
    <w:rsid w:val="00135D9C"/>
    <w:rsid w:val="00136188"/>
    <w:rsid w:val="001365BB"/>
    <w:rsid w:val="001365E8"/>
    <w:rsid w:val="00136654"/>
    <w:rsid w:val="00136B00"/>
    <w:rsid w:val="00136F84"/>
    <w:rsid w:val="00137141"/>
    <w:rsid w:val="00137232"/>
    <w:rsid w:val="0013724D"/>
    <w:rsid w:val="00137658"/>
    <w:rsid w:val="0013777E"/>
    <w:rsid w:val="00137986"/>
    <w:rsid w:val="00137B00"/>
    <w:rsid w:val="00137F7F"/>
    <w:rsid w:val="00140012"/>
    <w:rsid w:val="00140285"/>
    <w:rsid w:val="001404D2"/>
    <w:rsid w:val="001406F7"/>
    <w:rsid w:val="0014085E"/>
    <w:rsid w:val="00140BF0"/>
    <w:rsid w:val="00140F5D"/>
    <w:rsid w:val="001419DC"/>
    <w:rsid w:val="00141C31"/>
    <w:rsid w:val="00141F60"/>
    <w:rsid w:val="001420B0"/>
    <w:rsid w:val="00142135"/>
    <w:rsid w:val="0014247C"/>
    <w:rsid w:val="0014260A"/>
    <w:rsid w:val="001426F2"/>
    <w:rsid w:val="001428C0"/>
    <w:rsid w:val="001429BE"/>
    <w:rsid w:val="00142EF9"/>
    <w:rsid w:val="00143100"/>
    <w:rsid w:val="001435FF"/>
    <w:rsid w:val="001440FF"/>
    <w:rsid w:val="00144669"/>
    <w:rsid w:val="001449C6"/>
    <w:rsid w:val="00144E47"/>
    <w:rsid w:val="00144F1F"/>
    <w:rsid w:val="00145149"/>
    <w:rsid w:val="001452D6"/>
    <w:rsid w:val="00145658"/>
    <w:rsid w:val="001456EC"/>
    <w:rsid w:val="00145935"/>
    <w:rsid w:val="00146321"/>
    <w:rsid w:val="0014660E"/>
    <w:rsid w:val="00146D6C"/>
    <w:rsid w:val="00146F15"/>
    <w:rsid w:val="001472EA"/>
    <w:rsid w:val="001473B2"/>
    <w:rsid w:val="001477C4"/>
    <w:rsid w:val="001478B0"/>
    <w:rsid w:val="00147A29"/>
    <w:rsid w:val="001508E6"/>
    <w:rsid w:val="00150AA5"/>
    <w:rsid w:val="00150F38"/>
    <w:rsid w:val="00151550"/>
    <w:rsid w:val="0015191C"/>
    <w:rsid w:val="00151A14"/>
    <w:rsid w:val="00151E20"/>
    <w:rsid w:val="0015217C"/>
    <w:rsid w:val="00152550"/>
    <w:rsid w:val="00152B67"/>
    <w:rsid w:val="00152F5C"/>
    <w:rsid w:val="001530E3"/>
    <w:rsid w:val="00153200"/>
    <w:rsid w:val="00153293"/>
    <w:rsid w:val="00153522"/>
    <w:rsid w:val="0015385F"/>
    <w:rsid w:val="00153B05"/>
    <w:rsid w:val="00153BC4"/>
    <w:rsid w:val="00153C91"/>
    <w:rsid w:val="00153D1A"/>
    <w:rsid w:val="00153E8D"/>
    <w:rsid w:val="00153F42"/>
    <w:rsid w:val="0015434E"/>
    <w:rsid w:val="0015436E"/>
    <w:rsid w:val="0015439F"/>
    <w:rsid w:val="00154705"/>
    <w:rsid w:val="00154944"/>
    <w:rsid w:val="00154BD7"/>
    <w:rsid w:val="00154EE3"/>
    <w:rsid w:val="0015503C"/>
    <w:rsid w:val="00155259"/>
    <w:rsid w:val="001553A4"/>
    <w:rsid w:val="001553C9"/>
    <w:rsid w:val="001555CE"/>
    <w:rsid w:val="00155668"/>
    <w:rsid w:val="0015588D"/>
    <w:rsid w:val="00155BA7"/>
    <w:rsid w:val="00155EA7"/>
    <w:rsid w:val="00155F1D"/>
    <w:rsid w:val="0015679F"/>
    <w:rsid w:val="00156E41"/>
    <w:rsid w:val="00156FA8"/>
    <w:rsid w:val="00157368"/>
    <w:rsid w:val="00157897"/>
    <w:rsid w:val="001601C8"/>
    <w:rsid w:val="00160328"/>
    <w:rsid w:val="001603FA"/>
    <w:rsid w:val="00160844"/>
    <w:rsid w:val="00161216"/>
    <w:rsid w:val="0016132A"/>
    <w:rsid w:val="001614E6"/>
    <w:rsid w:val="00161A93"/>
    <w:rsid w:val="00161C6B"/>
    <w:rsid w:val="0016210E"/>
    <w:rsid w:val="00162580"/>
    <w:rsid w:val="001627D2"/>
    <w:rsid w:val="00162832"/>
    <w:rsid w:val="00162B82"/>
    <w:rsid w:val="00162D51"/>
    <w:rsid w:val="00162F6C"/>
    <w:rsid w:val="00163073"/>
    <w:rsid w:val="00163165"/>
    <w:rsid w:val="001631D1"/>
    <w:rsid w:val="001632B6"/>
    <w:rsid w:val="00163355"/>
    <w:rsid w:val="00163520"/>
    <w:rsid w:val="00163574"/>
    <w:rsid w:val="0016363B"/>
    <w:rsid w:val="00163C18"/>
    <w:rsid w:val="00163C37"/>
    <w:rsid w:val="00164389"/>
    <w:rsid w:val="001648DD"/>
    <w:rsid w:val="00164D00"/>
    <w:rsid w:val="00164EF4"/>
    <w:rsid w:val="001651D3"/>
    <w:rsid w:val="001653B7"/>
    <w:rsid w:val="0016540F"/>
    <w:rsid w:val="001656E4"/>
    <w:rsid w:val="00165B47"/>
    <w:rsid w:val="00165C53"/>
    <w:rsid w:val="00165FA5"/>
    <w:rsid w:val="00166681"/>
    <w:rsid w:val="00166747"/>
    <w:rsid w:val="00166954"/>
    <w:rsid w:val="00166B03"/>
    <w:rsid w:val="00166C90"/>
    <w:rsid w:val="00166EB8"/>
    <w:rsid w:val="00166F55"/>
    <w:rsid w:val="00167349"/>
    <w:rsid w:val="00167439"/>
    <w:rsid w:val="0016743C"/>
    <w:rsid w:val="0016759C"/>
    <w:rsid w:val="001677B6"/>
    <w:rsid w:val="00167957"/>
    <w:rsid w:val="00167998"/>
    <w:rsid w:val="00167BFD"/>
    <w:rsid w:val="00167E92"/>
    <w:rsid w:val="0017001A"/>
    <w:rsid w:val="001701CC"/>
    <w:rsid w:val="00170423"/>
    <w:rsid w:val="00170525"/>
    <w:rsid w:val="00170572"/>
    <w:rsid w:val="0017065E"/>
    <w:rsid w:val="00170EA7"/>
    <w:rsid w:val="00171102"/>
    <w:rsid w:val="00171125"/>
    <w:rsid w:val="001711AF"/>
    <w:rsid w:val="001712FD"/>
    <w:rsid w:val="001718B9"/>
    <w:rsid w:val="00171BAC"/>
    <w:rsid w:val="00171DFC"/>
    <w:rsid w:val="001722F4"/>
    <w:rsid w:val="001723D9"/>
    <w:rsid w:val="001724B5"/>
    <w:rsid w:val="00172CBA"/>
    <w:rsid w:val="00172D42"/>
    <w:rsid w:val="00173146"/>
    <w:rsid w:val="0017388B"/>
    <w:rsid w:val="001738AE"/>
    <w:rsid w:val="00174150"/>
    <w:rsid w:val="00174520"/>
    <w:rsid w:val="0017465B"/>
    <w:rsid w:val="00174663"/>
    <w:rsid w:val="00174CBD"/>
    <w:rsid w:val="00174E0F"/>
    <w:rsid w:val="001754C8"/>
    <w:rsid w:val="0017550D"/>
    <w:rsid w:val="0017588A"/>
    <w:rsid w:val="00175B91"/>
    <w:rsid w:val="00175CC1"/>
    <w:rsid w:val="00175D32"/>
    <w:rsid w:val="0017625D"/>
    <w:rsid w:val="001763C0"/>
    <w:rsid w:val="001765FE"/>
    <w:rsid w:val="001766A3"/>
    <w:rsid w:val="001767B6"/>
    <w:rsid w:val="00176B48"/>
    <w:rsid w:val="00176F0F"/>
    <w:rsid w:val="00177034"/>
    <w:rsid w:val="001770D0"/>
    <w:rsid w:val="001773C3"/>
    <w:rsid w:val="001774C7"/>
    <w:rsid w:val="001774CF"/>
    <w:rsid w:val="00177AF9"/>
    <w:rsid w:val="00177D7A"/>
    <w:rsid w:val="0018010B"/>
    <w:rsid w:val="00180123"/>
    <w:rsid w:val="001805A7"/>
    <w:rsid w:val="00181048"/>
    <w:rsid w:val="0018150D"/>
    <w:rsid w:val="001815E7"/>
    <w:rsid w:val="001819A2"/>
    <w:rsid w:val="00181E3A"/>
    <w:rsid w:val="00182186"/>
    <w:rsid w:val="001824FE"/>
    <w:rsid w:val="0018254C"/>
    <w:rsid w:val="00182CF8"/>
    <w:rsid w:val="0018306A"/>
    <w:rsid w:val="00183153"/>
    <w:rsid w:val="0018371C"/>
    <w:rsid w:val="00184234"/>
    <w:rsid w:val="001846BE"/>
    <w:rsid w:val="00184757"/>
    <w:rsid w:val="0018479C"/>
    <w:rsid w:val="00184A0D"/>
    <w:rsid w:val="00184A32"/>
    <w:rsid w:val="00184B9C"/>
    <w:rsid w:val="00184F4A"/>
    <w:rsid w:val="00184FF3"/>
    <w:rsid w:val="0018504B"/>
    <w:rsid w:val="001852A9"/>
    <w:rsid w:val="00185BF3"/>
    <w:rsid w:val="00185C1C"/>
    <w:rsid w:val="00186180"/>
    <w:rsid w:val="001863E5"/>
    <w:rsid w:val="00186925"/>
    <w:rsid w:val="00186B5B"/>
    <w:rsid w:val="00186CA9"/>
    <w:rsid w:val="00186DD0"/>
    <w:rsid w:val="00186EC1"/>
    <w:rsid w:val="0018727D"/>
    <w:rsid w:val="00187485"/>
    <w:rsid w:val="001875AB"/>
    <w:rsid w:val="001878FA"/>
    <w:rsid w:val="00187CB8"/>
    <w:rsid w:val="00187CC2"/>
    <w:rsid w:val="0019009C"/>
    <w:rsid w:val="00190101"/>
    <w:rsid w:val="00190384"/>
    <w:rsid w:val="001904AD"/>
    <w:rsid w:val="001904B4"/>
    <w:rsid w:val="00190CEF"/>
    <w:rsid w:val="00190FCE"/>
    <w:rsid w:val="001912AE"/>
    <w:rsid w:val="00191471"/>
    <w:rsid w:val="00191521"/>
    <w:rsid w:val="00191816"/>
    <w:rsid w:val="001919A0"/>
    <w:rsid w:val="00191A0F"/>
    <w:rsid w:val="00191BEA"/>
    <w:rsid w:val="00191D63"/>
    <w:rsid w:val="00191FDB"/>
    <w:rsid w:val="001927CB"/>
    <w:rsid w:val="00192904"/>
    <w:rsid w:val="00192ADF"/>
    <w:rsid w:val="00192BE9"/>
    <w:rsid w:val="00192C2A"/>
    <w:rsid w:val="00192CF7"/>
    <w:rsid w:val="00192D5D"/>
    <w:rsid w:val="00192D94"/>
    <w:rsid w:val="001932E9"/>
    <w:rsid w:val="001935C6"/>
    <w:rsid w:val="001938F2"/>
    <w:rsid w:val="001939F7"/>
    <w:rsid w:val="00194A27"/>
    <w:rsid w:val="00195143"/>
    <w:rsid w:val="0019530F"/>
    <w:rsid w:val="001953ED"/>
    <w:rsid w:val="0019559E"/>
    <w:rsid w:val="001958AD"/>
    <w:rsid w:val="0019595D"/>
    <w:rsid w:val="00195C40"/>
    <w:rsid w:val="00195D16"/>
    <w:rsid w:val="0019643A"/>
    <w:rsid w:val="0019692E"/>
    <w:rsid w:val="00196D3F"/>
    <w:rsid w:val="00196D77"/>
    <w:rsid w:val="00197075"/>
    <w:rsid w:val="001971F9"/>
    <w:rsid w:val="0019757D"/>
    <w:rsid w:val="001976FA"/>
    <w:rsid w:val="00197753"/>
    <w:rsid w:val="00197BB0"/>
    <w:rsid w:val="00197D7B"/>
    <w:rsid w:val="00197F69"/>
    <w:rsid w:val="001A0012"/>
    <w:rsid w:val="001A008E"/>
    <w:rsid w:val="001A00A8"/>
    <w:rsid w:val="001A01BF"/>
    <w:rsid w:val="001A01D9"/>
    <w:rsid w:val="001A01DF"/>
    <w:rsid w:val="001A086A"/>
    <w:rsid w:val="001A0A43"/>
    <w:rsid w:val="001A1060"/>
    <w:rsid w:val="001A1317"/>
    <w:rsid w:val="001A1702"/>
    <w:rsid w:val="001A182B"/>
    <w:rsid w:val="001A1AA5"/>
    <w:rsid w:val="001A1B30"/>
    <w:rsid w:val="001A1E3D"/>
    <w:rsid w:val="001A1EA4"/>
    <w:rsid w:val="001A220B"/>
    <w:rsid w:val="001A26FB"/>
    <w:rsid w:val="001A2711"/>
    <w:rsid w:val="001A2A65"/>
    <w:rsid w:val="001A2E58"/>
    <w:rsid w:val="001A2E85"/>
    <w:rsid w:val="001A3258"/>
    <w:rsid w:val="001A3329"/>
    <w:rsid w:val="001A33A8"/>
    <w:rsid w:val="001A37D2"/>
    <w:rsid w:val="001A39D1"/>
    <w:rsid w:val="001A409C"/>
    <w:rsid w:val="001A40EB"/>
    <w:rsid w:val="001A42F4"/>
    <w:rsid w:val="001A4399"/>
    <w:rsid w:val="001A439A"/>
    <w:rsid w:val="001A43EA"/>
    <w:rsid w:val="001A4415"/>
    <w:rsid w:val="001A4A5F"/>
    <w:rsid w:val="001A4C67"/>
    <w:rsid w:val="001A532B"/>
    <w:rsid w:val="001A5468"/>
    <w:rsid w:val="001A5665"/>
    <w:rsid w:val="001A5787"/>
    <w:rsid w:val="001A5D47"/>
    <w:rsid w:val="001A5F17"/>
    <w:rsid w:val="001A5FCC"/>
    <w:rsid w:val="001A5FFA"/>
    <w:rsid w:val="001A614D"/>
    <w:rsid w:val="001A654A"/>
    <w:rsid w:val="001A65D7"/>
    <w:rsid w:val="001A6914"/>
    <w:rsid w:val="001A6C51"/>
    <w:rsid w:val="001A7216"/>
    <w:rsid w:val="001A73F6"/>
    <w:rsid w:val="001A77A1"/>
    <w:rsid w:val="001A77D1"/>
    <w:rsid w:val="001A7B5D"/>
    <w:rsid w:val="001A7FEE"/>
    <w:rsid w:val="001B02B2"/>
    <w:rsid w:val="001B0383"/>
    <w:rsid w:val="001B0744"/>
    <w:rsid w:val="001B0876"/>
    <w:rsid w:val="001B08D9"/>
    <w:rsid w:val="001B0D7E"/>
    <w:rsid w:val="001B0DA2"/>
    <w:rsid w:val="001B0DBB"/>
    <w:rsid w:val="001B0DF8"/>
    <w:rsid w:val="001B115E"/>
    <w:rsid w:val="001B169A"/>
    <w:rsid w:val="001B1752"/>
    <w:rsid w:val="001B1A9D"/>
    <w:rsid w:val="001B1BE2"/>
    <w:rsid w:val="001B215B"/>
    <w:rsid w:val="001B2493"/>
    <w:rsid w:val="001B25A7"/>
    <w:rsid w:val="001B2683"/>
    <w:rsid w:val="001B27A8"/>
    <w:rsid w:val="001B2B9C"/>
    <w:rsid w:val="001B2FB2"/>
    <w:rsid w:val="001B33B2"/>
    <w:rsid w:val="001B34A3"/>
    <w:rsid w:val="001B38BB"/>
    <w:rsid w:val="001B3DB5"/>
    <w:rsid w:val="001B4497"/>
    <w:rsid w:val="001B491E"/>
    <w:rsid w:val="001B4B00"/>
    <w:rsid w:val="001B4DCB"/>
    <w:rsid w:val="001B4DEC"/>
    <w:rsid w:val="001B4E9A"/>
    <w:rsid w:val="001B5078"/>
    <w:rsid w:val="001B50ED"/>
    <w:rsid w:val="001B510A"/>
    <w:rsid w:val="001B5248"/>
    <w:rsid w:val="001B535E"/>
    <w:rsid w:val="001B5768"/>
    <w:rsid w:val="001B58F4"/>
    <w:rsid w:val="001B59A1"/>
    <w:rsid w:val="001B61FF"/>
    <w:rsid w:val="001B63B7"/>
    <w:rsid w:val="001B6464"/>
    <w:rsid w:val="001B6965"/>
    <w:rsid w:val="001B6A34"/>
    <w:rsid w:val="001B6C3E"/>
    <w:rsid w:val="001B6C96"/>
    <w:rsid w:val="001B6DE0"/>
    <w:rsid w:val="001B79D0"/>
    <w:rsid w:val="001B7D90"/>
    <w:rsid w:val="001C0587"/>
    <w:rsid w:val="001C067B"/>
    <w:rsid w:val="001C0898"/>
    <w:rsid w:val="001C08CA"/>
    <w:rsid w:val="001C0992"/>
    <w:rsid w:val="001C0C39"/>
    <w:rsid w:val="001C1150"/>
    <w:rsid w:val="001C12DD"/>
    <w:rsid w:val="001C1A36"/>
    <w:rsid w:val="001C1BC2"/>
    <w:rsid w:val="001C1C29"/>
    <w:rsid w:val="001C1C9B"/>
    <w:rsid w:val="001C1D25"/>
    <w:rsid w:val="001C1D2B"/>
    <w:rsid w:val="001C1EE3"/>
    <w:rsid w:val="001C2033"/>
    <w:rsid w:val="001C21FE"/>
    <w:rsid w:val="001C2351"/>
    <w:rsid w:val="001C2487"/>
    <w:rsid w:val="001C2571"/>
    <w:rsid w:val="001C2C41"/>
    <w:rsid w:val="001C33C0"/>
    <w:rsid w:val="001C37CA"/>
    <w:rsid w:val="001C3EC9"/>
    <w:rsid w:val="001C49E4"/>
    <w:rsid w:val="001C4AEB"/>
    <w:rsid w:val="001C5235"/>
    <w:rsid w:val="001C53FD"/>
    <w:rsid w:val="001C553E"/>
    <w:rsid w:val="001C577F"/>
    <w:rsid w:val="001C5D79"/>
    <w:rsid w:val="001C62DE"/>
    <w:rsid w:val="001C6600"/>
    <w:rsid w:val="001C6AC2"/>
    <w:rsid w:val="001C6AE0"/>
    <w:rsid w:val="001C6EE1"/>
    <w:rsid w:val="001C768E"/>
    <w:rsid w:val="001C7A33"/>
    <w:rsid w:val="001C7F66"/>
    <w:rsid w:val="001D0332"/>
    <w:rsid w:val="001D08C1"/>
    <w:rsid w:val="001D0F3F"/>
    <w:rsid w:val="001D0FBC"/>
    <w:rsid w:val="001D135F"/>
    <w:rsid w:val="001D1726"/>
    <w:rsid w:val="001D1CB3"/>
    <w:rsid w:val="001D1DBE"/>
    <w:rsid w:val="001D1DC5"/>
    <w:rsid w:val="001D1FDF"/>
    <w:rsid w:val="001D2210"/>
    <w:rsid w:val="001D2411"/>
    <w:rsid w:val="001D2917"/>
    <w:rsid w:val="001D29D8"/>
    <w:rsid w:val="001D2B9E"/>
    <w:rsid w:val="001D2C83"/>
    <w:rsid w:val="001D2E4F"/>
    <w:rsid w:val="001D31A7"/>
    <w:rsid w:val="001D3527"/>
    <w:rsid w:val="001D377E"/>
    <w:rsid w:val="001D386A"/>
    <w:rsid w:val="001D386C"/>
    <w:rsid w:val="001D38B8"/>
    <w:rsid w:val="001D3E17"/>
    <w:rsid w:val="001D40F8"/>
    <w:rsid w:val="001D41D3"/>
    <w:rsid w:val="001D427A"/>
    <w:rsid w:val="001D438D"/>
    <w:rsid w:val="001D44E8"/>
    <w:rsid w:val="001D46C2"/>
    <w:rsid w:val="001D4A17"/>
    <w:rsid w:val="001D4E0B"/>
    <w:rsid w:val="001D506A"/>
    <w:rsid w:val="001D5234"/>
    <w:rsid w:val="001D55FE"/>
    <w:rsid w:val="001D5E60"/>
    <w:rsid w:val="001D63CD"/>
    <w:rsid w:val="001D66C5"/>
    <w:rsid w:val="001D6B15"/>
    <w:rsid w:val="001D6D43"/>
    <w:rsid w:val="001D7207"/>
    <w:rsid w:val="001D72BA"/>
    <w:rsid w:val="001D72BD"/>
    <w:rsid w:val="001D736B"/>
    <w:rsid w:val="001D7F50"/>
    <w:rsid w:val="001E00C3"/>
    <w:rsid w:val="001E0335"/>
    <w:rsid w:val="001E03BB"/>
    <w:rsid w:val="001E0713"/>
    <w:rsid w:val="001E0807"/>
    <w:rsid w:val="001E08EC"/>
    <w:rsid w:val="001E0E51"/>
    <w:rsid w:val="001E0F05"/>
    <w:rsid w:val="001E1086"/>
    <w:rsid w:val="001E1211"/>
    <w:rsid w:val="001E1757"/>
    <w:rsid w:val="001E18D9"/>
    <w:rsid w:val="001E19F4"/>
    <w:rsid w:val="001E1AF3"/>
    <w:rsid w:val="001E1BE2"/>
    <w:rsid w:val="001E1BE3"/>
    <w:rsid w:val="001E1C7C"/>
    <w:rsid w:val="001E1CE8"/>
    <w:rsid w:val="001E2109"/>
    <w:rsid w:val="001E219A"/>
    <w:rsid w:val="001E21DD"/>
    <w:rsid w:val="001E234A"/>
    <w:rsid w:val="001E2540"/>
    <w:rsid w:val="001E28D3"/>
    <w:rsid w:val="001E2AA0"/>
    <w:rsid w:val="001E3160"/>
    <w:rsid w:val="001E321B"/>
    <w:rsid w:val="001E34EF"/>
    <w:rsid w:val="001E352C"/>
    <w:rsid w:val="001E3946"/>
    <w:rsid w:val="001E39BC"/>
    <w:rsid w:val="001E3D29"/>
    <w:rsid w:val="001E4421"/>
    <w:rsid w:val="001E4C34"/>
    <w:rsid w:val="001E4CCE"/>
    <w:rsid w:val="001E4F00"/>
    <w:rsid w:val="001E50D5"/>
    <w:rsid w:val="001E53EF"/>
    <w:rsid w:val="001E55DB"/>
    <w:rsid w:val="001E61DF"/>
    <w:rsid w:val="001E622D"/>
    <w:rsid w:val="001E63A1"/>
    <w:rsid w:val="001E643C"/>
    <w:rsid w:val="001E67B9"/>
    <w:rsid w:val="001E6B36"/>
    <w:rsid w:val="001E6DB6"/>
    <w:rsid w:val="001E6EB8"/>
    <w:rsid w:val="001E7194"/>
    <w:rsid w:val="001E7A99"/>
    <w:rsid w:val="001E7BEF"/>
    <w:rsid w:val="001E7DEB"/>
    <w:rsid w:val="001E7F19"/>
    <w:rsid w:val="001F06C4"/>
    <w:rsid w:val="001F0721"/>
    <w:rsid w:val="001F0818"/>
    <w:rsid w:val="001F0A30"/>
    <w:rsid w:val="001F0E4A"/>
    <w:rsid w:val="001F10D4"/>
    <w:rsid w:val="001F10FA"/>
    <w:rsid w:val="001F134C"/>
    <w:rsid w:val="001F1593"/>
    <w:rsid w:val="001F15D6"/>
    <w:rsid w:val="001F1605"/>
    <w:rsid w:val="001F1ECF"/>
    <w:rsid w:val="001F2312"/>
    <w:rsid w:val="001F25A8"/>
    <w:rsid w:val="001F271E"/>
    <w:rsid w:val="001F3297"/>
    <w:rsid w:val="001F35CE"/>
    <w:rsid w:val="001F35E9"/>
    <w:rsid w:val="001F36B3"/>
    <w:rsid w:val="001F3A85"/>
    <w:rsid w:val="001F3E13"/>
    <w:rsid w:val="001F3FC1"/>
    <w:rsid w:val="001F4113"/>
    <w:rsid w:val="001F4368"/>
    <w:rsid w:val="001F440C"/>
    <w:rsid w:val="001F478F"/>
    <w:rsid w:val="001F47A7"/>
    <w:rsid w:val="001F4DBD"/>
    <w:rsid w:val="001F52D6"/>
    <w:rsid w:val="001F554E"/>
    <w:rsid w:val="001F58CF"/>
    <w:rsid w:val="001F599A"/>
    <w:rsid w:val="001F5B79"/>
    <w:rsid w:val="001F5E30"/>
    <w:rsid w:val="001F5ECC"/>
    <w:rsid w:val="001F5FF5"/>
    <w:rsid w:val="001F60EE"/>
    <w:rsid w:val="001F620E"/>
    <w:rsid w:val="001F6369"/>
    <w:rsid w:val="001F6380"/>
    <w:rsid w:val="001F64A8"/>
    <w:rsid w:val="001F66B6"/>
    <w:rsid w:val="001F69AD"/>
    <w:rsid w:val="001F6BA6"/>
    <w:rsid w:val="001F6D51"/>
    <w:rsid w:val="001F6EB4"/>
    <w:rsid w:val="001F6EE9"/>
    <w:rsid w:val="001F6F0A"/>
    <w:rsid w:val="001F71C7"/>
    <w:rsid w:val="001F7244"/>
    <w:rsid w:val="001F7721"/>
    <w:rsid w:val="001F7904"/>
    <w:rsid w:val="001F7B1B"/>
    <w:rsid w:val="001F7DCA"/>
    <w:rsid w:val="0020015D"/>
    <w:rsid w:val="00200402"/>
    <w:rsid w:val="00200812"/>
    <w:rsid w:val="0020087C"/>
    <w:rsid w:val="00200D42"/>
    <w:rsid w:val="00200D4C"/>
    <w:rsid w:val="00200E3B"/>
    <w:rsid w:val="002011FB"/>
    <w:rsid w:val="0020143A"/>
    <w:rsid w:val="00201479"/>
    <w:rsid w:val="002015A7"/>
    <w:rsid w:val="0020161E"/>
    <w:rsid w:val="002017F0"/>
    <w:rsid w:val="00201B5B"/>
    <w:rsid w:val="00201DAB"/>
    <w:rsid w:val="0020231E"/>
    <w:rsid w:val="002023FF"/>
    <w:rsid w:val="00202517"/>
    <w:rsid w:val="00202598"/>
    <w:rsid w:val="00202A11"/>
    <w:rsid w:val="00202B4E"/>
    <w:rsid w:val="00202BEA"/>
    <w:rsid w:val="00202C15"/>
    <w:rsid w:val="00202CB2"/>
    <w:rsid w:val="00202D04"/>
    <w:rsid w:val="00202DC6"/>
    <w:rsid w:val="0020304A"/>
    <w:rsid w:val="002034C0"/>
    <w:rsid w:val="00203692"/>
    <w:rsid w:val="00203898"/>
    <w:rsid w:val="00203B3A"/>
    <w:rsid w:val="00203F18"/>
    <w:rsid w:val="00203F1D"/>
    <w:rsid w:val="00203F2F"/>
    <w:rsid w:val="002041D6"/>
    <w:rsid w:val="0020436A"/>
    <w:rsid w:val="0020470F"/>
    <w:rsid w:val="00204E78"/>
    <w:rsid w:val="00204E91"/>
    <w:rsid w:val="00204EFD"/>
    <w:rsid w:val="0020537C"/>
    <w:rsid w:val="0020572C"/>
    <w:rsid w:val="00205EA2"/>
    <w:rsid w:val="00205FB0"/>
    <w:rsid w:val="0020606B"/>
    <w:rsid w:val="002063F6"/>
    <w:rsid w:val="00206559"/>
    <w:rsid w:val="00206845"/>
    <w:rsid w:val="00206851"/>
    <w:rsid w:val="00206B44"/>
    <w:rsid w:val="00206FE6"/>
    <w:rsid w:val="00207E92"/>
    <w:rsid w:val="00207E98"/>
    <w:rsid w:val="00210070"/>
    <w:rsid w:val="002103B6"/>
    <w:rsid w:val="002106A9"/>
    <w:rsid w:val="00210BD3"/>
    <w:rsid w:val="00210C92"/>
    <w:rsid w:val="00211047"/>
    <w:rsid w:val="0021120A"/>
    <w:rsid w:val="00211354"/>
    <w:rsid w:val="00211602"/>
    <w:rsid w:val="002119D8"/>
    <w:rsid w:val="002119FB"/>
    <w:rsid w:val="00211B13"/>
    <w:rsid w:val="00211B90"/>
    <w:rsid w:val="00211BA7"/>
    <w:rsid w:val="002125EA"/>
    <w:rsid w:val="002126E1"/>
    <w:rsid w:val="00212863"/>
    <w:rsid w:val="0021296A"/>
    <w:rsid w:val="00213272"/>
    <w:rsid w:val="00213594"/>
    <w:rsid w:val="002135F1"/>
    <w:rsid w:val="00213CEE"/>
    <w:rsid w:val="00214035"/>
    <w:rsid w:val="00214714"/>
    <w:rsid w:val="0021480C"/>
    <w:rsid w:val="0021499D"/>
    <w:rsid w:val="00214B05"/>
    <w:rsid w:val="00214C97"/>
    <w:rsid w:val="00216337"/>
    <w:rsid w:val="002164D2"/>
    <w:rsid w:val="002168A3"/>
    <w:rsid w:val="00216920"/>
    <w:rsid w:val="002172DC"/>
    <w:rsid w:val="0021736C"/>
    <w:rsid w:val="00217390"/>
    <w:rsid w:val="00217B14"/>
    <w:rsid w:val="00217B5F"/>
    <w:rsid w:val="00217CE2"/>
    <w:rsid w:val="00220AAE"/>
    <w:rsid w:val="00220C1B"/>
    <w:rsid w:val="00220E8F"/>
    <w:rsid w:val="002211B8"/>
    <w:rsid w:val="00221283"/>
    <w:rsid w:val="002219B8"/>
    <w:rsid w:val="00221DE4"/>
    <w:rsid w:val="00221E1B"/>
    <w:rsid w:val="00221E42"/>
    <w:rsid w:val="00221EBE"/>
    <w:rsid w:val="0022226F"/>
    <w:rsid w:val="002222B9"/>
    <w:rsid w:val="0022274D"/>
    <w:rsid w:val="00222B7C"/>
    <w:rsid w:val="00222CA8"/>
    <w:rsid w:val="00222EF0"/>
    <w:rsid w:val="00222F4B"/>
    <w:rsid w:val="0022347C"/>
    <w:rsid w:val="00223515"/>
    <w:rsid w:val="0022353C"/>
    <w:rsid w:val="00223542"/>
    <w:rsid w:val="00223585"/>
    <w:rsid w:val="00223859"/>
    <w:rsid w:val="00223F0A"/>
    <w:rsid w:val="00223F3C"/>
    <w:rsid w:val="0022429B"/>
    <w:rsid w:val="0022495F"/>
    <w:rsid w:val="002253F1"/>
    <w:rsid w:val="002255C8"/>
    <w:rsid w:val="002257F1"/>
    <w:rsid w:val="0022599A"/>
    <w:rsid w:val="00225C5B"/>
    <w:rsid w:val="00226246"/>
    <w:rsid w:val="0022679C"/>
    <w:rsid w:val="00226EE8"/>
    <w:rsid w:val="00227134"/>
    <w:rsid w:val="00227152"/>
    <w:rsid w:val="00227156"/>
    <w:rsid w:val="00227172"/>
    <w:rsid w:val="0022725A"/>
    <w:rsid w:val="002274AA"/>
    <w:rsid w:val="002274DC"/>
    <w:rsid w:val="002275E8"/>
    <w:rsid w:val="00227621"/>
    <w:rsid w:val="0022789B"/>
    <w:rsid w:val="00227937"/>
    <w:rsid w:val="00227C4D"/>
    <w:rsid w:val="00227DC7"/>
    <w:rsid w:val="00227FA1"/>
    <w:rsid w:val="0023007D"/>
    <w:rsid w:val="00230AC9"/>
    <w:rsid w:val="002311D6"/>
    <w:rsid w:val="0023141D"/>
    <w:rsid w:val="0023191E"/>
    <w:rsid w:val="002329F2"/>
    <w:rsid w:val="00232F5E"/>
    <w:rsid w:val="002338E3"/>
    <w:rsid w:val="002339C2"/>
    <w:rsid w:val="00233A41"/>
    <w:rsid w:val="002341ED"/>
    <w:rsid w:val="002346CB"/>
    <w:rsid w:val="00234EAD"/>
    <w:rsid w:val="0023533D"/>
    <w:rsid w:val="002353F9"/>
    <w:rsid w:val="00235ABD"/>
    <w:rsid w:val="00235B53"/>
    <w:rsid w:val="00236611"/>
    <w:rsid w:val="00236E53"/>
    <w:rsid w:val="0023742F"/>
    <w:rsid w:val="00237815"/>
    <w:rsid w:val="0023798F"/>
    <w:rsid w:val="002379FF"/>
    <w:rsid w:val="00237AE8"/>
    <w:rsid w:val="00237D4F"/>
    <w:rsid w:val="00237F0F"/>
    <w:rsid w:val="00240D76"/>
    <w:rsid w:val="0024150A"/>
    <w:rsid w:val="002418C4"/>
    <w:rsid w:val="00241BDE"/>
    <w:rsid w:val="00241D61"/>
    <w:rsid w:val="00241FD3"/>
    <w:rsid w:val="00242174"/>
    <w:rsid w:val="002422E0"/>
    <w:rsid w:val="002426DA"/>
    <w:rsid w:val="00242718"/>
    <w:rsid w:val="00242964"/>
    <w:rsid w:val="00242D29"/>
    <w:rsid w:val="00242D9E"/>
    <w:rsid w:val="00242E22"/>
    <w:rsid w:val="00242F3D"/>
    <w:rsid w:val="00243139"/>
    <w:rsid w:val="0024397D"/>
    <w:rsid w:val="00243A79"/>
    <w:rsid w:val="00243C72"/>
    <w:rsid w:val="00243F26"/>
    <w:rsid w:val="002444EF"/>
    <w:rsid w:val="00244AEC"/>
    <w:rsid w:val="00245127"/>
    <w:rsid w:val="0024521E"/>
    <w:rsid w:val="0024542A"/>
    <w:rsid w:val="00245648"/>
    <w:rsid w:val="00245A03"/>
    <w:rsid w:val="00245C98"/>
    <w:rsid w:val="00245CBC"/>
    <w:rsid w:val="00245EF5"/>
    <w:rsid w:val="00245F82"/>
    <w:rsid w:val="00246045"/>
    <w:rsid w:val="00246483"/>
    <w:rsid w:val="00246F69"/>
    <w:rsid w:val="00247189"/>
    <w:rsid w:val="0024799C"/>
    <w:rsid w:val="00247A1D"/>
    <w:rsid w:val="00247AE9"/>
    <w:rsid w:val="00247B1B"/>
    <w:rsid w:val="00247FAB"/>
    <w:rsid w:val="00250185"/>
    <w:rsid w:val="002503C7"/>
    <w:rsid w:val="002505FA"/>
    <w:rsid w:val="00250610"/>
    <w:rsid w:val="0025122D"/>
    <w:rsid w:val="002512E2"/>
    <w:rsid w:val="002513FC"/>
    <w:rsid w:val="002515C3"/>
    <w:rsid w:val="0025161E"/>
    <w:rsid w:val="002517EA"/>
    <w:rsid w:val="00251904"/>
    <w:rsid w:val="00251D00"/>
    <w:rsid w:val="00252010"/>
    <w:rsid w:val="002523A7"/>
    <w:rsid w:val="002524D5"/>
    <w:rsid w:val="0025270F"/>
    <w:rsid w:val="00252865"/>
    <w:rsid w:val="00252A6F"/>
    <w:rsid w:val="002535DA"/>
    <w:rsid w:val="00253686"/>
    <w:rsid w:val="002537D9"/>
    <w:rsid w:val="00253A2F"/>
    <w:rsid w:val="00253D9E"/>
    <w:rsid w:val="00253E1F"/>
    <w:rsid w:val="00254049"/>
    <w:rsid w:val="00254199"/>
    <w:rsid w:val="00254451"/>
    <w:rsid w:val="0025454D"/>
    <w:rsid w:val="0025479B"/>
    <w:rsid w:val="0025489F"/>
    <w:rsid w:val="0025493C"/>
    <w:rsid w:val="00254C22"/>
    <w:rsid w:val="00254D68"/>
    <w:rsid w:val="00254E0C"/>
    <w:rsid w:val="00254E37"/>
    <w:rsid w:val="00254F2C"/>
    <w:rsid w:val="00254FF1"/>
    <w:rsid w:val="00255503"/>
    <w:rsid w:val="00255A09"/>
    <w:rsid w:val="00255ACB"/>
    <w:rsid w:val="00255FBD"/>
    <w:rsid w:val="002561D7"/>
    <w:rsid w:val="00256207"/>
    <w:rsid w:val="00256BB0"/>
    <w:rsid w:val="00257453"/>
    <w:rsid w:val="00257567"/>
    <w:rsid w:val="00257828"/>
    <w:rsid w:val="002579BB"/>
    <w:rsid w:val="00257C80"/>
    <w:rsid w:val="00257F70"/>
    <w:rsid w:val="00257FB4"/>
    <w:rsid w:val="00260019"/>
    <w:rsid w:val="002602A1"/>
    <w:rsid w:val="002608A1"/>
    <w:rsid w:val="00260954"/>
    <w:rsid w:val="00260FEB"/>
    <w:rsid w:val="002611C8"/>
    <w:rsid w:val="00261364"/>
    <w:rsid w:val="0026155A"/>
    <w:rsid w:val="002615DD"/>
    <w:rsid w:val="002615FE"/>
    <w:rsid w:val="0026169C"/>
    <w:rsid w:val="0026174E"/>
    <w:rsid w:val="00261820"/>
    <w:rsid w:val="00261960"/>
    <w:rsid w:val="002620FD"/>
    <w:rsid w:val="0026232C"/>
    <w:rsid w:val="00262BB9"/>
    <w:rsid w:val="00262BFA"/>
    <w:rsid w:val="00262E5E"/>
    <w:rsid w:val="00262E87"/>
    <w:rsid w:val="00262EA4"/>
    <w:rsid w:val="00263296"/>
    <w:rsid w:val="0026357E"/>
    <w:rsid w:val="00263861"/>
    <w:rsid w:val="00263A6F"/>
    <w:rsid w:val="00263BE5"/>
    <w:rsid w:val="00263C15"/>
    <w:rsid w:val="00263C82"/>
    <w:rsid w:val="00264145"/>
    <w:rsid w:val="002642AA"/>
    <w:rsid w:val="002642E9"/>
    <w:rsid w:val="00264632"/>
    <w:rsid w:val="002649CB"/>
    <w:rsid w:val="00264CFE"/>
    <w:rsid w:val="0026559A"/>
    <w:rsid w:val="00265639"/>
    <w:rsid w:val="0026568B"/>
    <w:rsid w:val="00265785"/>
    <w:rsid w:val="00265875"/>
    <w:rsid w:val="00265FB2"/>
    <w:rsid w:val="00266182"/>
    <w:rsid w:val="00266705"/>
    <w:rsid w:val="00266733"/>
    <w:rsid w:val="00266797"/>
    <w:rsid w:val="002667C2"/>
    <w:rsid w:val="00266CFF"/>
    <w:rsid w:val="00266EA1"/>
    <w:rsid w:val="00267014"/>
    <w:rsid w:val="002672B5"/>
    <w:rsid w:val="00267FE7"/>
    <w:rsid w:val="002707E5"/>
    <w:rsid w:val="00270A40"/>
    <w:rsid w:val="0027135C"/>
    <w:rsid w:val="00272615"/>
    <w:rsid w:val="002726FC"/>
    <w:rsid w:val="00272779"/>
    <w:rsid w:val="002728B3"/>
    <w:rsid w:val="00272D3C"/>
    <w:rsid w:val="0027322F"/>
    <w:rsid w:val="00273906"/>
    <w:rsid w:val="00273BA7"/>
    <w:rsid w:val="00273D32"/>
    <w:rsid w:val="00273EEA"/>
    <w:rsid w:val="00273FF1"/>
    <w:rsid w:val="00274488"/>
    <w:rsid w:val="002746F9"/>
    <w:rsid w:val="00274871"/>
    <w:rsid w:val="00274C92"/>
    <w:rsid w:val="00274CDB"/>
    <w:rsid w:val="00274E69"/>
    <w:rsid w:val="00274EB3"/>
    <w:rsid w:val="00275074"/>
    <w:rsid w:val="002751FD"/>
    <w:rsid w:val="002752A9"/>
    <w:rsid w:val="00275327"/>
    <w:rsid w:val="00275D0F"/>
    <w:rsid w:val="00275DB1"/>
    <w:rsid w:val="00276327"/>
    <w:rsid w:val="002764E2"/>
    <w:rsid w:val="0027683A"/>
    <w:rsid w:val="00276976"/>
    <w:rsid w:val="00276B30"/>
    <w:rsid w:val="00276B5E"/>
    <w:rsid w:val="00276BAE"/>
    <w:rsid w:val="00276BEE"/>
    <w:rsid w:val="00276DB6"/>
    <w:rsid w:val="00277046"/>
    <w:rsid w:val="002771A2"/>
    <w:rsid w:val="00277258"/>
    <w:rsid w:val="00277513"/>
    <w:rsid w:val="0027767E"/>
    <w:rsid w:val="002777FE"/>
    <w:rsid w:val="00277831"/>
    <w:rsid w:val="002805F4"/>
    <w:rsid w:val="0028076B"/>
    <w:rsid w:val="00280844"/>
    <w:rsid w:val="0028093B"/>
    <w:rsid w:val="00280ABD"/>
    <w:rsid w:val="00280B4F"/>
    <w:rsid w:val="00280C28"/>
    <w:rsid w:val="00280D5F"/>
    <w:rsid w:val="00281041"/>
    <w:rsid w:val="002815DF"/>
    <w:rsid w:val="00281696"/>
    <w:rsid w:val="00281AF2"/>
    <w:rsid w:val="00281B39"/>
    <w:rsid w:val="00281C33"/>
    <w:rsid w:val="00281FD0"/>
    <w:rsid w:val="00281FD8"/>
    <w:rsid w:val="00282042"/>
    <w:rsid w:val="00282092"/>
    <w:rsid w:val="00282431"/>
    <w:rsid w:val="00282449"/>
    <w:rsid w:val="00282585"/>
    <w:rsid w:val="0028299F"/>
    <w:rsid w:val="00282A5A"/>
    <w:rsid w:val="002830BA"/>
    <w:rsid w:val="002834B8"/>
    <w:rsid w:val="00283A46"/>
    <w:rsid w:val="002840C7"/>
    <w:rsid w:val="0028431F"/>
    <w:rsid w:val="00284BA1"/>
    <w:rsid w:val="00284D4C"/>
    <w:rsid w:val="00285307"/>
    <w:rsid w:val="00285798"/>
    <w:rsid w:val="0028594C"/>
    <w:rsid w:val="00285FC5"/>
    <w:rsid w:val="00286723"/>
    <w:rsid w:val="002868BC"/>
    <w:rsid w:val="00286A27"/>
    <w:rsid w:val="00286F4D"/>
    <w:rsid w:val="002872BA"/>
    <w:rsid w:val="0028783A"/>
    <w:rsid w:val="0028789A"/>
    <w:rsid w:val="00287C93"/>
    <w:rsid w:val="00287CA1"/>
    <w:rsid w:val="00290057"/>
    <w:rsid w:val="00290229"/>
    <w:rsid w:val="0029078A"/>
    <w:rsid w:val="002907BF"/>
    <w:rsid w:val="00290A0D"/>
    <w:rsid w:val="00290E8D"/>
    <w:rsid w:val="00291420"/>
    <w:rsid w:val="00291439"/>
    <w:rsid w:val="00291706"/>
    <w:rsid w:val="002917E4"/>
    <w:rsid w:val="002919BE"/>
    <w:rsid w:val="002919C4"/>
    <w:rsid w:val="00291D58"/>
    <w:rsid w:val="00291E51"/>
    <w:rsid w:val="0029205B"/>
    <w:rsid w:val="00292230"/>
    <w:rsid w:val="00292360"/>
    <w:rsid w:val="00292C8D"/>
    <w:rsid w:val="00292E6D"/>
    <w:rsid w:val="00293394"/>
    <w:rsid w:val="002939B4"/>
    <w:rsid w:val="00293D85"/>
    <w:rsid w:val="0029422A"/>
    <w:rsid w:val="002947E9"/>
    <w:rsid w:val="00294FE0"/>
    <w:rsid w:val="002950D4"/>
    <w:rsid w:val="0029538A"/>
    <w:rsid w:val="00295420"/>
    <w:rsid w:val="00295A2E"/>
    <w:rsid w:val="00295A62"/>
    <w:rsid w:val="00295BE8"/>
    <w:rsid w:val="00295CC4"/>
    <w:rsid w:val="00295DA0"/>
    <w:rsid w:val="00295E40"/>
    <w:rsid w:val="002960CE"/>
    <w:rsid w:val="00296364"/>
    <w:rsid w:val="00296716"/>
    <w:rsid w:val="00296831"/>
    <w:rsid w:val="00296BD8"/>
    <w:rsid w:val="00296CA5"/>
    <w:rsid w:val="00296D65"/>
    <w:rsid w:val="00297345"/>
    <w:rsid w:val="00297553"/>
    <w:rsid w:val="00297717"/>
    <w:rsid w:val="002977A8"/>
    <w:rsid w:val="002977B8"/>
    <w:rsid w:val="002A0031"/>
    <w:rsid w:val="002A05E2"/>
    <w:rsid w:val="002A0889"/>
    <w:rsid w:val="002A0CF9"/>
    <w:rsid w:val="002A17FB"/>
    <w:rsid w:val="002A1A47"/>
    <w:rsid w:val="002A1D13"/>
    <w:rsid w:val="002A1DC7"/>
    <w:rsid w:val="002A24BF"/>
    <w:rsid w:val="002A27AF"/>
    <w:rsid w:val="002A2E11"/>
    <w:rsid w:val="002A30D7"/>
    <w:rsid w:val="002A3542"/>
    <w:rsid w:val="002A3730"/>
    <w:rsid w:val="002A3886"/>
    <w:rsid w:val="002A3BE1"/>
    <w:rsid w:val="002A3EFC"/>
    <w:rsid w:val="002A42EF"/>
    <w:rsid w:val="002A448E"/>
    <w:rsid w:val="002A466E"/>
    <w:rsid w:val="002A48D4"/>
    <w:rsid w:val="002A4B6E"/>
    <w:rsid w:val="002A4E2B"/>
    <w:rsid w:val="002A5A9C"/>
    <w:rsid w:val="002A5DF7"/>
    <w:rsid w:val="002A5F45"/>
    <w:rsid w:val="002A6390"/>
    <w:rsid w:val="002A6558"/>
    <w:rsid w:val="002A6606"/>
    <w:rsid w:val="002A66A3"/>
    <w:rsid w:val="002A6711"/>
    <w:rsid w:val="002A6824"/>
    <w:rsid w:val="002A6AC3"/>
    <w:rsid w:val="002A6B49"/>
    <w:rsid w:val="002A6C7E"/>
    <w:rsid w:val="002A6F78"/>
    <w:rsid w:val="002A73DA"/>
    <w:rsid w:val="002A75C6"/>
    <w:rsid w:val="002A7960"/>
    <w:rsid w:val="002A7CC3"/>
    <w:rsid w:val="002B03F6"/>
    <w:rsid w:val="002B0451"/>
    <w:rsid w:val="002B04B3"/>
    <w:rsid w:val="002B06F1"/>
    <w:rsid w:val="002B0CB0"/>
    <w:rsid w:val="002B0E02"/>
    <w:rsid w:val="002B0EA9"/>
    <w:rsid w:val="002B1312"/>
    <w:rsid w:val="002B1342"/>
    <w:rsid w:val="002B1736"/>
    <w:rsid w:val="002B19F1"/>
    <w:rsid w:val="002B1B7B"/>
    <w:rsid w:val="002B1E1A"/>
    <w:rsid w:val="002B2179"/>
    <w:rsid w:val="002B2267"/>
    <w:rsid w:val="002B23BC"/>
    <w:rsid w:val="002B25CB"/>
    <w:rsid w:val="002B2C72"/>
    <w:rsid w:val="002B319C"/>
    <w:rsid w:val="002B349E"/>
    <w:rsid w:val="002B399A"/>
    <w:rsid w:val="002B3B24"/>
    <w:rsid w:val="002B3DBD"/>
    <w:rsid w:val="002B4016"/>
    <w:rsid w:val="002B40B5"/>
    <w:rsid w:val="002B4244"/>
    <w:rsid w:val="002B4256"/>
    <w:rsid w:val="002B431B"/>
    <w:rsid w:val="002B44EC"/>
    <w:rsid w:val="002B47B3"/>
    <w:rsid w:val="002B4931"/>
    <w:rsid w:val="002B49CF"/>
    <w:rsid w:val="002B4C1C"/>
    <w:rsid w:val="002B4D4E"/>
    <w:rsid w:val="002B4D66"/>
    <w:rsid w:val="002B4DF1"/>
    <w:rsid w:val="002B4E5D"/>
    <w:rsid w:val="002B4ED6"/>
    <w:rsid w:val="002B54CE"/>
    <w:rsid w:val="002B5747"/>
    <w:rsid w:val="002B58FE"/>
    <w:rsid w:val="002B5A7C"/>
    <w:rsid w:val="002B5A81"/>
    <w:rsid w:val="002B5AEE"/>
    <w:rsid w:val="002B61D1"/>
    <w:rsid w:val="002B65AD"/>
    <w:rsid w:val="002B6932"/>
    <w:rsid w:val="002B6BD9"/>
    <w:rsid w:val="002B6E72"/>
    <w:rsid w:val="002B7290"/>
    <w:rsid w:val="002B72FE"/>
    <w:rsid w:val="002B762A"/>
    <w:rsid w:val="002B7A3C"/>
    <w:rsid w:val="002B7AC4"/>
    <w:rsid w:val="002B7D03"/>
    <w:rsid w:val="002B7D79"/>
    <w:rsid w:val="002B7E4C"/>
    <w:rsid w:val="002B7F9B"/>
    <w:rsid w:val="002B7F9E"/>
    <w:rsid w:val="002C0100"/>
    <w:rsid w:val="002C0287"/>
    <w:rsid w:val="002C028C"/>
    <w:rsid w:val="002C054F"/>
    <w:rsid w:val="002C0D7D"/>
    <w:rsid w:val="002C0DF0"/>
    <w:rsid w:val="002C0F7A"/>
    <w:rsid w:val="002C124A"/>
    <w:rsid w:val="002C13E5"/>
    <w:rsid w:val="002C1586"/>
    <w:rsid w:val="002C16DC"/>
    <w:rsid w:val="002C1884"/>
    <w:rsid w:val="002C19EB"/>
    <w:rsid w:val="002C1A37"/>
    <w:rsid w:val="002C22EC"/>
    <w:rsid w:val="002C26DD"/>
    <w:rsid w:val="002C2F46"/>
    <w:rsid w:val="002C3087"/>
    <w:rsid w:val="002C3190"/>
    <w:rsid w:val="002C3578"/>
    <w:rsid w:val="002C372B"/>
    <w:rsid w:val="002C3772"/>
    <w:rsid w:val="002C3ADF"/>
    <w:rsid w:val="002C3DC1"/>
    <w:rsid w:val="002C3E3E"/>
    <w:rsid w:val="002C41BB"/>
    <w:rsid w:val="002C4AF7"/>
    <w:rsid w:val="002C5147"/>
    <w:rsid w:val="002C52E4"/>
    <w:rsid w:val="002C54A6"/>
    <w:rsid w:val="002C5EA3"/>
    <w:rsid w:val="002C62C9"/>
    <w:rsid w:val="002C63A2"/>
    <w:rsid w:val="002C65FD"/>
    <w:rsid w:val="002C672B"/>
    <w:rsid w:val="002C6805"/>
    <w:rsid w:val="002C6915"/>
    <w:rsid w:val="002C6AD8"/>
    <w:rsid w:val="002C6F3A"/>
    <w:rsid w:val="002C6FB1"/>
    <w:rsid w:val="002C7025"/>
    <w:rsid w:val="002C711A"/>
    <w:rsid w:val="002C72E2"/>
    <w:rsid w:val="002C735A"/>
    <w:rsid w:val="002C7C61"/>
    <w:rsid w:val="002C7E47"/>
    <w:rsid w:val="002C7E4A"/>
    <w:rsid w:val="002D01C9"/>
    <w:rsid w:val="002D028A"/>
    <w:rsid w:val="002D0406"/>
    <w:rsid w:val="002D0419"/>
    <w:rsid w:val="002D0500"/>
    <w:rsid w:val="002D0713"/>
    <w:rsid w:val="002D0788"/>
    <w:rsid w:val="002D0858"/>
    <w:rsid w:val="002D0C1F"/>
    <w:rsid w:val="002D0D51"/>
    <w:rsid w:val="002D0EF7"/>
    <w:rsid w:val="002D1090"/>
    <w:rsid w:val="002D112C"/>
    <w:rsid w:val="002D128F"/>
    <w:rsid w:val="002D1358"/>
    <w:rsid w:val="002D1EBD"/>
    <w:rsid w:val="002D20C1"/>
    <w:rsid w:val="002D237B"/>
    <w:rsid w:val="002D23D7"/>
    <w:rsid w:val="002D25CA"/>
    <w:rsid w:val="002D27B6"/>
    <w:rsid w:val="002D2DBC"/>
    <w:rsid w:val="002D2E65"/>
    <w:rsid w:val="002D2FD7"/>
    <w:rsid w:val="002D304E"/>
    <w:rsid w:val="002D30DB"/>
    <w:rsid w:val="002D3603"/>
    <w:rsid w:val="002D384C"/>
    <w:rsid w:val="002D38F2"/>
    <w:rsid w:val="002D3B7B"/>
    <w:rsid w:val="002D3CC4"/>
    <w:rsid w:val="002D3E9D"/>
    <w:rsid w:val="002D4223"/>
    <w:rsid w:val="002D44DA"/>
    <w:rsid w:val="002D4789"/>
    <w:rsid w:val="002D48CD"/>
    <w:rsid w:val="002D4ACA"/>
    <w:rsid w:val="002D523E"/>
    <w:rsid w:val="002D52AD"/>
    <w:rsid w:val="002D5337"/>
    <w:rsid w:val="002D53AB"/>
    <w:rsid w:val="002D53B8"/>
    <w:rsid w:val="002D56E6"/>
    <w:rsid w:val="002D58F3"/>
    <w:rsid w:val="002D5937"/>
    <w:rsid w:val="002D5CB8"/>
    <w:rsid w:val="002D5DD1"/>
    <w:rsid w:val="002D5EDD"/>
    <w:rsid w:val="002D5F27"/>
    <w:rsid w:val="002D60E2"/>
    <w:rsid w:val="002D61C9"/>
    <w:rsid w:val="002D6223"/>
    <w:rsid w:val="002D6B72"/>
    <w:rsid w:val="002D6BCC"/>
    <w:rsid w:val="002D6E6B"/>
    <w:rsid w:val="002D73DD"/>
    <w:rsid w:val="002D76BE"/>
    <w:rsid w:val="002D7773"/>
    <w:rsid w:val="002D7B3E"/>
    <w:rsid w:val="002D7C82"/>
    <w:rsid w:val="002D7CF0"/>
    <w:rsid w:val="002E01AF"/>
    <w:rsid w:val="002E0392"/>
    <w:rsid w:val="002E07B8"/>
    <w:rsid w:val="002E08B3"/>
    <w:rsid w:val="002E098F"/>
    <w:rsid w:val="002E09BB"/>
    <w:rsid w:val="002E0BDE"/>
    <w:rsid w:val="002E0C25"/>
    <w:rsid w:val="002E0D6C"/>
    <w:rsid w:val="002E0D99"/>
    <w:rsid w:val="002E0EE7"/>
    <w:rsid w:val="002E0EEF"/>
    <w:rsid w:val="002E10D6"/>
    <w:rsid w:val="002E1248"/>
    <w:rsid w:val="002E19AA"/>
    <w:rsid w:val="002E1A4C"/>
    <w:rsid w:val="002E1BA3"/>
    <w:rsid w:val="002E1D68"/>
    <w:rsid w:val="002E1D89"/>
    <w:rsid w:val="002E20DA"/>
    <w:rsid w:val="002E22C5"/>
    <w:rsid w:val="002E2941"/>
    <w:rsid w:val="002E2A64"/>
    <w:rsid w:val="002E2C2D"/>
    <w:rsid w:val="002E2C74"/>
    <w:rsid w:val="002E2FE2"/>
    <w:rsid w:val="002E2FFE"/>
    <w:rsid w:val="002E378C"/>
    <w:rsid w:val="002E3927"/>
    <w:rsid w:val="002E3BC9"/>
    <w:rsid w:val="002E3C13"/>
    <w:rsid w:val="002E416A"/>
    <w:rsid w:val="002E4369"/>
    <w:rsid w:val="002E45E9"/>
    <w:rsid w:val="002E4744"/>
    <w:rsid w:val="002E4B99"/>
    <w:rsid w:val="002E4CED"/>
    <w:rsid w:val="002E51CF"/>
    <w:rsid w:val="002E5435"/>
    <w:rsid w:val="002E5671"/>
    <w:rsid w:val="002E57A0"/>
    <w:rsid w:val="002E57F6"/>
    <w:rsid w:val="002E5E42"/>
    <w:rsid w:val="002E637F"/>
    <w:rsid w:val="002E6412"/>
    <w:rsid w:val="002E64BE"/>
    <w:rsid w:val="002E66EA"/>
    <w:rsid w:val="002E677B"/>
    <w:rsid w:val="002E69C6"/>
    <w:rsid w:val="002E6C55"/>
    <w:rsid w:val="002E78EE"/>
    <w:rsid w:val="002E7955"/>
    <w:rsid w:val="002E7B2F"/>
    <w:rsid w:val="002E7BD0"/>
    <w:rsid w:val="002E7CE1"/>
    <w:rsid w:val="002E7F66"/>
    <w:rsid w:val="002F016B"/>
    <w:rsid w:val="002F01B0"/>
    <w:rsid w:val="002F03DA"/>
    <w:rsid w:val="002F0419"/>
    <w:rsid w:val="002F0591"/>
    <w:rsid w:val="002F084A"/>
    <w:rsid w:val="002F0B63"/>
    <w:rsid w:val="002F0BEA"/>
    <w:rsid w:val="002F0D78"/>
    <w:rsid w:val="002F1115"/>
    <w:rsid w:val="002F138A"/>
    <w:rsid w:val="002F14EB"/>
    <w:rsid w:val="002F15EB"/>
    <w:rsid w:val="002F1BCA"/>
    <w:rsid w:val="002F1C86"/>
    <w:rsid w:val="002F1E78"/>
    <w:rsid w:val="002F21EA"/>
    <w:rsid w:val="002F2715"/>
    <w:rsid w:val="002F28C0"/>
    <w:rsid w:val="002F2997"/>
    <w:rsid w:val="002F30FA"/>
    <w:rsid w:val="002F33A6"/>
    <w:rsid w:val="002F3536"/>
    <w:rsid w:val="002F3615"/>
    <w:rsid w:val="002F378C"/>
    <w:rsid w:val="002F379C"/>
    <w:rsid w:val="002F391A"/>
    <w:rsid w:val="002F39C8"/>
    <w:rsid w:val="002F3A42"/>
    <w:rsid w:val="002F3EFB"/>
    <w:rsid w:val="002F4090"/>
    <w:rsid w:val="002F40BC"/>
    <w:rsid w:val="002F41EB"/>
    <w:rsid w:val="002F445F"/>
    <w:rsid w:val="002F4502"/>
    <w:rsid w:val="002F45CA"/>
    <w:rsid w:val="002F49FC"/>
    <w:rsid w:val="002F4CD2"/>
    <w:rsid w:val="002F511A"/>
    <w:rsid w:val="002F54B4"/>
    <w:rsid w:val="002F57EE"/>
    <w:rsid w:val="002F5A89"/>
    <w:rsid w:val="002F5AA9"/>
    <w:rsid w:val="002F60FC"/>
    <w:rsid w:val="002F61EC"/>
    <w:rsid w:val="002F631D"/>
    <w:rsid w:val="002F6692"/>
    <w:rsid w:val="002F66C0"/>
    <w:rsid w:val="002F6B01"/>
    <w:rsid w:val="002F6D16"/>
    <w:rsid w:val="002F6E30"/>
    <w:rsid w:val="002F722B"/>
    <w:rsid w:val="002F7783"/>
    <w:rsid w:val="002F79BE"/>
    <w:rsid w:val="002F7C2D"/>
    <w:rsid w:val="002F7E45"/>
    <w:rsid w:val="002F7EDF"/>
    <w:rsid w:val="00300286"/>
    <w:rsid w:val="003002E0"/>
    <w:rsid w:val="00300416"/>
    <w:rsid w:val="00300E4D"/>
    <w:rsid w:val="00300E61"/>
    <w:rsid w:val="003013AE"/>
    <w:rsid w:val="00301923"/>
    <w:rsid w:val="00301D48"/>
    <w:rsid w:val="00301D8B"/>
    <w:rsid w:val="00301FCD"/>
    <w:rsid w:val="003020FF"/>
    <w:rsid w:val="0030213D"/>
    <w:rsid w:val="00302323"/>
    <w:rsid w:val="00302330"/>
    <w:rsid w:val="00302E9D"/>
    <w:rsid w:val="00302FA4"/>
    <w:rsid w:val="00303544"/>
    <w:rsid w:val="00303890"/>
    <w:rsid w:val="0030397B"/>
    <w:rsid w:val="00303A16"/>
    <w:rsid w:val="00303CDF"/>
    <w:rsid w:val="00303E7E"/>
    <w:rsid w:val="00303F6C"/>
    <w:rsid w:val="003040A1"/>
    <w:rsid w:val="003041EE"/>
    <w:rsid w:val="00304313"/>
    <w:rsid w:val="00304A41"/>
    <w:rsid w:val="00304C90"/>
    <w:rsid w:val="00304F2F"/>
    <w:rsid w:val="00305254"/>
    <w:rsid w:val="00305487"/>
    <w:rsid w:val="00305D88"/>
    <w:rsid w:val="00305F4D"/>
    <w:rsid w:val="00306137"/>
    <w:rsid w:val="0030631B"/>
    <w:rsid w:val="0030641A"/>
    <w:rsid w:val="003064CA"/>
    <w:rsid w:val="0030652B"/>
    <w:rsid w:val="0030673C"/>
    <w:rsid w:val="0030692A"/>
    <w:rsid w:val="003078DC"/>
    <w:rsid w:val="0031038F"/>
    <w:rsid w:val="0031047F"/>
    <w:rsid w:val="003105A5"/>
    <w:rsid w:val="00310847"/>
    <w:rsid w:val="00310966"/>
    <w:rsid w:val="00310B06"/>
    <w:rsid w:val="00310B20"/>
    <w:rsid w:val="00310C6E"/>
    <w:rsid w:val="003116D0"/>
    <w:rsid w:val="00311A6D"/>
    <w:rsid w:val="00311B9F"/>
    <w:rsid w:val="00311F9C"/>
    <w:rsid w:val="003122DB"/>
    <w:rsid w:val="003123BF"/>
    <w:rsid w:val="00312710"/>
    <w:rsid w:val="003127BB"/>
    <w:rsid w:val="003129CD"/>
    <w:rsid w:val="00312E6B"/>
    <w:rsid w:val="0031369B"/>
    <w:rsid w:val="00313BD7"/>
    <w:rsid w:val="00313DD0"/>
    <w:rsid w:val="00313FC8"/>
    <w:rsid w:val="0031407E"/>
    <w:rsid w:val="0031416D"/>
    <w:rsid w:val="003142B7"/>
    <w:rsid w:val="003143C1"/>
    <w:rsid w:val="00314415"/>
    <w:rsid w:val="00314785"/>
    <w:rsid w:val="003149E0"/>
    <w:rsid w:val="0031531D"/>
    <w:rsid w:val="003155C0"/>
    <w:rsid w:val="00315A0F"/>
    <w:rsid w:val="00315D10"/>
    <w:rsid w:val="00316511"/>
    <w:rsid w:val="00316736"/>
    <w:rsid w:val="00316742"/>
    <w:rsid w:val="00316CCC"/>
    <w:rsid w:val="00316CF3"/>
    <w:rsid w:val="00316F59"/>
    <w:rsid w:val="00317014"/>
    <w:rsid w:val="003170AE"/>
    <w:rsid w:val="00317106"/>
    <w:rsid w:val="003175C6"/>
    <w:rsid w:val="0031787E"/>
    <w:rsid w:val="00317FEC"/>
    <w:rsid w:val="003204CD"/>
    <w:rsid w:val="003205D9"/>
    <w:rsid w:val="00320CFE"/>
    <w:rsid w:val="00320E73"/>
    <w:rsid w:val="003210C1"/>
    <w:rsid w:val="00321242"/>
    <w:rsid w:val="003212C8"/>
    <w:rsid w:val="00321760"/>
    <w:rsid w:val="00321EA1"/>
    <w:rsid w:val="00321F00"/>
    <w:rsid w:val="00321F8C"/>
    <w:rsid w:val="00322BF2"/>
    <w:rsid w:val="00322C18"/>
    <w:rsid w:val="00322E39"/>
    <w:rsid w:val="00322F57"/>
    <w:rsid w:val="00323174"/>
    <w:rsid w:val="003231B4"/>
    <w:rsid w:val="00323505"/>
    <w:rsid w:val="00323AF7"/>
    <w:rsid w:val="00323B3B"/>
    <w:rsid w:val="00323D7B"/>
    <w:rsid w:val="0032508D"/>
    <w:rsid w:val="003251D0"/>
    <w:rsid w:val="003252B3"/>
    <w:rsid w:val="003252CD"/>
    <w:rsid w:val="003256B8"/>
    <w:rsid w:val="00325781"/>
    <w:rsid w:val="00325938"/>
    <w:rsid w:val="003259A8"/>
    <w:rsid w:val="00325C7B"/>
    <w:rsid w:val="00325F7E"/>
    <w:rsid w:val="0032605E"/>
    <w:rsid w:val="003260C5"/>
    <w:rsid w:val="00326472"/>
    <w:rsid w:val="00326612"/>
    <w:rsid w:val="00326AB1"/>
    <w:rsid w:val="00326C4E"/>
    <w:rsid w:val="00326F31"/>
    <w:rsid w:val="00326F4B"/>
    <w:rsid w:val="003274E7"/>
    <w:rsid w:val="003279F4"/>
    <w:rsid w:val="00327B31"/>
    <w:rsid w:val="003301AD"/>
    <w:rsid w:val="00330262"/>
    <w:rsid w:val="003303C6"/>
    <w:rsid w:val="003309A1"/>
    <w:rsid w:val="00330CE5"/>
    <w:rsid w:val="00330E49"/>
    <w:rsid w:val="00330EC1"/>
    <w:rsid w:val="0033105B"/>
    <w:rsid w:val="00331087"/>
    <w:rsid w:val="003310A0"/>
    <w:rsid w:val="003314D8"/>
    <w:rsid w:val="0033171F"/>
    <w:rsid w:val="00331987"/>
    <w:rsid w:val="003319DC"/>
    <w:rsid w:val="00331C86"/>
    <w:rsid w:val="00331D3F"/>
    <w:rsid w:val="00332180"/>
    <w:rsid w:val="00332300"/>
    <w:rsid w:val="0033237D"/>
    <w:rsid w:val="00332706"/>
    <w:rsid w:val="00332943"/>
    <w:rsid w:val="00332B11"/>
    <w:rsid w:val="00332BCE"/>
    <w:rsid w:val="00332D2A"/>
    <w:rsid w:val="00332EBC"/>
    <w:rsid w:val="0033325C"/>
    <w:rsid w:val="0033374B"/>
    <w:rsid w:val="003337A1"/>
    <w:rsid w:val="00333959"/>
    <w:rsid w:val="00333DD2"/>
    <w:rsid w:val="00333DD5"/>
    <w:rsid w:val="003343FF"/>
    <w:rsid w:val="003348BA"/>
    <w:rsid w:val="00334C27"/>
    <w:rsid w:val="00334DE7"/>
    <w:rsid w:val="00334E4C"/>
    <w:rsid w:val="00335019"/>
    <w:rsid w:val="00335057"/>
    <w:rsid w:val="003353F9"/>
    <w:rsid w:val="0033549A"/>
    <w:rsid w:val="00335674"/>
    <w:rsid w:val="00335743"/>
    <w:rsid w:val="00335961"/>
    <w:rsid w:val="00335A39"/>
    <w:rsid w:val="00335ECB"/>
    <w:rsid w:val="0033658D"/>
    <w:rsid w:val="00336897"/>
    <w:rsid w:val="003370D2"/>
    <w:rsid w:val="0033711D"/>
    <w:rsid w:val="00337203"/>
    <w:rsid w:val="00337419"/>
    <w:rsid w:val="003376E4"/>
    <w:rsid w:val="00337AF7"/>
    <w:rsid w:val="00340402"/>
    <w:rsid w:val="00340571"/>
    <w:rsid w:val="003407E5"/>
    <w:rsid w:val="00340FF2"/>
    <w:rsid w:val="00341585"/>
    <w:rsid w:val="003415B8"/>
    <w:rsid w:val="003416FE"/>
    <w:rsid w:val="003420F8"/>
    <w:rsid w:val="003422C5"/>
    <w:rsid w:val="00342B07"/>
    <w:rsid w:val="00342D0F"/>
    <w:rsid w:val="00343376"/>
    <w:rsid w:val="003439F4"/>
    <w:rsid w:val="00343D68"/>
    <w:rsid w:val="0034417E"/>
    <w:rsid w:val="003443BA"/>
    <w:rsid w:val="00344704"/>
    <w:rsid w:val="00344706"/>
    <w:rsid w:val="00344842"/>
    <w:rsid w:val="00344867"/>
    <w:rsid w:val="00344D7D"/>
    <w:rsid w:val="00344FF4"/>
    <w:rsid w:val="00345186"/>
    <w:rsid w:val="00345212"/>
    <w:rsid w:val="0034555A"/>
    <w:rsid w:val="00345ABA"/>
    <w:rsid w:val="00345AF1"/>
    <w:rsid w:val="00345BCF"/>
    <w:rsid w:val="00345EB0"/>
    <w:rsid w:val="00345F72"/>
    <w:rsid w:val="00346059"/>
    <w:rsid w:val="0034643D"/>
    <w:rsid w:val="00346573"/>
    <w:rsid w:val="00346D60"/>
    <w:rsid w:val="00346D8A"/>
    <w:rsid w:val="0034726D"/>
    <w:rsid w:val="0034745B"/>
    <w:rsid w:val="00347472"/>
    <w:rsid w:val="003476BA"/>
    <w:rsid w:val="003477C1"/>
    <w:rsid w:val="00350426"/>
    <w:rsid w:val="003505E1"/>
    <w:rsid w:val="00350A54"/>
    <w:rsid w:val="00350AEE"/>
    <w:rsid w:val="00350E2E"/>
    <w:rsid w:val="003510CD"/>
    <w:rsid w:val="00351525"/>
    <w:rsid w:val="0035176E"/>
    <w:rsid w:val="003518B5"/>
    <w:rsid w:val="00351A3A"/>
    <w:rsid w:val="00351F98"/>
    <w:rsid w:val="003520B7"/>
    <w:rsid w:val="003520E1"/>
    <w:rsid w:val="00352175"/>
    <w:rsid w:val="0035264E"/>
    <w:rsid w:val="00352A75"/>
    <w:rsid w:val="00352C70"/>
    <w:rsid w:val="00353410"/>
    <w:rsid w:val="00353876"/>
    <w:rsid w:val="00353925"/>
    <w:rsid w:val="00353D03"/>
    <w:rsid w:val="00354146"/>
    <w:rsid w:val="00354309"/>
    <w:rsid w:val="00354506"/>
    <w:rsid w:val="0035454E"/>
    <w:rsid w:val="00354895"/>
    <w:rsid w:val="003555A8"/>
    <w:rsid w:val="003556AE"/>
    <w:rsid w:val="00355864"/>
    <w:rsid w:val="003559D5"/>
    <w:rsid w:val="00355B40"/>
    <w:rsid w:val="00355D41"/>
    <w:rsid w:val="00355D5B"/>
    <w:rsid w:val="00355E3A"/>
    <w:rsid w:val="00355FA5"/>
    <w:rsid w:val="0035678F"/>
    <w:rsid w:val="00356DB3"/>
    <w:rsid w:val="00356E3E"/>
    <w:rsid w:val="00356F1D"/>
    <w:rsid w:val="00356F3E"/>
    <w:rsid w:val="00357356"/>
    <w:rsid w:val="00357901"/>
    <w:rsid w:val="0036001B"/>
    <w:rsid w:val="00360155"/>
    <w:rsid w:val="0036019F"/>
    <w:rsid w:val="003605EB"/>
    <w:rsid w:val="00360DCD"/>
    <w:rsid w:val="00360ECE"/>
    <w:rsid w:val="00360FAA"/>
    <w:rsid w:val="00360FFF"/>
    <w:rsid w:val="00361556"/>
    <w:rsid w:val="00361707"/>
    <w:rsid w:val="0036171D"/>
    <w:rsid w:val="003619D5"/>
    <w:rsid w:val="003619FD"/>
    <w:rsid w:val="00361B2A"/>
    <w:rsid w:val="00361B55"/>
    <w:rsid w:val="0036206E"/>
    <w:rsid w:val="003625DB"/>
    <w:rsid w:val="0036266E"/>
    <w:rsid w:val="0036361E"/>
    <w:rsid w:val="0036394F"/>
    <w:rsid w:val="00363A8E"/>
    <w:rsid w:val="00363E1C"/>
    <w:rsid w:val="0036406F"/>
    <w:rsid w:val="00364174"/>
    <w:rsid w:val="003641FD"/>
    <w:rsid w:val="003644D7"/>
    <w:rsid w:val="003647DA"/>
    <w:rsid w:val="003652EF"/>
    <w:rsid w:val="003655D2"/>
    <w:rsid w:val="00365B2C"/>
    <w:rsid w:val="0036615F"/>
    <w:rsid w:val="003662EB"/>
    <w:rsid w:val="00366667"/>
    <w:rsid w:val="00366C37"/>
    <w:rsid w:val="00366D5A"/>
    <w:rsid w:val="00367123"/>
    <w:rsid w:val="0036722A"/>
    <w:rsid w:val="003672F1"/>
    <w:rsid w:val="00367555"/>
    <w:rsid w:val="00367A16"/>
    <w:rsid w:val="00367ACD"/>
    <w:rsid w:val="00367B7A"/>
    <w:rsid w:val="003701C4"/>
    <w:rsid w:val="00370406"/>
    <w:rsid w:val="0037055A"/>
    <w:rsid w:val="0037060D"/>
    <w:rsid w:val="003706C4"/>
    <w:rsid w:val="00370956"/>
    <w:rsid w:val="00370A2C"/>
    <w:rsid w:val="003714AA"/>
    <w:rsid w:val="00371A79"/>
    <w:rsid w:val="00371E7E"/>
    <w:rsid w:val="00371F5A"/>
    <w:rsid w:val="00372431"/>
    <w:rsid w:val="003728DD"/>
    <w:rsid w:val="00372BA5"/>
    <w:rsid w:val="00372C93"/>
    <w:rsid w:val="003732F8"/>
    <w:rsid w:val="00373708"/>
    <w:rsid w:val="0037505D"/>
    <w:rsid w:val="00375699"/>
    <w:rsid w:val="00375894"/>
    <w:rsid w:val="00375AA6"/>
    <w:rsid w:val="00375C8A"/>
    <w:rsid w:val="00375E07"/>
    <w:rsid w:val="00375F0A"/>
    <w:rsid w:val="0037624A"/>
    <w:rsid w:val="003762F9"/>
    <w:rsid w:val="003763C3"/>
    <w:rsid w:val="003763FA"/>
    <w:rsid w:val="00376793"/>
    <w:rsid w:val="003773CB"/>
    <w:rsid w:val="00377D1E"/>
    <w:rsid w:val="00377FA0"/>
    <w:rsid w:val="00380567"/>
    <w:rsid w:val="003807C0"/>
    <w:rsid w:val="00380B14"/>
    <w:rsid w:val="00380E2F"/>
    <w:rsid w:val="00381144"/>
    <w:rsid w:val="00381320"/>
    <w:rsid w:val="00381379"/>
    <w:rsid w:val="003815C3"/>
    <w:rsid w:val="00381DDF"/>
    <w:rsid w:val="00381FBB"/>
    <w:rsid w:val="00382C57"/>
    <w:rsid w:val="00382E3A"/>
    <w:rsid w:val="00382F20"/>
    <w:rsid w:val="003830D0"/>
    <w:rsid w:val="003836D0"/>
    <w:rsid w:val="00383A47"/>
    <w:rsid w:val="00383A8C"/>
    <w:rsid w:val="00383AC0"/>
    <w:rsid w:val="00383ACF"/>
    <w:rsid w:val="00383E67"/>
    <w:rsid w:val="0038401C"/>
    <w:rsid w:val="003840D6"/>
    <w:rsid w:val="003842F4"/>
    <w:rsid w:val="0038449B"/>
    <w:rsid w:val="003846B3"/>
    <w:rsid w:val="0038480D"/>
    <w:rsid w:val="00384C3C"/>
    <w:rsid w:val="00384DF5"/>
    <w:rsid w:val="0038501F"/>
    <w:rsid w:val="00385313"/>
    <w:rsid w:val="0038556D"/>
    <w:rsid w:val="00385BCE"/>
    <w:rsid w:val="00386A60"/>
    <w:rsid w:val="00386B15"/>
    <w:rsid w:val="00386F36"/>
    <w:rsid w:val="003873DE"/>
    <w:rsid w:val="003879B6"/>
    <w:rsid w:val="003902EA"/>
    <w:rsid w:val="0039085D"/>
    <w:rsid w:val="0039099F"/>
    <w:rsid w:val="003909D4"/>
    <w:rsid w:val="00390B88"/>
    <w:rsid w:val="00390D19"/>
    <w:rsid w:val="00391312"/>
    <w:rsid w:val="00391585"/>
    <w:rsid w:val="00391C14"/>
    <w:rsid w:val="00391D6E"/>
    <w:rsid w:val="00391E9C"/>
    <w:rsid w:val="00391EE6"/>
    <w:rsid w:val="00391FF0"/>
    <w:rsid w:val="00392262"/>
    <w:rsid w:val="0039254A"/>
    <w:rsid w:val="00393549"/>
    <w:rsid w:val="0039379D"/>
    <w:rsid w:val="00393A4C"/>
    <w:rsid w:val="00393D61"/>
    <w:rsid w:val="003940BD"/>
    <w:rsid w:val="00394114"/>
    <w:rsid w:val="003942EA"/>
    <w:rsid w:val="00394846"/>
    <w:rsid w:val="00394E78"/>
    <w:rsid w:val="00394F9C"/>
    <w:rsid w:val="00395112"/>
    <w:rsid w:val="00395497"/>
    <w:rsid w:val="0039555E"/>
    <w:rsid w:val="00395612"/>
    <w:rsid w:val="00395657"/>
    <w:rsid w:val="00395C77"/>
    <w:rsid w:val="00395F2E"/>
    <w:rsid w:val="00395F32"/>
    <w:rsid w:val="00395F5B"/>
    <w:rsid w:val="00395FC6"/>
    <w:rsid w:val="003965E3"/>
    <w:rsid w:val="0039664A"/>
    <w:rsid w:val="003966CA"/>
    <w:rsid w:val="00396D37"/>
    <w:rsid w:val="00396D92"/>
    <w:rsid w:val="003971F5"/>
    <w:rsid w:val="0039721A"/>
    <w:rsid w:val="0039721F"/>
    <w:rsid w:val="003972C3"/>
    <w:rsid w:val="0039772E"/>
    <w:rsid w:val="00397BAC"/>
    <w:rsid w:val="00397C5E"/>
    <w:rsid w:val="00397D53"/>
    <w:rsid w:val="00397D68"/>
    <w:rsid w:val="003A042D"/>
    <w:rsid w:val="003A0756"/>
    <w:rsid w:val="003A0AF2"/>
    <w:rsid w:val="003A0C48"/>
    <w:rsid w:val="003A1222"/>
    <w:rsid w:val="003A14B4"/>
    <w:rsid w:val="003A15DF"/>
    <w:rsid w:val="003A1709"/>
    <w:rsid w:val="003A1B32"/>
    <w:rsid w:val="003A1C8F"/>
    <w:rsid w:val="003A1FE5"/>
    <w:rsid w:val="003A2576"/>
    <w:rsid w:val="003A2716"/>
    <w:rsid w:val="003A33CB"/>
    <w:rsid w:val="003A34A4"/>
    <w:rsid w:val="003A35B1"/>
    <w:rsid w:val="003A3617"/>
    <w:rsid w:val="003A37C4"/>
    <w:rsid w:val="003A3A7B"/>
    <w:rsid w:val="003A3DA2"/>
    <w:rsid w:val="003A3E52"/>
    <w:rsid w:val="003A40F5"/>
    <w:rsid w:val="003A4171"/>
    <w:rsid w:val="003A491D"/>
    <w:rsid w:val="003A4B94"/>
    <w:rsid w:val="003A4C3D"/>
    <w:rsid w:val="003A4F95"/>
    <w:rsid w:val="003A531F"/>
    <w:rsid w:val="003A5474"/>
    <w:rsid w:val="003A571F"/>
    <w:rsid w:val="003A5A13"/>
    <w:rsid w:val="003A5ABB"/>
    <w:rsid w:val="003A5D2F"/>
    <w:rsid w:val="003A5D83"/>
    <w:rsid w:val="003A5FD0"/>
    <w:rsid w:val="003A5FFC"/>
    <w:rsid w:val="003A6377"/>
    <w:rsid w:val="003A64B5"/>
    <w:rsid w:val="003A653E"/>
    <w:rsid w:val="003A6782"/>
    <w:rsid w:val="003A6D04"/>
    <w:rsid w:val="003A70D0"/>
    <w:rsid w:val="003A718B"/>
    <w:rsid w:val="003A72F2"/>
    <w:rsid w:val="003A7553"/>
    <w:rsid w:val="003A75E4"/>
    <w:rsid w:val="003A7B9F"/>
    <w:rsid w:val="003A7E11"/>
    <w:rsid w:val="003A7E39"/>
    <w:rsid w:val="003A7FA5"/>
    <w:rsid w:val="003B017F"/>
    <w:rsid w:val="003B06E1"/>
    <w:rsid w:val="003B0B93"/>
    <w:rsid w:val="003B0E5F"/>
    <w:rsid w:val="003B0EC4"/>
    <w:rsid w:val="003B1223"/>
    <w:rsid w:val="003B1424"/>
    <w:rsid w:val="003B1475"/>
    <w:rsid w:val="003B17D8"/>
    <w:rsid w:val="003B17DC"/>
    <w:rsid w:val="003B18F4"/>
    <w:rsid w:val="003B1A7A"/>
    <w:rsid w:val="003B1BD8"/>
    <w:rsid w:val="003B1C8D"/>
    <w:rsid w:val="003B1E58"/>
    <w:rsid w:val="003B1F76"/>
    <w:rsid w:val="003B1FF5"/>
    <w:rsid w:val="003B23A9"/>
    <w:rsid w:val="003B285B"/>
    <w:rsid w:val="003B2AE2"/>
    <w:rsid w:val="003B34BA"/>
    <w:rsid w:val="003B37B6"/>
    <w:rsid w:val="003B38A4"/>
    <w:rsid w:val="003B3B23"/>
    <w:rsid w:val="003B3C44"/>
    <w:rsid w:val="003B3D63"/>
    <w:rsid w:val="003B4295"/>
    <w:rsid w:val="003B4854"/>
    <w:rsid w:val="003B4A63"/>
    <w:rsid w:val="003B4AF5"/>
    <w:rsid w:val="003B4EB2"/>
    <w:rsid w:val="003B5053"/>
    <w:rsid w:val="003B514C"/>
    <w:rsid w:val="003B523B"/>
    <w:rsid w:val="003B566A"/>
    <w:rsid w:val="003B577E"/>
    <w:rsid w:val="003B5A13"/>
    <w:rsid w:val="003B60EF"/>
    <w:rsid w:val="003B645B"/>
    <w:rsid w:val="003B6540"/>
    <w:rsid w:val="003B669C"/>
    <w:rsid w:val="003B683F"/>
    <w:rsid w:val="003B6E8D"/>
    <w:rsid w:val="003B7423"/>
    <w:rsid w:val="003B756E"/>
    <w:rsid w:val="003B79C5"/>
    <w:rsid w:val="003B7CFA"/>
    <w:rsid w:val="003B7F0E"/>
    <w:rsid w:val="003C02C2"/>
    <w:rsid w:val="003C0378"/>
    <w:rsid w:val="003C047A"/>
    <w:rsid w:val="003C054A"/>
    <w:rsid w:val="003C08CA"/>
    <w:rsid w:val="003C0D72"/>
    <w:rsid w:val="003C0E9D"/>
    <w:rsid w:val="003C1315"/>
    <w:rsid w:val="003C151E"/>
    <w:rsid w:val="003C1E6B"/>
    <w:rsid w:val="003C1FAF"/>
    <w:rsid w:val="003C1FFC"/>
    <w:rsid w:val="003C235A"/>
    <w:rsid w:val="003C2561"/>
    <w:rsid w:val="003C2642"/>
    <w:rsid w:val="003C2805"/>
    <w:rsid w:val="003C2E41"/>
    <w:rsid w:val="003C30DB"/>
    <w:rsid w:val="003C350B"/>
    <w:rsid w:val="003C3563"/>
    <w:rsid w:val="003C35FE"/>
    <w:rsid w:val="003C38AF"/>
    <w:rsid w:val="003C3AC8"/>
    <w:rsid w:val="003C3BCE"/>
    <w:rsid w:val="003C3DE4"/>
    <w:rsid w:val="003C4369"/>
    <w:rsid w:val="003C443D"/>
    <w:rsid w:val="003C4EBD"/>
    <w:rsid w:val="003C5089"/>
    <w:rsid w:val="003C52EA"/>
    <w:rsid w:val="003C60FD"/>
    <w:rsid w:val="003C6107"/>
    <w:rsid w:val="003C650F"/>
    <w:rsid w:val="003C66EB"/>
    <w:rsid w:val="003C6B1A"/>
    <w:rsid w:val="003C6BC1"/>
    <w:rsid w:val="003C6E3E"/>
    <w:rsid w:val="003C6F68"/>
    <w:rsid w:val="003C6F96"/>
    <w:rsid w:val="003C70B5"/>
    <w:rsid w:val="003C72C0"/>
    <w:rsid w:val="003C78D7"/>
    <w:rsid w:val="003C7C66"/>
    <w:rsid w:val="003C7C78"/>
    <w:rsid w:val="003D0322"/>
    <w:rsid w:val="003D051E"/>
    <w:rsid w:val="003D077B"/>
    <w:rsid w:val="003D0AC3"/>
    <w:rsid w:val="003D1374"/>
    <w:rsid w:val="003D13A2"/>
    <w:rsid w:val="003D1EFD"/>
    <w:rsid w:val="003D1FDD"/>
    <w:rsid w:val="003D219F"/>
    <w:rsid w:val="003D222C"/>
    <w:rsid w:val="003D2AA3"/>
    <w:rsid w:val="003D2C7F"/>
    <w:rsid w:val="003D2EEE"/>
    <w:rsid w:val="003D3214"/>
    <w:rsid w:val="003D3865"/>
    <w:rsid w:val="003D455E"/>
    <w:rsid w:val="003D45F3"/>
    <w:rsid w:val="003D4894"/>
    <w:rsid w:val="003D49FC"/>
    <w:rsid w:val="003D4D73"/>
    <w:rsid w:val="003D5129"/>
    <w:rsid w:val="003D5344"/>
    <w:rsid w:val="003D5470"/>
    <w:rsid w:val="003D54D6"/>
    <w:rsid w:val="003D5790"/>
    <w:rsid w:val="003D58C2"/>
    <w:rsid w:val="003D5C67"/>
    <w:rsid w:val="003D5CB1"/>
    <w:rsid w:val="003D5D31"/>
    <w:rsid w:val="003D62F6"/>
    <w:rsid w:val="003D6446"/>
    <w:rsid w:val="003D6623"/>
    <w:rsid w:val="003D6653"/>
    <w:rsid w:val="003D6DEB"/>
    <w:rsid w:val="003D6E29"/>
    <w:rsid w:val="003D6E63"/>
    <w:rsid w:val="003D72C7"/>
    <w:rsid w:val="003D72CB"/>
    <w:rsid w:val="003D7656"/>
    <w:rsid w:val="003D7F80"/>
    <w:rsid w:val="003E01B1"/>
    <w:rsid w:val="003E01C9"/>
    <w:rsid w:val="003E0B8F"/>
    <w:rsid w:val="003E114E"/>
    <w:rsid w:val="003E1341"/>
    <w:rsid w:val="003E16A4"/>
    <w:rsid w:val="003E17B0"/>
    <w:rsid w:val="003E1CDC"/>
    <w:rsid w:val="003E1D9D"/>
    <w:rsid w:val="003E1F75"/>
    <w:rsid w:val="003E22AA"/>
    <w:rsid w:val="003E2613"/>
    <w:rsid w:val="003E268C"/>
    <w:rsid w:val="003E2B67"/>
    <w:rsid w:val="003E3A3C"/>
    <w:rsid w:val="003E3B30"/>
    <w:rsid w:val="003E3D71"/>
    <w:rsid w:val="003E4520"/>
    <w:rsid w:val="003E4982"/>
    <w:rsid w:val="003E4CF4"/>
    <w:rsid w:val="003E4D42"/>
    <w:rsid w:val="003E5667"/>
    <w:rsid w:val="003E5B44"/>
    <w:rsid w:val="003E604A"/>
    <w:rsid w:val="003E60DD"/>
    <w:rsid w:val="003E6A51"/>
    <w:rsid w:val="003E6F82"/>
    <w:rsid w:val="003E7099"/>
    <w:rsid w:val="003E7392"/>
    <w:rsid w:val="003E77F0"/>
    <w:rsid w:val="003E7AB0"/>
    <w:rsid w:val="003E7F98"/>
    <w:rsid w:val="003F0089"/>
    <w:rsid w:val="003F01D5"/>
    <w:rsid w:val="003F02BE"/>
    <w:rsid w:val="003F038C"/>
    <w:rsid w:val="003F04A7"/>
    <w:rsid w:val="003F05B5"/>
    <w:rsid w:val="003F05C0"/>
    <w:rsid w:val="003F06DC"/>
    <w:rsid w:val="003F095E"/>
    <w:rsid w:val="003F0CE2"/>
    <w:rsid w:val="003F0D35"/>
    <w:rsid w:val="003F0D7F"/>
    <w:rsid w:val="003F1004"/>
    <w:rsid w:val="003F113E"/>
    <w:rsid w:val="003F12F0"/>
    <w:rsid w:val="003F1505"/>
    <w:rsid w:val="003F1566"/>
    <w:rsid w:val="003F16BF"/>
    <w:rsid w:val="003F19C6"/>
    <w:rsid w:val="003F1FD4"/>
    <w:rsid w:val="003F1FDF"/>
    <w:rsid w:val="003F24C9"/>
    <w:rsid w:val="003F2C21"/>
    <w:rsid w:val="003F2D6B"/>
    <w:rsid w:val="003F2E0F"/>
    <w:rsid w:val="003F3268"/>
    <w:rsid w:val="003F378C"/>
    <w:rsid w:val="003F3ECD"/>
    <w:rsid w:val="003F4272"/>
    <w:rsid w:val="003F4323"/>
    <w:rsid w:val="003F432B"/>
    <w:rsid w:val="003F448C"/>
    <w:rsid w:val="003F4A87"/>
    <w:rsid w:val="003F4F8D"/>
    <w:rsid w:val="003F5258"/>
    <w:rsid w:val="003F54A0"/>
    <w:rsid w:val="003F54A7"/>
    <w:rsid w:val="003F56F6"/>
    <w:rsid w:val="003F5B0F"/>
    <w:rsid w:val="003F5BFC"/>
    <w:rsid w:val="003F62AE"/>
    <w:rsid w:val="003F65D8"/>
    <w:rsid w:val="003F6652"/>
    <w:rsid w:val="003F684B"/>
    <w:rsid w:val="003F6A1E"/>
    <w:rsid w:val="003F6CB8"/>
    <w:rsid w:val="003F6EC9"/>
    <w:rsid w:val="003F70E0"/>
    <w:rsid w:val="003F7116"/>
    <w:rsid w:val="003F7608"/>
    <w:rsid w:val="003F7A94"/>
    <w:rsid w:val="003F7BB5"/>
    <w:rsid w:val="003F7F5B"/>
    <w:rsid w:val="003F7FDB"/>
    <w:rsid w:val="004000DD"/>
    <w:rsid w:val="00400648"/>
    <w:rsid w:val="0040069D"/>
    <w:rsid w:val="00400A11"/>
    <w:rsid w:val="00400E0A"/>
    <w:rsid w:val="004012A7"/>
    <w:rsid w:val="004014B0"/>
    <w:rsid w:val="004015FA"/>
    <w:rsid w:val="0040200D"/>
    <w:rsid w:val="00402197"/>
    <w:rsid w:val="00402AFC"/>
    <w:rsid w:val="00402D0F"/>
    <w:rsid w:val="00402E6D"/>
    <w:rsid w:val="00403593"/>
    <w:rsid w:val="00403974"/>
    <w:rsid w:val="00403B17"/>
    <w:rsid w:val="00403BE7"/>
    <w:rsid w:val="00403D22"/>
    <w:rsid w:val="00403D78"/>
    <w:rsid w:val="00403F97"/>
    <w:rsid w:val="00404B6A"/>
    <w:rsid w:val="004052B3"/>
    <w:rsid w:val="004053E2"/>
    <w:rsid w:val="004053F7"/>
    <w:rsid w:val="004058DD"/>
    <w:rsid w:val="00405C14"/>
    <w:rsid w:val="00405DF6"/>
    <w:rsid w:val="00405E05"/>
    <w:rsid w:val="0040648E"/>
    <w:rsid w:val="0040699F"/>
    <w:rsid w:val="00406DAE"/>
    <w:rsid w:val="0040707E"/>
    <w:rsid w:val="004076B3"/>
    <w:rsid w:val="004077B2"/>
    <w:rsid w:val="00407834"/>
    <w:rsid w:val="004079AF"/>
    <w:rsid w:val="004079D3"/>
    <w:rsid w:val="00407AFC"/>
    <w:rsid w:val="00407EAA"/>
    <w:rsid w:val="00410124"/>
    <w:rsid w:val="00410377"/>
    <w:rsid w:val="00410609"/>
    <w:rsid w:val="004107E3"/>
    <w:rsid w:val="00410C51"/>
    <w:rsid w:val="00411191"/>
    <w:rsid w:val="00411658"/>
    <w:rsid w:val="00411ED7"/>
    <w:rsid w:val="00412045"/>
    <w:rsid w:val="00412276"/>
    <w:rsid w:val="004122A5"/>
    <w:rsid w:val="004129EE"/>
    <w:rsid w:val="00412B84"/>
    <w:rsid w:val="00412B90"/>
    <w:rsid w:val="00412CC7"/>
    <w:rsid w:val="00412F7E"/>
    <w:rsid w:val="0041314D"/>
    <w:rsid w:val="00413540"/>
    <w:rsid w:val="004137CA"/>
    <w:rsid w:val="00413B01"/>
    <w:rsid w:val="004141AB"/>
    <w:rsid w:val="00414A21"/>
    <w:rsid w:val="00414B59"/>
    <w:rsid w:val="0041537E"/>
    <w:rsid w:val="004155BB"/>
    <w:rsid w:val="004155F4"/>
    <w:rsid w:val="00415E7F"/>
    <w:rsid w:val="004161F6"/>
    <w:rsid w:val="004163A4"/>
    <w:rsid w:val="004165AC"/>
    <w:rsid w:val="0041696F"/>
    <w:rsid w:val="00416A83"/>
    <w:rsid w:val="00416AB5"/>
    <w:rsid w:val="004172A7"/>
    <w:rsid w:val="0041779B"/>
    <w:rsid w:val="00417AFD"/>
    <w:rsid w:val="00417C26"/>
    <w:rsid w:val="00420407"/>
    <w:rsid w:val="004206FB"/>
    <w:rsid w:val="004208DC"/>
    <w:rsid w:val="00420937"/>
    <w:rsid w:val="0042097F"/>
    <w:rsid w:val="00420A8B"/>
    <w:rsid w:val="00421118"/>
    <w:rsid w:val="004211C9"/>
    <w:rsid w:val="004216EB"/>
    <w:rsid w:val="00421A36"/>
    <w:rsid w:val="00421E73"/>
    <w:rsid w:val="00422132"/>
    <w:rsid w:val="00422175"/>
    <w:rsid w:val="00422225"/>
    <w:rsid w:val="00422497"/>
    <w:rsid w:val="00422998"/>
    <w:rsid w:val="00422D04"/>
    <w:rsid w:val="0042302F"/>
    <w:rsid w:val="00423204"/>
    <w:rsid w:val="004234A2"/>
    <w:rsid w:val="00423AC7"/>
    <w:rsid w:val="00423BE3"/>
    <w:rsid w:val="00423E87"/>
    <w:rsid w:val="00423EC9"/>
    <w:rsid w:val="00423F33"/>
    <w:rsid w:val="00423FAB"/>
    <w:rsid w:val="00424060"/>
    <w:rsid w:val="0042481A"/>
    <w:rsid w:val="00424857"/>
    <w:rsid w:val="00424A02"/>
    <w:rsid w:val="00424A5B"/>
    <w:rsid w:val="00424C3A"/>
    <w:rsid w:val="00424C44"/>
    <w:rsid w:val="00424E22"/>
    <w:rsid w:val="00424F55"/>
    <w:rsid w:val="00425151"/>
    <w:rsid w:val="0042518B"/>
    <w:rsid w:val="0042519A"/>
    <w:rsid w:val="0042607E"/>
    <w:rsid w:val="004260AA"/>
    <w:rsid w:val="00426456"/>
    <w:rsid w:val="00426B6A"/>
    <w:rsid w:val="00426C7E"/>
    <w:rsid w:val="00426D98"/>
    <w:rsid w:val="00426F22"/>
    <w:rsid w:val="00426FC1"/>
    <w:rsid w:val="004274CB"/>
    <w:rsid w:val="0042799F"/>
    <w:rsid w:val="00427D3B"/>
    <w:rsid w:val="00427E6E"/>
    <w:rsid w:val="0043059D"/>
    <w:rsid w:val="00430A0E"/>
    <w:rsid w:val="00430A1E"/>
    <w:rsid w:val="0043126A"/>
    <w:rsid w:val="0043154A"/>
    <w:rsid w:val="00431866"/>
    <w:rsid w:val="00431A7F"/>
    <w:rsid w:val="00431DF8"/>
    <w:rsid w:val="00431E60"/>
    <w:rsid w:val="00432A44"/>
    <w:rsid w:val="00432EC6"/>
    <w:rsid w:val="00433002"/>
    <w:rsid w:val="004330B5"/>
    <w:rsid w:val="00433232"/>
    <w:rsid w:val="00433A83"/>
    <w:rsid w:val="00433B4C"/>
    <w:rsid w:val="00433D13"/>
    <w:rsid w:val="004342A4"/>
    <w:rsid w:val="0043478E"/>
    <w:rsid w:val="00434C8B"/>
    <w:rsid w:val="00434F5E"/>
    <w:rsid w:val="0043576E"/>
    <w:rsid w:val="00435928"/>
    <w:rsid w:val="004359C0"/>
    <w:rsid w:val="00435AFC"/>
    <w:rsid w:val="00435CB6"/>
    <w:rsid w:val="00435E43"/>
    <w:rsid w:val="00435E8F"/>
    <w:rsid w:val="00436214"/>
    <w:rsid w:val="0043653D"/>
    <w:rsid w:val="00436B4E"/>
    <w:rsid w:val="00436E01"/>
    <w:rsid w:val="0043740B"/>
    <w:rsid w:val="00437F06"/>
    <w:rsid w:val="00440035"/>
    <w:rsid w:val="0044018E"/>
    <w:rsid w:val="00440493"/>
    <w:rsid w:val="00440616"/>
    <w:rsid w:val="004408B2"/>
    <w:rsid w:val="00440A58"/>
    <w:rsid w:val="00440C2C"/>
    <w:rsid w:val="00440D1A"/>
    <w:rsid w:val="0044114F"/>
    <w:rsid w:val="00441655"/>
    <w:rsid w:val="0044171B"/>
    <w:rsid w:val="00441DBF"/>
    <w:rsid w:val="00441DD6"/>
    <w:rsid w:val="00441F03"/>
    <w:rsid w:val="004421B5"/>
    <w:rsid w:val="004425AE"/>
    <w:rsid w:val="004428C3"/>
    <w:rsid w:val="004431BF"/>
    <w:rsid w:val="0044332A"/>
    <w:rsid w:val="00443455"/>
    <w:rsid w:val="0044354D"/>
    <w:rsid w:val="004435FC"/>
    <w:rsid w:val="00443BD8"/>
    <w:rsid w:val="00443D41"/>
    <w:rsid w:val="00443E58"/>
    <w:rsid w:val="00444807"/>
    <w:rsid w:val="00444971"/>
    <w:rsid w:val="00444CFB"/>
    <w:rsid w:val="00444D35"/>
    <w:rsid w:val="00444DAF"/>
    <w:rsid w:val="00444EC3"/>
    <w:rsid w:val="00445779"/>
    <w:rsid w:val="00445901"/>
    <w:rsid w:val="004463B0"/>
    <w:rsid w:val="004465C4"/>
    <w:rsid w:val="004467F1"/>
    <w:rsid w:val="00446D8C"/>
    <w:rsid w:val="00446DFC"/>
    <w:rsid w:val="00446E04"/>
    <w:rsid w:val="00447612"/>
    <w:rsid w:val="004477BD"/>
    <w:rsid w:val="004477E0"/>
    <w:rsid w:val="00447A18"/>
    <w:rsid w:val="00447A77"/>
    <w:rsid w:val="00447CF3"/>
    <w:rsid w:val="00447E1D"/>
    <w:rsid w:val="00447E27"/>
    <w:rsid w:val="00450146"/>
    <w:rsid w:val="00450601"/>
    <w:rsid w:val="0045075B"/>
    <w:rsid w:val="00450BEE"/>
    <w:rsid w:val="00450C10"/>
    <w:rsid w:val="00450F96"/>
    <w:rsid w:val="004511D5"/>
    <w:rsid w:val="0045139E"/>
    <w:rsid w:val="004515B9"/>
    <w:rsid w:val="00451F72"/>
    <w:rsid w:val="00452462"/>
    <w:rsid w:val="004524C6"/>
    <w:rsid w:val="004528F6"/>
    <w:rsid w:val="00452B7B"/>
    <w:rsid w:val="00452E8C"/>
    <w:rsid w:val="004530F7"/>
    <w:rsid w:val="004531AD"/>
    <w:rsid w:val="00453664"/>
    <w:rsid w:val="00453C0E"/>
    <w:rsid w:val="00453C57"/>
    <w:rsid w:val="00453DBF"/>
    <w:rsid w:val="00453E70"/>
    <w:rsid w:val="00453FFF"/>
    <w:rsid w:val="00454071"/>
    <w:rsid w:val="0045408A"/>
    <w:rsid w:val="00454A56"/>
    <w:rsid w:val="00454B20"/>
    <w:rsid w:val="00454D48"/>
    <w:rsid w:val="00454F85"/>
    <w:rsid w:val="004551FD"/>
    <w:rsid w:val="004553C0"/>
    <w:rsid w:val="0045567E"/>
    <w:rsid w:val="0045599D"/>
    <w:rsid w:val="0045600F"/>
    <w:rsid w:val="00457178"/>
    <w:rsid w:val="0045718D"/>
    <w:rsid w:val="004608E2"/>
    <w:rsid w:val="00460931"/>
    <w:rsid w:val="00460A56"/>
    <w:rsid w:val="00460B46"/>
    <w:rsid w:val="00460F65"/>
    <w:rsid w:val="004612A2"/>
    <w:rsid w:val="00461378"/>
    <w:rsid w:val="004613B0"/>
    <w:rsid w:val="0046156F"/>
    <w:rsid w:val="00461733"/>
    <w:rsid w:val="004619E5"/>
    <w:rsid w:val="00461B6A"/>
    <w:rsid w:val="00461DAC"/>
    <w:rsid w:val="00462232"/>
    <w:rsid w:val="004626E2"/>
    <w:rsid w:val="004627C1"/>
    <w:rsid w:val="00462B45"/>
    <w:rsid w:val="004630CB"/>
    <w:rsid w:val="004635A2"/>
    <w:rsid w:val="004637C5"/>
    <w:rsid w:val="0046381C"/>
    <w:rsid w:val="00463B7F"/>
    <w:rsid w:val="00463F87"/>
    <w:rsid w:val="004649A0"/>
    <w:rsid w:val="00464A63"/>
    <w:rsid w:val="00464EE8"/>
    <w:rsid w:val="00464EFF"/>
    <w:rsid w:val="00465137"/>
    <w:rsid w:val="004651DB"/>
    <w:rsid w:val="00465759"/>
    <w:rsid w:val="00465792"/>
    <w:rsid w:val="0046590C"/>
    <w:rsid w:val="00465A47"/>
    <w:rsid w:val="004662E4"/>
    <w:rsid w:val="00466C9E"/>
    <w:rsid w:val="00466DC2"/>
    <w:rsid w:val="00467260"/>
    <w:rsid w:val="0046743E"/>
    <w:rsid w:val="0046761A"/>
    <w:rsid w:val="00467A9A"/>
    <w:rsid w:val="00467A9C"/>
    <w:rsid w:val="00470117"/>
    <w:rsid w:val="004702CD"/>
    <w:rsid w:val="00470CB2"/>
    <w:rsid w:val="00470F44"/>
    <w:rsid w:val="0047116D"/>
    <w:rsid w:val="00471673"/>
    <w:rsid w:val="00471FCB"/>
    <w:rsid w:val="0047205D"/>
    <w:rsid w:val="004728A5"/>
    <w:rsid w:val="00472E0F"/>
    <w:rsid w:val="0047314C"/>
    <w:rsid w:val="00473326"/>
    <w:rsid w:val="004737CF"/>
    <w:rsid w:val="00473A5C"/>
    <w:rsid w:val="00473BFB"/>
    <w:rsid w:val="00473C96"/>
    <w:rsid w:val="00473FC8"/>
    <w:rsid w:val="004748C0"/>
    <w:rsid w:val="00474A3A"/>
    <w:rsid w:val="00474B83"/>
    <w:rsid w:val="00474BEB"/>
    <w:rsid w:val="00474DF9"/>
    <w:rsid w:val="00474F45"/>
    <w:rsid w:val="00474F7A"/>
    <w:rsid w:val="0047528D"/>
    <w:rsid w:val="004752C0"/>
    <w:rsid w:val="00475318"/>
    <w:rsid w:val="004758A2"/>
    <w:rsid w:val="00475CDB"/>
    <w:rsid w:val="0047608A"/>
    <w:rsid w:val="0047656B"/>
    <w:rsid w:val="00476669"/>
    <w:rsid w:val="004769D4"/>
    <w:rsid w:val="00476DF8"/>
    <w:rsid w:val="00476F87"/>
    <w:rsid w:val="0047700F"/>
    <w:rsid w:val="00477686"/>
    <w:rsid w:val="004779EF"/>
    <w:rsid w:val="00477C79"/>
    <w:rsid w:val="00477CAC"/>
    <w:rsid w:val="004802EB"/>
    <w:rsid w:val="004805D0"/>
    <w:rsid w:val="004806CA"/>
    <w:rsid w:val="004807CB"/>
    <w:rsid w:val="0048094B"/>
    <w:rsid w:val="00480ED5"/>
    <w:rsid w:val="004810CF"/>
    <w:rsid w:val="00481290"/>
    <w:rsid w:val="00481555"/>
    <w:rsid w:val="00481772"/>
    <w:rsid w:val="00481A06"/>
    <w:rsid w:val="00481E42"/>
    <w:rsid w:val="0048215A"/>
    <w:rsid w:val="0048240B"/>
    <w:rsid w:val="00482411"/>
    <w:rsid w:val="00482618"/>
    <w:rsid w:val="0048285C"/>
    <w:rsid w:val="00482D30"/>
    <w:rsid w:val="004835BF"/>
    <w:rsid w:val="00483D21"/>
    <w:rsid w:val="00483D24"/>
    <w:rsid w:val="00483E8F"/>
    <w:rsid w:val="004841FB"/>
    <w:rsid w:val="004843AB"/>
    <w:rsid w:val="004844C3"/>
    <w:rsid w:val="0048462C"/>
    <w:rsid w:val="00484641"/>
    <w:rsid w:val="00484E53"/>
    <w:rsid w:val="00484E68"/>
    <w:rsid w:val="00485242"/>
    <w:rsid w:val="0048596A"/>
    <w:rsid w:val="00485999"/>
    <w:rsid w:val="00485A08"/>
    <w:rsid w:val="004860B2"/>
    <w:rsid w:val="0048629E"/>
    <w:rsid w:val="00486512"/>
    <w:rsid w:val="00486F78"/>
    <w:rsid w:val="00487173"/>
    <w:rsid w:val="00487197"/>
    <w:rsid w:val="004872F8"/>
    <w:rsid w:val="00487428"/>
    <w:rsid w:val="004877C7"/>
    <w:rsid w:val="0048792A"/>
    <w:rsid w:val="00487BB6"/>
    <w:rsid w:val="004906B9"/>
    <w:rsid w:val="004906FB"/>
    <w:rsid w:val="004908F4"/>
    <w:rsid w:val="00490AC1"/>
    <w:rsid w:val="00490D9F"/>
    <w:rsid w:val="0049104C"/>
    <w:rsid w:val="004910AF"/>
    <w:rsid w:val="00491260"/>
    <w:rsid w:val="00491289"/>
    <w:rsid w:val="0049144E"/>
    <w:rsid w:val="0049169E"/>
    <w:rsid w:val="004916B4"/>
    <w:rsid w:val="004919CF"/>
    <w:rsid w:val="00491A02"/>
    <w:rsid w:val="00491EFC"/>
    <w:rsid w:val="00492167"/>
    <w:rsid w:val="00492285"/>
    <w:rsid w:val="00492295"/>
    <w:rsid w:val="0049248B"/>
    <w:rsid w:val="00492514"/>
    <w:rsid w:val="00492614"/>
    <w:rsid w:val="0049261A"/>
    <w:rsid w:val="004926FA"/>
    <w:rsid w:val="00492D61"/>
    <w:rsid w:val="00493088"/>
    <w:rsid w:val="00493104"/>
    <w:rsid w:val="004935E8"/>
    <w:rsid w:val="004936D7"/>
    <w:rsid w:val="004938D1"/>
    <w:rsid w:val="0049395F"/>
    <w:rsid w:val="00493B83"/>
    <w:rsid w:val="00493F70"/>
    <w:rsid w:val="004944B9"/>
    <w:rsid w:val="00494711"/>
    <w:rsid w:val="00494812"/>
    <w:rsid w:val="0049495D"/>
    <w:rsid w:val="004949E0"/>
    <w:rsid w:val="0049516A"/>
    <w:rsid w:val="00495381"/>
    <w:rsid w:val="004954F1"/>
    <w:rsid w:val="004959BF"/>
    <w:rsid w:val="00495E57"/>
    <w:rsid w:val="004960FD"/>
    <w:rsid w:val="0049613E"/>
    <w:rsid w:val="00496216"/>
    <w:rsid w:val="00496563"/>
    <w:rsid w:val="004969D4"/>
    <w:rsid w:val="00496A90"/>
    <w:rsid w:val="00496B10"/>
    <w:rsid w:val="00497446"/>
    <w:rsid w:val="0049747E"/>
    <w:rsid w:val="004974DF"/>
    <w:rsid w:val="00497640"/>
    <w:rsid w:val="0049774A"/>
    <w:rsid w:val="00497A4E"/>
    <w:rsid w:val="00497B6C"/>
    <w:rsid w:val="00497D67"/>
    <w:rsid w:val="00497F0C"/>
    <w:rsid w:val="004A00BC"/>
    <w:rsid w:val="004A0256"/>
    <w:rsid w:val="004A0363"/>
    <w:rsid w:val="004A0478"/>
    <w:rsid w:val="004A075B"/>
    <w:rsid w:val="004A07D3"/>
    <w:rsid w:val="004A0873"/>
    <w:rsid w:val="004A0BFD"/>
    <w:rsid w:val="004A0F89"/>
    <w:rsid w:val="004A12E5"/>
    <w:rsid w:val="004A1CA2"/>
    <w:rsid w:val="004A1DED"/>
    <w:rsid w:val="004A1E1A"/>
    <w:rsid w:val="004A1F47"/>
    <w:rsid w:val="004A21B2"/>
    <w:rsid w:val="004A228C"/>
    <w:rsid w:val="004A22F8"/>
    <w:rsid w:val="004A2374"/>
    <w:rsid w:val="004A29B8"/>
    <w:rsid w:val="004A2B21"/>
    <w:rsid w:val="004A30E5"/>
    <w:rsid w:val="004A34AD"/>
    <w:rsid w:val="004A34BE"/>
    <w:rsid w:val="004A36FE"/>
    <w:rsid w:val="004A3F0B"/>
    <w:rsid w:val="004A3FEC"/>
    <w:rsid w:val="004A440D"/>
    <w:rsid w:val="004A4579"/>
    <w:rsid w:val="004A4A6E"/>
    <w:rsid w:val="004A4B63"/>
    <w:rsid w:val="004A4D21"/>
    <w:rsid w:val="004A5215"/>
    <w:rsid w:val="004A54BE"/>
    <w:rsid w:val="004A54F9"/>
    <w:rsid w:val="004A55D4"/>
    <w:rsid w:val="004A57F7"/>
    <w:rsid w:val="004A5ABF"/>
    <w:rsid w:val="004A5D5A"/>
    <w:rsid w:val="004A5DB8"/>
    <w:rsid w:val="004A5FBD"/>
    <w:rsid w:val="004A6551"/>
    <w:rsid w:val="004A6622"/>
    <w:rsid w:val="004A6ADE"/>
    <w:rsid w:val="004A6C7E"/>
    <w:rsid w:val="004A6D7C"/>
    <w:rsid w:val="004A6E3F"/>
    <w:rsid w:val="004A70EE"/>
    <w:rsid w:val="004A73DB"/>
    <w:rsid w:val="004A77A5"/>
    <w:rsid w:val="004A79E2"/>
    <w:rsid w:val="004A7E79"/>
    <w:rsid w:val="004B00D1"/>
    <w:rsid w:val="004B04DC"/>
    <w:rsid w:val="004B0969"/>
    <w:rsid w:val="004B0AD9"/>
    <w:rsid w:val="004B0EC6"/>
    <w:rsid w:val="004B0EE3"/>
    <w:rsid w:val="004B1083"/>
    <w:rsid w:val="004B1271"/>
    <w:rsid w:val="004B185E"/>
    <w:rsid w:val="004B1A25"/>
    <w:rsid w:val="004B1AD1"/>
    <w:rsid w:val="004B1EEC"/>
    <w:rsid w:val="004B2047"/>
    <w:rsid w:val="004B230C"/>
    <w:rsid w:val="004B244B"/>
    <w:rsid w:val="004B2731"/>
    <w:rsid w:val="004B28C2"/>
    <w:rsid w:val="004B2A73"/>
    <w:rsid w:val="004B2C0A"/>
    <w:rsid w:val="004B3508"/>
    <w:rsid w:val="004B3C32"/>
    <w:rsid w:val="004B3E87"/>
    <w:rsid w:val="004B3E93"/>
    <w:rsid w:val="004B3E98"/>
    <w:rsid w:val="004B3EBE"/>
    <w:rsid w:val="004B4432"/>
    <w:rsid w:val="004B4CD0"/>
    <w:rsid w:val="004B5226"/>
    <w:rsid w:val="004B545E"/>
    <w:rsid w:val="004B571E"/>
    <w:rsid w:val="004B597E"/>
    <w:rsid w:val="004B61E0"/>
    <w:rsid w:val="004B689F"/>
    <w:rsid w:val="004B6D28"/>
    <w:rsid w:val="004B6DE9"/>
    <w:rsid w:val="004B6FBB"/>
    <w:rsid w:val="004B75E8"/>
    <w:rsid w:val="004B795C"/>
    <w:rsid w:val="004B7A52"/>
    <w:rsid w:val="004B7C72"/>
    <w:rsid w:val="004C0801"/>
    <w:rsid w:val="004C083D"/>
    <w:rsid w:val="004C0B18"/>
    <w:rsid w:val="004C0BCC"/>
    <w:rsid w:val="004C0DFC"/>
    <w:rsid w:val="004C0FB1"/>
    <w:rsid w:val="004C1059"/>
    <w:rsid w:val="004C157D"/>
    <w:rsid w:val="004C1D0F"/>
    <w:rsid w:val="004C2014"/>
    <w:rsid w:val="004C26C1"/>
    <w:rsid w:val="004C2822"/>
    <w:rsid w:val="004C2A5C"/>
    <w:rsid w:val="004C2BC7"/>
    <w:rsid w:val="004C2E4B"/>
    <w:rsid w:val="004C3128"/>
    <w:rsid w:val="004C3214"/>
    <w:rsid w:val="004C3482"/>
    <w:rsid w:val="004C39B3"/>
    <w:rsid w:val="004C3FCA"/>
    <w:rsid w:val="004C425D"/>
    <w:rsid w:val="004C4ADE"/>
    <w:rsid w:val="004C4BCC"/>
    <w:rsid w:val="004C4BE8"/>
    <w:rsid w:val="004C4D05"/>
    <w:rsid w:val="004C5248"/>
    <w:rsid w:val="004C5412"/>
    <w:rsid w:val="004C59BD"/>
    <w:rsid w:val="004C5F15"/>
    <w:rsid w:val="004C606B"/>
    <w:rsid w:val="004C6193"/>
    <w:rsid w:val="004C6434"/>
    <w:rsid w:val="004C6444"/>
    <w:rsid w:val="004C668D"/>
    <w:rsid w:val="004C668E"/>
    <w:rsid w:val="004C66D5"/>
    <w:rsid w:val="004C67CA"/>
    <w:rsid w:val="004C68F9"/>
    <w:rsid w:val="004C6AD4"/>
    <w:rsid w:val="004C6CF8"/>
    <w:rsid w:val="004C7B81"/>
    <w:rsid w:val="004C7E1B"/>
    <w:rsid w:val="004D010B"/>
    <w:rsid w:val="004D07A2"/>
    <w:rsid w:val="004D0A9C"/>
    <w:rsid w:val="004D0AA3"/>
    <w:rsid w:val="004D0C07"/>
    <w:rsid w:val="004D123C"/>
    <w:rsid w:val="004D1454"/>
    <w:rsid w:val="004D14A8"/>
    <w:rsid w:val="004D1792"/>
    <w:rsid w:val="004D1A1D"/>
    <w:rsid w:val="004D1B10"/>
    <w:rsid w:val="004D1C17"/>
    <w:rsid w:val="004D1C4C"/>
    <w:rsid w:val="004D1DB3"/>
    <w:rsid w:val="004D1DD1"/>
    <w:rsid w:val="004D1E81"/>
    <w:rsid w:val="004D2171"/>
    <w:rsid w:val="004D21E7"/>
    <w:rsid w:val="004D26C8"/>
    <w:rsid w:val="004D28F9"/>
    <w:rsid w:val="004D2AA2"/>
    <w:rsid w:val="004D2C17"/>
    <w:rsid w:val="004D2DCF"/>
    <w:rsid w:val="004D2EAC"/>
    <w:rsid w:val="004D30BC"/>
    <w:rsid w:val="004D3C78"/>
    <w:rsid w:val="004D3ED5"/>
    <w:rsid w:val="004D4003"/>
    <w:rsid w:val="004D4595"/>
    <w:rsid w:val="004D4D5B"/>
    <w:rsid w:val="004D4FB6"/>
    <w:rsid w:val="004D5858"/>
    <w:rsid w:val="004D5A39"/>
    <w:rsid w:val="004D5B82"/>
    <w:rsid w:val="004D5EBB"/>
    <w:rsid w:val="004D602D"/>
    <w:rsid w:val="004D61E1"/>
    <w:rsid w:val="004D6371"/>
    <w:rsid w:val="004D6732"/>
    <w:rsid w:val="004D67D6"/>
    <w:rsid w:val="004D6B4A"/>
    <w:rsid w:val="004D71C8"/>
    <w:rsid w:val="004D7BBB"/>
    <w:rsid w:val="004D7F33"/>
    <w:rsid w:val="004E071F"/>
    <w:rsid w:val="004E0978"/>
    <w:rsid w:val="004E0AF5"/>
    <w:rsid w:val="004E0BAC"/>
    <w:rsid w:val="004E13D8"/>
    <w:rsid w:val="004E1509"/>
    <w:rsid w:val="004E1518"/>
    <w:rsid w:val="004E1833"/>
    <w:rsid w:val="004E1C9C"/>
    <w:rsid w:val="004E1F23"/>
    <w:rsid w:val="004E200D"/>
    <w:rsid w:val="004E247B"/>
    <w:rsid w:val="004E2604"/>
    <w:rsid w:val="004E2782"/>
    <w:rsid w:val="004E2D51"/>
    <w:rsid w:val="004E2DD9"/>
    <w:rsid w:val="004E2F29"/>
    <w:rsid w:val="004E35D9"/>
    <w:rsid w:val="004E3771"/>
    <w:rsid w:val="004E3C0A"/>
    <w:rsid w:val="004E3CD4"/>
    <w:rsid w:val="004E3D0B"/>
    <w:rsid w:val="004E3F2E"/>
    <w:rsid w:val="004E3F8A"/>
    <w:rsid w:val="004E486B"/>
    <w:rsid w:val="004E4CF0"/>
    <w:rsid w:val="004E4E96"/>
    <w:rsid w:val="004E50C2"/>
    <w:rsid w:val="004E5135"/>
    <w:rsid w:val="004E5158"/>
    <w:rsid w:val="004E555A"/>
    <w:rsid w:val="004E57BB"/>
    <w:rsid w:val="004E5B0F"/>
    <w:rsid w:val="004E5DAD"/>
    <w:rsid w:val="004E60EB"/>
    <w:rsid w:val="004E64D8"/>
    <w:rsid w:val="004E653D"/>
    <w:rsid w:val="004E65C6"/>
    <w:rsid w:val="004E6D24"/>
    <w:rsid w:val="004E747B"/>
    <w:rsid w:val="004E7533"/>
    <w:rsid w:val="004E7625"/>
    <w:rsid w:val="004E769A"/>
    <w:rsid w:val="004E7A96"/>
    <w:rsid w:val="004E7D67"/>
    <w:rsid w:val="004E7E59"/>
    <w:rsid w:val="004F00D7"/>
    <w:rsid w:val="004F01D1"/>
    <w:rsid w:val="004F074A"/>
    <w:rsid w:val="004F07B0"/>
    <w:rsid w:val="004F09A4"/>
    <w:rsid w:val="004F0F10"/>
    <w:rsid w:val="004F152A"/>
    <w:rsid w:val="004F1551"/>
    <w:rsid w:val="004F155B"/>
    <w:rsid w:val="004F15CA"/>
    <w:rsid w:val="004F1673"/>
    <w:rsid w:val="004F1711"/>
    <w:rsid w:val="004F1864"/>
    <w:rsid w:val="004F1AEC"/>
    <w:rsid w:val="004F1C27"/>
    <w:rsid w:val="004F1C98"/>
    <w:rsid w:val="004F1D53"/>
    <w:rsid w:val="004F1D9A"/>
    <w:rsid w:val="004F2007"/>
    <w:rsid w:val="004F234C"/>
    <w:rsid w:val="004F25D7"/>
    <w:rsid w:val="004F2737"/>
    <w:rsid w:val="004F309D"/>
    <w:rsid w:val="004F32E6"/>
    <w:rsid w:val="004F3631"/>
    <w:rsid w:val="004F37F8"/>
    <w:rsid w:val="004F3F54"/>
    <w:rsid w:val="004F3F61"/>
    <w:rsid w:val="004F4316"/>
    <w:rsid w:val="004F458D"/>
    <w:rsid w:val="004F4664"/>
    <w:rsid w:val="004F46D3"/>
    <w:rsid w:val="004F474F"/>
    <w:rsid w:val="004F47A8"/>
    <w:rsid w:val="004F483D"/>
    <w:rsid w:val="004F4E39"/>
    <w:rsid w:val="004F57B4"/>
    <w:rsid w:val="004F5AC6"/>
    <w:rsid w:val="004F6297"/>
    <w:rsid w:val="004F64B2"/>
    <w:rsid w:val="004F64C8"/>
    <w:rsid w:val="004F67D2"/>
    <w:rsid w:val="004F69F4"/>
    <w:rsid w:val="004F6B49"/>
    <w:rsid w:val="004F6C59"/>
    <w:rsid w:val="004F6C6F"/>
    <w:rsid w:val="004F6D12"/>
    <w:rsid w:val="004F6DA3"/>
    <w:rsid w:val="004F708F"/>
    <w:rsid w:val="004F7481"/>
    <w:rsid w:val="004F7486"/>
    <w:rsid w:val="004F764F"/>
    <w:rsid w:val="004F7676"/>
    <w:rsid w:val="004F77D5"/>
    <w:rsid w:val="004F780A"/>
    <w:rsid w:val="004F7932"/>
    <w:rsid w:val="004F7C21"/>
    <w:rsid w:val="005002DA"/>
    <w:rsid w:val="0050128B"/>
    <w:rsid w:val="0050131E"/>
    <w:rsid w:val="0050136B"/>
    <w:rsid w:val="00501377"/>
    <w:rsid w:val="00501850"/>
    <w:rsid w:val="00501FA7"/>
    <w:rsid w:val="0050279F"/>
    <w:rsid w:val="0050285F"/>
    <w:rsid w:val="005029BA"/>
    <w:rsid w:val="005034FF"/>
    <w:rsid w:val="00503909"/>
    <w:rsid w:val="00503C37"/>
    <w:rsid w:val="00503CF3"/>
    <w:rsid w:val="00503DC0"/>
    <w:rsid w:val="00503F27"/>
    <w:rsid w:val="005042FE"/>
    <w:rsid w:val="0050472C"/>
    <w:rsid w:val="005048AF"/>
    <w:rsid w:val="0050492E"/>
    <w:rsid w:val="00504EA3"/>
    <w:rsid w:val="00505117"/>
    <w:rsid w:val="0050582A"/>
    <w:rsid w:val="00505B8A"/>
    <w:rsid w:val="00505C43"/>
    <w:rsid w:val="00505E35"/>
    <w:rsid w:val="0050625B"/>
    <w:rsid w:val="005064DF"/>
    <w:rsid w:val="0050665E"/>
    <w:rsid w:val="005067A1"/>
    <w:rsid w:val="00506AA8"/>
    <w:rsid w:val="00506B77"/>
    <w:rsid w:val="00506D03"/>
    <w:rsid w:val="005072FE"/>
    <w:rsid w:val="00507559"/>
    <w:rsid w:val="00507802"/>
    <w:rsid w:val="00507C73"/>
    <w:rsid w:val="00507F9C"/>
    <w:rsid w:val="00510AEB"/>
    <w:rsid w:val="00510CAE"/>
    <w:rsid w:val="00510F6B"/>
    <w:rsid w:val="005111D9"/>
    <w:rsid w:val="005112AE"/>
    <w:rsid w:val="005117C4"/>
    <w:rsid w:val="005119CD"/>
    <w:rsid w:val="00511AEE"/>
    <w:rsid w:val="00511C08"/>
    <w:rsid w:val="00511D2B"/>
    <w:rsid w:val="005120B5"/>
    <w:rsid w:val="0051214B"/>
    <w:rsid w:val="00512383"/>
    <w:rsid w:val="005125AE"/>
    <w:rsid w:val="005125D5"/>
    <w:rsid w:val="00512611"/>
    <w:rsid w:val="0051261A"/>
    <w:rsid w:val="00512772"/>
    <w:rsid w:val="005129EF"/>
    <w:rsid w:val="00512A6C"/>
    <w:rsid w:val="00512C53"/>
    <w:rsid w:val="00512D94"/>
    <w:rsid w:val="00513237"/>
    <w:rsid w:val="005133B1"/>
    <w:rsid w:val="00513413"/>
    <w:rsid w:val="00513767"/>
    <w:rsid w:val="00513CB2"/>
    <w:rsid w:val="00513EAE"/>
    <w:rsid w:val="00514057"/>
    <w:rsid w:val="005143A6"/>
    <w:rsid w:val="005143F0"/>
    <w:rsid w:val="00514636"/>
    <w:rsid w:val="00514649"/>
    <w:rsid w:val="00514BD0"/>
    <w:rsid w:val="00514DAF"/>
    <w:rsid w:val="00514ED0"/>
    <w:rsid w:val="0051519B"/>
    <w:rsid w:val="0051529F"/>
    <w:rsid w:val="005153DC"/>
    <w:rsid w:val="00516254"/>
    <w:rsid w:val="00516811"/>
    <w:rsid w:val="005168A2"/>
    <w:rsid w:val="00516B48"/>
    <w:rsid w:val="00517059"/>
    <w:rsid w:val="00517212"/>
    <w:rsid w:val="005176FF"/>
    <w:rsid w:val="00520024"/>
    <w:rsid w:val="00521634"/>
    <w:rsid w:val="005217A4"/>
    <w:rsid w:val="00521845"/>
    <w:rsid w:val="0052194E"/>
    <w:rsid w:val="00521E05"/>
    <w:rsid w:val="00521F9E"/>
    <w:rsid w:val="0052200A"/>
    <w:rsid w:val="005220EF"/>
    <w:rsid w:val="0052237F"/>
    <w:rsid w:val="00522680"/>
    <w:rsid w:val="0052276A"/>
    <w:rsid w:val="0052295B"/>
    <w:rsid w:val="00522F0F"/>
    <w:rsid w:val="00522F26"/>
    <w:rsid w:val="00522FA2"/>
    <w:rsid w:val="00523432"/>
    <w:rsid w:val="0052347D"/>
    <w:rsid w:val="00523870"/>
    <w:rsid w:val="00523905"/>
    <w:rsid w:val="00524081"/>
    <w:rsid w:val="00524D6C"/>
    <w:rsid w:val="0052522E"/>
    <w:rsid w:val="005252F9"/>
    <w:rsid w:val="00525314"/>
    <w:rsid w:val="005255BE"/>
    <w:rsid w:val="005258D1"/>
    <w:rsid w:val="00525931"/>
    <w:rsid w:val="00525996"/>
    <w:rsid w:val="00525A57"/>
    <w:rsid w:val="00525A75"/>
    <w:rsid w:val="00525CE6"/>
    <w:rsid w:val="00526405"/>
    <w:rsid w:val="005265E6"/>
    <w:rsid w:val="00526843"/>
    <w:rsid w:val="00526A49"/>
    <w:rsid w:val="00526ADC"/>
    <w:rsid w:val="00526DAA"/>
    <w:rsid w:val="00527E21"/>
    <w:rsid w:val="00527FE1"/>
    <w:rsid w:val="0053018F"/>
    <w:rsid w:val="00530243"/>
    <w:rsid w:val="0053041F"/>
    <w:rsid w:val="00530D66"/>
    <w:rsid w:val="00530F81"/>
    <w:rsid w:val="00531030"/>
    <w:rsid w:val="00531109"/>
    <w:rsid w:val="0053118F"/>
    <w:rsid w:val="0053129A"/>
    <w:rsid w:val="00531F0C"/>
    <w:rsid w:val="0053230B"/>
    <w:rsid w:val="00532608"/>
    <w:rsid w:val="00532A55"/>
    <w:rsid w:val="00532C79"/>
    <w:rsid w:val="00533052"/>
    <w:rsid w:val="005332CF"/>
    <w:rsid w:val="0053354F"/>
    <w:rsid w:val="00533B65"/>
    <w:rsid w:val="00533B9E"/>
    <w:rsid w:val="00533FD3"/>
    <w:rsid w:val="005343E7"/>
    <w:rsid w:val="005346BC"/>
    <w:rsid w:val="00534BC6"/>
    <w:rsid w:val="00534C65"/>
    <w:rsid w:val="00534EAB"/>
    <w:rsid w:val="00534F6F"/>
    <w:rsid w:val="0053565B"/>
    <w:rsid w:val="005357C1"/>
    <w:rsid w:val="00535ECE"/>
    <w:rsid w:val="00535FFA"/>
    <w:rsid w:val="0053639B"/>
    <w:rsid w:val="00536654"/>
    <w:rsid w:val="0053682A"/>
    <w:rsid w:val="00536895"/>
    <w:rsid w:val="00536955"/>
    <w:rsid w:val="00536B7E"/>
    <w:rsid w:val="00536F2F"/>
    <w:rsid w:val="0053712B"/>
    <w:rsid w:val="00537262"/>
    <w:rsid w:val="0053751C"/>
    <w:rsid w:val="00537565"/>
    <w:rsid w:val="00537CFC"/>
    <w:rsid w:val="00537E49"/>
    <w:rsid w:val="00540070"/>
    <w:rsid w:val="005406D2"/>
    <w:rsid w:val="00540722"/>
    <w:rsid w:val="00540BD8"/>
    <w:rsid w:val="00540BEB"/>
    <w:rsid w:val="00540CE3"/>
    <w:rsid w:val="00540D36"/>
    <w:rsid w:val="00540DFE"/>
    <w:rsid w:val="00540E97"/>
    <w:rsid w:val="00540FAE"/>
    <w:rsid w:val="0054146E"/>
    <w:rsid w:val="00541926"/>
    <w:rsid w:val="00541965"/>
    <w:rsid w:val="00541C89"/>
    <w:rsid w:val="00541DA6"/>
    <w:rsid w:val="00542379"/>
    <w:rsid w:val="00542C13"/>
    <w:rsid w:val="00542F53"/>
    <w:rsid w:val="00542FF3"/>
    <w:rsid w:val="00543033"/>
    <w:rsid w:val="0054329C"/>
    <w:rsid w:val="005436CE"/>
    <w:rsid w:val="00543D81"/>
    <w:rsid w:val="00544843"/>
    <w:rsid w:val="00544A8D"/>
    <w:rsid w:val="00544AC4"/>
    <w:rsid w:val="00544D01"/>
    <w:rsid w:val="00544F4B"/>
    <w:rsid w:val="00545394"/>
    <w:rsid w:val="00545D20"/>
    <w:rsid w:val="00545DA5"/>
    <w:rsid w:val="00545F22"/>
    <w:rsid w:val="00546226"/>
    <w:rsid w:val="0054637F"/>
    <w:rsid w:val="00546682"/>
    <w:rsid w:val="00546713"/>
    <w:rsid w:val="00546741"/>
    <w:rsid w:val="00546938"/>
    <w:rsid w:val="00546A5E"/>
    <w:rsid w:val="00546D98"/>
    <w:rsid w:val="00546E0A"/>
    <w:rsid w:val="00546E67"/>
    <w:rsid w:val="00547782"/>
    <w:rsid w:val="00547876"/>
    <w:rsid w:val="00547B62"/>
    <w:rsid w:val="0055023D"/>
    <w:rsid w:val="0055070A"/>
    <w:rsid w:val="00550770"/>
    <w:rsid w:val="0055132F"/>
    <w:rsid w:val="00551931"/>
    <w:rsid w:val="0055199F"/>
    <w:rsid w:val="005520B7"/>
    <w:rsid w:val="005520C3"/>
    <w:rsid w:val="0055222A"/>
    <w:rsid w:val="00552280"/>
    <w:rsid w:val="005524D0"/>
    <w:rsid w:val="005525F5"/>
    <w:rsid w:val="00552974"/>
    <w:rsid w:val="00552A57"/>
    <w:rsid w:val="00552BB4"/>
    <w:rsid w:val="00553270"/>
    <w:rsid w:val="00553639"/>
    <w:rsid w:val="00553729"/>
    <w:rsid w:val="00553864"/>
    <w:rsid w:val="00553899"/>
    <w:rsid w:val="00553F89"/>
    <w:rsid w:val="00554285"/>
    <w:rsid w:val="005546B3"/>
    <w:rsid w:val="0055477D"/>
    <w:rsid w:val="00555025"/>
    <w:rsid w:val="00555403"/>
    <w:rsid w:val="005556A2"/>
    <w:rsid w:val="00555759"/>
    <w:rsid w:val="00555ACC"/>
    <w:rsid w:val="00556247"/>
    <w:rsid w:val="0055636E"/>
    <w:rsid w:val="0055650D"/>
    <w:rsid w:val="00556796"/>
    <w:rsid w:val="00556B21"/>
    <w:rsid w:val="00557201"/>
    <w:rsid w:val="0055745B"/>
    <w:rsid w:val="005576D6"/>
    <w:rsid w:val="00557747"/>
    <w:rsid w:val="005579BC"/>
    <w:rsid w:val="005579F0"/>
    <w:rsid w:val="00557B54"/>
    <w:rsid w:val="00557C30"/>
    <w:rsid w:val="00557C6D"/>
    <w:rsid w:val="00557DF4"/>
    <w:rsid w:val="00557DF6"/>
    <w:rsid w:val="00557EE8"/>
    <w:rsid w:val="00560239"/>
    <w:rsid w:val="0056029E"/>
    <w:rsid w:val="00560607"/>
    <w:rsid w:val="00560681"/>
    <w:rsid w:val="00560A6A"/>
    <w:rsid w:val="00560D13"/>
    <w:rsid w:val="00560D79"/>
    <w:rsid w:val="0056115A"/>
    <w:rsid w:val="00561248"/>
    <w:rsid w:val="00561433"/>
    <w:rsid w:val="00561477"/>
    <w:rsid w:val="0056161C"/>
    <w:rsid w:val="0056162A"/>
    <w:rsid w:val="00561EE0"/>
    <w:rsid w:val="00561F2D"/>
    <w:rsid w:val="00562059"/>
    <w:rsid w:val="005625A3"/>
    <w:rsid w:val="00562692"/>
    <w:rsid w:val="00562CB8"/>
    <w:rsid w:val="00562D43"/>
    <w:rsid w:val="00562E69"/>
    <w:rsid w:val="00563060"/>
    <w:rsid w:val="005634CF"/>
    <w:rsid w:val="005636CB"/>
    <w:rsid w:val="00563C29"/>
    <w:rsid w:val="005641A5"/>
    <w:rsid w:val="005646EF"/>
    <w:rsid w:val="00564816"/>
    <w:rsid w:val="00564F7E"/>
    <w:rsid w:val="00564FAC"/>
    <w:rsid w:val="00564FAE"/>
    <w:rsid w:val="005653D3"/>
    <w:rsid w:val="005655A0"/>
    <w:rsid w:val="00565657"/>
    <w:rsid w:val="00565836"/>
    <w:rsid w:val="005659C5"/>
    <w:rsid w:val="00566355"/>
    <w:rsid w:val="00566364"/>
    <w:rsid w:val="00566AB7"/>
    <w:rsid w:val="00566CDE"/>
    <w:rsid w:val="00566DC5"/>
    <w:rsid w:val="00566F40"/>
    <w:rsid w:val="0056726E"/>
    <w:rsid w:val="00567792"/>
    <w:rsid w:val="00567799"/>
    <w:rsid w:val="00567B67"/>
    <w:rsid w:val="00567C89"/>
    <w:rsid w:val="00567CA6"/>
    <w:rsid w:val="005701E9"/>
    <w:rsid w:val="00570341"/>
    <w:rsid w:val="00570597"/>
    <w:rsid w:val="00570629"/>
    <w:rsid w:val="0057072F"/>
    <w:rsid w:val="00570901"/>
    <w:rsid w:val="00570E65"/>
    <w:rsid w:val="00570F81"/>
    <w:rsid w:val="0057127E"/>
    <w:rsid w:val="005716FF"/>
    <w:rsid w:val="00571984"/>
    <w:rsid w:val="005719E9"/>
    <w:rsid w:val="00571A6F"/>
    <w:rsid w:val="00571B18"/>
    <w:rsid w:val="00571CA9"/>
    <w:rsid w:val="00571D09"/>
    <w:rsid w:val="005721F7"/>
    <w:rsid w:val="0057264A"/>
    <w:rsid w:val="0057275C"/>
    <w:rsid w:val="0057288E"/>
    <w:rsid w:val="00572A7C"/>
    <w:rsid w:val="00572C82"/>
    <w:rsid w:val="00572D72"/>
    <w:rsid w:val="00572F7C"/>
    <w:rsid w:val="00573837"/>
    <w:rsid w:val="00573D50"/>
    <w:rsid w:val="00573E1E"/>
    <w:rsid w:val="005744F4"/>
    <w:rsid w:val="0057450A"/>
    <w:rsid w:val="005745F4"/>
    <w:rsid w:val="0057466E"/>
    <w:rsid w:val="005746C8"/>
    <w:rsid w:val="005746DD"/>
    <w:rsid w:val="00574B25"/>
    <w:rsid w:val="00574C58"/>
    <w:rsid w:val="0057508C"/>
    <w:rsid w:val="00575696"/>
    <w:rsid w:val="0057597D"/>
    <w:rsid w:val="00575FCC"/>
    <w:rsid w:val="00575FDD"/>
    <w:rsid w:val="005761CA"/>
    <w:rsid w:val="0057620A"/>
    <w:rsid w:val="0057667A"/>
    <w:rsid w:val="005767D5"/>
    <w:rsid w:val="005768B5"/>
    <w:rsid w:val="00576B0A"/>
    <w:rsid w:val="00576BED"/>
    <w:rsid w:val="00576D11"/>
    <w:rsid w:val="00576DAE"/>
    <w:rsid w:val="00576ED7"/>
    <w:rsid w:val="00577024"/>
    <w:rsid w:val="00577030"/>
    <w:rsid w:val="0057756C"/>
    <w:rsid w:val="005776B7"/>
    <w:rsid w:val="00577893"/>
    <w:rsid w:val="0057792B"/>
    <w:rsid w:val="005779D1"/>
    <w:rsid w:val="00577BF0"/>
    <w:rsid w:val="00577D5F"/>
    <w:rsid w:val="00577E87"/>
    <w:rsid w:val="00577EF4"/>
    <w:rsid w:val="00577F2D"/>
    <w:rsid w:val="005800B6"/>
    <w:rsid w:val="0058010F"/>
    <w:rsid w:val="0058026D"/>
    <w:rsid w:val="005806E7"/>
    <w:rsid w:val="0058080A"/>
    <w:rsid w:val="00580853"/>
    <w:rsid w:val="00580A3B"/>
    <w:rsid w:val="00580B0F"/>
    <w:rsid w:val="00580EAC"/>
    <w:rsid w:val="00580F83"/>
    <w:rsid w:val="005810E2"/>
    <w:rsid w:val="00581262"/>
    <w:rsid w:val="00581305"/>
    <w:rsid w:val="005813A2"/>
    <w:rsid w:val="00581CC8"/>
    <w:rsid w:val="005821B0"/>
    <w:rsid w:val="0058245A"/>
    <w:rsid w:val="00582B46"/>
    <w:rsid w:val="00582BE4"/>
    <w:rsid w:val="005830B7"/>
    <w:rsid w:val="0058375E"/>
    <w:rsid w:val="00583964"/>
    <w:rsid w:val="00583998"/>
    <w:rsid w:val="00583C7B"/>
    <w:rsid w:val="00583EF5"/>
    <w:rsid w:val="00583F39"/>
    <w:rsid w:val="00584392"/>
    <w:rsid w:val="00584E7C"/>
    <w:rsid w:val="00585095"/>
    <w:rsid w:val="005851C6"/>
    <w:rsid w:val="0058524F"/>
    <w:rsid w:val="00585260"/>
    <w:rsid w:val="00585416"/>
    <w:rsid w:val="0058582A"/>
    <w:rsid w:val="00585B42"/>
    <w:rsid w:val="00585F3B"/>
    <w:rsid w:val="005861C0"/>
    <w:rsid w:val="005861E1"/>
    <w:rsid w:val="00586230"/>
    <w:rsid w:val="0058701A"/>
    <w:rsid w:val="0058724D"/>
    <w:rsid w:val="005873FA"/>
    <w:rsid w:val="00587505"/>
    <w:rsid w:val="00587611"/>
    <w:rsid w:val="00587671"/>
    <w:rsid w:val="00587CB5"/>
    <w:rsid w:val="00587DBF"/>
    <w:rsid w:val="00587EAD"/>
    <w:rsid w:val="005901F4"/>
    <w:rsid w:val="005905BE"/>
    <w:rsid w:val="005906BD"/>
    <w:rsid w:val="005906BF"/>
    <w:rsid w:val="005907CF"/>
    <w:rsid w:val="00590893"/>
    <w:rsid w:val="005909FB"/>
    <w:rsid w:val="00590A0D"/>
    <w:rsid w:val="00590DAC"/>
    <w:rsid w:val="00590DB2"/>
    <w:rsid w:val="00590DC3"/>
    <w:rsid w:val="00590F13"/>
    <w:rsid w:val="0059158E"/>
    <w:rsid w:val="00591918"/>
    <w:rsid w:val="005919C0"/>
    <w:rsid w:val="00591C22"/>
    <w:rsid w:val="005924C2"/>
    <w:rsid w:val="005929D0"/>
    <w:rsid w:val="00592A2C"/>
    <w:rsid w:val="00592AF6"/>
    <w:rsid w:val="00592CA9"/>
    <w:rsid w:val="00592DFB"/>
    <w:rsid w:val="00592E4E"/>
    <w:rsid w:val="00592EE9"/>
    <w:rsid w:val="00593140"/>
    <w:rsid w:val="005934B6"/>
    <w:rsid w:val="00593560"/>
    <w:rsid w:val="0059362D"/>
    <w:rsid w:val="005936A7"/>
    <w:rsid w:val="005936D9"/>
    <w:rsid w:val="00593B24"/>
    <w:rsid w:val="005940DF"/>
    <w:rsid w:val="005940E4"/>
    <w:rsid w:val="00594473"/>
    <w:rsid w:val="0059466A"/>
    <w:rsid w:val="005948FE"/>
    <w:rsid w:val="00594B12"/>
    <w:rsid w:val="00595859"/>
    <w:rsid w:val="0059597C"/>
    <w:rsid w:val="00596097"/>
    <w:rsid w:val="0059614A"/>
    <w:rsid w:val="00596153"/>
    <w:rsid w:val="005961A3"/>
    <w:rsid w:val="00596212"/>
    <w:rsid w:val="005965E4"/>
    <w:rsid w:val="0059662D"/>
    <w:rsid w:val="0059664E"/>
    <w:rsid w:val="00596F3F"/>
    <w:rsid w:val="0059704A"/>
    <w:rsid w:val="005975F6"/>
    <w:rsid w:val="0059777A"/>
    <w:rsid w:val="005978F8"/>
    <w:rsid w:val="00597E25"/>
    <w:rsid w:val="005A001D"/>
    <w:rsid w:val="005A007F"/>
    <w:rsid w:val="005A0492"/>
    <w:rsid w:val="005A057A"/>
    <w:rsid w:val="005A0683"/>
    <w:rsid w:val="005A0837"/>
    <w:rsid w:val="005A0909"/>
    <w:rsid w:val="005A0912"/>
    <w:rsid w:val="005A0B0D"/>
    <w:rsid w:val="005A0B77"/>
    <w:rsid w:val="005A0BCE"/>
    <w:rsid w:val="005A17A1"/>
    <w:rsid w:val="005A197F"/>
    <w:rsid w:val="005A1AC9"/>
    <w:rsid w:val="005A1B11"/>
    <w:rsid w:val="005A1F1E"/>
    <w:rsid w:val="005A20D8"/>
    <w:rsid w:val="005A2269"/>
    <w:rsid w:val="005A22AD"/>
    <w:rsid w:val="005A22B4"/>
    <w:rsid w:val="005A2445"/>
    <w:rsid w:val="005A24DE"/>
    <w:rsid w:val="005A2B22"/>
    <w:rsid w:val="005A30EE"/>
    <w:rsid w:val="005A3179"/>
    <w:rsid w:val="005A3218"/>
    <w:rsid w:val="005A3BEE"/>
    <w:rsid w:val="005A3DEC"/>
    <w:rsid w:val="005A410C"/>
    <w:rsid w:val="005A41A8"/>
    <w:rsid w:val="005A512B"/>
    <w:rsid w:val="005A56C0"/>
    <w:rsid w:val="005A5759"/>
    <w:rsid w:val="005A576A"/>
    <w:rsid w:val="005A579D"/>
    <w:rsid w:val="005A57B5"/>
    <w:rsid w:val="005A57D2"/>
    <w:rsid w:val="005A583E"/>
    <w:rsid w:val="005A5861"/>
    <w:rsid w:val="005A5AF5"/>
    <w:rsid w:val="005A5BF4"/>
    <w:rsid w:val="005A5DC7"/>
    <w:rsid w:val="005A5E83"/>
    <w:rsid w:val="005A62C2"/>
    <w:rsid w:val="005A649B"/>
    <w:rsid w:val="005A66F5"/>
    <w:rsid w:val="005A6844"/>
    <w:rsid w:val="005A6B89"/>
    <w:rsid w:val="005A72DA"/>
    <w:rsid w:val="005A7612"/>
    <w:rsid w:val="005A7AF8"/>
    <w:rsid w:val="005A7BDF"/>
    <w:rsid w:val="005A7D46"/>
    <w:rsid w:val="005A7E2B"/>
    <w:rsid w:val="005B0080"/>
    <w:rsid w:val="005B0220"/>
    <w:rsid w:val="005B076D"/>
    <w:rsid w:val="005B08B9"/>
    <w:rsid w:val="005B0AC9"/>
    <w:rsid w:val="005B0B5B"/>
    <w:rsid w:val="005B1278"/>
    <w:rsid w:val="005B14F8"/>
    <w:rsid w:val="005B15F4"/>
    <w:rsid w:val="005B163A"/>
    <w:rsid w:val="005B1767"/>
    <w:rsid w:val="005B18D1"/>
    <w:rsid w:val="005B19C9"/>
    <w:rsid w:val="005B1F77"/>
    <w:rsid w:val="005B2047"/>
    <w:rsid w:val="005B20F2"/>
    <w:rsid w:val="005B2128"/>
    <w:rsid w:val="005B22D1"/>
    <w:rsid w:val="005B2603"/>
    <w:rsid w:val="005B2BB2"/>
    <w:rsid w:val="005B3DBF"/>
    <w:rsid w:val="005B3F64"/>
    <w:rsid w:val="005B4021"/>
    <w:rsid w:val="005B4163"/>
    <w:rsid w:val="005B473B"/>
    <w:rsid w:val="005B485F"/>
    <w:rsid w:val="005B5149"/>
    <w:rsid w:val="005B5466"/>
    <w:rsid w:val="005B563C"/>
    <w:rsid w:val="005B5E41"/>
    <w:rsid w:val="005B61CD"/>
    <w:rsid w:val="005B63E6"/>
    <w:rsid w:val="005B6673"/>
    <w:rsid w:val="005B6A4E"/>
    <w:rsid w:val="005B6B9C"/>
    <w:rsid w:val="005B6C20"/>
    <w:rsid w:val="005B70CC"/>
    <w:rsid w:val="005B71C1"/>
    <w:rsid w:val="005B734F"/>
    <w:rsid w:val="005B7531"/>
    <w:rsid w:val="005B756C"/>
    <w:rsid w:val="005B79FC"/>
    <w:rsid w:val="005B7BED"/>
    <w:rsid w:val="005B7C14"/>
    <w:rsid w:val="005B7E74"/>
    <w:rsid w:val="005B7F19"/>
    <w:rsid w:val="005C0243"/>
    <w:rsid w:val="005C0402"/>
    <w:rsid w:val="005C088E"/>
    <w:rsid w:val="005C08EB"/>
    <w:rsid w:val="005C0EBD"/>
    <w:rsid w:val="005C0FBC"/>
    <w:rsid w:val="005C0FF5"/>
    <w:rsid w:val="005C1999"/>
    <w:rsid w:val="005C19FC"/>
    <w:rsid w:val="005C1AAA"/>
    <w:rsid w:val="005C1ACF"/>
    <w:rsid w:val="005C1AEB"/>
    <w:rsid w:val="005C25E3"/>
    <w:rsid w:val="005C27A9"/>
    <w:rsid w:val="005C2BFF"/>
    <w:rsid w:val="005C2F4A"/>
    <w:rsid w:val="005C30A5"/>
    <w:rsid w:val="005C38BE"/>
    <w:rsid w:val="005C3AEA"/>
    <w:rsid w:val="005C3C76"/>
    <w:rsid w:val="005C426A"/>
    <w:rsid w:val="005C449B"/>
    <w:rsid w:val="005C4A19"/>
    <w:rsid w:val="005C4D09"/>
    <w:rsid w:val="005C4F7A"/>
    <w:rsid w:val="005C4FCC"/>
    <w:rsid w:val="005C53F7"/>
    <w:rsid w:val="005C585A"/>
    <w:rsid w:val="005C58E9"/>
    <w:rsid w:val="005C5904"/>
    <w:rsid w:val="005C5B0F"/>
    <w:rsid w:val="005C5D1C"/>
    <w:rsid w:val="005C6381"/>
    <w:rsid w:val="005C6D4C"/>
    <w:rsid w:val="005C6D66"/>
    <w:rsid w:val="005C6E08"/>
    <w:rsid w:val="005C6E18"/>
    <w:rsid w:val="005C7569"/>
    <w:rsid w:val="005C7796"/>
    <w:rsid w:val="005C79FD"/>
    <w:rsid w:val="005C7C05"/>
    <w:rsid w:val="005C7C67"/>
    <w:rsid w:val="005C7F93"/>
    <w:rsid w:val="005D0042"/>
    <w:rsid w:val="005D05EA"/>
    <w:rsid w:val="005D0632"/>
    <w:rsid w:val="005D0B39"/>
    <w:rsid w:val="005D0B99"/>
    <w:rsid w:val="005D0FE9"/>
    <w:rsid w:val="005D12AA"/>
    <w:rsid w:val="005D12EC"/>
    <w:rsid w:val="005D185A"/>
    <w:rsid w:val="005D1A92"/>
    <w:rsid w:val="005D209A"/>
    <w:rsid w:val="005D212A"/>
    <w:rsid w:val="005D25D3"/>
    <w:rsid w:val="005D2731"/>
    <w:rsid w:val="005D2817"/>
    <w:rsid w:val="005D287E"/>
    <w:rsid w:val="005D2CDE"/>
    <w:rsid w:val="005D328F"/>
    <w:rsid w:val="005D370C"/>
    <w:rsid w:val="005D380A"/>
    <w:rsid w:val="005D3C85"/>
    <w:rsid w:val="005D3F53"/>
    <w:rsid w:val="005D3FB3"/>
    <w:rsid w:val="005D4078"/>
    <w:rsid w:val="005D44BA"/>
    <w:rsid w:val="005D47F6"/>
    <w:rsid w:val="005D483F"/>
    <w:rsid w:val="005D4F76"/>
    <w:rsid w:val="005D5270"/>
    <w:rsid w:val="005D572A"/>
    <w:rsid w:val="005D5DCA"/>
    <w:rsid w:val="005D60D4"/>
    <w:rsid w:val="005D61DC"/>
    <w:rsid w:val="005D642D"/>
    <w:rsid w:val="005D6949"/>
    <w:rsid w:val="005D6AC8"/>
    <w:rsid w:val="005D6B2B"/>
    <w:rsid w:val="005D6EA3"/>
    <w:rsid w:val="005D6FB5"/>
    <w:rsid w:val="005D726B"/>
    <w:rsid w:val="005D7753"/>
    <w:rsid w:val="005D7AE3"/>
    <w:rsid w:val="005D7E01"/>
    <w:rsid w:val="005D7F15"/>
    <w:rsid w:val="005D7F35"/>
    <w:rsid w:val="005E06B1"/>
    <w:rsid w:val="005E0C21"/>
    <w:rsid w:val="005E0E58"/>
    <w:rsid w:val="005E14CE"/>
    <w:rsid w:val="005E18D8"/>
    <w:rsid w:val="005E1CDB"/>
    <w:rsid w:val="005E1FC6"/>
    <w:rsid w:val="005E23ED"/>
    <w:rsid w:val="005E2466"/>
    <w:rsid w:val="005E2468"/>
    <w:rsid w:val="005E2631"/>
    <w:rsid w:val="005E2751"/>
    <w:rsid w:val="005E2DA4"/>
    <w:rsid w:val="005E2DB7"/>
    <w:rsid w:val="005E2E67"/>
    <w:rsid w:val="005E2F53"/>
    <w:rsid w:val="005E2FA3"/>
    <w:rsid w:val="005E315A"/>
    <w:rsid w:val="005E332E"/>
    <w:rsid w:val="005E34DE"/>
    <w:rsid w:val="005E446F"/>
    <w:rsid w:val="005E4511"/>
    <w:rsid w:val="005E47B1"/>
    <w:rsid w:val="005E4914"/>
    <w:rsid w:val="005E4FDD"/>
    <w:rsid w:val="005E50B2"/>
    <w:rsid w:val="005E5528"/>
    <w:rsid w:val="005E5547"/>
    <w:rsid w:val="005E5B6A"/>
    <w:rsid w:val="005E5E59"/>
    <w:rsid w:val="005E6243"/>
    <w:rsid w:val="005E6272"/>
    <w:rsid w:val="005E6BEC"/>
    <w:rsid w:val="005E6F54"/>
    <w:rsid w:val="005E71EE"/>
    <w:rsid w:val="005E7266"/>
    <w:rsid w:val="005E7309"/>
    <w:rsid w:val="005E74C1"/>
    <w:rsid w:val="005E7760"/>
    <w:rsid w:val="005F0266"/>
    <w:rsid w:val="005F028D"/>
    <w:rsid w:val="005F0295"/>
    <w:rsid w:val="005F0591"/>
    <w:rsid w:val="005F05EA"/>
    <w:rsid w:val="005F06B8"/>
    <w:rsid w:val="005F1045"/>
    <w:rsid w:val="005F1676"/>
    <w:rsid w:val="005F18B7"/>
    <w:rsid w:val="005F1BC9"/>
    <w:rsid w:val="005F1EB0"/>
    <w:rsid w:val="005F25D6"/>
    <w:rsid w:val="005F28AB"/>
    <w:rsid w:val="005F2CC7"/>
    <w:rsid w:val="005F2F0C"/>
    <w:rsid w:val="005F306C"/>
    <w:rsid w:val="005F3381"/>
    <w:rsid w:val="005F3409"/>
    <w:rsid w:val="005F343F"/>
    <w:rsid w:val="005F377F"/>
    <w:rsid w:val="005F3A9F"/>
    <w:rsid w:val="005F3BB0"/>
    <w:rsid w:val="005F3E3F"/>
    <w:rsid w:val="005F407A"/>
    <w:rsid w:val="005F4097"/>
    <w:rsid w:val="005F41EF"/>
    <w:rsid w:val="005F43D4"/>
    <w:rsid w:val="005F44DE"/>
    <w:rsid w:val="005F44FB"/>
    <w:rsid w:val="005F4677"/>
    <w:rsid w:val="005F478E"/>
    <w:rsid w:val="005F4DEC"/>
    <w:rsid w:val="005F505F"/>
    <w:rsid w:val="005F517D"/>
    <w:rsid w:val="005F56BE"/>
    <w:rsid w:val="005F56CE"/>
    <w:rsid w:val="005F56F5"/>
    <w:rsid w:val="005F5979"/>
    <w:rsid w:val="005F5A1B"/>
    <w:rsid w:val="005F69E0"/>
    <w:rsid w:val="005F6B97"/>
    <w:rsid w:val="005F6DDF"/>
    <w:rsid w:val="005F6EFD"/>
    <w:rsid w:val="005F7327"/>
    <w:rsid w:val="005F7369"/>
    <w:rsid w:val="005F788F"/>
    <w:rsid w:val="005F7A16"/>
    <w:rsid w:val="005F7EB5"/>
    <w:rsid w:val="0060003B"/>
    <w:rsid w:val="006002BD"/>
    <w:rsid w:val="0060039F"/>
    <w:rsid w:val="0060041C"/>
    <w:rsid w:val="006007FF"/>
    <w:rsid w:val="00600C70"/>
    <w:rsid w:val="00600DE3"/>
    <w:rsid w:val="00601063"/>
    <w:rsid w:val="006016F8"/>
    <w:rsid w:val="00601700"/>
    <w:rsid w:val="00601D47"/>
    <w:rsid w:val="00601E96"/>
    <w:rsid w:val="006021A8"/>
    <w:rsid w:val="006029CE"/>
    <w:rsid w:val="00602DFA"/>
    <w:rsid w:val="00603114"/>
    <w:rsid w:val="006031EE"/>
    <w:rsid w:val="0060321B"/>
    <w:rsid w:val="00603247"/>
    <w:rsid w:val="00603272"/>
    <w:rsid w:val="0060347D"/>
    <w:rsid w:val="0060352B"/>
    <w:rsid w:val="00603539"/>
    <w:rsid w:val="00603A6C"/>
    <w:rsid w:val="00603BF5"/>
    <w:rsid w:val="00603CD5"/>
    <w:rsid w:val="00603F95"/>
    <w:rsid w:val="006044D7"/>
    <w:rsid w:val="00604607"/>
    <w:rsid w:val="006046B8"/>
    <w:rsid w:val="006047DA"/>
    <w:rsid w:val="00604839"/>
    <w:rsid w:val="00604DC5"/>
    <w:rsid w:val="00604F0A"/>
    <w:rsid w:val="00604F30"/>
    <w:rsid w:val="00604F31"/>
    <w:rsid w:val="0060510B"/>
    <w:rsid w:val="0060529E"/>
    <w:rsid w:val="006058FC"/>
    <w:rsid w:val="006059FA"/>
    <w:rsid w:val="00606451"/>
    <w:rsid w:val="00606767"/>
    <w:rsid w:val="0060683E"/>
    <w:rsid w:val="00606CBF"/>
    <w:rsid w:val="00607254"/>
    <w:rsid w:val="0060779C"/>
    <w:rsid w:val="00607A37"/>
    <w:rsid w:val="00607A77"/>
    <w:rsid w:val="00607AA7"/>
    <w:rsid w:val="00610371"/>
    <w:rsid w:val="006103E3"/>
    <w:rsid w:val="00610688"/>
    <w:rsid w:val="006107DF"/>
    <w:rsid w:val="00610A5A"/>
    <w:rsid w:val="00610B77"/>
    <w:rsid w:val="00610E68"/>
    <w:rsid w:val="00611274"/>
    <w:rsid w:val="00611782"/>
    <w:rsid w:val="006118DC"/>
    <w:rsid w:val="00611D52"/>
    <w:rsid w:val="00611EE3"/>
    <w:rsid w:val="006122CD"/>
    <w:rsid w:val="006125F2"/>
    <w:rsid w:val="00612715"/>
    <w:rsid w:val="00612720"/>
    <w:rsid w:val="006127FB"/>
    <w:rsid w:val="006128C7"/>
    <w:rsid w:val="00612905"/>
    <w:rsid w:val="00612B6B"/>
    <w:rsid w:val="00612B78"/>
    <w:rsid w:val="00613062"/>
    <w:rsid w:val="00613198"/>
    <w:rsid w:val="006132B9"/>
    <w:rsid w:val="006133D5"/>
    <w:rsid w:val="0061343E"/>
    <w:rsid w:val="0061357B"/>
    <w:rsid w:val="0061388D"/>
    <w:rsid w:val="006138D0"/>
    <w:rsid w:val="00613C1B"/>
    <w:rsid w:val="00613D4B"/>
    <w:rsid w:val="00613D81"/>
    <w:rsid w:val="00614055"/>
    <w:rsid w:val="006140DA"/>
    <w:rsid w:val="006147D0"/>
    <w:rsid w:val="00614921"/>
    <w:rsid w:val="00614B19"/>
    <w:rsid w:val="00614DE8"/>
    <w:rsid w:val="00614F62"/>
    <w:rsid w:val="00614FA5"/>
    <w:rsid w:val="0061515E"/>
    <w:rsid w:val="00615268"/>
    <w:rsid w:val="0061542E"/>
    <w:rsid w:val="006156E8"/>
    <w:rsid w:val="0061576D"/>
    <w:rsid w:val="00615B67"/>
    <w:rsid w:val="00615EF8"/>
    <w:rsid w:val="0061600E"/>
    <w:rsid w:val="0061614F"/>
    <w:rsid w:val="006161C2"/>
    <w:rsid w:val="0061640E"/>
    <w:rsid w:val="00616A2C"/>
    <w:rsid w:val="00616EEF"/>
    <w:rsid w:val="00616F97"/>
    <w:rsid w:val="00616FEC"/>
    <w:rsid w:val="0061724C"/>
    <w:rsid w:val="00617B7D"/>
    <w:rsid w:val="00617E10"/>
    <w:rsid w:val="006201F2"/>
    <w:rsid w:val="006203FA"/>
    <w:rsid w:val="00620449"/>
    <w:rsid w:val="0062049C"/>
    <w:rsid w:val="00620642"/>
    <w:rsid w:val="006206D4"/>
    <w:rsid w:val="00620708"/>
    <w:rsid w:val="00621012"/>
    <w:rsid w:val="006210CD"/>
    <w:rsid w:val="00621366"/>
    <w:rsid w:val="00621689"/>
    <w:rsid w:val="00621B3F"/>
    <w:rsid w:val="00621F02"/>
    <w:rsid w:val="0062206F"/>
    <w:rsid w:val="0062212C"/>
    <w:rsid w:val="0062223B"/>
    <w:rsid w:val="0062250F"/>
    <w:rsid w:val="006226E9"/>
    <w:rsid w:val="00622BEC"/>
    <w:rsid w:val="00622DCE"/>
    <w:rsid w:val="00622F5B"/>
    <w:rsid w:val="0062365E"/>
    <w:rsid w:val="006243B0"/>
    <w:rsid w:val="006244BB"/>
    <w:rsid w:val="006248C2"/>
    <w:rsid w:val="00624E24"/>
    <w:rsid w:val="00624F0A"/>
    <w:rsid w:val="006253FF"/>
    <w:rsid w:val="00625424"/>
    <w:rsid w:val="006254A4"/>
    <w:rsid w:val="00625B2C"/>
    <w:rsid w:val="00625BA0"/>
    <w:rsid w:val="00625E52"/>
    <w:rsid w:val="00626026"/>
    <w:rsid w:val="00626322"/>
    <w:rsid w:val="0062678F"/>
    <w:rsid w:val="00626EE7"/>
    <w:rsid w:val="00627474"/>
    <w:rsid w:val="00627511"/>
    <w:rsid w:val="00627593"/>
    <w:rsid w:val="0062791A"/>
    <w:rsid w:val="00627EAC"/>
    <w:rsid w:val="00627F72"/>
    <w:rsid w:val="00630007"/>
    <w:rsid w:val="006304D4"/>
    <w:rsid w:val="00630609"/>
    <w:rsid w:val="006307C9"/>
    <w:rsid w:val="00630AC1"/>
    <w:rsid w:val="00630E80"/>
    <w:rsid w:val="00631083"/>
    <w:rsid w:val="006310E9"/>
    <w:rsid w:val="0063125D"/>
    <w:rsid w:val="00631F67"/>
    <w:rsid w:val="00632B02"/>
    <w:rsid w:val="00632F26"/>
    <w:rsid w:val="006335D5"/>
    <w:rsid w:val="0063364B"/>
    <w:rsid w:val="00633853"/>
    <w:rsid w:val="006338E1"/>
    <w:rsid w:val="00633B4B"/>
    <w:rsid w:val="00633DD7"/>
    <w:rsid w:val="0063453C"/>
    <w:rsid w:val="006345DC"/>
    <w:rsid w:val="0063467B"/>
    <w:rsid w:val="00634767"/>
    <w:rsid w:val="006348A8"/>
    <w:rsid w:val="00634B01"/>
    <w:rsid w:val="00634FEE"/>
    <w:rsid w:val="00635266"/>
    <w:rsid w:val="006353E1"/>
    <w:rsid w:val="006354F7"/>
    <w:rsid w:val="006355BA"/>
    <w:rsid w:val="00635CDE"/>
    <w:rsid w:val="00635F69"/>
    <w:rsid w:val="00636435"/>
    <w:rsid w:val="0063662C"/>
    <w:rsid w:val="00636874"/>
    <w:rsid w:val="006370BB"/>
    <w:rsid w:val="0063729B"/>
    <w:rsid w:val="00637451"/>
    <w:rsid w:val="00637A7D"/>
    <w:rsid w:val="00637F72"/>
    <w:rsid w:val="00640569"/>
    <w:rsid w:val="006408A2"/>
    <w:rsid w:val="00640938"/>
    <w:rsid w:val="0064093F"/>
    <w:rsid w:val="00640A4F"/>
    <w:rsid w:val="00640B6A"/>
    <w:rsid w:val="00640CD9"/>
    <w:rsid w:val="006410FD"/>
    <w:rsid w:val="00641818"/>
    <w:rsid w:val="00641983"/>
    <w:rsid w:val="00641F02"/>
    <w:rsid w:val="006420C6"/>
    <w:rsid w:val="006420F8"/>
    <w:rsid w:val="00642A54"/>
    <w:rsid w:val="00642C4F"/>
    <w:rsid w:val="00642E6A"/>
    <w:rsid w:val="006430CD"/>
    <w:rsid w:val="00643555"/>
    <w:rsid w:val="006439BB"/>
    <w:rsid w:val="00644370"/>
    <w:rsid w:val="00644597"/>
    <w:rsid w:val="00644685"/>
    <w:rsid w:val="006446F8"/>
    <w:rsid w:val="00644834"/>
    <w:rsid w:val="00644E0F"/>
    <w:rsid w:val="00644E5E"/>
    <w:rsid w:val="00644EA4"/>
    <w:rsid w:val="00645025"/>
    <w:rsid w:val="006450E8"/>
    <w:rsid w:val="0064525A"/>
    <w:rsid w:val="006452E9"/>
    <w:rsid w:val="00645454"/>
    <w:rsid w:val="00645710"/>
    <w:rsid w:val="0064575E"/>
    <w:rsid w:val="006458B4"/>
    <w:rsid w:val="00645AC3"/>
    <w:rsid w:val="00645E0C"/>
    <w:rsid w:val="006460D1"/>
    <w:rsid w:val="006461D1"/>
    <w:rsid w:val="0064668C"/>
    <w:rsid w:val="006471A9"/>
    <w:rsid w:val="006474CF"/>
    <w:rsid w:val="00647526"/>
    <w:rsid w:val="006476D0"/>
    <w:rsid w:val="00647889"/>
    <w:rsid w:val="0064790D"/>
    <w:rsid w:val="00647A7B"/>
    <w:rsid w:val="00647D83"/>
    <w:rsid w:val="00650A44"/>
    <w:rsid w:val="00650A75"/>
    <w:rsid w:val="00650E6B"/>
    <w:rsid w:val="00650F41"/>
    <w:rsid w:val="0065119D"/>
    <w:rsid w:val="00651328"/>
    <w:rsid w:val="00651CDA"/>
    <w:rsid w:val="00651E62"/>
    <w:rsid w:val="00651F16"/>
    <w:rsid w:val="00651F93"/>
    <w:rsid w:val="00651FBF"/>
    <w:rsid w:val="00652094"/>
    <w:rsid w:val="00652550"/>
    <w:rsid w:val="00652562"/>
    <w:rsid w:val="0065262E"/>
    <w:rsid w:val="00652720"/>
    <w:rsid w:val="00652DE4"/>
    <w:rsid w:val="00652EBA"/>
    <w:rsid w:val="00652F33"/>
    <w:rsid w:val="00652F44"/>
    <w:rsid w:val="006530B2"/>
    <w:rsid w:val="00653460"/>
    <w:rsid w:val="006535B4"/>
    <w:rsid w:val="006538E9"/>
    <w:rsid w:val="00653901"/>
    <w:rsid w:val="00653CCB"/>
    <w:rsid w:val="00653ED2"/>
    <w:rsid w:val="00653F47"/>
    <w:rsid w:val="00654363"/>
    <w:rsid w:val="00654425"/>
    <w:rsid w:val="00654581"/>
    <w:rsid w:val="00654664"/>
    <w:rsid w:val="00654E12"/>
    <w:rsid w:val="0065506A"/>
    <w:rsid w:val="0065545F"/>
    <w:rsid w:val="00655601"/>
    <w:rsid w:val="0065599C"/>
    <w:rsid w:val="00655BF9"/>
    <w:rsid w:val="00655EBF"/>
    <w:rsid w:val="00655F70"/>
    <w:rsid w:val="00656025"/>
    <w:rsid w:val="0065610E"/>
    <w:rsid w:val="00656148"/>
    <w:rsid w:val="0065646A"/>
    <w:rsid w:val="0065647C"/>
    <w:rsid w:val="00656782"/>
    <w:rsid w:val="0065685D"/>
    <w:rsid w:val="006569C0"/>
    <w:rsid w:val="00656AF1"/>
    <w:rsid w:val="00656CAB"/>
    <w:rsid w:val="00656F23"/>
    <w:rsid w:val="006574FF"/>
    <w:rsid w:val="006576BA"/>
    <w:rsid w:val="00657A48"/>
    <w:rsid w:val="00657B87"/>
    <w:rsid w:val="00657BBB"/>
    <w:rsid w:val="00657D6D"/>
    <w:rsid w:val="00657F04"/>
    <w:rsid w:val="0066034A"/>
    <w:rsid w:val="006605A3"/>
    <w:rsid w:val="006609A2"/>
    <w:rsid w:val="00660C6C"/>
    <w:rsid w:val="00660CC4"/>
    <w:rsid w:val="00660CE8"/>
    <w:rsid w:val="00660E07"/>
    <w:rsid w:val="00660E1F"/>
    <w:rsid w:val="00661054"/>
    <w:rsid w:val="0066139D"/>
    <w:rsid w:val="00661915"/>
    <w:rsid w:val="00661BA7"/>
    <w:rsid w:val="0066207C"/>
    <w:rsid w:val="006624BE"/>
    <w:rsid w:val="0066270A"/>
    <w:rsid w:val="00662784"/>
    <w:rsid w:val="00662E0E"/>
    <w:rsid w:val="006630E7"/>
    <w:rsid w:val="0066331B"/>
    <w:rsid w:val="006635FA"/>
    <w:rsid w:val="00663894"/>
    <w:rsid w:val="00663A5C"/>
    <w:rsid w:val="00663FA5"/>
    <w:rsid w:val="0066431F"/>
    <w:rsid w:val="00664452"/>
    <w:rsid w:val="00664563"/>
    <w:rsid w:val="00664ACB"/>
    <w:rsid w:val="00664CAF"/>
    <w:rsid w:val="006651AC"/>
    <w:rsid w:val="006654D7"/>
    <w:rsid w:val="00665503"/>
    <w:rsid w:val="0066558C"/>
    <w:rsid w:val="00665918"/>
    <w:rsid w:val="00665F3F"/>
    <w:rsid w:val="00666816"/>
    <w:rsid w:val="00666A51"/>
    <w:rsid w:val="00666E23"/>
    <w:rsid w:val="00666F1D"/>
    <w:rsid w:val="006678DA"/>
    <w:rsid w:val="00667B9A"/>
    <w:rsid w:val="0067012F"/>
    <w:rsid w:val="00670A21"/>
    <w:rsid w:val="00670B26"/>
    <w:rsid w:val="00670D06"/>
    <w:rsid w:val="00670D81"/>
    <w:rsid w:val="00670DEC"/>
    <w:rsid w:val="00671667"/>
    <w:rsid w:val="00671B1A"/>
    <w:rsid w:val="00671C4F"/>
    <w:rsid w:val="00671CCE"/>
    <w:rsid w:val="00671F7A"/>
    <w:rsid w:val="0067205D"/>
    <w:rsid w:val="00672081"/>
    <w:rsid w:val="0067209F"/>
    <w:rsid w:val="006728E9"/>
    <w:rsid w:val="00672EED"/>
    <w:rsid w:val="00672F85"/>
    <w:rsid w:val="006731AC"/>
    <w:rsid w:val="00673228"/>
    <w:rsid w:val="006733A9"/>
    <w:rsid w:val="00673FDF"/>
    <w:rsid w:val="0067419C"/>
    <w:rsid w:val="00674241"/>
    <w:rsid w:val="0067427A"/>
    <w:rsid w:val="006742A2"/>
    <w:rsid w:val="006742DC"/>
    <w:rsid w:val="00674AFF"/>
    <w:rsid w:val="00674CEF"/>
    <w:rsid w:val="00674D12"/>
    <w:rsid w:val="00675631"/>
    <w:rsid w:val="00675654"/>
    <w:rsid w:val="006758E9"/>
    <w:rsid w:val="00675969"/>
    <w:rsid w:val="00675A57"/>
    <w:rsid w:val="00675FF6"/>
    <w:rsid w:val="006761E4"/>
    <w:rsid w:val="006763E0"/>
    <w:rsid w:val="006766D9"/>
    <w:rsid w:val="00676D79"/>
    <w:rsid w:val="00676DCA"/>
    <w:rsid w:val="00676F6D"/>
    <w:rsid w:val="00677115"/>
    <w:rsid w:val="0067717F"/>
    <w:rsid w:val="006772C2"/>
    <w:rsid w:val="00677795"/>
    <w:rsid w:val="00677C90"/>
    <w:rsid w:val="00677CF3"/>
    <w:rsid w:val="00677DDB"/>
    <w:rsid w:val="00677DF9"/>
    <w:rsid w:val="0068032A"/>
    <w:rsid w:val="0068038A"/>
    <w:rsid w:val="006803AC"/>
    <w:rsid w:val="006809AE"/>
    <w:rsid w:val="006813AE"/>
    <w:rsid w:val="00681443"/>
    <w:rsid w:val="00681812"/>
    <w:rsid w:val="00681882"/>
    <w:rsid w:val="00681AC1"/>
    <w:rsid w:val="00681B65"/>
    <w:rsid w:val="00681D02"/>
    <w:rsid w:val="00681D89"/>
    <w:rsid w:val="006826FD"/>
    <w:rsid w:val="006829D3"/>
    <w:rsid w:val="00682F8E"/>
    <w:rsid w:val="00683730"/>
    <w:rsid w:val="006837A4"/>
    <w:rsid w:val="006837E5"/>
    <w:rsid w:val="00683B9F"/>
    <w:rsid w:val="00683E08"/>
    <w:rsid w:val="00683FC1"/>
    <w:rsid w:val="00683FE8"/>
    <w:rsid w:val="00683FF4"/>
    <w:rsid w:val="0068449D"/>
    <w:rsid w:val="006846AE"/>
    <w:rsid w:val="0068495C"/>
    <w:rsid w:val="00684B80"/>
    <w:rsid w:val="00684C59"/>
    <w:rsid w:val="00685399"/>
    <w:rsid w:val="006858D2"/>
    <w:rsid w:val="00685945"/>
    <w:rsid w:val="00685F02"/>
    <w:rsid w:val="00685FAE"/>
    <w:rsid w:val="006860B9"/>
    <w:rsid w:val="006862F7"/>
    <w:rsid w:val="00686425"/>
    <w:rsid w:val="0068652C"/>
    <w:rsid w:val="006865EC"/>
    <w:rsid w:val="006869B2"/>
    <w:rsid w:val="00686B66"/>
    <w:rsid w:val="00686E7B"/>
    <w:rsid w:val="0068707F"/>
    <w:rsid w:val="00687117"/>
    <w:rsid w:val="0068777D"/>
    <w:rsid w:val="00687C16"/>
    <w:rsid w:val="006901D7"/>
    <w:rsid w:val="006901F2"/>
    <w:rsid w:val="00690350"/>
    <w:rsid w:val="0069037D"/>
    <w:rsid w:val="006904B0"/>
    <w:rsid w:val="006906E5"/>
    <w:rsid w:val="0069092D"/>
    <w:rsid w:val="00690B78"/>
    <w:rsid w:val="00690D57"/>
    <w:rsid w:val="00690FEB"/>
    <w:rsid w:val="0069108B"/>
    <w:rsid w:val="006910E3"/>
    <w:rsid w:val="0069132A"/>
    <w:rsid w:val="00691429"/>
    <w:rsid w:val="00691624"/>
    <w:rsid w:val="006916B3"/>
    <w:rsid w:val="00692079"/>
    <w:rsid w:val="00692162"/>
    <w:rsid w:val="006923B9"/>
    <w:rsid w:val="006923CD"/>
    <w:rsid w:val="00692537"/>
    <w:rsid w:val="00692657"/>
    <w:rsid w:val="00692B9C"/>
    <w:rsid w:val="00692C03"/>
    <w:rsid w:val="00692F23"/>
    <w:rsid w:val="006930CB"/>
    <w:rsid w:val="006931DA"/>
    <w:rsid w:val="0069328F"/>
    <w:rsid w:val="006934D9"/>
    <w:rsid w:val="00693945"/>
    <w:rsid w:val="006939FA"/>
    <w:rsid w:val="00693A33"/>
    <w:rsid w:val="00693D1B"/>
    <w:rsid w:val="006940AD"/>
    <w:rsid w:val="006949D2"/>
    <w:rsid w:val="00694D93"/>
    <w:rsid w:val="0069529D"/>
    <w:rsid w:val="006953BD"/>
    <w:rsid w:val="00695446"/>
    <w:rsid w:val="006954F9"/>
    <w:rsid w:val="00695504"/>
    <w:rsid w:val="00695552"/>
    <w:rsid w:val="00695799"/>
    <w:rsid w:val="006957E3"/>
    <w:rsid w:val="00695B1E"/>
    <w:rsid w:val="00695B72"/>
    <w:rsid w:val="00695C32"/>
    <w:rsid w:val="00695D0E"/>
    <w:rsid w:val="006962EC"/>
    <w:rsid w:val="006966C6"/>
    <w:rsid w:val="006966D8"/>
    <w:rsid w:val="00696B2F"/>
    <w:rsid w:val="00696CB8"/>
    <w:rsid w:val="006973A1"/>
    <w:rsid w:val="00697421"/>
    <w:rsid w:val="00697433"/>
    <w:rsid w:val="006974C8"/>
    <w:rsid w:val="006977FA"/>
    <w:rsid w:val="006978A8"/>
    <w:rsid w:val="00697919"/>
    <w:rsid w:val="006979E4"/>
    <w:rsid w:val="00697FA6"/>
    <w:rsid w:val="00697FA8"/>
    <w:rsid w:val="006A0203"/>
    <w:rsid w:val="006A03AD"/>
    <w:rsid w:val="006A085A"/>
    <w:rsid w:val="006A08B7"/>
    <w:rsid w:val="006A09E9"/>
    <w:rsid w:val="006A0D58"/>
    <w:rsid w:val="006A0E06"/>
    <w:rsid w:val="006A1405"/>
    <w:rsid w:val="006A141F"/>
    <w:rsid w:val="006A173D"/>
    <w:rsid w:val="006A17D8"/>
    <w:rsid w:val="006A1818"/>
    <w:rsid w:val="006A18E1"/>
    <w:rsid w:val="006A198D"/>
    <w:rsid w:val="006A1AC5"/>
    <w:rsid w:val="006A20DA"/>
    <w:rsid w:val="006A2167"/>
    <w:rsid w:val="006A22B9"/>
    <w:rsid w:val="006A27AC"/>
    <w:rsid w:val="006A2FFC"/>
    <w:rsid w:val="006A30B6"/>
    <w:rsid w:val="006A3131"/>
    <w:rsid w:val="006A325E"/>
    <w:rsid w:val="006A333D"/>
    <w:rsid w:val="006A3371"/>
    <w:rsid w:val="006A37DB"/>
    <w:rsid w:val="006A38C6"/>
    <w:rsid w:val="006A3B01"/>
    <w:rsid w:val="006A3B7E"/>
    <w:rsid w:val="006A3DB6"/>
    <w:rsid w:val="006A4345"/>
    <w:rsid w:val="006A4642"/>
    <w:rsid w:val="006A4899"/>
    <w:rsid w:val="006A4D73"/>
    <w:rsid w:val="006A503D"/>
    <w:rsid w:val="006A538F"/>
    <w:rsid w:val="006A598C"/>
    <w:rsid w:val="006A59C7"/>
    <w:rsid w:val="006A5C24"/>
    <w:rsid w:val="006A5E07"/>
    <w:rsid w:val="006A5E67"/>
    <w:rsid w:val="006A5E87"/>
    <w:rsid w:val="006A604B"/>
    <w:rsid w:val="006A6532"/>
    <w:rsid w:val="006A68C7"/>
    <w:rsid w:val="006A69DF"/>
    <w:rsid w:val="006A6F38"/>
    <w:rsid w:val="006A74B3"/>
    <w:rsid w:val="006A79FE"/>
    <w:rsid w:val="006A7D4E"/>
    <w:rsid w:val="006B0092"/>
    <w:rsid w:val="006B03F9"/>
    <w:rsid w:val="006B048F"/>
    <w:rsid w:val="006B09C8"/>
    <w:rsid w:val="006B0CF9"/>
    <w:rsid w:val="006B10F3"/>
    <w:rsid w:val="006B1426"/>
    <w:rsid w:val="006B16DE"/>
    <w:rsid w:val="006B236D"/>
    <w:rsid w:val="006B2799"/>
    <w:rsid w:val="006B29D5"/>
    <w:rsid w:val="006B2B21"/>
    <w:rsid w:val="006B2DD8"/>
    <w:rsid w:val="006B2DDE"/>
    <w:rsid w:val="006B34AB"/>
    <w:rsid w:val="006B3A38"/>
    <w:rsid w:val="006B3F45"/>
    <w:rsid w:val="006B3FF3"/>
    <w:rsid w:val="006B44F3"/>
    <w:rsid w:val="006B4685"/>
    <w:rsid w:val="006B48D6"/>
    <w:rsid w:val="006B51BE"/>
    <w:rsid w:val="006B522A"/>
    <w:rsid w:val="006B5404"/>
    <w:rsid w:val="006B55C5"/>
    <w:rsid w:val="006B6037"/>
    <w:rsid w:val="006B6CE8"/>
    <w:rsid w:val="006B6E34"/>
    <w:rsid w:val="006B6FB7"/>
    <w:rsid w:val="006B72CE"/>
    <w:rsid w:val="006B74D6"/>
    <w:rsid w:val="006B7D3D"/>
    <w:rsid w:val="006C0053"/>
    <w:rsid w:val="006C0199"/>
    <w:rsid w:val="006C0866"/>
    <w:rsid w:val="006C0DF2"/>
    <w:rsid w:val="006C0EC4"/>
    <w:rsid w:val="006C138A"/>
    <w:rsid w:val="006C13CE"/>
    <w:rsid w:val="006C1D18"/>
    <w:rsid w:val="006C1D72"/>
    <w:rsid w:val="006C206C"/>
    <w:rsid w:val="006C2837"/>
    <w:rsid w:val="006C2BF2"/>
    <w:rsid w:val="006C2CBA"/>
    <w:rsid w:val="006C2DA6"/>
    <w:rsid w:val="006C3060"/>
    <w:rsid w:val="006C344A"/>
    <w:rsid w:val="006C3511"/>
    <w:rsid w:val="006C3AD1"/>
    <w:rsid w:val="006C3FAB"/>
    <w:rsid w:val="006C4460"/>
    <w:rsid w:val="006C44C8"/>
    <w:rsid w:val="006C450C"/>
    <w:rsid w:val="006C4CBB"/>
    <w:rsid w:val="006C582E"/>
    <w:rsid w:val="006C5A05"/>
    <w:rsid w:val="006C5AFD"/>
    <w:rsid w:val="006C5B5F"/>
    <w:rsid w:val="006C5BFC"/>
    <w:rsid w:val="006C5F27"/>
    <w:rsid w:val="006C6216"/>
    <w:rsid w:val="006C67BD"/>
    <w:rsid w:val="006C6859"/>
    <w:rsid w:val="006C69EE"/>
    <w:rsid w:val="006C6A13"/>
    <w:rsid w:val="006C6CBF"/>
    <w:rsid w:val="006C6EDE"/>
    <w:rsid w:val="006C6FF4"/>
    <w:rsid w:val="006C72EC"/>
    <w:rsid w:val="006C73D9"/>
    <w:rsid w:val="006C754E"/>
    <w:rsid w:val="006C76A4"/>
    <w:rsid w:val="006C7719"/>
    <w:rsid w:val="006D016F"/>
    <w:rsid w:val="006D036C"/>
    <w:rsid w:val="006D0D06"/>
    <w:rsid w:val="006D0D79"/>
    <w:rsid w:val="006D0EDA"/>
    <w:rsid w:val="006D0FF7"/>
    <w:rsid w:val="006D122C"/>
    <w:rsid w:val="006D2033"/>
    <w:rsid w:val="006D210B"/>
    <w:rsid w:val="006D217C"/>
    <w:rsid w:val="006D2536"/>
    <w:rsid w:val="006D2CE6"/>
    <w:rsid w:val="006D2FDA"/>
    <w:rsid w:val="006D3571"/>
    <w:rsid w:val="006D3AD7"/>
    <w:rsid w:val="006D3BB2"/>
    <w:rsid w:val="006D41AB"/>
    <w:rsid w:val="006D43E1"/>
    <w:rsid w:val="006D4676"/>
    <w:rsid w:val="006D4C89"/>
    <w:rsid w:val="006D4D39"/>
    <w:rsid w:val="006D5455"/>
    <w:rsid w:val="006D558B"/>
    <w:rsid w:val="006D56B0"/>
    <w:rsid w:val="006D57FC"/>
    <w:rsid w:val="006D5845"/>
    <w:rsid w:val="006D58F8"/>
    <w:rsid w:val="006D5F02"/>
    <w:rsid w:val="006D6294"/>
    <w:rsid w:val="006D63C7"/>
    <w:rsid w:val="006D64F8"/>
    <w:rsid w:val="006D6566"/>
    <w:rsid w:val="006D65F1"/>
    <w:rsid w:val="006D6A10"/>
    <w:rsid w:val="006D6BCA"/>
    <w:rsid w:val="006D6D86"/>
    <w:rsid w:val="006D6F79"/>
    <w:rsid w:val="006D720C"/>
    <w:rsid w:val="006D76B1"/>
    <w:rsid w:val="006D7AFB"/>
    <w:rsid w:val="006D7B54"/>
    <w:rsid w:val="006D7E15"/>
    <w:rsid w:val="006E002C"/>
    <w:rsid w:val="006E005C"/>
    <w:rsid w:val="006E0279"/>
    <w:rsid w:val="006E029E"/>
    <w:rsid w:val="006E074A"/>
    <w:rsid w:val="006E07DE"/>
    <w:rsid w:val="006E0E47"/>
    <w:rsid w:val="006E114F"/>
    <w:rsid w:val="006E13EB"/>
    <w:rsid w:val="006E15A6"/>
    <w:rsid w:val="006E199D"/>
    <w:rsid w:val="006E19EE"/>
    <w:rsid w:val="006E19F6"/>
    <w:rsid w:val="006E1B7F"/>
    <w:rsid w:val="006E1E24"/>
    <w:rsid w:val="006E1E2F"/>
    <w:rsid w:val="006E1EB7"/>
    <w:rsid w:val="006E1F45"/>
    <w:rsid w:val="006E1FB0"/>
    <w:rsid w:val="006E20B5"/>
    <w:rsid w:val="006E211F"/>
    <w:rsid w:val="006E2659"/>
    <w:rsid w:val="006E268F"/>
    <w:rsid w:val="006E2E24"/>
    <w:rsid w:val="006E2E5A"/>
    <w:rsid w:val="006E2F2C"/>
    <w:rsid w:val="006E363E"/>
    <w:rsid w:val="006E368C"/>
    <w:rsid w:val="006E36FE"/>
    <w:rsid w:val="006E3905"/>
    <w:rsid w:val="006E4055"/>
    <w:rsid w:val="006E4477"/>
    <w:rsid w:val="006E478A"/>
    <w:rsid w:val="006E484D"/>
    <w:rsid w:val="006E4DBB"/>
    <w:rsid w:val="006E5159"/>
    <w:rsid w:val="006E51F1"/>
    <w:rsid w:val="006E551D"/>
    <w:rsid w:val="006E558C"/>
    <w:rsid w:val="006E5AF5"/>
    <w:rsid w:val="006E5E5E"/>
    <w:rsid w:val="006E5FF3"/>
    <w:rsid w:val="006E616D"/>
    <w:rsid w:val="006E65C9"/>
    <w:rsid w:val="006E66C5"/>
    <w:rsid w:val="006E6880"/>
    <w:rsid w:val="006E689C"/>
    <w:rsid w:val="006E6A37"/>
    <w:rsid w:val="006E6E60"/>
    <w:rsid w:val="006E6FB1"/>
    <w:rsid w:val="006E70B4"/>
    <w:rsid w:val="006E70F8"/>
    <w:rsid w:val="006E71E0"/>
    <w:rsid w:val="006E75A4"/>
    <w:rsid w:val="006E782B"/>
    <w:rsid w:val="006E7903"/>
    <w:rsid w:val="006E7A1A"/>
    <w:rsid w:val="006E7C1B"/>
    <w:rsid w:val="006E7EB1"/>
    <w:rsid w:val="006F032E"/>
    <w:rsid w:val="006F03B2"/>
    <w:rsid w:val="006F03E3"/>
    <w:rsid w:val="006F0555"/>
    <w:rsid w:val="006F0DF4"/>
    <w:rsid w:val="006F0F63"/>
    <w:rsid w:val="006F1322"/>
    <w:rsid w:val="006F1BCB"/>
    <w:rsid w:val="006F1DB4"/>
    <w:rsid w:val="006F2094"/>
    <w:rsid w:val="006F22BF"/>
    <w:rsid w:val="006F26EC"/>
    <w:rsid w:val="006F2CA4"/>
    <w:rsid w:val="006F2D75"/>
    <w:rsid w:val="006F2FE9"/>
    <w:rsid w:val="006F3F52"/>
    <w:rsid w:val="006F439E"/>
    <w:rsid w:val="006F49FB"/>
    <w:rsid w:val="006F4A20"/>
    <w:rsid w:val="006F4A6C"/>
    <w:rsid w:val="006F4CD3"/>
    <w:rsid w:val="006F4CEF"/>
    <w:rsid w:val="006F536E"/>
    <w:rsid w:val="006F5451"/>
    <w:rsid w:val="006F5607"/>
    <w:rsid w:val="006F5E3D"/>
    <w:rsid w:val="006F5FB0"/>
    <w:rsid w:val="006F65C4"/>
    <w:rsid w:val="006F6906"/>
    <w:rsid w:val="006F6AC1"/>
    <w:rsid w:val="006F7199"/>
    <w:rsid w:val="006F7583"/>
    <w:rsid w:val="006F75B8"/>
    <w:rsid w:val="006F78A2"/>
    <w:rsid w:val="006F795F"/>
    <w:rsid w:val="006F79E7"/>
    <w:rsid w:val="006F7AD2"/>
    <w:rsid w:val="006F7DD7"/>
    <w:rsid w:val="006F7E48"/>
    <w:rsid w:val="006F7FA3"/>
    <w:rsid w:val="007004CD"/>
    <w:rsid w:val="0070062D"/>
    <w:rsid w:val="0070081F"/>
    <w:rsid w:val="00700A0E"/>
    <w:rsid w:val="00700E4B"/>
    <w:rsid w:val="00701310"/>
    <w:rsid w:val="007015AE"/>
    <w:rsid w:val="00701621"/>
    <w:rsid w:val="00701766"/>
    <w:rsid w:val="00701BE5"/>
    <w:rsid w:val="00701CD2"/>
    <w:rsid w:val="007020D6"/>
    <w:rsid w:val="007025E0"/>
    <w:rsid w:val="007026F3"/>
    <w:rsid w:val="00702704"/>
    <w:rsid w:val="007028F7"/>
    <w:rsid w:val="00702D13"/>
    <w:rsid w:val="00702D5C"/>
    <w:rsid w:val="00703927"/>
    <w:rsid w:val="00703AFF"/>
    <w:rsid w:val="00703BF0"/>
    <w:rsid w:val="00703E20"/>
    <w:rsid w:val="00704362"/>
    <w:rsid w:val="00704A14"/>
    <w:rsid w:val="00704EC1"/>
    <w:rsid w:val="00704FD9"/>
    <w:rsid w:val="00705329"/>
    <w:rsid w:val="0070577D"/>
    <w:rsid w:val="007059F2"/>
    <w:rsid w:val="00705F80"/>
    <w:rsid w:val="00705FAC"/>
    <w:rsid w:val="007060F4"/>
    <w:rsid w:val="00706174"/>
    <w:rsid w:val="00706426"/>
    <w:rsid w:val="0070645F"/>
    <w:rsid w:val="007065AF"/>
    <w:rsid w:val="00706739"/>
    <w:rsid w:val="007067F1"/>
    <w:rsid w:val="00706CAD"/>
    <w:rsid w:val="00706E74"/>
    <w:rsid w:val="0070734B"/>
    <w:rsid w:val="0070736E"/>
    <w:rsid w:val="007102D5"/>
    <w:rsid w:val="0071039F"/>
    <w:rsid w:val="00710581"/>
    <w:rsid w:val="007109EF"/>
    <w:rsid w:val="00710AA2"/>
    <w:rsid w:val="00710BBB"/>
    <w:rsid w:val="00710BBD"/>
    <w:rsid w:val="00711196"/>
    <w:rsid w:val="007113CD"/>
    <w:rsid w:val="00711490"/>
    <w:rsid w:val="00711871"/>
    <w:rsid w:val="00711898"/>
    <w:rsid w:val="00711A6C"/>
    <w:rsid w:val="00711E53"/>
    <w:rsid w:val="00712012"/>
    <w:rsid w:val="007127AB"/>
    <w:rsid w:val="007134E0"/>
    <w:rsid w:val="00713CD1"/>
    <w:rsid w:val="00713E8E"/>
    <w:rsid w:val="00713F3A"/>
    <w:rsid w:val="00713FDC"/>
    <w:rsid w:val="0071427D"/>
    <w:rsid w:val="00714563"/>
    <w:rsid w:val="00714573"/>
    <w:rsid w:val="0071478A"/>
    <w:rsid w:val="007148D4"/>
    <w:rsid w:val="00715601"/>
    <w:rsid w:val="007158A3"/>
    <w:rsid w:val="007159DB"/>
    <w:rsid w:val="00715B36"/>
    <w:rsid w:val="00715BD2"/>
    <w:rsid w:val="00715C3B"/>
    <w:rsid w:val="0071611A"/>
    <w:rsid w:val="007161AE"/>
    <w:rsid w:val="007166A8"/>
    <w:rsid w:val="00716BB6"/>
    <w:rsid w:val="00716BDD"/>
    <w:rsid w:val="00716D3B"/>
    <w:rsid w:val="0071700E"/>
    <w:rsid w:val="00717082"/>
    <w:rsid w:val="0071775F"/>
    <w:rsid w:val="007179A1"/>
    <w:rsid w:val="00717F36"/>
    <w:rsid w:val="00720092"/>
    <w:rsid w:val="007200B4"/>
    <w:rsid w:val="0072021F"/>
    <w:rsid w:val="007203FE"/>
    <w:rsid w:val="00720A32"/>
    <w:rsid w:val="00720BAE"/>
    <w:rsid w:val="00720BF1"/>
    <w:rsid w:val="00720F32"/>
    <w:rsid w:val="0072133A"/>
    <w:rsid w:val="0072141F"/>
    <w:rsid w:val="0072168D"/>
    <w:rsid w:val="007217B1"/>
    <w:rsid w:val="00721AEB"/>
    <w:rsid w:val="00721B72"/>
    <w:rsid w:val="00721C1A"/>
    <w:rsid w:val="00721C42"/>
    <w:rsid w:val="00721FF2"/>
    <w:rsid w:val="00722269"/>
    <w:rsid w:val="00722320"/>
    <w:rsid w:val="007224A4"/>
    <w:rsid w:val="007224AB"/>
    <w:rsid w:val="00722582"/>
    <w:rsid w:val="00722F29"/>
    <w:rsid w:val="00722F8D"/>
    <w:rsid w:val="007230BA"/>
    <w:rsid w:val="00723135"/>
    <w:rsid w:val="0072322D"/>
    <w:rsid w:val="007234FD"/>
    <w:rsid w:val="00723713"/>
    <w:rsid w:val="00723851"/>
    <w:rsid w:val="007238B4"/>
    <w:rsid w:val="007239B8"/>
    <w:rsid w:val="00723A86"/>
    <w:rsid w:val="00723CEA"/>
    <w:rsid w:val="00723D2B"/>
    <w:rsid w:val="00723F21"/>
    <w:rsid w:val="007241C0"/>
    <w:rsid w:val="007246F4"/>
    <w:rsid w:val="00724AB0"/>
    <w:rsid w:val="0072515C"/>
    <w:rsid w:val="007258A2"/>
    <w:rsid w:val="00725909"/>
    <w:rsid w:val="007259A9"/>
    <w:rsid w:val="00725A30"/>
    <w:rsid w:val="00725C39"/>
    <w:rsid w:val="00725E5D"/>
    <w:rsid w:val="00726045"/>
    <w:rsid w:val="00726888"/>
    <w:rsid w:val="00726B41"/>
    <w:rsid w:val="0072733A"/>
    <w:rsid w:val="007274EF"/>
    <w:rsid w:val="0072762B"/>
    <w:rsid w:val="00727676"/>
    <w:rsid w:val="00727679"/>
    <w:rsid w:val="007277DC"/>
    <w:rsid w:val="00727954"/>
    <w:rsid w:val="007302FA"/>
    <w:rsid w:val="0073065D"/>
    <w:rsid w:val="00730EDD"/>
    <w:rsid w:val="00731140"/>
    <w:rsid w:val="00731247"/>
    <w:rsid w:val="007313D9"/>
    <w:rsid w:val="007314CD"/>
    <w:rsid w:val="00731FA6"/>
    <w:rsid w:val="00732323"/>
    <w:rsid w:val="007326E6"/>
    <w:rsid w:val="00732B05"/>
    <w:rsid w:val="00732BE1"/>
    <w:rsid w:val="00732C04"/>
    <w:rsid w:val="0073305D"/>
    <w:rsid w:val="007330B0"/>
    <w:rsid w:val="00733231"/>
    <w:rsid w:val="00733265"/>
    <w:rsid w:val="007332EB"/>
    <w:rsid w:val="0073332F"/>
    <w:rsid w:val="00733574"/>
    <w:rsid w:val="00733856"/>
    <w:rsid w:val="007339ED"/>
    <w:rsid w:val="00733B18"/>
    <w:rsid w:val="00733DC3"/>
    <w:rsid w:val="00734071"/>
    <w:rsid w:val="0073458C"/>
    <w:rsid w:val="00734A94"/>
    <w:rsid w:val="00734B84"/>
    <w:rsid w:val="00734BE2"/>
    <w:rsid w:val="007351FC"/>
    <w:rsid w:val="00735395"/>
    <w:rsid w:val="007354A1"/>
    <w:rsid w:val="00735CE5"/>
    <w:rsid w:val="00736338"/>
    <w:rsid w:val="007366CA"/>
    <w:rsid w:val="007366E1"/>
    <w:rsid w:val="007369B2"/>
    <w:rsid w:val="00737781"/>
    <w:rsid w:val="00737A8D"/>
    <w:rsid w:val="00737B0E"/>
    <w:rsid w:val="00737DA5"/>
    <w:rsid w:val="00740429"/>
    <w:rsid w:val="00740A24"/>
    <w:rsid w:val="00740B22"/>
    <w:rsid w:val="00740B31"/>
    <w:rsid w:val="00740BB3"/>
    <w:rsid w:val="00740C3B"/>
    <w:rsid w:val="00740CEC"/>
    <w:rsid w:val="00740CF0"/>
    <w:rsid w:val="00740F3A"/>
    <w:rsid w:val="0074101B"/>
    <w:rsid w:val="00741047"/>
    <w:rsid w:val="00741690"/>
    <w:rsid w:val="00741DA7"/>
    <w:rsid w:val="0074203C"/>
    <w:rsid w:val="007420DC"/>
    <w:rsid w:val="00742408"/>
    <w:rsid w:val="00742684"/>
    <w:rsid w:val="0074274E"/>
    <w:rsid w:val="00742839"/>
    <w:rsid w:val="007429A5"/>
    <w:rsid w:val="00742ADF"/>
    <w:rsid w:val="00742CC1"/>
    <w:rsid w:val="00742DA0"/>
    <w:rsid w:val="00743090"/>
    <w:rsid w:val="007435B6"/>
    <w:rsid w:val="00743608"/>
    <w:rsid w:val="00743C8D"/>
    <w:rsid w:val="00743D1D"/>
    <w:rsid w:val="00743FD5"/>
    <w:rsid w:val="00744011"/>
    <w:rsid w:val="00744714"/>
    <w:rsid w:val="0074481B"/>
    <w:rsid w:val="007448D3"/>
    <w:rsid w:val="00744909"/>
    <w:rsid w:val="007459B7"/>
    <w:rsid w:val="00745A91"/>
    <w:rsid w:val="00745B6E"/>
    <w:rsid w:val="00745CD2"/>
    <w:rsid w:val="0074657F"/>
    <w:rsid w:val="00746846"/>
    <w:rsid w:val="00746CC4"/>
    <w:rsid w:val="00746D6B"/>
    <w:rsid w:val="00746DC5"/>
    <w:rsid w:val="00746ED3"/>
    <w:rsid w:val="00746FFC"/>
    <w:rsid w:val="007472AB"/>
    <w:rsid w:val="0074756B"/>
    <w:rsid w:val="007478C3"/>
    <w:rsid w:val="00747C8A"/>
    <w:rsid w:val="00750094"/>
    <w:rsid w:val="00750098"/>
    <w:rsid w:val="00750251"/>
    <w:rsid w:val="007503D6"/>
    <w:rsid w:val="00750403"/>
    <w:rsid w:val="00750497"/>
    <w:rsid w:val="007504D4"/>
    <w:rsid w:val="00750505"/>
    <w:rsid w:val="007505E2"/>
    <w:rsid w:val="007507AF"/>
    <w:rsid w:val="00750BE2"/>
    <w:rsid w:val="00750F7D"/>
    <w:rsid w:val="007511D0"/>
    <w:rsid w:val="00751377"/>
    <w:rsid w:val="0075205A"/>
    <w:rsid w:val="00752151"/>
    <w:rsid w:val="0075216A"/>
    <w:rsid w:val="007523E2"/>
    <w:rsid w:val="0075259A"/>
    <w:rsid w:val="007525EE"/>
    <w:rsid w:val="007526D8"/>
    <w:rsid w:val="0075296A"/>
    <w:rsid w:val="00752CC5"/>
    <w:rsid w:val="00752FC4"/>
    <w:rsid w:val="007532C5"/>
    <w:rsid w:val="0075330B"/>
    <w:rsid w:val="007538C7"/>
    <w:rsid w:val="00753DD6"/>
    <w:rsid w:val="00753E70"/>
    <w:rsid w:val="0075410C"/>
    <w:rsid w:val="00754527"/>
    <w:rsid w:val="007546A7"/>
    <w:rsid w:val="00754B42"/>
    <w:rsid w:val="00754DA4"/>
    <w:rsid w:val="00754E36"/>
    <w:rsid w:val="007556D8"/>
    <w:rsid w:val="007558A8"/>
    <w:rsid w:val="00755B9B"/>
    <w:rsid w:val="00756062"/>
    <w:rsid w:val="00756235"/>
    <w:rsid w:val="007562C0"/>
    <w:rsid w:val="00756481"/>
    <w:rsid w:val="007567BD"/>
    <w:rsid w:val="00757274"/>
    <w:rsid w:val="007573A7"/>
    <w:rsid w:val="007573C8"/>
    <w:rsid w:val="00757767"/>
    <w:rsid w:val="00757A07"/>
    <w:rsid w:val="00757AD5"/>
    <w:rsid w:val="0076008C"/>
    <w:rsid w:val="007601AB"/>
    <w:rsid w:val="007607C7"/>
    <w:rsid w:val="00760DEF"/>
    <w:rsid w:val="007614AC"/>
    <w:rsid w:val="007615E7"/>
    <w:rsid w:val="00761ADF"/>
    <w:rsid w:val="00761B21"/>
    <w:rsid w:val="00761B29"/>
    <w:rsid w:val="00761D6F"/>
    <w:rsid w:val="00762226"/>
    <w:rsid w:val="00762284"/>
    <w:rsid w:val="00762B43"/>
    <w:rsid w:val="00762C90"/>
    <w:rsid w:val="00762DAB"/>
    <w:rsid w:val="00762EF4"/>
    <w:rsid w:val="007632E7"/>
    <w:rsid w:val="00763480"/>
    <w:rsid w:val="00763D98"/>
    <w:rsid w:val="00763DD2"/>
    <w:rsid w:val="0076410B"/>
    <w:rsid w:val="00764229"/>
    <w:rsid w:val="0076477E"/>
    <w:rsid w:val="00764843"/>
    <w:rsid w:val="0076494B"/>
    <w:rsid w:val="00764A66"/>
    <w:rsid w:val="007650A2"/>
    <w:rsid w:val="007650D5"/>
    <w:rsid w:val="007651D4"/>
    <w:rsid w:val="007652D4"/>
    <w:rsid w:val="0076570D"/>
    <w:rsid w:val="00765712"/>
    <w:rsid w:val="00765865"/>
    <w:rsid w:val="00765A0D"/>
    <w:rsid w:val="00766091"/>
    <w:rsid w:val="007662AF"/>
    <w:rsid w:val="007664C4"/>
    <w:rsid w:val="007665A0"/>
    <w:rsid w:val="00767352"/>
    <w:rsid w:val="00767774"/>
    <w:rsid w:val="0077012B"/>
    <w:rsid w:val="007708D3"/>
    <w:rsid w:val="00770CBF"/>
    <w:rsid w:val="0077100F"/>
    <w:rsid w:val="00771149"/>
    <w:rsid w:val="0077116D"/>
    <w:rsid w:val="00771335"/>
    <w:rsid w:val="007714EF"/>
    <w:rsid w:val="0077185A"/>
    <w:rsid w:val="00771A7C"/>
    <w:rsid w:val="0077201F"/>
    <w:rsid w:val="007725AB"/>
    <w:rsid w:val="007726D9"/>
    <w:rsid w:val="007726DB"/>
    <w:rsid w:val="0077290E"/>
    <w:rsid w:val="00772DD2"/>
    <w:rsid w:val="00772FDD"/>
    <w:rsid w:val="00773135"/>
    <w:rsid w:val="007731E9"/>
    <w:rsid w:val="00773389"/>
    <w:rsid w:val="00773551"/>
    <w:rsid w:val="007738FB"/>
    <w:rsid w:val="007739DD"/>
    <w:rsid w:val="00773C37"/>
    <w:rsid w:val="00773E9F"/>
    <w:rsid w:val="007744B4"/>
    <w:rsid w:val="00774867"/>
    <w:rsid w:val="0077488C"/>
    <w:rsid w:val="00774892"/>
    <w:rsid w:val="00774B6C"/>
    <w:rsid w:val="00774BF0"/>
    <w:rsid w:val="00774DA9"/>
    <w:rsid w:val="00775098"/>
    <w:rsid w:val="00775AC1"/>
    <w:rsid w:val="007764A5"/>
    <w:rsid w:val="00776D57"/>
    <w:rsid w:val="00776DC7"/>
    <w:rsid w:val="00776F18"/>
    <w:rsid w:val="0077742A"/>
    <w:rsid w:val="00777489"/>
    <w:rsid w:val="007774F2"/>
    <w:rsid w:val="00777754"/>
    <w:rsid w:val="0077790C"/>
    <w:rsid w:val="00777ABD"/>
    <w:rsid w:val="00777C5D"/>
    <w:rsid w:val="00777D8D"/>
    <w:rsid w:val="00780286"/>
    <w:rsid w:val="007804AC"/>
    <w:rsid w:val="00780A5C"/>
    <w:rsid w:val="00780A8A"/>
    <w:rsid w:val="00780BAA"/>
    <w:rsid w:val="00780EBE"/>
    <w:rsid w:val="00781114"/>
    <w:rsid w:val="00781458"/>
    <w:rsid w:val="0078163B"/>
    <w:rsid w:val="00781844"/>
    <w:rsid w:val="00781D02"/>
    <w:rsid w:val="00781E45"/>
    <w:rsid w:val="00781F8F"/>
    <w:rsid w:val="00782022"/>
    <w:rsid w:val="00782929"/>
    <w:rsid w:val="00782CBE"/>
    <w:rsid w:val="00782D36"/>
    <w:rsid w:val="00782F44"/>
    <w:rsid w:val="00782FAD"/>
    <w:rsid w:val="007832F3"/>
    <w:rsid w:val="007837B3"/>
    <w:rsid w:val="00783AED"/>
    <w:rsid w:val="00783DCA"/>
    <w:rsid w:val="00784495"/>
    <w:rsid w:val="007849BE"/>
    <w:rsid w:val="00784A9E"/>
    <w:rsid w:val="00785573"/>
    <w:rsid w:val="00785715"/>
    <w:rsid w:val="0078572A"/>
    <w:rsid w:val="00785982"/>
    <w:rsid w:val="00785A2C"/>
    <w:rsid w:val="007860D9"/>
    <w:rsid w:val="007860F6"/>
    <w:rsid w:val="00786EE2"/>
    <w:rsid w:val="00787A74"/>
    <w:rsid w:val="00787B5F"/>
    <w:rsid w:val="00787C03"/>
    <w:rsid w:val="00787F4E"/>
    <w:rsid w:val="0079060E"/>
    <w:rsid w:val="00790B0B"/>
    <w:rsid w:val="00790B12"/>
    <w:rsid w:val="0079114D"/>
    <w:rsid w:val="0079178B"/>
    <w:rsid w:val="00791928"/>
    <w:rsid w:val="007919A5"/>
    <w:rsid w:val="00791C27"/>
    <w:rsid w:val="00791DFD"/>
    <w:rsid w:val="007920DC"/>
    <w:rsid w:val="00792336"/>
    <w:rsid w:val="007926BF"/>
    <w:rsid w:val="0079275A"/>
    <w:rsid w:val="007932F9"/>
    <w:rsid w:val="007933DF"/>
    <w:rsid w:val="00793675"/>
    <w:rsid w:val="00793AA2"/>
    <w:rsid w:val="00793B0C"/>
    <w:rsid w:val="00794014"/>
    <w:rsid w:val="007940CB"/>
    <w:rsid w:val="007947FE"/>
    <w:rsid w:val="007949B4"/>
    <w:rsid w:val="00794B9B"/>
    <w:rsid w:val="00794BD9"/>
    <w:rsid w:val="00795568"/>
    <w:rsid w:val="007955B2"/>
    <w:rsid w:val="00795688"/>
    <w:rsid w:val="0079569F"/>
    <w:rsid w:val="0079584A"/>
    <w:rsid w:val="0079596F"/>
    <w:rsid w:val="00795DA4"/>
    <w:rsid w:val="00795DEA"/>
    <w:rsid w:val="00795E64"/>
    <w:rsid w:val="00796009"/>
    <w:rsid w:val="00796936"/>
    <w:rsid w:val="00796F6F"/>
    <w:rsid w:val="007970F3"/>
    <w:rsid w:val="00797D31"/>
    <w:rsid w:val="00797F3C"/>
    <w:rsid w:val="007A0601"/>
    <w:rsid w:val="007A0974"/>
    <w:rsid w:val="007A0C03"/>
    <w:rsid w:val="007A0EEA"/>
    <w:rsid w:val="007A0F2C"/>
    <w:rsid w:val="007A1606"/>
    <w:rsid w:val="007A1F4E"/>
    <w:rsid w:val="007A220F"/>
    <w:rsid w:val="007A2742"/>
    <w:rsid w:val="007A27C5"/>
    <w:rsid w:val="007A2C5A"/>
    <w:rsid w:val="007A2E17"/>
    <w:rsid w:val="007A30B0"/>
    <w:rsid w:val="007A3438"/>
    <w:rsid w:val="007A3505"/>
    <w:rsid w:val="007A3583"/>
    <w:rsid w:val="007A38E6"/>
    <w:rsid w:val="007A39CD"/>
    <w:rsid w:val="007A3C33"/>
    <w:rsid w:val="007A40FB"/>
    <w:rsid w:val="007A431F"/>
    <w:rsid w:val="007A4EE8"/>
    <w:rsid w:val="007A4F87"/>
    <w:rsid w:val="007A5699"/>
    <w:rsid w:val="007A56E1"/>
    <w:rsid w:val="007A5747"/>
    <w:rsid w:val="007A5C7E"/>
    <w:rsid w:val="007A6408"/>
    <w:rsid w:val="007A650E"/>
    <w:rsid w:val="007A6ED2"/>
    <w:rsid w:val="007A6FCF"/>
    <w:rsid w:val="007A7A73"/>
    <w:rsid w:val="007B0203"/>
    <w:rsid w:val="007B020C"/>
    <w:rsid w:val="007B0508"/>
    <w:rsid w:val="007B0946"/>
    <w:rsid w:val="007B09EB"/>
    <w:rsid w:val="007B0B6A"/>
    <w:rsid w:val="007B0BD1"/>
    <w:rsid w:val="007B1076"/>
    <w:rsid w:val="007B10A9"/>
    <w:rsid w:val="007B1366"/>
    <w:rsid w:val="007B1715"/>
    <w:rsid w:val="007B2127"/>
    <w:rsid w:val="007B23C0"/>
    <w:rsid w:val="007B2486"/>
    <w:rsid w:val="007B24A1"/>
    <w:rsid w:val="007B273C"/>
    <w:rsid w:val="007B27CA"/>
    <w:rsid w:val="007B2890"/>
    <w:rsid w:val="007B2894"/>
    <w:rsid w:val="007B2928"/>
    <w:rsid w:val="007B3115"/>
    <w:rsid w:val="007B31E5"/>
    <w:rsid w:val="007B34FE"/>
    <w:rsid w:val="007B3C00"/>
    <w:rsid w:val="007B3E7B"/>
    <w:rsid w:val="007B3F4E"/>
    <w:rsid w:val="007B4687"/>
    <w:rsid w:val="007B525F"/>
    <w:rsid w:val="007B550F"/>
    <w:rsid w:val="007B5B24"/>
    <w:rsid w:val="007B5DC4"/>
    <w:rsid w:val="007B6280"/>
    <w:rsid w:val="007B6C65"/>
    <w:rsid w:val="007B71F6"/>
    <w:rsid w:val="007B7451"/>
    <w:rsid w:val="007B77D2"/>
    <w:rsid w:val="007B796D"/>
    <w:rsid w:val="007B7AB7"/>
    <w:rsid w:val="007B7C4A"/>
    <w:rsid w:val="007B7EBD"/>
    <w:rsid w:val="007C0104"/>
    <w:rsid w:val="007C0617"/>
    <w:rsid w:val="007C0684"/>
    <w:rsid w:val="007C09D1"/>
    <w:rsid w:val="007C0C22"/>
    <w:rsid w:val="007C0EF3"/>
    <w:rsid w:val="007C1765"/>
    <w:rsid w:val="007C1AE2"/>
    <w:rsid w:val="007C1D29"/>
    <w:rsid w:val="007C2139"/>
    <w:rsid w:val="007C2236"/>
    <w:rsid w:val="007C238A"/>
    <w:rsid w:val="007C2397"/>
    <w:rsid w:val="007C2447"/>
    <w:rsid w:val="007C2AFE"/>
    <w:rsid w:val="007C2ED4"/>
    <w:rsid w:val="007C2FCE"/>
    <w:rsid w:val="007C30E8"/>
    <w:rsid w:val="007C3725"/>
    <w:rsid w:val="007C392E"/>
    <w:rsid w:val="007C3B10"/>
    <w:rsid w:val="007C40D6"/>
    <w:rsid w:val="007C4217"/>
    <w:rsid w:val="007C4401"/>
    <w:rsid w:val="007C44C4"/>
    <w:rsid w:val="007C497F"/>
    <w:rsid w:val="007C50E8"/>
    <w:rsid w:val="007C51B2"/>
    <w:rsid w:val="007C5242"/>
    <w:rsid w:val="007C530C"/>
    <w:rsid w:val="007C5434"/>
    <w:rsid w:val="007C5725"/>
    <w:rsid w:val="007C5AEE"/>
    <w:rsid w:val="007C5B8A"/>
    <w:rsid w:val="007C5BF7"/>
    <w:rsid w:val="007C5CB5"/>
    <w:rsid w:val="007C618F"/>
    <w:rsid w:val="007C6298"/>
    <w:rsid w:val="007C640F"/>
    <w:rsid w:val="007C6918"/>
    <w:rsid w:val="007C74B7"/>
    <w:rsid w:val="007C7AC2"/>
    <w:rsid w:val="007D06F3"/>
    <w:rsid w:val="007D0798"/>
    <w:rsid w:val="007D082E"/>
    <w:rsid w:val="007D0871"/>
    <w:rsid w:val="007D0F8B"/>
    <w:rsid w:val="007D1708"/>
    <w:rsid w:val="007D1D0F"/>
    <w:rsid w:val="007D1FAC"/>
    <w:rsid w:val="007D2035"/>
    <w:rsid w:val="007D230A"/>
    <w:rsid w:val="007D2424"/>
    <w:rsid w:val="007D2528"/>
    <w:rsid w:val="007D279A"/>
    <w:rsid w:val="007D28B8"/>
    <w:rsid w:val="007D2A3A"/>
    <w:rsid w:val="007D2EBB"/>
    <w:rsid w:val="007D3204"/>
    <w:rsid w:val="007D3414"/>
    <w:rsid w:val="007D3607"/>
    <w:rsid w:val="007D3994"/>
    <w:rsid w:val="007D3BB5"/>
    <w:rsid w:val="007D3C0B"/>
    <w:rsid w:val="007D3F8D"/>
    <w:rsid w:val="007D403B"/>
    <w:rsid w:val="007D48FA"/>
    <w:rsid w:val="007D4CA0"/>
    <w:rsid w:val="007D5114"/>
    <w:rsid w:val="007D511C"/>
    <w:rsid w:val="007D5233"/>
    <w:rsid w:val="007D5A40"/>
    <w:rsid w:val="007D5BBB"/>
    <w:rsid w:val="007D5CA0"/>
    <w:rsid w:val="007D5CDE"/>
    <w:rsid w:val="007D5E3B"/>
    <w:rsid w:val="007D6092"/>
    <w:rsid w:val="007D6147"/>
    <w:rsid w:val="007D6391"/>
    <w:rsid w:val="007D690A"/>
    <w:rsid w:val="007D6A93"/>
    <w:rsid w:val="007D6C6D"/>
    <w:rsid w:val="007D6F58"/>
    <w:rsid w:val="007D724E"/>
    <w:rsid w:val="007D731A"/>
    <w:rsid w:val="007D73B5"/>
    <w:rsid w:val="007D78D8"/>
    <w:rsid w:val="007D7A50"/>
    <w:rsid w:val="007D7B59"/>
    <w:rsid w:val="007D7F1D"/>
    <w:rsid w:val="007E033F"/>
    <w:rsid w:val="007E03AA"/>
    <w:rsid w:val="007E0855"/>
    <w:rsid w:val="007E0C9A"/>
    <w:rsid w:val="007E13B5"/>
    <w:rsid w:val="007E14BC"/>
    <w:rsid w:val="007E16B4"/>
    <w:rsid w:val="007E19F6"/>
    <w:rsid w:val="007E1CDD"/>
    <w:rsid w:val="007E1F9F"/>
    <w:rsid w:val="007E203E"/>
    <w:rsid w:val="007E28F0"/>
    <w:rsid w:val="007E2A34"/>
    <w:rsid w:val="007E2BC7"/>
    <w:rsid w:val="007E2E28"/>
    <w:rsid w:val="007E323F"/>
    <w:rsid w:val="007E33A0"/>
    <w:rsid w:val="007E35AB"/>
    <w:rsid w:val="007E3768"/>
    <w:rsid w:val="007E41D0"/>
    <w:rsid w:val="007E44C5"/>
    <w:rsid w:val="007E4565"/>
    <w:rsid w:val="007E48F8"/>
    <w:rsid w:val="007E4B14"/>
    <w:rsid w:val="007E4B28"/>
    <w:rsid w:val="007E4C0C"/>
    <w:rsid w:val="007E4CB1"/>
    <w:rsid w:val="007E4DFF"/>
    <w:rsid w:val="007E511F"/>
    <w:rsid w:val="007E5155"/>
    <w:rsid w:val="007E55F9"/>
    <w:rsid w:val="007E5C2B"/>
    <w:rsid w:val="007E5F59"/>
    <w:rsid w:val="007E6660"/>
    <w:rsid w:val="007E6B2E"/>
    <w:rsid w:val="007E6E1C"/>
    <w:rsid w:val="007E7183"/>
    <w:rsid w:val="007E7276"/>
    <w:rsid w:val="007E7431"/>
    <w:rsid w:val="007E74B6"/>
    <w:rsid w:val="007E7745"/>
    <w:rsid w:val="007E7C52"/>
    <w:rsid w:val="007E7E3E"/>
    <w:rsid w:val="007E7E41"/>
    <w:rsid w:val="007F0321"/>
    <w:rsid w:val="007F0340"/>
    <w:rsid w:val="007F0694"/>
    <w:rsid w:val="007F06A6"/>
    <w:rsid w:val="007F0BC9"/>
    <w:rsid w:val="007F114C"/>
    <w:rsid w:val="007F1644"/>
    <w:rsid w:val="007F16E3"/>
    <w:rsid w:val="007F187C"/>
    <w:rsid w:val="007F2133"/>
    <w:rsid w:val="007F2192"/>
    <w:rsid w:val="007F2828"/>
    <w:rsid w:val="007F2D73"/>
    <w:rsid w:val="007F330A"/>
    <w:rsid w:val="007F3866"/>
    <w:rsid w:val="007F3D91"/>
    <w:rsid w:val="007F4A7F"/>
    <w:rsid w:val="007F4AE1"/>
    <w:rsid w:val="007F4B83"/>
    <w:rsid w:val="007F4BD6"/>
    <w:rsid w:val="007F5028"/>
    <w:rsid w:val="007F5343"/>
    <w:rsid w:val="007F53A1"/>
    <w:rsid w:val="007F53F0"/>
    <w:rsid w:val="007F54E6"/>
    <w:rsid w:val="007F54EC"/>
    <w:rsid w:val="007F58D3"/>
    <w:rsid w:val="007F5A05"/>
    <w:rsid w:val="007F5BDD"/>
    <w:rsid w:val="007F5DCE"/>
    <w:rsid w:val="007F5E1E"/>
    <w:rsid w:val="007F62AC"/>
    <w:rsid w:val="007F62CA"/>
    <w:rsid w:val="007F69B1"/>
    <w:rsid w:val="007F69C0"/>
    <w:rsid w:val="007F6AA3"/>
    <w:rsid w:val="007F6F7D"/>
    <w:rsid w:val="007F707F"/>
    <w:rsid w:val="007F718A"/>
    <w:rsid w:val="007F7339"/>
    <w:rsid w:val="007F7B1C"/>
    <w:rsid w:val="007F7C1B"/>
    <w:rsid w:val="007F7EB0"/>
    <w:rsid w:val="007F7F42"/>
    <w:rsid w:val="00800074"/>
    <w:rsid w:val="0080018C"/>
    <w:rsid w:val="00800DA1"/>
    <w:rsid w:val="00800EAC"/>
    <w:rsid w:val="00801DEA"/>
    <w:rsid w:val="00801F1C"/>
    <w:rsid w:val="00802086"/>
    <w:rsid w:val="008021F3"/>
    <w:rsid w:val="008024D5"/>
    <w:rsid w:val="00802654"/>
    <w:rsid w:val="008029EF"/>
    <w:rsid w:val="008029F2"/>
    <w:rsid w:val="00802D11"/>
    <w:rsid w:val="00802DCE"/>
    <w:rsid w:val="00802DFA"/>
    <w:rsid w:val="0080339D"/>
    <w:rsid w:val="008034E9"/>
    <w:rsid w:val="00803517"/>
    <w:rsid w:val="00803B5F"/>
    <w:rsid w:val="00803CFE"/>
    <w:rsid w:val="00803D14"/>
    <w:rsid w:val="00804377"/>
    <w:rsid w:val="00804537"/>
    <w:rsid w:val="0080471F"/>
    <w:rsid w:val="008047C4"/>
    <w:rsid w:val="0080485F"/>
    <w:rsid w:val="00804A97"/>
    <w:rsid w:val="00804D92"/>
    <w:rsid w:val="00804E03"/>
    <w:rsid w:val="00804ED2"/>
    <w:rsid w:val="00804F51"/>
    <w:rsid w:val="0080503D"/>
    <w:rsid w:val="00805417"/>
    <w:rsid w:val="00805663"/>
    <w:rsid w:val="0080568E"/>
    <w:rsid w:val="008056F2"/>
    <w:rsid w:val="008059C8"/>
    <w:rsid w:val="00805A94"/>
    <w:rsid w:val="00805AAF"/>
    <w:rsid w:val="00805B24"/>
    <w:rsid w:val="00805EC5"/>
    <w:rsid w:val="00806066"/>
    <w:rsid w:val="008062F1"/>
    <w:rsid w:val="00806433"/>
    <w:rsid w:val="00806441"/>
    <w:rsid w:val="008066EC"/>
    <w:rsid w:val="00806924"/>
    <w:rsid w:val="00806CE8"/>
    <w:rsid w:val="00807027"/>
    <w:rsid w:val="008078B2"/>
    <w:rsid w:val="00807B5B"/>
    <w:rsid w:val="00807E60"/>
    <w:rsid w:val="00807EF5"/>
    <w:rsid w:val="00810137"/>
    <w:rsid w:val="00810454"/>
    <w:rsid w:val="00810B5E"/>
    <w:rsid w:val="00811039"/>
    <w:rsid w:val="0081116D"/>
    <w:rsid w:val="0081130A"/>
    <w:rsid w:val="0081139C"/>
    <w:rsid w:val="00811430"/>
    <w:rsid w:val="008114B4"/>
    <w:rsid w:val="00811C93"/>
    <w:rsid w:val="0081233F"/>
    <w:rsid w:val="0081259B"/>
    <w:rsid w:val="0081285B"/>
    <w:rsid w:val="00812D4E"/>
    <w:rsid w:val="00812DFA"/>
    <w:rsid w:val="00812ECF"/>
    <w:rsid w:val="00813042"/>
    <w:rsid w:val="0081341D"/>
    <w:rsid w:val="008135E5"/>
    <w:rsid w:val="00813CB5"/>
    <w:rsid w:val="00813E26"/>
    <w:rsid w:val="00813F98"/>
    <w:rsid w:val="008140AD"/>
    <w:rsid w:val="008142B3"/>
    <w:rsid w:val="00814313"/>
    <w:rsid w:val="00814557"/>
    <w:rsid w:val="008147D8"/>
    <w:rsid w:val="00814B33"/>
    <w:rsid w:val="00814B43"/>
    <w:rsid w:val="00814FF5"/>
    <w:rsid w:val="0081568F"/>
    <w:rsid w:val="00815732"/>
    <w:rsid w:val="0081590C"/>
    <w:rsid w:val="00815F47"/>
    <w:rsid w:val="00816081"/>
    <w:rsid w:val="0081647E"/>
    <w:rsid w:val="008164CC"/>
    <w:rsid w:val="00816510"/>
    <w:rsid w:val="00816BE2"/>
    <w:rsid w:val="00816CA2"/>
    <w:rsid w:val="00816F8C"/>
    <w:rsid w:val="0081788E"/>
    <w:rsid w:val="008179C9"/>
    <w:rsid w:val="00817AEA"/>
    <w:rsid w:val="00817B06"/>
    <w:rsid w:val="00817EE8"/>
    <w:rsid w:val="00820471"/>
    <w:rsid w:val="0082057E"/>
    <w:rsid w:val="008206F6"/>
    <w:rsid w:val="008209AD"/>
    <w:rsid w:val="00820BB8"/>
    <w:rsid w:val="00820EEF"/>
    <w:rsid w:val="008213B6"/>
    <w:rsid w:val="00821707"/>
    <w:rsid w:val="008217A5"/>
    <w:rsid w:val="008220E6"/>
    <w:rsid w:val="00822713"/>
    <w:rsid w:val="008227D9"/>
    <w:rsid w:val="00822F8E"/>
    <w:rsid w:val="00822FC6"/>
    <w:rsid w:val="0082350D"/>
    <w:rsid w:val="008236AF"/>
    <w:rsid w:val="0082370F"/>
    <w:rsid w:val="00823B05"/>
    <w:rsid w:val="00823F8D"/>
    <w:rsid w:val="00824037"/>
    <w:rsid w:val="00824064"/>
    <w:rsid w:val="0082415B"/>
    <w:rsid w:val="0082439E"/>
    <w:rsid w:val="00824462"/>
    <w:rsid w:val="008249DC"/>
    <w:rsid w:val="008252CD"/>
    <w:rsid w:val="00825363"/>
    <w:rsid w:val="008255A7"/>
    <w:rsid w:val="00825B00"/>
    <w:rsid w:val="00825C8C"/>
    <w:rsid w:val="00825CCA"/>
    <w:rsid w:val="00825EBC"/>
    <w:rsid w:val="00825F19"/>
    <w:rsid w:val="00826014"/>
    <w:rsid w:val="008265C8"/>
    <w:rsid w:val="00826627"/>
    <w:rsid w:val="00826787"/>
    <w:rsid w:val="00826A5B"/>
    <w:rsid w:val="00826EC1"/>
    <w:rsid w:val="00826F66"/>
    <w:rsid w:val="008273CB"/>
    <w:rsid w:val="0082787E"/>
    <w:rsid w:val="00827C1B"/>
    <w:rsid w:val="00827CAB"/>
    <w:rsid w:val="00827DEB"/>
    <w:rsid w:val="008301F8"/>
    <w:rsid w:val="0083068E"/>
    <w:rsid w:val="00830B0F"/>
    <w:rsid w:val="00830C01"/>
    <w:rsid w:val="00830DDE"/>
    <w:rsid w:val="00830FD4"/>
    <w:rsid w:val="00831164"/>
    <w:rsid w:val="00831275"/>
    <w:rsid w:val="0083154A"/>
    <w:rsid w:val="0083161F"/>
    <w:rsid w:val="00831A7C"/>
    <w:rsid w:val="00831ED0"/>
    <w:rsid w:val="00832657"/>
    <w:rsid w:val="0083268C"/>
    <w:rsid w:val="0083277E"/>
    <w:rsid w:val="00832801"/>
    <w:rsid w:val="00832B23"/>
    <w:rsid w:val="00832B24"/>
    <w:rsid w:val="00832E4C"/>
    <w:rsid w:val="008330BB"/>
    <w:rsid w:val="0083333A"/>
    <w:rsid w:val="0083341F"/>
    <w:rsid w:val="00833EAF"/>
    <w:rsid w:val="00834033"/>
    <w:rsid w:val="00834451"/>
    <w:rsid w:val="0083451A"/>
    <w:rsid w:val="00834703"/>
    <w:rsid w:val="008347BC"/>
    <w:rsid w:val="00834968"/>
    <w:rsid w:val="00834FCE"/>
    <w:rsid w:val="00835114"/>
    <w:rsid w:val="0083546A"/>
    <w:rsid w:val="00835479"/>
    <w:rsid w:val="0083567B"/>
    <w:rsid w:val="008359D9"/>
    <w:rsid w:val="00835A20"/>
    <w:rsid w:val="00835EC0"/>
    <w:rsid w:val="00836010"/>
    <w:rsid w:val="0083635C"/>
    <w:rsid w:val="00836D03"/>
    <w:rsid w:val="00836F66"/>
    <w:rsid w:val="0083738F"/>
    <w:rsid w:val="00837760"/>
    <w:rsid w:val="00837AE5"/>
    <w:rsid w:val="00837F3B"/>
    <w:rsid w:val="008404A3"/>
    <w:rsid w:val="00840CD1"/>
    <w:rsid w:val="00840FC5"/>
    <w:rsid w:val="008412DD"/>
    <w:rsid w:val="00841785"/>
    <w:rsid w:val="00841AAC"/>
    <w:rsid w:val="00841C38"/>
    <w:rsid w:val="008422CF"/>
    <w:rsid w:val="008425F2"/>
    <w:rsid w:val="008426B2"/>
    <w:rsid w:val="0084284C"/>
    <w:rsid w:val="00843082"/>
    <w:rsid w:val="0084316D"/>
    <w:rsid w:val="00843624"/>
    <w:rsid w:val="0084390C"/>
    <w:rsid w:val="00843D66"/>
    <w:rsid w:val="00843F53"/>
    <w:rsid w:val="00844072"/>
    <w:rsid w:val="008443F2"/>
    <w:rsid w:val="008444EC"/>
    <w:rsid w:val="00844592"/>
    <w:rsid w:val="008445E1"/>
    <w:rsid w:val="0084484A"/>
    <w:rsid w:val="00844EC6"/>
    <w:rsid w:val="0084539E"/>
    <w:rsid w:val="00845548"/>
    <w:rsid w:val="00845AA0"/>
    <w:rsid w:val="00845C82"/>
    <w:rsid w:val="00845CEF"/>
    <w:rsid w:val="00845E88"/>
    <w:rsid w:val="00845F38"/>
    <w:rsid w:val="00846074"/>
    <w:rsid w:val="00846120"/>
    <w:rsid w:val="008462C0"/>
    <w:rsid w:val="00846AD1"/>
    <w:rsid w:val="00846B3D"/>
    <w:rsid w:val="00846BDD"/>
    <w:rsid w:val="00847112"/>
    <w:rsid w:val="0084711E"/>
    <w:rsid w:val="008472DE"/>
    <w:rsid w:val="008473B2"/>
    <w:rsid w:val="00850128"/>
    <w:rsid w:val="0085056C"/>
    <w:rsid w:val="00850582"/>
    <w:rsid w:val="00850874"/>
    <w:rsid w:val="008508F6"/>
    <w:rsid w:val="008508FD"/>
    <w:rsid w:val="008509E8"/>
    <w:rsid w:val="0085102D"/>
    <w:rsid w:val="00851087"/>
    <w:rsid w:val="008512F0"/>
    <w:rsid w:val="008513BE"/>
    <w:rsid w:val="00851912"/>
    <w:rsid w:val="00851E32"/>
    <w:rsid w:val="008521CE"/>
    <w:rsid w:val="00852275"/>
    <w:rsid w:val="008526E6"/>
    <w:rsid w:val="0085272C"/>
    <w:rsid w:val="008529C1"/>
    <w:rsid w:val="00852D9A"/>
    <w:rsid w:val="00852DEA"/>
    <w:rsid w:val="00852DFF"/>
    <w:rsid w:val="00852E11"/>
    <w:rsid w:val="008530B1"/>
    <w:rsid w:val="00853240"/>
    <w:rsid w:val="00853A0F"/>
    <w:rsid w:val="00853B2E"/>
    <w:rsid w:val="00853F00"/>
    <w:rsid w:val="00854084"/>
    <w:rsid w:val="0085463A"/>
    <w:rsid w:val="00854838"/>
    <w:rsid w:val="00854ABD"/>
    <w:rsid w:val="00855460"/>
    <w:rsid w:val="00855B88"/>
    <w:rsid w:val="00855EC9"/>
    <w:rsid w:val="008560F4"/>
    <w:rsid w:val="008562F7"/>
    <w:rsid w:val="008565FB"/>
    <w:rsid w:val="008569CA"/>
    <w:rsid w:val="00856AF9"/>
    <w:rsid w:val="00856E8A"/>
    <w:rsid w:val="00857683"/>
    <w:rsid w:val="008578C8"/>
    <w:rsid w:val="00857940"/>
    <w:rsid w:val="008579A2"/>
    <w:rsid w:val="00857B31"/>
    <w:rsid w:val="00857F91"/>
    <w:rsid w:val="00860066"/>
    <w:rsid w:val="00860743"/>
    <w:rsid w:val="00860C50"/>
    <w:rsid w:val="00860D10"/>
    <w:rsid w:val="00860F33"/>
    <w:rsid w:val="00860F9C"/>
    <w:rsid w:val="00860FCB"/>
    <w:rsid w:val="00861020"/>
    <w:rsid w:val="008612BD"/>
    <w:rsid w:val="00861500"/>
    <w:rsid w:val="008618B5"/>
    <w:rsid w:val="008620D7"/>
    <w:rsid w:val="00862277"/>
    <w:rsid w:val="008623F3"/>
    <w:rsid w:val="008624DF"/>
    <w:rsid w:val="00862673"/>
    <w:rsid w:val="0086280A"/>
    <w:rsid w:val="00862C2C"/>
    <w:rsid w:val="00862DA9"/>
    <w:rsid w:val="00862F0E"/>
    <w:rsid w:val="008630EB"/>
    <w:rsid w:val="008637CF"/>
    <w:rsid w:val="00863A25"/>
    <w:rsid w:val="00863A2F"/>
    <w:rsid w:val="00863CF9"/>
    <w:rsid w:val="00864215"/>
    <w:rsid w:val="00864548"/>
    <w:rsid w:val="008646C5"/>
    <w:rsid w:val="008649CC"/>
    <w:rsid w:val="0086504E"/>
    <w:rsid w:val="0086521F"/>
    <w:rsid w:val="0086546E"/>
    <w:rsid w:val="00865573"/>
    <w:rsid w:val="008657C4"/>
    <w:rsid w:val="00865BA0"/>
    <w:rsid w:val="00865BE8"/>
    <w:rsid w:val="00865ECD"/>
    <w:rsid w:val="008660DB"/>
    <w:rsid w:val="0086680F"/>
    <w:rsid w:val="00866C29"/>
    <w:rsid w:val="00866C72"/>
    <w:rsid w:val="00867132"/>
    <w:rsid w:val="00867819"/>
    <w:rsid w:val="0086796B"/>
    <w:rsid w:val="00867C02"/>
    <w:rsid w:val="00867CB4"/>
    <w:rsid w:val="00867DFB"/>
    <w:rsid w:val="00867E95"/>
    <w:rsid w:val="008701FB"/>
    <w:rsid w:val="008707F6"/>
    <w:rsid w:val="008709B3"/>
    <w:rsid w:val="00870D9D"/>
    <w:rsid w:val="00870E64"/>
    <w:rsid w:val="00870F91"/>
    <w:rsid w:val="00871593"/>
    <w:rsid w:val="00871D39"/>
    <w:rsid w:val="00871D6E"/>
    <w:rsid w:val="00871DD8"/>
    <w:rsid w:val="0087239D"/>
    <w:rsid w:val="008728EE"/>
    <w:rsid w:val="00872A31"/>
    <w:rsid w:val="0087312C"/>
    <w:rsid w:val="008733F8"/>
    <w:rsid w:val="00873417"/>
    <w:rsid w:val="00873863"/>
    <w:rsid w:val="00873BC8"/>
    <w:rsid w:val="00873C05"/>
    <w:rsid w:val="00873D61"/>
    <w:rsid w:val="0087416D"/>
    <w:rsid w:val="008741E7"/>
    <w:rsid w:val="00874371"/>
    <w:rsid w:val="008743EF"/>
    <w:rsid w:val="0087446C"/>
    <w:rsid w:val="00874494"/>
    <w:rsid w:val="00874D62"/>
    <w:rsid w:val="00875022"/>
    <w:rsid w:val="0087570C"/>
    <w:rsid w:val="00875C90"/>
    <w:rsid w:val="00875D5D"/>
    <w:rsid w:val="008766B3"/>
    <w:rsid w:val="00876982"/>
    <w:rsid w:val="008769A3"/>
    <w:rsid w:val="00876AA2"/>
    <w:rsid w:val="00876F90"/>
    <w:rsid w:val="008771DC"/>
    <w:rsid w:val="0087721B"/>
    <w:rsid w:val="008772EB"/>
    <w:rsid w:val="008774D1"/>
    <w:rsid w:val="0087760D"/>
    <w:rsid w:val="00877721"/>
    <w:rsid w:val="00877748"/>
    <w:rsid w:val="00880047"/>
    <w:rsid w:val="00880807"/>
    <w:rsid w:val="00880CE3"/>
    <w:rsid w:val="008810AC"/>
    <w:rsid w:val="008811B2"/>
    <w:rsid w:val="008811EC"/>
    <w:rsid w:val="008813FE"/>
    <w:rsid w:val="008814C1"/>
    <w:rsid w:val="0088196A"/>
    <w:rsid w:val="00881B4D"/>
    <w:rsid w:val="00881EF3"/>
    <w:rsid w:val="00882685"/>
    <w:rsid w:val="0088274C"/>
    <w:rsid w:val="00882841"/>
    <w:rsid w:val="008829F7"/>
    <w:rsid w:val="00883613"/>
    <w:rsid w:val="00883651"/>
    <w:rsid w:val="00883705"/>
    <w:rsid w:val="00883BBA"/>
    <w:rsid w:val="00883F29"/>
    <w:rsid w:val="00883F94"/>
    <w:rsid w:val="00884203"/>
    <w:rsid w:val="008842D1"/>
    <w:rsid w:val="0088452B"/>
    <w:rsid w:val="0088485C"/>
    <w:rsid w:val="00884950"/>
    <w:rsid w:val="00884972"/>
    <w:rsid w:val="00884C3C"/>
    <w:rsid w:val="00884DC1"/>
    <w:rsid w:val="008854AE"/>
    <w:rsid w:val="0088551B"/>
    <w:rsid w:val="00885ACE"/>
    <w:rsid w:val="0088602D"/>
    <w:rsid w:val="00886167"/>
    <w:rsid w:val="0088687D"/>
    <w:rsid w:val="00886B7A"/>
    <w:rsid w:val="00886DE0"/>
    <w:rsid w:val="00887556"/>
    <w:rsid w:val="00887599"/>
    <w:rsid w:val="00887A5E"/>
    <w:rsid w:val="00887B17"/>
    <w:rsid w:val="008900F0"/>
    <w:rsid w:val="008901D6"/>
    <w:rsid w:val="008902B5"/>
    <w:rsid w:val="00890871"/>
    <w:rsid w:val="00890A1E"/>
    <w:rsid w:val="00891148"/>
    <w:rsid w:val="00891CAD"/>
    <w:rsid w:val="00892204"/>
    <w:rsid w:val="0089232C"/>
    <w:rsid w:val="0089248A"/>
    <w:rsid w:val="00892516"/>
    <w:rsid w:val="008928E2"/>
    <w:rsid w:val="0089294F"/>
    <w:rsid w:val="00892B31"/>
    <w:rsid w:val="00892C03"/>
    <w:rsid w:val="00892E32"/>
    <w:rsid w:val="00893188"/>
    <w:rsid w:val="00893211"/>
    <w:rsid w:val="0089325F"/>
    <w:rsid w:val="00893C5B"/>
    <w:rsid w:val="00893CA6"/>
    <w:rsid w:val="00893D39"/>
    <w:rsid w:val="0089447E"/>
    <w:rsid w:val="00894686"/>
    <w:rsid w:val="00894707"/>
    <w:rsid w:val="00894854"/>
    <w:rsid w:val="0089505F"/>
    <w:rsid w:val="00895229"/>
    <w:rsid w:val="0089556C"/>
    <w:rsid w:val="00895B94"/>
    <w:rsid w:val="00895CFB"/>
    <w:rsid w:val="00895EB2"/>
    <w:rsid w:val="0089618C"/>
    <w:rsid w:val="008962D3"/>
    <w:rsid w:val="00896310"/>
    <w:rsid w:val="00896447"/>
    <w:rsid w:val="00896918"/>
    <w:rsid w:val="00896DB9"/>
    <w:rsid w:val="00896F29"/>
    <w:rsid w:val="00897672"/>
    <w:rsid w:val="00897684"/>
    <w:rsid w:val="0089773A"/>
    <w:rsid w:val="0089777D"/>
    <w:rsid w:val="008977B9"/>
    <w:rsid w:val="00897A26"/>
    <w:rsid w:val="008A038D"/>
    <w:rsid w:val="008A0446"/>
    <w:rsid w:val="008A07F3"/>
    <w:rsid w:val="008A0CBE"/>
    <w:rsid w:val="008A0E7F"/>
    <w:rsid w:val="008A12BE"/>
    <w:rsid w:val="008A167F"/>
    <w:rsid w:val="008A17A0"/>
    <w:rsid w:val="008A18A5"/>
    <w:rsid w:val="008A1988"/>
    <w:rsid w:val="008A1AA7"/>
    <w:rsid w:val="008A1B90"/>
    <w:rsid w:val="008A1FBD"/>
    <w:rsid w:val="008A206F"/>
    <w:rsid w:val="008A2324"/>
    <w:rsid w:val="008A2382"/>
    <w:rsid w:val="008A2574"/>
    <w:rsid w:val="008A2B0D"/>
    <w:rsid w:val="008A2ECF"/>
    <w:rsid w:val="008A30B1"/>
    <w:rsid w:val="008A3348"/>
    <w:rsid w:val="008A388F"/>
    <w:rsid w:val="008A39E8"/>
    <w:rsid w:val="008A3A74"/>
    <w:rsid w:val="008A4278"/>
    <w:rsid w:val="008A429F"/>
    <w:rsid w:val="008A46F0"/>
    <w:rsid w:val="008A4B6E"/>
    <w:rsid w:val="008A4F6C"/>
    <w:rsid w:val="008A5383"/>
    <w:rsid w:val="008A59AC"/>
    <w:rsid w:val="008A5A36"/>
    <w:rsid w:val="008A5CD4"/>
    <w:rsid w:val="008A5E11"/>
    <w:rsid w:val="008A6032"/>
    <w:rsid w:val="008A60B1"/>
    <w:rsid w:val="008A60F2"/>
    <w:rsid w:val="008A619D"/>
    <w:rsid w:val="008A6530"/>
    <w:rsid w:val="008A6692"/>
    <w:rsid w:val="008A6709"/>
    <w:rsid w:val="008A70A0"/>
    <w:rsid w:val="008A7555"/>
    <w:rsid w:val="008A76D0"/>
    <w:rsid w:val="008A7AD2"/>
    <w:rsid w:val="008A7AEB"/>
    <w:rsid w:val="008A7E7D"/>
    <w:rsid w:val="008B00E2"/>
    <w:rsid w:val="008B03C1"/>
    <w:rsid w:val="008B0D13"/>
    <w:rsid w:val="008B11B6"/>
    <w:rsid w:val="008B13D8"/>
    <w:rsid w:val="008B1734"/>
    <w:rsid w:val="008B17D0"/>
    <w:rsid w:val="008B1908"/>
    <w:rsid w:val="008B1A11"/>
    <w:rsid w:val="008B1AFC"/>
    <w:rsid w:val="008B1E90"/>
    <w:rsid w:val="008B20B3"/>
    <w:rsid w:val="008B20D7"/>
    <w:rsid w:val="008B21CA"/>
    <w:rsid w:val="008B2261"/>
    <w:rsid w:val="008B27C6"/>
    <w:rsid w:val="008B2A00"/>
    <w:rsid w:val="008B30A4"/>
    <w:rsid w:val="008B31D9"/>
    <w:rsid w:val="008B46B6"/>
    <w:rsid w:val="008B4DD7"/>
    <w:rsid w:val="008B5058"/>
    <w:rsid w:val="008B549B"/>
    <w:rsid w:val="008B63B6"/>
    <w:rsid w:val="008B6479"/>
    <w:rsid w:val="008B6B10"/>
    <w:rsid w:val="008B6E4B"/>
    <w:rsid w:val="008B747F"/>
    <w:rsid w:val="008B7738"/>
    <w:rsid w:val="008B78CE"/>
    <w:rsid w:val="008B79CA"/>
    <w:rsid w:val="008B7A92"/>
    <w:rsid w:val="008B7F3F"/>
    <w:rsid w:val="008C0174"/>
    <w:rsid w:val="008C0217"/>
    <w:rsid w:val="008C047C"/>
    <w:rsid w:val="008C054E"/>
    <w:rsid w:val="008C057B"/>
    <w:rsid w:val="008C05EE"/>
    <w:rsid w:val="008C0991"/>
    <w:rsid w:val="008C101B"/>
    <w:rsid w:val="008C14EF"/>
    <w:rsid w:val="008C1F45"/>
    <w:rsid w:val="008C2189"/>
    <w:rsid w:val="008C2398"/>
    <w:rsid w:val="008C28A3"/>
    <w:rsid w:val="008C2A82"/>
    <w:rsid w:val="008C2BE3"/>
    <w:rsid w:val="008C2D8F"/>
    <w:rsid w:val="008C31A6"/>
    <w:rsid w:val="008C3BF6"/>
    <w:rsid w:val="008C3DAF"/>
    <w:rsid w:val="008C3F65"/>
    <w:rsid w:val="008C42A3"/>
    <w:rsid w:val="008C43F7"/>
    <w:rsid w:val="008C47AE"/>
    <w:rsid w:val="008C5355"/>
    <w:rsid w:val="008C542D"/>
    <w:rsid w:val="008C5602"/>
    <w:rsid w:val="008C5908"/>
    <w:rsid w:val="008C5ACA"/>
    <w:rsid w:val="008C5D4F"/>
    <w:rsid w:val="008C5EBE"/>
    <w:rsid w:val="008C5FD6"/>
    <w:rsid w:val="008C6489"/>
    <w:rsid w:val="008C6536"/>
    <w:rsid w:val="008C6560"/>
    <w:rsid w:val="008C6835"/>
    <w:rsid w:val="008C6E37"/>
    <w:rsid w:val="008C744C"/>
    <w:rsid w:val="008C7731"/>
    <w:rsid w:val="008C7A81"/>
    <w:rsid w:val="008C7DF6"/>
    <w:rsid w:val="008D0285"/>
    <w:rsid w:val="008D0648"/>
    <w:rsid w:val="008D0B07"/>
    <w:rsid w:val="008D0B98"/>
    <w:rsid w:val="008D1407"/>
    <w:rsid w:val="008D18EF"/>
    <w:rsid w:val="008D19C2"/>
    <w:rsid w:val="008D1DE8"/>
    <w:rsid w:val="008D238A"/>
    <w:rsid w:val="008D272A"/>
    <w:rsid w:val="008D284B"/>
    <w:rsid w:val="008D2ADF"/>
    <w:rsid w:val="008D2B6E"/>
    <w:rsid w:val="008D2E4D"/>
    <w:rsid w:val="008D3013"/>
    <w:rsid w:val="008D3346"/>
    <w:rsid w:val="008D34F0"/>
    <w:rsid w:val="008D3F5A"/>
    <w:rsid w:val="008D4129"/>
    <w:rsid w:val="008D4B6F"/>
    <w:rsid w:val="008D4DF1"/>
    <w:rsid w:val="008D5028"/>
    <w:rsid w:val="008D5077"/>
    <w:rsid w:val="008D515C"/>
    <w:rsid w:val="008D524A"/>
    <w:rsid w:val="008D53E9"/>
    <w:rsid w:val="008D555D"/>
    <w:rsid w:val="008D5DC1"/>
    <w:rsid w:val="008D617C"/>
    <w:rsid w:val="008D648B"/>
    <w:rsid w:val="008D675F"/>
    <w:rsid w:val="008D68B0"/>
    <w:rsid w:val="008D69B6"/>
    <w:rsid w:val="008D7209"/>
    <w:rsid w:val="008D763C"/>
    <w:rsid w:val="008D784A"/>
    <w:rsid w:val="008D7AE9"/>
    <w:rsid w:val="008D7CEB"/>
    <w:rsid w:val="008E0147"/>
    <w:rsid w:val="008E0635"/>
    <w:rsid w:val="008E0723"/>
    <w:rsid w:val="008E0761"/>
    <w:rsid w:val="008E0972"/>
    <w:rsid w:val="008E0A68"/>
    <w:rsid w:val="008E0DDD"/>
    <w:rsid w:val="008E0E66"/>
    <w:rsid w:val="008E0F87"/>
    <w:rsid w:val="008E1061"/>
    <w:rsid w:val="008E184D"/>
    <w:rsid w:val="008E1B77"/>
    <w:rsid w:val="008E1C5D"/>
    <w:rsid w:val="008E1E77"/>
    <w:rsid w:val="008E1EFD"/>
    <w:rsid w:val="008E2244"/>
    <w:rsid w:val="008E2295"/>
    <w:rsid w:val="008E22D8"/>
    <w:rsid w:val="008E23DA"/>
    <w:rsid w:val="008E2BBC"/>
    <w:rsid w:val="008E2F62"/>
    <w:rsid w:val="008E324C"/>
    <w:rsid w:val="008E3473"/>
    <w:rsid w:val="008E35E1"/>
    <w:rsid w:val="008E3AFF"/>
    <w:rsid w:val="008E3CF4"/>
    <w:rsid w:val="008E3D13"/>
    <w:rsid w:val="008E4037"/>
    <w:rsid w:val="008E4592"/>
    <w:rsid w:val="008E468D"/>
    <w:rsid w:val="008E49DD"/>
    <w:rsid w:val="008E4C7A"/>
    <w:rsid w:val="008E4F22"/>
    <w:rsid w:val="008E4F30"/>
    <w:rsid w:val="008E54B5"/>
    <w:rsid w:val="008E5502"/>
    <w:rsid w:val="008E622E"/>
    <w:rsid w:val="008E631B"/>
    <w:rsid w:val="008E6513"/>
    <w:rsid w:val="008E660D"/>
    <w:rsid w:val="008E66EF"/>
    <w:rsid w:val="008E6BB7"/>
    <w:rsid w:val="008E6D6C"/>
    <w:rsid w:val="008E6F0D"/>
    <w:rsid w:val="008E73CF"/>
    <w:rsid w:val="008E7524"/>
    <w:rsid w:val="008E7C42"/>
    <w:rsid w:val="008E7CDA"/>
    <w:rsid w:val="008E7D79"/>
    <w:rsid w:val="008E7D92"/>
    <w:rsid w:val="008F01DB"/>
    <w:rsid w:val="008F03A9"/>
    <w:rsid w:val="008F06BE"/>
    <w:rsid w:val="008F06C7"/>
    <w:rsid w:val="008F0BD5"/>
    <w:rsid w:val="008F0D67"/>
    <w:rsid w:val="008F114A"/>
    <w:rsid w:val="008F1535"/>
    <w:rsid w:val="008F1757"/>
    <w:rsid w:val="008F1AF6"/>
    <w:rsid w:val="008F1E31"/>
    <w:rsid w:val="008F1ECC"/>
    <w:rsid w:val="008F21B0"/>
    <w:rsid w:val="008F2334"/>
    <w:rsid w:val="008F258A"/>
    <w:rsid w:val="008F2BA4"/>
    <w:rsid w:val="008F351E"/>
    <w:rsid w:val="008F36A6"/>
    <w:rsid w:val="008F3AE0"/>
    <w:rsid w:val="008F3B17"/>
    <w:rsid w:val="008F3BDC"/>
    <w:rsid w:val="008F3C54"/>
    <w:rsid w:val="008F3CEE"/>
    <w:rsid w:val="008F3E06"/>
    <w:rsid w:val="008F3E73"/>
    <w:rsid w:val="008F3EB5"/>
    <w:rsid w:val="008F42AF"/>
    <w:rsid w:val="008F45BF"/>
    <w:rsid w:val="008F4F19"/>
    <w:rsid w:val="008F5032"/>
    <w:rsid w:val="008F52C0"/>
    <w:rsid w:val="008F539D"/>
    <w:rsid w:val="008F54D5"/>
    <w:rsid w:val="008F5BC3"/>
    <w:rsid w:val="008F5C19"/>
    <w:rsid w:val="008F5CC7"/>
    <w:rsid w:val="008F6454"/>
    <w:rsid w:val="008F67E3"/>
    <w:rsid w:val="008F6A6F"/>
    <w:rsid w:val="008F6D1D"/>
    <w:rsid w:val="008F6EDF"/>
    <w:rsid w:val="008F728F"/>
    <w:rsid w:val="008F731B"/>
    <w:rsid w:val="008F7325"/>
    <w:rsid w:val="008F74D2"/>
    <w:rsid w:val="008F7559"/>
    <w:rsid w:val="008F787A"/>
    <w:rsid w:val="008F7C32"/>
    <w:rsid w:val="008F7D89"/>
    <w:rsid w:val="008F7EA3"/>
    <w:rsid w:val="009008F3"/>
    <w:rsid w:val="00900952"/>
    <w:rsid w:val="00900995"/>
    <w:rsid w:val="009009DE"/>
    <w:rsid w:val="00900E01"/>
    <w:rsid w:val="009013A4"/>
    <w:rsid w:val="009013B9"/>
    <w:rsid w:val="009013D6"/>
    <w:rsid w:val="009013DE"/>
    <w:rsid w:val="00901A01"/>
    <w:rsid w:val="00901B9B"/>
    <w:rsid w:val="00901C80"/>
    <w:rsid w:val="00901D86"/>
    <w:rsid w:val="00901E58"/>
    <w:rsid w:val="0090258B"/>
    <w:rsid w:val="00902D10"/>
    <w:rsid w:val="00902D82"/>
    <w:rsid w:val="00902DF0"/>
    <w:rsid w:val="00902E9A"/>
    <w:rsid w:val="00903197"/>
    <w:rsid w:val="00903458"/>
    <w:rsid w:val="009034D5"/>
    <w:rsid w:val="009037A2"/>
    <w:rsid w:val="00903AA9"/>
    <w:rsid w:val="00903DE5"/>
    <w:rsid w:val="009043AE"/>
    <w:rsid w:val="00904449"/>
    <w:rsid w:val="00904DB8"/>
    <w:rsid w:val="00904EFA"/>
    <w:rsid w:val="00904F3C"/>
    <w:rsid w:val="009050F9"/>
    <w:rsid w:val="009053D9"/>
    <w:rsid w:val="0090541F"/>
    <w:rsid w:val="00905C42"/>
    <w:rsid w:val="00905FA8"/>
    <w:rsid w:val="009061E3"/>
    <w:rsid w:val="009063CE"/>
    <w:rsid w:val="0090640B"/>
    <w:rsid w:val="00906884"/>
    <w:rsid w:val="009069FD"/>
    <w:rsid w:val="00906D21"/>
    <w:rsid w:val="00907428"/>
    <w:rsid w:val="009076CF"/>
    <w:rsid w:val="009076F0"/>
    <w:rsid w:val="009079E6"/>
    <w:rsid w:val="00907F94"/>
    <w:rsid w:val="00910273"/>
    <w:rsid w:val="009102E2"/>
    <w:rsid w:val="0091059C"/>
    <w:rsid w:val="00910B6A"/>
    <w:rsid w:val="00910C53"/>
    <w:rsid w:val="00910EE4"/>
    <w:rsid w:val="00911143"/>
    <w:rsid w:val="0091118B"/>
    <w:rsid w:val="0091171A"/>
    <w:rsid w:val="00911739"/>
    <w:rsid w:val="00911C23"/>
    <w:rsid w:val="00911D62"/>
    <w:rsid w:val="00912361"/>
    <w:rsid w:val="009123E9"/>
    <w:rsid w:val="00912AC4"/>
    <w:rsid w:val="00912CFD"/>
    <w:rsid w:val="00912DEA"/>
    <w:rsid w:val="009130E5"/>
    <w:rsid w:val="00913986"/>
    <w:rsid w:val="00913BAA"/>
    <w:rsid w:val="00913BE0"/>
    <w:rsid w:val="00913E0E"/>
    <w:rsid w:val="00914225"/>
    <w:rsid w:val="0091435F"/>
    <w:rsid w:val="009143C1"/>
    <w:rsid w:val="00914428"/>
    <w:rsid w:val="009144D2"/>
    <w:rsid w:val="0091458D"/>
    <w:rsid w:val="00914D01"/>
    <w:rsid w:val="009150C6"/>
    <w:rsid w:val="00915365"/>
    <w:rsid w:val="00915503"/>
    <w:rsid w:val="009155C1"/>
    <w:rsid w:val="009158ED"/>
    <w:rsid w:val="00915ACD"/>
    <w:rsid w:val="00915C20"/>
    <w:rsid w:val="00915D52"/>
    <w:rsid w:val="00915DDF"/>
    <w:rsid w:val="00915E2A"/>
    <w:rsid w:val="009160D4"/>
    <w:rsid w:val="00916ACF"/>
    <w:rsid w:val="00916E49"/>
    <w:rsid w:val="0091724E"/>
    <w:rsid w:val="00917634"/>
    <w:rsid w:val="009177E0"/>
    <w:rsid w:val="00917BE5"/>
    <w:rsid w:val="00917E40"/>
    <w:rsid w:val="0092001F"/>
    <w:rsid w:val="0092069B"/>
    <w:rsid w:val="009206DE"/>
    <w:rsid w:val="00920998"/>
    <w:rsid w:val="00920ACB"/>
    <w:rsid w:val="00920AE6"/>
    <w:rsid w:val="00920BEE"/>
    <w:rsid w:val="0092130F"/>
    <w:rsid w:val="0092143D"/>
    <w:rsid w:val="00921635"/>
    <w:rsid w:val="009226B8"/>
    <w:rsid w:val="0092288F"/>
    <w:rsid w:val="009229EC"/>
    <w:rsid w:val="00922BC5"/>
    <w:rsid w:val="00922DC3"/>
    <w:rsid w:val="009234BA"/>
    <w:rsid w:val="00923617"/>
    <w:rsid w:val="0092395E"/>
    <w:rsid w:val="009239A7"/>
    <w:rsid w:val="00923CE8"/>
    <w:rsid w:val="00924110"/>
    <w:rsid w:val="009244FA"/>
    <w:rsid w:val="0092493D"/>
    <w:rsid w:val="009249AD"/>
    <w:rsid w:val="00924AA3"/>
    <w:rsid w:val="00924B65"/>
    <w:rsid w:val="00924BD2"/>
    <w:rsid w:val="00925533"/>
    <w:rsid w:val="0092583D"/>
    <w:rsid w:val="00925943"/>
    <w:rsid w:val="009267DC"/>
    <w:rsid w:val="009274B3"/>
    <w:rsid w:val="00927A27"/>
    <w:rsid w:val="00927C3E"/>
    <w:rsid w:val="00927C75"/>
    <w:rsid w:val="00927D17"/>
    <w:rsid w:val="00927DC2"/>
    <w:rsid w:val="00927FD7"/>
    <w:rsid w:val="00930264"/>
    <w:rsid w:val="009309CE"/>
    <w:rsid w:val="009309FB"/>
    <w:rsid w:val="00930A3B"/>
    <w:rsid w:val="00930D6A"/>
    <w:rsid w:val="00931280"/>
    <w:rsid w:val="00931553"/>
    <w:rsid w:val="00931680"/>
    <w:rsid w:val="00931F07"/>
    <w:rsid w:val="009320E0"/>
    <w:rsid w:val="00932251"/>
    <w:rsid w:val="009322B9"/>
    <w:rsid w:val="009329FF"/>
    <w:rsid w:val="00932C13"/>
    <w:rsid w:val="00932D56"/>
    <w:rsid w:val="00932EE0"/>
    <w:rsid w:val="009330E5"/>
    <w:rsid w:val="00933150"/>
    <w:rsid w:val="0093336C"/>
    <w:rsid w:val="009336D9"/>
    <w:rsid w:val="00933DAD"/>
    <w:rsid w:val="009344FF"/>
    <w:rsid w:val="00934621"/>
    <w:rsid w:val="0093467A"/>
    <w:rsid w:val="0093488F"/>
    <w:rsid w:val="009348B6"/>
    <w:rsid w:val="00934AC6"/>
    <w:rsid w:val="0093509E"/>
    <w:rsid w:val="009350E3"/>
    <w:rsid w:val="00935101"/>
    <w:rsid w:val="00935245"/>
    <w:rsid w:val="009355E1"/>
    <w:rsid w:val="0093569A"/>
    <w:rsid w:val="00935878"/>
    <w:rsid w:val="0093594E"/>
    <w:rsid w:val="00935B2F"/>
    <w:rsid w:val="00935F63"/>
    <w:rsid w:val="00935FA6"/>
    <w:rsid w:val="00935FBA"/>
    <w:rsid w:val="0093651D"/>
    <w:rsid w:val="00936766"/>
    <w:rsid w:val="0093676C"/>
    <w:rsid w:val="00936ED5"/>
    <w:rsid w:val="00937098"/>
    <w:rsid w:val="009374CA"/>
    <w:rsid w:val="00937535"/>
    <w:rsid w:val="00937B14"/>
    <w:rsid w:val="0094037F"/>
    <w:rsid w:val="009407EC"/>
    <w:rsid w:val="0094084D"/>
    <w:rsid w:val="00940D13"/>
    <w:rsid w:val="009413E7"/>
    <w:rsid w:val="009415D7"/>
    <w:rsid w:val="00941606"/>
    <w:rsid w:val="009416A6"/>
    <w:rsid w:val="00941773"/>
    <w:rsid w:val="00941CBF"/>
    <w:rsid w:val="00941E94"/>
    <w:rsid w:val="0094219F"/>
    <w:rsid w:val="00942287"/>
    <w:rsid w:val="009423FA"/>
    <w:rsid w:val="0094246A"/>
    <w:rsid w:val="009429AB"/>
    <w:rsid w:val="00942E9F"/>
    <w:rsid w:val="0094308B"/>
    <w:rsid w:val="00943DDA"/>
    <w:rsid w:val="0094453E"/>
    <w:rsid w:val="00944E0B"/>
    <w:rsid w:val="00944E85"/>
    <w:rsid w:val="00945414"/>
    <w:rsid w:val="009458A7"/>
    <w:rsid w:val="00945935"/>
    <w:rsid w:val="009459D5"/>
    <w:rsid w:val="00945AB5"/>
    <w:rsid w:val="009460B7"/>
    <w:rsid w:val="0094626C"/>
    <w:rsid w:val="00946914"/>
    <w:rsid w:val="00946C68"/>
    <w:rsid w:val="00946CB5"/>
    <w:rsid w:val="00946EBE"/>
    <w:rsid w:val="009470AD"/>
    <w:rsid w:val="0094730E"/>
    <w:rsid w:val="00947573"/>
    <w:rsid w:val="00947797"/>
    <w:rsid w:val="00947AD2"/>
    <w:rsid w:val="009506A8"/>
    <w:rsid w:val="009509AF"/>
    <w:rsid w:val="00951355"/>
    <w:rsid w:val="00951787"/>
    <w:rsid w:val="00951CDC"/>
    <w:rsid w:val="00951D9E"/>
    <w:rsid w:val="0095214C"/>
    <w:rsid w:val="0095218F"/>
    <w:rsid w:val="009522A5"/>
    <w:rsid w:val="00952831"/>
    <w:rsid w:val="009529B4"/>
    <w:rsid w:val="00952A44"/>
    <w:rsid w:val="00952A4C"/>
    <w:rsid w:val="00952DE3"/>
    <w:rsid w:val="00953401"/>
    <w:rsid w:val="00953952"/>
    <w:rsid w:val="00953B31"/>
    <w:rsid w:val="00953BF8"/>
    <w:rsid w:val="00953DE4"/>
    <w:rsid w:val="009540DE"/>
    <w:rsid w:val="00954229"/>
    <w:rsid w:val="009542C8"/>
    <w:rsid w:val="00954389"/>
    <w:rsid w:val="009543A2"/>
    <w:rsid w:val="009547B8"/>
    <w:rsid w:val="009547F8"/>
    <w:rsid w:val="009548E5"/>
    <w:rsid w:val="00954A05"/>
    <w:rsid w:val="00954A9D"/>
    <w:rsid w:val="00954D64"/>
    <w:rsid w:val="00954EA9"/>
    <w:rsid w:val="00954ECB"/>
    <w:rsid w:val="00955011"/>
    <w:rsid w:val="0095518D"/>
    <w:rsid w:val="009553CE"/>
    <w:rsid w:val="009557F8"/>
    <w:rsid w:val="009558BE"/>
    <w:rsid w:val="00955B27"/>
    <w:rsid w:val="00956317"/>
    <w:rsid w:val="009565D8"/>
    <w:rsid w:val="00956906"/>
    <w:rsid w:val="00956A10"/>
    <w:rsid w:val="00956A3E"/>
    <w:rsid w:val="00957012"/>
    <w:rsid w:val="0095705B"/>
    <w:rsid w:val="0095716C"/>
    <w:rsid w:val="009572C4"/>
    <w:rsid w:val="00957685"/>
    <w:rsid w:val="0095768A"/>
    <w:rsid w:val="0095781E"/>
    <w:rsid w:val="00957D78"/>
    <w:rsid w:val="00957F8B"/>
    <w:rsid w:val="00960336"/>
    <w:rsid w:val="009603AE"/>
    <w:rsid w:val="00960660"/>
    <w:rsid w:val="00960985"/>
    <w:rsid w:val="00960C3F"/>
    <w:rsid w:val="00961156"/>
    <w:rsid w:val="00961264"/>
    <w:rsid w:val="009612B1"/>
    <w:rsid w:val="009613D5"/>
    <w:rsid w:val="0096145C"/>
    <w:rsid w:val="00961550"/>
    <w:rsid w:val="00961716"/>
    <w:rsid w:val="00961828"/>
    <w:rsid w:val="00961A15"/>
    <w:rsid w:val="00961B6D"/>
    <w:rsid w:val="00961BAF"/>
    <w:rsid w:val="00962619"/>
    <w:rsid w:val="0096279C"/>
    <w:rsid w:val="0096280A"/>
    <w:rsid w:val="009628C5"/>
    <w:rsid w:val="00962AF6"/>
    <w:rsid w:val="00962DFC"/>
    <w:rsid w:val="00962EA6"/>
    <w:rsid w:val="0096305A"/>
    <w:rsid w:val="00963A3E"/>
    <w:rsid w:val="00963FE0"/>
    <w:rsid w:val="00964AA5"/>
    <w:rsid w:val="00964AD9"/>
    <w:rsid w:val="00964DF3"/>
    <w:rsid w:val="00964E19"/>
    <w:rsid w:val="00965344"/>
    <w:rsid w:val="009657A0"/>
    <w:rsid w:val="00965DC4"/>
    <w:rsid w:val="00965E54"/>
    <w:rsid w:val="00966106"/>
    <w:rsid w:val="00966953"/>
    <w:rsid w:val="009669FA"/>
    <w:rsid w:val="009674A2"/>
    <w:rsid w:val="00967517"/>
    <w:rsid w:val="0096766F"/>
    <w:rsid w:val="00967FB9"/>
    <w:rsid w:val="00970122"/>
    <w:rsid w:val="009701C3"/>
    <w:rsid w:val="00970360"/>
    <w:rsid w:val="009705AD"/>
    <w:rsid w:val="009705CE"/>
    <w:rsid w:val="00970C3A"/>
    <w:rsid w:val="00970D5A"/>
    <w:rsid w:val="009712AB"/>
    <w:rsid w:val="009717FF"/>
    <w:rsid w:val="00971D9A"/>
    <w:rsid w:val="009721AB"/>
    <w:rsid w:val="00972351"/>
    <w:rsid w:val="0097263C"/>
    <w:rsid w:val="00972C2D"/>
    <w:rsid w:val="00972DB3"/>
    <w:rsid w:val="00973186"/>
    <w:rsid w:val="009733F0"/>
    <w:rsid w:val="0097372D"/>
    <w:rsid w:val="00973987"/>
    <w:rsid w:val="00973AFC"/>
    <w:rsid w:val="00973D04"/>
    <w:rsid w:val="0097435D"/>
    <w:rsid w:val="009743F8"/>
    <w:rsid w:val="00974672"/>
    <w:rsid w:val="009747AE"/>
    <w:rsid w:val="0097480E"/>
    <w:rsid w:val="00974C30"/>
    <w:rsid w:val="00974D62"/>
    <w:rsid w:val="0097510C"/>
    <w:rsid w:val="00975F39"/>
    <w:rsid w:val="00976174"/>
    <w:rsid w:val="009762C2"/>
    <w:rsid w:val="009764E4"/>
    <w:rsid w:val="00976C48"/>
    <w:rsid w:val="00976E34"/>
    <w:rsid w:val="00976E6B"/>
    <w:rsid w:val="00976EA2"/>
    <w:rsid w:val="00977374"/>
    <w:rsid w:val="00977531"/>
    <w:rsid w:val="00977610"/>
    <w:rsid w:val="0097763C"/>
    <w:rsid w:val="00977820"/>
    <w:rsid w:val="009779BC"/>
    <w:rsid w:val="00977D57"/>
    <w:rsid w:val="00980DE3"/>
    <w:rsid w:val="00980FD1"/>
    <w:rsid w:val="009810AF"/>
    <w:rsid w:val="00981CC2"/>
    <w:rsid w:val="00982127"/>
    <w:rsid w:val="00982269"/>
    <w:rsid w:val="0098278D"/>
    <w:rsid w:val="00982C58"/>
    <w:rsid w:val="00982C7B"/>
    <w:rsid w:val="00982D0F"/>
    <w:rsid w:val="00983264"/>
    <w:rsid w:val="00983995"/>
    <w:rsid w:val="00983A37"/>
    <w:rsid w:val="00983A77"/>
    <w:rsid w:val="00983BE0"/>
    <w:rsid w:val="00983C4E"/>
    <w:rsid w:val="00983C5D"/>
    <w:rsid w:val="00983DBA"/>
    <w:rsid w:val="0098457F"/>
    <w:rsid w:val="009846E1"/>
    <w:rsid w:val="00985105"/>
    <w:rsid w:val="009851B9"/>
    <w:rsid w:val="0098528C"/>
    <w:rsid w:val="009852C7"/>
    <w:rsid w:val="0098532C"/>
    <w:rsid w:val="00985557"/>
    <w:rsid w:val="0098557F"/>
    <w:rsid w:val="009858AF"/>
    <w:rsid w:val="00985A58"/>
    <w:rsid w:val="00985BBF"/>
    <w:rsid w:val="00985D8D"/>
    <w:rsid w:val="00985E74"/>
    <w:rsid w:val="009861B0"/>
    <w:rsid w:val="009865AA"/>
    <w:rsid w:val="00986750"/>
    <w:rsid w:val="009869A4"/>
    <w:rsid w:val="00986ABF"/>
    <w:rsid w:val="00986E8B"/>
    <w:rsid w:val="00986F23"/>
    <w:rsid w:val="0098713C"/>
    <w:rsid w:val="00987809"/>
    <w:rsid w:val="00987E05"/>
    <w:rsid w:val="00987FA0"/>
    <w:rsid w:val="00987FC9"/>
    <w:rsid w:val="0099024B"/>
    <w:rsid w:val="00990319"/>
    <w:rsid w:val="0099056A"/>
    <w:rsid w:val="009905B8"/>
    <w:rsid w:val="0099086A"/>
    <w:rsid w:val="00990A5B"/>
    <w:rsid w:val="00990AA4"/>
    <w:rsid w:val="00990B25"/>
    <w:rsid w:val="00990BF1"/>
    <w:rsid w:val="00991275"/>
    <w:rsid w:val="00991334"/>
    <w:rsid w:val="00991659"/>
    <w:rsid w:val="009916B5"/>
    <w:rsid w:val="00991AA1"/>
    <w:rsid w:val="00991B4A"/>
    <w:rsid w:val="00991F65"/>
    <w:rsid w:val="00992735"/>
    <w:rsid w:val="00993105"/>
    <w:rsid w:val="009933C9"/>
    <w:rsid w:val="00993F0D"/>
    <w:rsid w:val="009940D9"/>
    <w:rsid w:val="00994299"/>
    <w:rsid w:val="0099439B"/>
    <w:rsid w:val="0099452F"/>
    <w:rsid w:val="00994679"/>
    <w:rsid w:val="009946E9"/>
    <w:rsid w:val="00995221"/>
    <w:rsid w:val="0099528F"/>
    <w:rsid w:val="00995470"/>
    <w:rsid w:val="00995676"/>
    <w:rsid w:val="00995E96"/>
    <w:rsid w:val="00996056"/>
    <w:rsid w:val="009968AF"/>
    <w:rsid w:val="00996A1A"/>
    <w:rsid w:val="00996CE3"/>
    <w:rsid w:val="00996E6F"/>
    <w:rsid w:val="00996F99"/>
    <w:rsid w:val="00996FE8"/>
    <w:rsid w:val="00997472"/>
    <w:rsid w:val="009975C0"/>
    <w:rsid w:val="00997865"/>
    <w:rsid w:val="00997D9D"/>
    <w:rsid w:val="00997F27"/>
    <w:rsid w:val="009A00A3"/>
    <w:rsid w:val="009A0470"/>
    <w:rsid w:val="009A0866"/>
    <w:rsid w:val="009A09B2"/>
    <w:rsid w:val="009A0E83"/>
    <w:rsid w:val="009A0F6F"/>
    <w:rsid w:val="009A119F"/>
    <w:rsid w:val="009A11D6"/>
    <w:rsid w:val="009A14CF"/>
    <w:rsid w:val="009A1CF4"/>
    <w:rsid w:val="009A216C"/>
    <w:rsid w:val="009A22AB"/>
    <w:rsid w:val="009A22FD"/>
    <w:rsid w:val="009A27BE"/>
    <w:rsid w:val="009A28D0"/>
    <w:rsid w:val="009A2CCC"/>
    <w:rsid w:val="009A2DC4"/>
    <w:rsid w:val="009A3252"/>
    <w:rsid w:val="009A3A19"/>
    <w:rsid w:val="009A436B"/>
    <w:rsid w:val="009A4DA7"/>
    <w:rsid w:val="009A5033"/>
    <w:rsid w:val="009A507D"/>
    <w:rsid w:val="009A57C5"/>
    <w:rsid w:val="009A5963"/>
    <w:rsid w:val="009A5C85"/>
    <w:rsid w:val="009A5D2A"/>
    <w:rsid w:val="009A5D8B"/>
    <w:rsid w:val="009A5DB1"/>
    <w:rsid w:val="009A5E84"/>
    <w:rsid w:val="009A5F6F"/>
    <w:rsid w:val="009A624B"/>
    <w:rsid w:val="009A6254"/>
    <w:rsid w:val="009A63E0"/>
    <w:rsid w:val="009A63EC"/>
    <w:rsid w:val="009A6AEB"/>
    <w:rsid w:val="009A6F06"/>
    <w:rsid w:val="009A7243"/>
    <w:rsid w:val="009A7263"/>
    <w:rsid w:val="009A7BD6"/>
    <w:rsid w:val="009A7D7D"/>
    <w:rsid w:val="009A7E24"/>
    <w:rsid w:val="009A7FE3"/>
    <w:rsid w:val="009B0023"/>
    <w:rsid w:val="009B0882"/>
    <w:rsid w:val="009B0DD9"/>
    <w:rsid w:val="009B10D6"/>
    <w:rsid w:val="009B1228"/>
    <w:rsid w:val="009B13DF"/>
    <w:rsid w:val="009B1612"/>
    <w:rsid w:val="009B16B6"/>
    <w:rsid w:val="009B1975"/>
    <w:rsid w:val="009B1C0C"/>
    <w:rsid w:val="009B1CA9"/>
    <w:rsid w:val="009B1D32"/>
    <w:rsid w:val="009B214F"/>
    <w:rsid w:val="009B24EA"/>
    <w:rsid w:val="009B252A"/>
    <w:rsid w:val="009B25BE"/>
    <w:rsid w:val="009B2F75"/>
    <w:rsid w:val="009B30E1"/>
    <w:rsid w:val="009B3167"/>
    <w:rsid w:val="009B33FC"/>
    <w:rsid w:val="009B3572"/>
    <w:rsid w:val="009B3716"/>
    <w:rsid w:val="009B4029"/>
    <w:rsid w:val="009B4BA8"/>
    <w:rsid w:val="009B4C0C"/>
    <w:rsid w:val="009B502A"/>
    <w:rsid w:val="009B5134"/>
    <w:rsid w:val="009B539B"/>
    <w:rsid w:val="009B54CB"/>
    <w:rsid w:val="009B589F"/>
    <w:rsid w:val="009B5913"/>
    <w:rsid w:val="009B5D29"/>
    <w:rsid w:val="009B6058"/>
    <w:rsid w:val="009B62E6"/>
    <w:rsid w:val="009B6435"/>
    <w:rsid w:val="009B645C"/>
    <w:rsid w:val="009B686F"/>
    <w:rsid w:val="009B69D1"/>
    <w:rsid w:val="009B6B6F"/>
    <w:rsid w:val="009B6D49"/>
    <w:rsid w:val="009B7304"/>
    <w:rsid w:val="009B73E4"/>
    <w:rsid w:val="009B7432"/>
    <w:rsid w:val="009B75D4"/>
    <w:rsid w:val="009B775E"/>
    <w:rsid w:val="009B77BE"/>
    <w:rsid w:val="009B7864"/>
    <w:rsid w:val="009B7916"/>
    <w:rsid w:val="009B7A95"/>
    <w:rsid w:val="009B7BFD"/>
    <w:rsid w:val="009C033B"/>
    <w:rsid w:val="009C033E"/>
    <w:rsid w:val="009C05BA"/>
    <w:rsid w:val="009C0728"/>
    <w:rsid w:val="009C0ED8"/>
    <w:rsid w:val="009C117C"/>
    <w:rsid w:val="009C1656"/>
    <w:rsid w:val="009C17CA"/>
    <w:rsid w:val="009C19AE"/>
    <w:rsid w:val="009C1A14"/>
    <w:rsid w:val="009C1B0C"/>
    <w:rsid w:val="009C20E7"/>
    <w:rsid w:val="009C211A"/>
    <w:rsid w:val="009C215C"/>
    <w:rsid w:val="009C25D4"/>
    <w:rsid w:val="009C2850"/>
    <w:rsid w:val="009C2B0B"/>
    <w:rsid w:val="009C2BD6"/>
    <w:rsid w:val="009C2BE1"/>
    <w:rsid w:val="009C2EE1"/>
    <w:rsid w:val="009C3052"/>
    <w:rsid w:val="009C31B0"/>
    <w:rsid w:val="009C340C"/>
    <w:rsid w:val="009C3467"/>
    <w:rsid w:val="009C35E8"/>
    <w:rsid w:val="009C3630"/>
    <w:rsid w:val="009C3C88"/>
    <w:rsid w:val="009C49FD"/>
    <w:rsid w:val="009C4AE6"/>
    <w:rsid w:val="009C4FE8"/>
    <w:rsid w:val="009C5A8B"/>
    <w:rsid w:val="009C5BB3"/>
    <w:rsid w:val="009C5C6C"/>
    <w:rsid w:val="009C5E47"/>
    <w:rsid w:val="009C608A"/>
    <w:rsid w:val="009C610D"/>
    <w:rsid w:val="009C6124"/>
    <w:rsid w:val="009C6125"/>
    <w:rsid w:val="009C630C"/>
    <w:rsid w:val="009C639A"/>
    <w:rsid w:val="009C6604"/>
    <w:rsid w:val="009C67AB"/>
    <w:rsid w:val="009C6A2A"/>
    <w:rsid w:val="009C6D95"/>
    <w:rsid w:val="009C6EB7"/>
    <w:rsid w:val="009C6F42"/>
    <w:rsid w:val="009C6F7D"/>
    <w:rsid w:val="009C6FE2"/>
    <w:rsid w:val="009C705B"/>
    <w:rsid w:val="009C799B"/>
    <w:rsid w:val="009C7C48"/>
    <w:rsid w:val="009C7F5B"/>
    <w:rsid w:val="009D0100"/>
    <w:rsid w:val="009D065C"/>
    <w:rsid w:val="009D0C18"/>
    <w:rsid w:val="009D0D80"/>
    <w:rsid w:val="009D0F96"/>
    <w:rsid w:val="009D0FFC"/>
    <w:rsid w:val="009D10B6"/>
    <w:rsid w:val="009D1232"/>
    <w:rsid w:val="009D1274"/>
    <w:rsid w:val="009D12D6"/>
    <w:rsid w:val="009D180E"/>
    <w:rsid w:val="009D1A6C"/>
    <w:rsid w:val="009D1B05"/>
    <w:rsid w:val="009D1B15"/>
    <w:rsid w:val="009D2274"/>
    <w:rsid w:val="009D25E9"/>
    <w:rsid w:val="009D27B1"/>
    <w:rsid w:val="009D2D26"/>
    <w:rsid w:val="009D2E49"/>
    <w:rsid w:val="009D2FDF"/>
    <w:rsid w:val="009D330F"/>
    <w:rsid w:val="009D35CF"/>
    <w:rsid w:val="009D35D2"/>
    <w:rsid w:val="009D3771"/>
    <w:rsid w:val="009D38A4"/>
    <w:rsid w:val="009D3A25"/>
    <w:rsid w:val="009D3A9A"/>
    <w:rsid w:val="009D3C7B"/>
    <w:rsid w:val="009D3DEE"/>
    <w:rsid w:val="009D3E62"/>
    <w:rsid w:val="009D40A9"/>
    <w:rsid w:val="009D432A"/>
    <w:rsid w:val="009D43F5"/>
    <w:rsid w:val="009D45F0"/>
    <w:rsid w:val="009D4A1B"/>
    <w:rsid w:val="009D5260"/>
    <w:rsid w:val="009D53A3"/>
    <w:rsid w:val="009D544F"/>
    <w:rsid w:val="009D5B1C"/>
    <w:rsid w:val="009D5B55"/>
    <w:rsid w:val="009D6035"/>
    <w:rsid w:val="009D60CD"/>
    <w:rsid w:val="009D6662"/>
    <w:rsid w:val="009D67C6"/>
    <w:rsid w:val="009D6A1E"/>
    <w:rsid w:val="009D6C5D"/>
    <w:rsid w:val="009D6F01"/>
    <w:rsid w:val="009D6F4F"/>
    <w:rsid w:val="009D7051"/>
    <w:rsid w:val="009D707A"/>
    <w:rsid w:val="009D74D7"/>
    <w:rsid w:val="009D7551"/>
    <w:rsid w:val="009D7ECF"/>
    <w:rsid w:val="009D7F0E"/>
    <w:rsid w:val="009E0405"/>
    <w:rsid w:val="009E0452"/>
    <w:rsid w:val="009E0A6E"/>
    <w:rsid w:val="009E0B8F"/>
    <w:rsid w:val="009E0D71"/>
    <w:rsid w:val="009E13C3"/>
    <w:rsid w:val="009E1706"/>
    <w:rsid w:val="009E1782"/>
    <w:rsid w:val="009E17F0"/>
    <w:rsid w:val="009E180A"/>
    <w:rsid w:val="009E1D7A"/>
    <w:rsid w:val="009E1FCA"/>
    <w:rsid w:val="009E26B1"/>
    <w:rsid w:val="009E292E"/>
    <w:rsid w:val="009E2B20"/>
    <w:rsid w:val="009E2E17"/>
    <w:rsid w:val="009E2EF5"/>
    <w:rsid w:val="009E3039"/>
    <w:rsid w:val="009E30EF"/>
    <w:rsid w:val="009E32FB"/>
    <w:rsid w:val="009E3452"/>
    <w:rsid w:val="009E3814"/>
    <w:rsid w:val="009E3DFF"/>
    <w:rsid w:val="009E4509"/>
    <w:rsid w:val="009E45CA"/>
    <w:rsid w:val="009E4B73"/>
    <w:rsid w:val="009E4D34"/>
    <w:rsid w:val="009E4D5C"/>
    <w:rsid w:val="009E4E4C"/>
    <w:rsid w:val="009E5126"/>
    <w:rsid w:val="009E52B8"/>
    <w:rsid w:val="009E543F"/>
    <w:rsid w:val="009E56FF"/>
    <w:rsid w:val="009E5ABD"/>
    <w:rsid w:val="009E62C2"/>
    <w:rsid w:val="009E63C3"/>
    <w:rsid w:val="009E65B2"/>
    <w:rsid w:val="009E6D71"/>
    <w:rsid w:val="009E6D8F"/>
    <w:rsid w:val="009E742E"/>
    <w:rsid w:val="009E78FA"/>
    <w:rsid w:val="009E7969"/>
    <w:rsid w:val="009E7F74"/>
    <w:rsid w:val="009F00ED"/>
    <w:rsid w:val="009F0100"/>
    <w:rsid w:val="009F0176"/>
    <w:rsid w:val="009F0256"/>
    <w:rsid w:val="009F02B5"/>
    <w:rsid w:val="009F02BE"/>
    <w:rsid w:val="009F0392"/>
    <w:rsid w:val="009F06D8"/>
    <w:rsid w:val="009F0761"/>
    <w:rsid w:val="009F1C21"/>
    <w:rsid w:val="009F1EBC"/>
    <w:rsid w:val="009F2183"/>
    <w:rsid w:val="009F2266"/>
    <w:rsid w:val="009F2847"/>
    <w:rsid w:val="009F40D8"/>
    <w:rsid w:val="009F43C7"/>
    <w:rsid w:val="009F4450"/>
    <w:rsid w:val="009F4473"/>
    <w:rsid w:val="009F4478"/>
    <w:rsid w:val="009F45A0"/>
    <w:rsid w:val="009F468A"/>
    <w:rsid w:val="009F4B05"/>
    <w:rsid w:val="009F4D0E"/>
    <w:rsid w:val="009F5171"/>
    <w:rsid w:val="009F51B8"/>
    <w:rsid w:val="009F528E"/>
    <w:rsid w:val="009F529C"/>
    <w:rsid w:val="009F55AA"/>
    <w:rsid w:val="009F5ACB"/>
    <w:rsid w:val="009F5D32"/>
    <w:rsid w:val="009F5F72"/>
    <w:rsid w:val="009F60EE"/>
    <w:rsid w:val="009F6298"/>
    <w:rsid w:val="009F6A32"/>
    <w:rsid w:val="009F6F8E"/>
    <w:rsid w:val="009F7313"/>
    <w:rsid w:val="009F7382"/>
    <w:rsid w:val="009F7394"/>
    <w:rsid w:val="009F7488"/>
    <w:rsid w:val="009F7523"/>
    <w:rsid w:val="009F7638"/>
    <w:rsid w:val="009F7914"/>
    <w:rsid w:val="009F7ED0"/>
    <w:rsid w:val="00A00061"/>
    <w:rsid w:val="00A0042B"/>
    <w:rsid w:val="00A004D7"/>
    <w:rsid w:val="00A008A6"/>
    <w:rsid w:val="00A00E31"/>
    <w:rsid w:val="00A01249"/>
    <w:rsid w:val="00A013E2"/>
    <w:rsid w:val="00A015CB"/>
    <w:rsid w:val="00A0175C"/>
    <w:rsid w:val="00A01DB3"/>
    <w:rsid w:val="00A024A1"/>
    <w:rsid w:val="00A02549"/>
    <w:rsid w:val="00A0254F"/>
    <w:rsid w:val="00A02D10"/>
    <w:rsid w:val="00A02ED0"/>
    <w:rsid w:val="00A03193"/>
    <w:rsid w:val="00A032D1"/>
    <w:rsid w:val="00A034C0"/>
    <w:rsid w:val="00A03526"/>
    <w:rsid w:val="00A0365A"/>
    <w:rsid w:val="00A0368A"/>
    <w:rsid w:val="00A03775"/>
    <w:rsid w:val="00A03BAE"/>
    <w:rsid w:val="00A03D57"/>
    <w:rsid w:val="00A04409"/>
    <w:rsid w:val="00A04594"/>
    <w:rsid w:val="00A04811"/>
    <w:rsid w:val="00A04AE5"/>
    <w:rsid w:val="00A04F64"/>
    <w:rsid w:val="00A04FB9"/>
    <w:rsid w:val="00A05466"/>
    <w:rsid w:val="00A055AF"/>
    <w:rsid w:val="00A05793"/>
    <w:rsid w:val="00A058F0"/>
    <w:rsid w:val="00A05DFA"/>
    <w:rsid w:val="00A061CC"/>
    <w:rsid w:val="00A06375"/>
    <w:rsid w:val="00A06822"/>
    <w:rsid w:val="00A06CE3"/>
    <w:rsid w:val="00A06F09"/>
    <w:rsid w:val="00A07223"/>
    <w:rsid w:val="00A0728D"/>
    <w:rsid w:val="00A073B1"/>
    <w:rsid w:val="00A07552"/>
    <w:rsid w:val="00A07775"/>
    <w:rsid w:val="00A07ABF"/>
    <w:rsid w:val="00A07D2B"/>
    <w:rsid w:val="00A07EFC"/>
    <w:rsid w:val="00A07F9A"/>
    <w:rsid w:val="00A100D7"/>
    <w:rsid w:val="00A10486"/>
    <w:rsid w:val="00A108DF"/>
    <w:rsid w:val="00A1092C"/>
    <w:rsid w:val="00A10B59"/>
    <w:rsid w:val="00A10C28"/>
    <w:rsid w:val="00A10CDE"/>
    <w:rsid w:val="00A11C80"/>
    <w:rsid w:val="00A11FFD"/>
    <w:rsid w:val="00A122FE"/>
    <w:rsid w:val="00A123EA"/>
    <w:rsid w:val="00A12483"/>
    <w:rsid w:val="00A13043"/>
    <w:rsid w:val="00A1321A"/>
    <w:rsid w:val="00A1342E"/>
    <w:rsid w:val="00A13437"/>
    <w:rsid w:val="00A1365C"/>
    <w:rsid w:val="00A1369F"/>
    <w:rsid w:val="00A13917"/>
    <w:rsid w:val="00A14072"/>
    <w:rsid w:val="00A142BF"/>
    <w:rsid w:val="00A14432"/>
    <w:rsid w:val="00A14591"/>
    <w:rsid w:val="00A145A3"/>
    <w:rsid w:val="00A149B2"/>
    <w:rsid w:val="00A14AE2"/>
    <w:rsid w:val="00A14E26"/>
    <w:rsid w:val="00A14FFF"/>
    <w:rsid w:val="00A151C2"/>
    <w:rsid w:val="00A15628"/>
    <w:rsid w:val="00A15846"/>
    <w:rsid w:val="00A15850"/>
    <w:rsid w:val="00A15B61"/>
    <w:rsid w:val="00A1637B"/>
    <w:rsid w:val="00A166AB"/>
    <w:rsid w:val="00A16750"/>
    <w:rsid w:val="00A16D0A"/>
    <w:rsid w:val="00A17798"/>
    <w:rsid w:val="00A17B43"/>
    <w:rsid w:val="00A17BAD"/>
    <w:rsid w:val="00A17BF9"/>
    <w:rsid w:val="00A17DF3"/>
    <w:rsid w:val="00A17FF5"/>
    <w:rsid w:val="00A202C7"/>
    <w:rsid w:val="00A20572"/>
    <w:rsid w:val="00A208AA"/>
    <w:rsid w:val="00A20D77"/>
    <w:rsid w:val="00A20D9B"/>
    <w:rsid w:val="00A21838"/>
    <w:rsid w:val="00A21C83"/>
    <w:rsid w:val="00A227EC"/>
    <w:rsid w:val="00A2285F"/>
    <w:rsid w:val="00A22E67"/>
    <w:rsid w:val="00A23374"/>
    <w:rsid w:val="00A2348F"/>
    <w:rsid w:val="00A236CC"/>
    <w:rsid w:val="00A23FE6"/>
    <w:rsid w:val="00A247D8"/>
    <w:rsid w:val="00A247DC"/>
    <w:rsid w:val="00A24817"/>
    <w:rsid w:val="00A24A86"/>
    <w:rsid w:val="00A24FD9"/>
    <w:rsid w:val="00A2510B"/>
    <w:rsid w:val="00A251CD"/>
    <w:rsid w:val="00A256E7"/>
    <w:rsid w:val="00A25C4E"/>
    <w:rsid w:val="00A25C9B"/>
    <w:rsid w:val="00A25DCE"/>
    <w:rsid w:val="00A26013"/>
    <w:rsid w:val="00A265B4"/>
    <w:rsid w:val="00A26B35"/>
    <w:rsid w:val="00A26C52"/>
    <w:rsid w:val="00A26CF1"/>
    <w:rsid w:val="00A26F05"/>
    <w:rsid w:val="00A27210"/>
    <w:rsid w:val="00A274E7"/>
    <w:rsid w:val="00A27CCB"/>
    <w:rsid w:val="00A30569"/>
    <w:rsid w:val="00A30928"/>
    <w:rsid w:val="00A30C70"/>
    <w:rsid w:val="00A314E6"/>
    <w:rsid w:val="00A3180E"/>
    <w:rsid w:val="00A3189E"/>
    <w:rsid w:val="00A31C30"/>
    <w:rsid w:val="00A31FCD"/>
    <w:rsid w:val="00A32735"/>
    <w:rsid w:val="00A32768"/>
    <w:rsid w:val="00A330A1"/>
    <w:rsid w:val="00A332A4"/>
    <w:rsid w:val="00A337AF"/>
    <w:rsid w:val="00A33978"/>
    <w:rsid w:val="00A33C85"/>
    <w:rsid w:val="00A33D93"/>
    <w:rsid w:val="00A33D9A"/>
    <w:rsid w:val="00A34067"/>
    <w:rsid w:val="00A3427C"/>
    <w:rsid w:val="00A34658"/>
    <w:rsid w:val="00A34805"/>
    <w:rsid w:val="00A34F93"/>
    <w:rsid w:val="00A3577F"/>
    <w:rsid w:val="00A358DF"/>
    <w:rsid w:val="00A358EA"/>
    <w:rsid w:val="00A35B7E"/>
    <w:rsid w:val="00A35B87"/>
    <w:rsid w:val="00A35BD8"/>
    <w:rsid w:val="00A35D6B"/>
    <w:rsid w:val="00A35EB9"/>
    <w:rsid w:val="00A36228"/>
    <w:rsid w:val="00A36306"/>
    <w:rsid w:val="00A36373"/>
    <w:rsid w:val="00A36543"/>
    <w:rsid w:val="00A3658C"/>
    <w:rsid w:val="00A36AD1"/>
    <w:rsid w:val="00A37277"/>
    <w:rsid w:val="00A3727E"/>
    <w:rsid w:val="00A372D3"/>
    <w:rsid w:val="00A376FC"/>
    <w:rsid w:val="00A3787D"/>
    <w:rsid w:val="00A37890"/>
    <w:rsid w:val="00A379B8"/>
    <w:rsid w:val="00A37A5B"/>
    <w:rsid w:val="00A37C67"/>
    <w:rsid w:val="00A37DA6"/>
    <w:rsid w:val="00A37E01"/>
    <w:rsid w:val="00A40411"/>
    <w:rsid w:val="00A40571"/>
    <w:rsid w:val="00A40D93"/>
    <w:rsid w:val="00A40F35"/>
    <w:rsid w:val="00A4113F"/>
    <w:rsid w:val="00A41392"/>
    <w:rsid w:val="00A413E5"/>
    <w:rsid w:val="00A41617"/>
    <w:rsid w:val="00A417C1"/>
    <w:rsid w:val="00A419A3"/>
    <w:rsid w:val="00A41A7D"/>
    <w:rsid w:val="00A41AA4"/>
    <w:rsid w:val="00A41AAD"/>
    <w:rsid w:val="00A41BA1"/>
    <w:rsid w:val="00A41C42"/>
    <w:rsid w:val="00A41FA5"/>
    <w:rsid w:val="00A424CC"/>
    <w:rsid w:val="00A42575"/>
    <w:rsid w:val="00A42D2A"/>
    <w:rsid w:val="00A42E4C"/>
    <w:rsid w:val="00A42F55"/>
    <w:rsid w:val="00A43131"/>
    <w:rsid w:val="00A431FF"/>
    <w:rsid w:val="00A4320D"/>
    <w:rsid w:val="00A43661"/>
    <w:rsid w:val="00A436B1"/>
    <w:rsid w:val="00A437D7"/>
    <w:rsid w:val="00A43886"/>
    <w:rsid w:val="00A44319"/>
    <w:rsid w:val="00A445B4"/>
    <w:rsid w:val="00A445F9"/>
    <w:rsid w:val="00A445FA"/>
    <w:rsid w:val="00A44C7F"/>
    <w:rsid w:val="00A45061"/>
    <w:rsid w:val="00A4598A"/>
    <w:rsid w:val="00A45AF6"/>
    <w:rsid w:val="00A45D1D"/>
    <w:rsid w:val="00A45E39"/>
    <w:rsid w:val="00A46218"/>
    <w:rsid w:val="00A463C1"/>
    <w:rsid w:val="00A46675"/>
    <w:rsid w:val="00A4683F"/>
    <w:rsid w:val="00A4688B"/>
    <w:rsid w:val="00A46ADE"/>
    <w:rsid w:val="00A46AF2"/>
    <w:rsid w:val="00A46CCE"/>
    <w:rsid w:val="00A4700F"/>
    <w:rsid w:val="00A47204"/>
    <w:rsid w:val="00A475D7"/>
    <w:rsid w:val="00A47A19"/>
    <w:rsid w:val="00A47D34"/>
    <w:rsid w:val="00A501BD"/>
    <w:rsid w:val="00A503CE"/>
    <w:rsid w:val="00A506A8"/>
    <w:rsid w:val="00A50DE1"/>
    <w:rsid w:val="00A514E4"/>
    <w:rsid w:val="00A51554"/>
    <w:rsid w:val="00A5157B"/>
    <w:rsid w:val="00A5163E"/>
    <w:rsid w:val="00A51866"/>
    <w:rsid w:val="00A518FD"/>
    <w:rsid w:val="00A51C93"/>
    <w:rsid w:val="00A51FD5"/>
    <w:rsid w:val="00A522E0"/>
    <w:rsid w:val="00A523AE"/>
    <w:rsid w:val="00A53438"/>
    <w:rsid w:val="00A537C7"/>
    <w:rsid w:val="00A53885"/>
    <w:rsid w:val="00A53ADC"/>
    <w:rsid w:val="00A53CD9"/>
    <w:rsid w:val="00A53F47"/>
    <w:rsid w:val="00A53FD0"/>
    <w:rsid w:val="00A54052"/>
    <w:rsid w:val="00A54823"/>
    <w:rsid w:val="00A54995"/>
    <w:rsid w:val="00A54D7F"/>
    <w:rsid w:val="00A54DA4"/>
    <w:rsid w:val="00A54F7D"/>
    <w:rsid w:val="00A55042"/>
    <w:rsid w:val="00A550E4"/>
    <w:rsid w:val="00A55217"/>
    <w:rsid w:val="00A5535E"/>
    <w:rsid w:val="00A5538A"/>
    <w:rsid w:val="00A557F9"/>
    <w:rsid w:val="00A55BCC"/>
    <w:rsid w:val="00A55D19"/>
    <w:rsid w:val="00A55E43"/>
    <w:rsid w:val="00A5648E"/>
    <w:rsid w:val="00A56AA8"/>
    <w:rsid w:val="00A56B2B"/>
    <w:rsid w:val="00A56C1D"/>
    <w:rsid w:val="00A56EC6"/>
    <w:rsid w:val="00A57AA4"/>
    <w:rsid w:val="00A57BD1"/>
    <w:rsid w:val="00A57D03"/>
    <w:rsid w:val="00A57EE5"/>
    <w:rsid w:val="00A57F00"/>
    <w:rsid w:val="00A60034"/>
    <w:rsid w:val="00A6017C"/>
    <w:rsid w:val="00A60535"/>
    <w:rsid w:val="00A60959"/>
    <w:rsid w:val="00A60BBF"/>
    <w:rsid w:val="00A61071"/>
    <w:rsid w:val="00A6150F"/>
    <w:rsid w:val="00A61A0F"/>
    <w:rsid w:val="00A61AB9"/>
    <w:rsid w:val="00A6247C"/>
    <w:rsid w:val="00A6264E"/>
    <w:rsid w:val="00A634A9"/>
    <w:rsid w:val="00A63928"/>
    <w:rsid w:val="00A63E04"/>
    <w:rsid w:val="00A6431D"/>
    <w:rsid w:val="00A64981"/>
    <w:rsid w:val="00A64B0C"/>
    <w:rsid w:val="00A64BBF"/>
    <w:rsid w:val="00A64C58"/>
    <w:rsid w:val="00A64ECB"/>
    <w:rsid w:val="00A656C3"/>
    <w:rsid w:val="00A65E2F"/>
    <w:rsid w:val="00A66399"/>
    <w:rsid w:val="00A664A5"/>
    <w:rsid w:val="00A66D4B"/>
    <w:rsid w:val="00A66D89"/>
    <w:rsid w:val="00A66EF2"/>
    <w:rsid w:val="00A6713A"/>
    <w:rsid w:val="00A67494"/>
    <w:rsid w:val="00A674F3"/>
    <w:rsid w:val="00A677B9"/>
    <w:rsid w:val="00A67A3E"/>
    <w:rsid w:val="00A67A58"/>
    <w:rsid w:val="00A67C9C"/>
    <w:rsid w:val="00A67E37"/>
    <w:rsid w:val="00A67F5E"/>
    <w:rsid w:val="00A7022D"/>
    <w:rsid w:val="00A705C4"/>
    <w:rsid w:val="00A7066C"/>
    <w:rsid w:val="00A70EE2"/>
    <w:rsid w:val="00A70FCD"/>
    <w:rsid w:val="00A71176"/>
    <w:rsid w:val="00A71829"/>
    <w:rsid w:val="00A719D0"/>
    <w:rsid w:val="00A71C32"/>
    <w:rsid w:val="00A7200D"/>
    <w:rsid w:val="00A721B1"/>
    <w:rsid w:val="00A72309"/>
    <w:rsid w:val="00A72694"/>
    <w:rsid w:val="00A72762"/>
    <w:rsid w:val="00A72B13"/>
    <w:rsid w:val="00A72B2D"/>
    <w:rsid w:val="00A72B82"/>
    <w:rsid w:val="00A731B7"/>
    <w:rsid w:val="00A73788"/>
    <w:rsid w:val="00A73ED5"/>
    <w:rsid w:val="00A7453A"/>
    <w:rsid w:val="00A745A8"/>
    <w:rsid w:val="00A745BD"/>
    <w:rsid w:val="00A74B8B"/>
    <w:rsid w:val="00A75565"/>
    <w:rsid w:val="00A75B02"/>
    <w:rsid w:val="00A760EC"/>
    <w:rsid w:val="00A763DB"/>
    <w:rsid w:val="00A7686A"/>
    <w:rsid w:val="00A76898"/>
    <w:rsid w:val="00A768BA"/>
    <w:rsid w:val="00A768CC"/>
    <w:rsid w:val="00A76AA3"/>
    <w:rsid w:val="00A76F78"/>
    <w:rsid w:val="00A772C9"/>
    <w:rsid w:val="00A779CB"/>
    <w:rsid w:val="00A77C45"/>
    <w:rsid w:val="00A77D2C"/>
    <w:rsid w:val="00A77EAE"/>
    <w:rsid w:val="00A77F60"/>
    <w:rsid w:val="00A803B5"/>
    <w:rsid w:val="00A804D1"/>
    <w:rsid w:val="00A806C3"/>
    <w:rsid w:val="00A80A86"/>
    <w:rsid w:val="00A80EE2"/>
    <w:rsid w:val="00A81A6F"/>
    <w:rsid w:val="00A81C8B"/>
    <w:rsid w:val="00A81CB4"/>
    <w:rsid w:val="00A8211A"/>
    <w:rsid w:val="00A82139"/>
    <w:rsid w:val="00A826C6"/>
    <w:rsid w:val="00A826CA"/>
    <w:rsid w:val="00A82814"/>
    <w:rsid w:val="00A82876"/>
    <w:rsid w:val="00A82ABB"/>
    <w:rsid w:val="00A82F44"/>
    <w:rsid w:val="00A8361F"/>
    <w:rsid w:val="00A83648"/>
    <w:rsid w:val="00A83825"/>
    <w:rsid w:val="00A83A04"/>
    <w:rsid w:val="00A843FC"/>
    <w:rsid w:val="00A84880"/>
    <w:rsid w:val="00A849EC"/>
    <w:rsid w:val="00A84BDA"/>
    <w:rsid w:val="00A85413"/>
    <w:rsid w:val="00A855C2"/>
    <w:rsid w:val="00A85623"/>
    <w:rsid w:val="00A85F4D"/>
    <w:rsid w:val="00A8663E"/>
    <w:rsid w:val="00A866BA"/>
    <w:rsid w:val="00A86856"/>
    <w:rsid w:val="00A86B1A"/>
    <w:rsid w:val="00A86B66"/>
    <w:rsid w:val="00A86BEF"/>
    <w:rsid w:val="00A86C14"/>
    <w:rsid w:val="00A86C51"/>
    <w:rsid w:val="00A86E55"/>
    <w:rsid w:val="00A86FBB"/>
    <w:rsid w:val="00A86FD0"/>
    <w:rsid w:val="00A872CD"/>
    <w:rsid w:val="00A87369"/>
    <w:rsid w:val="00A8740C"/>
    <w:rsid w:val="00A87536"/>
    <w:rsid w:val="00A87538"/>
    <w:rsid w:val="00A87B4E"/>
    <w:rsid w:val="00A87CE9"/>
    <w:rsid w:val="00A87D38"/>
    <w:rsid w:val="00A87DD9"/>
    <w:rsid w:val="00A902C1"/>
    <w:rsid w:val="00A902C2"/>
    <w:rsid w:val="00A9095F"/>
    <w:rsid w:val="00A90C93"/>
    <w:rsid w:val="00A90DF4"/>
    <w:rsid w:val="00A91531"/>
    <w:rsid w:val="00A915E9"/>
    <w:rsid w:val="00A91AEA"/>
    <w:rsid w:val="00A91BF0"/>
    <w:rsid w:val="00A921C8"/>
    <w:rsid w:val="00A921D5"/>
    <w:rsid w:val="00A9260E"/>
    <w:rsid w:val="00A92871"/>
    <w:rsid w:val="00A92B3B"/>
    <w:rsid w:val="00A9390F"/>
    <w:rsid w:val="00A93973"/>
    <w:rsid w:val="00A939C1"/>
    <w:rsid w:val="00A941AC"/>
    <w:rsid w:val="00A94D8C"/>
    <w:rsid w:val="00A94E83"/>
    <w:rsid w:val="00A94FE4"/>
    <w:rsid w:val="00A9508D"/>
    <w:rsid w:val="00A9530C"/>
    <w:rsid w:val="00A959A4"/>
    <w:rsid w:val="00A95B53"/>
    <w:rsid w:val="00A95DB4"/>
    <w:rsid w:val="00A95E04"/>
    <w:rsid w:val="00A9648C"/>
    <w:rsid w:val="00A96546"/>
    <w:rsid w:val="00A96CE4"/>
    <w:rsid w:val="00A96F8B"/>
    <w:rsid w:val="00A977A1"/>
    <w:rsid w:val="00A97A2C"/>
    <w:rsid w:val="00A97AA1"/>
    <w:rsid w:val="00A97B0E"/>
    <w:rsid w:val="00A97ED6"/>
    <w:rsid w:val="00AA0034"/>
    <w:rsid w:val="00AA02EE"/>
    <w:rsid w:val="00AA058E"/>
    <w:rsid w:val="00AA0738"/>
    <w:rsid w:val="00AA0F7F"/>
    <w:rsid w:val="00AA0FA6"/>
    <w:rsid w:val="00AA106C"/>
    <w:rsid w:val="00AA14F4"/>
    <w:rsid w:val="00AA15C4"/>
    <w:rsid w:val="00AA1F2F"/>
    <w:rsid w:val="00AA230A"/>
    <w:rsid w:val="00AA2762"/>
    <w:rsid w:val="00AA2F36"/>
    <w:rsid w:val="00AA33C3"/>
    <w:rsid w:val="00AA3CAC"/>
    <w:rsid w:val="00AA3CFF"/>
    <w:rsid w:val="00AA3F70"/>
    <w:rsid w:val="00AA3FD3"/>
    <w:rsid w:val="00AA4806"/>
    <w:rsid w:val="00AA4A71"/>
    <w:rsid w:val="00AA4DF1"/>
    <w:rsid w:val="00AA521A"/>
    <w:rsid w:val="00AA537F"/>
    <w:rsid w:val="00AA55DA"/>
    <w:rsid w:val="00AA579D"/>
    <w:rsid w:val="00AA57E0"/>
    <w:rsid w:val="00AA5894"/>
    <w:rsid w:val="00AA5BB8"/>
    <w:rsid w:val="00AA5CAE"/>
    <w:rsid w:val="00AA603B"/>
    <w:rsid w:val="00AA6794"/>
    <w:rsid w:val="00AA6C73"/>
    <w:rsid w:val="00AA6CCC"/>
    <w:rsid w:val="00AA74DD"/>
    <w:rsid w:val="00AA7591"/>
    <w:rsid w:val="00AA7A1A"/>
    <w:rsid w:val="00AA7D9A"/>
    <w:rsid w:val="00AB0131"/>
    <w:rsid w:val="00AB098A"/>
    <w:rsid w:val="00AB09F0"/>
    <w:rsid w:val="00AB0BD4"/>
    <w:rsid w:val="00AB1163"/>
    <w:rsid w:val="00AB1543"/>
    <w:rsid w:val="00AB187F"/>
    <w:rsid w:val="00AB19AC"/>
    <w:rsid w:val="00AB1A42"/>
    <w:rsid w:val="00AB2430"/>
    <w:rsid w:val="00AB2D9E"/>
    <w:rsid w:val="00AB32ED"/>
    <w:rsid w:val="00AB331B"/>
    <w:rsid w:val="00AB347C"/>
    <w:rsid w:val="00AB372B"/>
    <w:rsid w:val="00AB37E5"/>
    <w:rsid w:val="00AB4497"/>
    <w:rsid w:val="00AB4619"/>
    <w:rsid w:val="00AB4EFA"/>
    <w:rsid w:val="00AB51EB"/>
    <w:rsid w:val="00AB59A3"/>
    <w:rsid w:val="00AB5A0F"/>
    <w:rsid w:val="00AB6025"/>
    <w:rsid w:val="00AB618D"/>
    <w:rsid w:val="00AB6268"/>
    <w:rsid w:val="00AB68FE"/>
    <w:rsid w:val="00AB6AEB"/>
    <w:rsid w:val="00AB6C75"/>
    <w:rsid w:val="00AB6CFE"/>
    <w:rsid w:val="00AB6FF0"/>
    <w:rsid w:val="00AB73D8"/>
    <w:rsid w:val="00AB754F"/>
    <w:rsid w:val="00AB7B40"/>
    <w:rsid w:val="00AB7BC7"/>
    <w:rsid w:val="00AC001D"/>
    <w:rsid w:val="00AC05B8"/>
    <w:rsid w:val="00AC0C74"/>
    <w:rsid w:val="00AC1343"/>
    <w:rsid w:val="00AC194B"/>
    <w:rsid w:val="00AC1996"/>
    <w:rsid w:val="00AC2035"/>
    <w:rsid w:val="00AC217E"/>
    <w:rsid w:val="00AC2560"/>
    <w:rsid w:val="00AC2747"/>
    <w:rsid w:val="00AC2A58"/>
    <w:rsid w:val="00AC2B9E"/>
    <w:rsid w:val="00AC2F50"/>
    <w:rsid w:val="00AC2FEB"/>
    <w:rsid w:val="00AC31F6"/>
    <w:rsid w:val="00AC3581"/>
    <w:rsid w:val="00AC367B"/>
    <w:rsid w:val="00AC383E"/>
    <w:rsid w:val="00AC38AA"/>
    <w:rsid w:val="00AC3902"/>
    <w:rsid w:val="00AC3A51"/>
    <w:rsid w:val="00AC3C87"/>
    <w:rsid w:val="00AC3D02"/>
    <w:rsid w:val="00AC3D35"/>
    <w:rsid w:val="00AC3F96"/>
    <w:rsid w:val="00AC4167"/>
    <w:rsid w:val="00AC42A1"/>
    <w:rsid w:val="00AC4756"/>
    <w:rsid w:val="00AC47C1"/>
    <w:rsid w:val="00AC4B54"/>
    <w:rsid w:val="00AC4EC7"/>
    <w:rsid w:val="00AC4F1E"/>
    <w:rsid w:val="00AC501F"/>
    <w:rsid w:val="00AC5431"/>
    <w:rsid w:val="00AC562B"/>
    <w:rsid w:val="00AC57A4"/>
    <w:rsid w:val="00AC58F5"/>
    <w:rsid w:val="00AC5BCE"/>
    <w:rsid w:val="00AC6193"/>
    <w:rsid w:val="00AC65FE"/>
    <w:rsid w:val="00AC690F"/>
    <w:rsid w:val="00AC69CC"/>
    <w:rsid w:val="00AC6C28"/>
    <w:rsid w:val="00AC6D8E"/>
    <w:rsid w:val="00AC702C"/>
    <w:rsid w:val="00AC7041"/>
    <w:rsid w:val="00AC70F0"/>
    <w:rsid w:val="00AC7180"/>
    <w:rsid w:val="00AC738F"/>
    <w:rsid w:val="00AC751A"/>
    <w:rsid w:val="00AC75C1"/>
    <w:rsid w:val="00AC7B43"/>
    <w:rsid w:val="00AC7B65"/>
    <w:rsid w:val="00AC7D3B"/>
    <w:rsid w:val="00AC7D6C"/>
    <w:rsid w:val="00AC7FB4"/>
    <w:rsid w:val="00AD0055"/>
    <w:rsid w:val="00AD0482"/>
    <w:rsid w:val="00AD07D8"/>
    <w:rsid w:val="00AD090B"/>
    <w:rsid w:val="00AD114E"/>
    <w:rsid w:val="00AD126E"/>
    <w:rsid w:val="00AD1271"/>
    <w:rsid w:val="00AD1684"/>
    <w:rsid w:val="00AD179B"/>
    <w:rsid w:val="00AD17E5"/>
    <w:rsid w:val="00AD19B4"/>
    <w:rsid w:val="00AD1CDD"/>
    <w:rsid w:val="00AD1D17"/>
    <w:rsid w:val="00AD23C1"/>
    <w:rsid w:val="00AD2894"/>
    <w:rsid w:val="00AD28FF"/>
    <w:rsid w:val="00AD29CD"/>
    <w:rsid w:val="00AD3633"/>
    <w:rsid w:val="00AD36E6"/>
    <w:rsid w:val="00AD36ED"/>
    <w:rsid w:val="00AD38E7"/>
    <w:rsid w:val="00AD392B"/>
    <w:rsid w:val="00AD412E"/>
    <w:rsid w:val="00AD4189"/>
    <w:rsid w:val="00AD4353"/>
    <w:rsid w:val="00AD45E4"/>
    <w:rsid w:val="00AD47A2"/>
    <w:rsid w:val="00AD4A2A"/>
    <w:rsid w:val="00AD4EA5"/>
    <w:rsid w:val="00AD4EBE"/>
    <w:rsid w:val="00AD4F8C"/>
    <w:rsid w:val="00AD51D9"/>
    <w:rsid w:val="00AD54F0"/>
    <w:rsid w:val="00AD5773"/>
    <w:rsid w:val="00AD5A97"/>
    <w:rsid w:val="00AD5C58"/>
    <w:rsid w:val="00AD5CB5"/>
    <w:rsid w:val="00AD5D69"/>
    <w:rsid w:val="00AD5EC7"/>
    <w:rsid w:val="00AD6216"/>
    <w:rsid w:val="00AD631B"/>
    <w:rsid w:val="00AD6379"/>
    <w:rsid w:val="00AD6D74"/>
    <w:rsid w:val="00AD72F6"/>
    <w:rsid w:val="00AD742A"/>
    <w:rsid w:val="00AD74C3"/>
    <w:rsid w:val="00AD74EA"/>
    <w:rsid w:val="00AD7792"/>
    <w:rsid w:val="00AD7A27"/>
    <w:rsid w:val="00AE0238"/>
    <w:rsid w:val="00AE0289"/>
    <w:rsid w:val="00AE055B"/>
    <w:rsid w:val="00AE0727"/>
    <w:rsid w:val="00AE0D51"/>
    <w:rsid w:val="00AE0DB2"/>
    <w:rsid w:val="00AE0F2B"/>
    <w:rsid w:val="00AE124D"/>
    <w:rsid w:val="00AE1357"/>
    <w:rsid w:val="00AE1420"/>
    <w:rsid w:val="00AE1E6E"/>
    <w:rsid w:val="00AE2599"/>
    <w:rsid w:val="00AE2B5C"/>
    <w:rsid w:val="00AE2EE9"/>
    <w:rsid w:val="00AE2F57"/>
    <w:rsid w:val="00AE35E1"/>
    <w:rsid w:val="00AE3DBE"/>
    <w:rsid w:val="00AE4AF9"/>
    <w:rsid w:val="00AE4BB4"/>
    <w:rsid w:val="00AE4C22"/>
    <w:rsid w:val="00AE4C38"/>
    <w:rsid w:val="00AE4D55"/>
    <w:rsid w:val="00AE4FF4"/>
    <w:rsid w:val="00AE540E"/>
    <w:rsid w:val="00AE54C9"/>
    <w:rsid w:val="00AE560A"/>
    <w:rsid w:val="00AE56D7"/>
    <w:rsid w:val="00AE5712"/>
    <w:rsid w:val="00AE5F9A"/>
    <w:rsid w:val="00AE60E6"/>
    <w:rsid w:val="00AE6D27"/>
    <w:rsid w:val="00AE6DBD"/>
    <w:rsid w:val="00AE6E51"/>
    <w:rsid w:val="00AE7297"/>
    <w:rsid w:val="00AE735C"/>
    <w:rsid w:val="00AE7449"/>
    <w:rsid w:val="00AE79A7"/>
    <w:rsid w:val="00AE79F2"/>
    <w:rsid w:val="00AE7B85"/>
    <w:rsid w:val="00AF0073"/>
    <w:rsid w:val="00AF0080"/>
    <w:rsid w:val="00AF089F"/>
    <w:rsid w:val="00AF098B"/>
    <w:rsid w:val="00AF0E36"/>
    <w:rsid w:val="00AF1475"/>
    <w:rsid w:val="00AF1ABB"/>
    <w:rsid w:val="00AF2697"/>
    <w:rsid w:val="00AF26FF"/>
    <w:rsid w:val="00AF275E"/>
    <w:rsid w:val="00AF2818"/>
    <w:rsid w:val="00AF29AE"/>
    <w:rsid w:val="00AF2C37"/>
    <w:rsid w:val="00AF2D02"/>
    <w:rsid w:val="00AF2E86"/>
    <w:rsid w:val="00AF31C8"/>
    <w:rsid w:val="00AF34E4"/>
    <w:rsid w:val="00AF3755"/>
    <w:rsid w:val="00AF382C"/>
    <w:rsid w:val="00AF39E8"/>
    <w:rsid w:val="00AF3BFA"/>
    <w:rsid w:val="00AF4356"/>
    <w:rsid w:val="00AF4643"/>
    <w:rsid w:val="00AF47F7"/>
    <w:rsid w:val="00AF4D79"/>
    <w:rsid w:val="00AF55FD"/>
    <w:rsid w:val="00AF5AD1"/>
    <w:rsid w:val="00AF5C46"/>
    <w:rsid w:val="00AF5F46"/>
    <w:rsid w:val="00AF5FD6"/>
    <w:rsid w:val="00AF60D5"/>
    <w:rsid w:val="00AF60FA"/>
    <w:rsid w:val="00AF68EE"/>
    <w:rsid w:val="00AF69DD"/>
    <w:rsid w:val="00AF6A5C"/>
    <w:rsid w:val="00AF6AC3"/>
    <w:rsid w:val="00AF6B16"/>
    <w:rsid w:val="00AF6F22"/>
    <w:rsid w:val="00AF72CB"/>
    <w:rsid w:val="00AF730C"/>
    <w:rsid w:val="00AF788C"/>
    <w:rsid w:val="00B001F8"/>
    <w:rsid w:val="00B0053D"/>
    <w:rsid w:val="00B00868"/>
    <w:rsid w:val="00B00BB5"/>
    <w:rsid w:val="00B00E3D"/>
    <w:rsid w:val="00B011AF"/>
    <w:rsid w:val="00B01340"/>
    <w:rsid w:val="00B013A2"/>
    <w:rsid w:val="00B01440"/>
    <w:rsid w:val="00B01621"/>
    <w:rsid w:val="00B0163A"/>
    <w:rsid w:val="00B0231E"/>
    <w:rsid w:val="00B02AD1"/>
    <w:rsid w:val="00B02AF8"/>
    <w:rsid w:val="00B02E80"/>
    <w:rsid w:val="00B02FAE"/>
    <w:rsid w:val="00B0336D"/>
    <w:rsid w:val="00B03B5C"/>
    <w:rsid w:val="00B03D36"/>
    <w:rsid w:val="00B03D41"/>
    <w:rsid w:val="00B03DD4"/>
    <w:rsid w:val="00B03EA1"/>
    <w:rsid w:val="00B040E4"/>
    <w:rsid w:val="00B04559"/>
    <w:rsid w:val="00B04832"/>
    <w:rsid w:val="00B04844"/>
    <w:rsid w:val="00B04B5C"/>
    <w:rsid w:val="00B04C1B"/>
    <w:rsid w:val="00B04FAA"/>
    <w:rsid w:val="00B05163"/>
    <w:rsid w:val="00B0568F"/>
    <w:rsid w:val="00B0585E"/>
    <w:rsid w:val="00B05F40"/>
    <w:rsid w:val="00B05FB9"/>
    <w:rsid w:val="00B06865"/>
    <w:rsid w:val="00B0716D"/>
    <w:rsid w:val="00B077A5"/>
    <w:rsid w:val="00B07CF3"/>
    <w:rsid w:val="00B10131"/>
    <w:rsid w:val="00B10367"/>
    <w:rsid w:val="00B10660"/>
    <w:rsid w:val="00B108A8"/>
    <w:rsid w:val="00B10BE4"/>
    <w:rsid w:val="00B10D3F"/>
    <w:rsid w:val="00B10D62"/>
    <w:rsid w:val="00B10DFE"/>
    <w:rsid w:val="00B11269"/>
    <w:rsid w:val="00B1128D"/>
    <w:rsid w:val="00B11633"/>
    <w:rsid w:val="00B116CE"/>
    <w:rsid w:val="00B1199B"/>
    <w:rsid w:val="00B11B88"/>
    <w:rsid w:val="00B11C0E"/>
    <w:rsid w:val="00B120DE"/>
    <w:rsid w:val="00B1235A"/>
    <w:rsid w:val="00B129D5"/>
    <w:rsid w:val="00B12D41"/>
    <w:rsid w:val="00B12D60"/>
    <w:rsid w:val="00B12EFA"/>
    <w:rsid w:val="00B130D5"/>
    <w:rsid w:val="00B136EB"/>
    <w:rsid w:val="00B13EF8"/>
    <w:rsid w:val="00B14111"/>
    <w:rsid w:val="00B14185"/>
    <w:rsid w:val="00B14835"/>
    <w:rsid w:val="00B14F86"/>
    <w:rsid w:val="00B150D8"/>
    <w:rsid w:val="00B154FD"/>
    <w:rsid w:val="00B157E2"/>
    <w:rsid w:val="00B1618D"/>
    <w:rsid w:val="00B163F4"/>
    <w:rsid w:val="00B16DC5"/>
    <w:rsid w:val="00B16E47"/>
    <w:rsid w:val="00B171B5"/>
    <w:rsid w:val="00B17239"/>
    <w:rsid w:val="00B1723C"/>
    <w:rsid w:val="00B1731A"/>
    <w:rsid w:val="00B178C3"/>
    <w:rsid w:val="00B17A5E"/>
    <w:rsid w:val="00B17B6D"/>
    <w:rsid w:val="00B17C36"/>
    <w:rsid w:val="00B17C4D"/>
    <w:rsid w:val="00B20201"/>
    <w:rsid w:val="00B2046E"/>
    <w:rsid w:val="00B20567"/>
    <w:rsid w:val="00B2081E"/>
    <w:rsid w:val="00B20E71"/>
    <w:rsid w:val="00B20EDD"/>
    <w:rsid w:val="00B21114"/>
    <w:rsid w:val="00B21C4E"/>
    <w:rsid w:val="00B21DB2"/>
    <w:rsid w:val="00B22EAA"/>
    <w:rsid w:val="00B22ECF"/>
    <w:rsid w:val="00B22FF0"/>
    <w:rsid w:val="00B231A3"/>
    <w:rsid w:val="00B23242"/>
    <w:rsid w:val="00B2341D"/>
    <w:rsid w:val="00B23496"/>
    <w:rsid w:val="00B234F1"/>
    <w:rsid w:val="00B235B6"/>
    <w:rsid w:val="00B23782"/>
    <w:rsid w:val="00B23822"/>
    <w:rsid w:val="00B23A85"/>
    <w:rsid w:val="00B240C8"/>
    <w:rsid w:val="00B24137"/>
    <w:rsid w:val="00B24218"/>
    <w:rsid w:val="00B24512"/>
    <w:rsid w:val="00B245B1"/>
    <w:rsid w:val="00B24698"/>
    <w:rsid w:val="00B248E7"/>
    <w:rsid w:val="00B24EBE"/>
    <w:rsid w:val="00B2504B"/>
    <w:rsid w:val="00B252EC"/>
    <w:rsid w:val="00B253A3"/>
    <w:rsid w:val="00B25845"/>
    <w:rsid w:val="00B25DAC"/>
    <w:rsid w:val="00B2653B"/>
    <w:rsid w:val="00B265F3"/>
    <w:rsid w:val="00B2685F"/>
    <w:rsid w:val="00B268ED"/>
    <w:rsid w:val="00B26A8A"/>
    <w:rsid w:val="00B2700B"/>
    <w:rsid w:val="00B272E1"/>
    <w:rsid w:val="00B2735E"/>
    <w:rsid w:val="00B27975"/>
    <w:rsid w:val="00B27E64"/>
    <w:rsid w:val="00B30195"/>
    <w:rsid w:val="00B3025B"/>
    <w:rsid w:val="00B30848"/>
    <w:rsid w:val="00B308E4"/>
    <w:rsid w:val="00B309A6"/>
    <w:rsid w:val="00B30C37"/>
    <w:rsid w:val="00B317FC"/>
    <w:rsid w:val="00B31869"/>
    <w:rsid w:val="00B31CB8"/>
    <w:rsid w:val="00B31FCC"/>
    <w:rsid w:val="00B31FE5"/>
    <w:rsid w:val="00B3201F"/>
    <w:rsid w:val="00B32125"/>
    <w:rsid w:val="00B323F8"/>
    <w:rsid w:val="00B34290"/>
    <w:rsid w:val="00B34863"/>
    <w:rsid w:val="00B34A07"/>
    <w:rsid w:val="00B3514F"/>
    <w:rsid w:val="00B3518F"/>
    <w:rsid w:val="00B3534E"/>
    <w:rsid w:val="00B3538A"/>
    <w:rsid w:val="00B35490"/>
    <w:rsid w:val="00B36505"/>
    <w:rsid w:val="00B36668"/>
    <w:rsid w:val="00B367FA"/>
    <w:rsid w:val="00B36D75"/>
    <w:rsid w:val="00B36EA4"/>
    <w:rsid w:val="00B36EAB"/>
    <w:rsid w:val="00B3706D"/>
    <w:rsid w:val="00B3715C"/>
    <w:rsid w:val="00B37195"/>
    <w:rsid w:val="00B3767F"/>
    <w:rsid w:val="00B377A9"/>
    <w:rsid w:val="00B37941"/>
    <w:rsid w:val="00B37B43"/>
    <w:rsid w:val="00B402EE"/>
    <w:rsid w:val="00B40302"/>
    <w:rsid w:val="00B40645"/>
    <w:rsid w:val="00B4064D"/>
    <w:rsid w:val="00B4098A"/>
    <w:rsid w:val="00B40F33"/>
    <w:rsid w:val="00B40FE5"/>
    <w:rsid w:val="00B4154E"/>
    <w:rsid w:val="00B41885"/>
    <w:rsid w:val="00B41A4C"/>
    <w:rsid w:val="00B41B6A"/>
    <w:rsid w:val="00B41CE7"/>
    <w:rsid w:val="00B420B5"/>
    <w:rsid w:val="00B420C0"/>
    <w:rsid w:val="00B420E9"/>
    <w:rsid w:val="00B424B5"/>
    <w:rsid w:val="00B426AD"/>
    <w:rsid w:val="00B42736"/>
    <w:rsid w:val="00B42802"/>
    <w:rsid w:val="00B42955"/>
    <w:rsid w:val="00B42FF6"/>
    <w:rsid w:val="00B43086"/>
    <w:rsid w:val="00B43170"/>
    <w:rsid w:val="00B43214"/>
    <w:rsid w:val="00B436CC"/>
    <w:rsid w:val="00B4398C"/>
    <w:rsid w:val="00B4443D"/>
    <w:rsid w:val="00B446B6"/>
    <w:rsid w:val="00B44D59"/>
    <w:rsid w:val="00B44DE7"/>
    <w:rsid w:val="00B44E17"/>
    <w:rsid w:val="00B45058"/>
    <w:rsid w:val="00B4540D"/>
    <w:rsid w:val="00B45C4A"/>
    <w:rsid w:val="00B45D8E"/>
    <w:rsid w:val="00B45E51"/>
    <w:rsid w:val="00B4643F"/>
    <w:rsid w:val="00B467A6"/>
    <w:rsid w:val="00B46F93"/>
    <w:rsid w:val="00B4714D"/>
    <w:rsid w:val="00B47350"/>
    <w:rsid w:val="00B475A8"/>
    <w:rsid w:val="00B47686"/>
    <w:rsid w:val="00B4789F"/>
    <w:rsid w:val="00B478EE"/>
    <w:rsid w:val="00B47C4A"/>
    <w:rsid w:val="00B47ED3"/>
    <w:rsid w:val="00B507DE"/>
    <w:rsid w:val="00B50B18"/>
    <w:rsid w:val="00B50EC7"/>
    <w:rsid w:val="00B517D6"/>
    <w:rsid w:val="00B518B5"/>
    <w:rsid w:val="00B51D26"/>
    <w:rsid w:val="00B51E9F"/>
    <w:rsid w:val="00B51EA3"/>
    <w:rsid w:val="00B522D8"/>
    <w:rsid w:val="00B529CA"/>
    <w:rsid w:val="00B52A54"/>
    <w:rsid w:val="00B5316A"/>
    <w:rsid w:val="00B533C9"/>
    <w:rsid w:val="00B53476"/>
    <w:rsid w:val="00B53856"/>
    <w:rsid w:val="00B53C93"/>
    <w:rsid w:val="00B54150"/>
    <w:rsid w:val="00B5433B"/>
    <w:rsid w:val="00B54E31"/>
    <w:rsid w:val="00B552A8"/>
    <w:rsid w:val="00B55384"/>
    <w:rsid w:val="00B55517"/>
    <w:rsid w:val="00B55737"/>
    <w:rsid w:val="00B5596F"/>
    <w:rsid w:val="00B56045"/>
    <w:rsid w:val="00B56061"/>
    <w:rsid w:val="00B5643E"/>
    <w:rsid w:val="00B56791"/>
    <w:rsid w:val="00B56DE4"/>
    <w:rsid w:val="00B56DE5"/>
    <w:rsid w:val="00B56E77"/>
    <w:rsid w:val="00B57175"/>
    <w:rsid w:val="00B57543"/>
    <w:rsid w:val="00B57DE4"/>
    <w:rsid w:val="00B57F62"/>
    <w:rsid w:val="00B57FB7"/>
    <w:rsid w:val="00B60153"/>
    <w:rsid w:val="00B601A0"/>
    <w:rsid w:val="00B6035B"/>
    <w:rsid w:val="00B60495"/>
    <w:rsid w:val="00B605BF"/>
    <w:rsid w:val="00B60767"/>
    <w:rsid w:val="00B608B1"/>
    <w:rsid w:val="00B60D93"/>
    <w:rsid w:val="00B614F7"/>
    <w:rsid w:val="00B618EF"/>
    <w:rsid w:val="00B61933"/>
    <w:rsid w:val="00B61B4C"/>
    <w:rsid w:val="00B61E25"/>
    <w:rsid w:val="00B61E27"/>
    <w:rsid w:val="00B61F92"/>
    <w:rsid w:val="00B62011"/>
    <w:rsid w:val="00B621A1"/>
    <w:rsid w:val="00B6220E"/>
    <w:rsid w:val="00B62237"/>
    <w:rsid w:val="00B624D5"/>
    <w:rsid w:val="00B62536"/>
    <w:rsid w:val="00B62AFB"/>
    <w:rsid w:val="00B62B7B"/>
    <w:rsid w:val="00B6337E"/>
    <w:rsid w:val="00B634DA"/>
    <w:rsid w:val="00B634F4"/>
    <w:rsid w:val="00B63592"/>
    <w:rsid w:val="00B636C2"/>
    <w:rsid w:val="00B6372E"/>
    <w:rsid w:val="00B63751"/>
    <w:rsid w:val="00B63761"/>
    <w:rsid w:val="00B63775"/>
    <w:rsid w:val="00B63A5F"/>
    <w:rsid w:val="00B63AE8"/>
    <w:rsid w:val="00B64116"/>
    <w:rsid w:val="00B644DE"/>
    <w:rsid w:val="00B64A6E"/>
    <w:rsid w:val="00B64EDC"/>
    <w:rsid w:val="00B6501A"/>
    <w:rsid w:val="00B66069"/>
    <w:rsid w:val="00B664AC"/>
    <w:rsid w:val="00B6668C"/>
    <w:rsid w:val="00B667D7"/>
    <w:rsid w:val="00B668EA"/>
    <w:rsid w:val="00B66F39"/>
    <w:rsid w:val="00B671C7"/>
    <w:rsid w:val="00B674A9"/>
    <w:rsid w:val="00B67950"/>
    <w:rsid w:val="00B67B90"/>
    <w:rsid w:val="00B70414"/>
    <w:rsid w:val="00B70488"/>
    <w:rsid w:val="00B70A8A"/>
    <w:rsid w:val="00B71C0A"/>
    <w:rsid w:val="00B722D1"/>
    <w:rsid w:val="00B7246A"/>
    <w:rsid w:val="00B724D7"/>
    <w:rsid w:val="00B725C0"/>
    <w:rsid w:val="00B72DBA"/>
    <w:rsid w:val="00B73532"/>
    <w:rsid w:val="00B737C2"/>
    <w:rsid w:val="00B73AFD"/>
    <w:rsid w:val="00B73EA1"/>
    <w:rsid w:val="00B740E3"/>
    <w:rsid w:val="00B74787"/>
    <w:rsid w:val="00B74C4B"/>
    <w:rsid w:val="00B753BD"/>
    <w:rsid w:val="00B75E29"/>
    <w:rsid w:val="00B76121"/>
    <w:rsid w:val="00B7640C"/>
    <w:rsid w:val="00B764EC"/>
    <w:rsid w:val="00B76583"/>
    <w:rsid w:val="00B76965"/>
    <w:rsid w:val="00B76CB2"/>
    <w:rsid w:val="00B76DEE"/>
    <w:rsid w:val="00B76FF6"/>
    <w:rsid w:val="00B770CC"/>
    <w:rsid w:val="00B7715C"/>
    <w:rsid w:val="00B7730E"/>
    <w:rsid w:val="00B7741A"/>
    <w:rsid w:val="00B77955"/>
    <w:rsid w:val="00B779EC"/>
    <w:rsid w:val="00B77ED6"/>
    <w:rsid w:val="00B80050"/>
    <w:rsid w:val="00B8022C"/>
    <w:rsid w:val="00B8036B"/>
    <w:rsid w:val="00B80631"/>
    <w:rsid w:val="00B80882"/>
    <w:rsid w:val="00B808CA"/>
    <w:rsid w:val="00B80AF4"/>
    <w:rsid w:val="00B81617"/>
    <w:rsid w:val="00B81651"/>
    <w:rsid w:val="00B82149"/>
    <w:rsid w:val="00B8257F"/>
    <w:rsid w:val="00B8259A"/>
    <w:rsid w:val="00B8274C"/>
    <w:rsid w:val="00B82824"/>
    <w:rsid w:val="00B828E7"/>
    <w:rsid w:val="00B83164"/>
    <w:rsid w:val="00B83434"/>
    <w:rsid w:val="00B839A3"/>
    <w:rsid w:val="00B8414C"/>
    <w:rsid w:val="00B841FF"/>
    <w:rsid w:val="00B8434D"/>
    <w:rsid w:val="00B84862"/>
    <w:rsid w:val="00B8495A"/>
    <w:rsid w:val="00B84D8A"/>
    <w:rsid w:val="00B84FC5"/>
    <w:rsid w:val="00B858BC"/>
    <w:rsid w:val="00B85C92"/>
    <w:rsid w:val="00B85EBB"/>
    <w:rsid w:val="00B85EEC"/>
    <w:rsid w:val="00B86329"/>
    <w:rsid w:val="00B86588"/>
    <w:rsid w:val="00B86684"/>
    <w:rsid w:val="00B8678F"/>
    <w:rsid w:val="00B867F1"/>
    <w:rsid w:val="00B868A4"/>
    <w:rsid w:val="00B8704C"/>
    <w:rsid w:val="00B873B3"/>
    <w:rsid w:val="00B8750A"/>
    <w:rsid w:val="00B877E0"/>
    <w:rsid w:val="00B87867"/>
    <w:rsid w:val="00B87905"/>
    <w:rsid w:val="00B90276"/>
    <w:rsid w:val="00B905AD"/>
    <w:rsid w:val="00B90630"/>
    <w:rsid w:val="00B908D1"/>
    <w:rsid w:val="00B90DC2"/>
    <w:rsid w:val="00B910F6"/>
    <w:rsid w:val="00B91143"/>
    <w:rsid w:val="00B91329"/>
    <w:rsid w:val="00B91835"/>
    <w:rsid w:val="00B91D7F"/>
    <w:rsid w:val="00B91EFF"/>
    <w:rsid w:val="00B91F44"/>
    <w:rsid w:val="00B92228"/>
    <w:rsid w:val="00B922CD"/>
    <w:rsid w:val="00B92495"/>
    <w:rsid w:val="00B92786"/>
    <w:rsid w:val="00B9288B"/>
    <w:rsid w:val="00B92BC3"/>
    <w:rsid w:val="00B92E1F"/>
    <w:rsid w:val="00B93784"/>
    <w:rsid w:val="00B938A7"/>
    <w:rsid w:val="00B93B08"/>
    <w:rsid w:val="00B93F90"/>
    <w:rsid w:val="00B94161"/>
    <w:rsid w:val="00B9476B"/>
    <w:rsid w:val="00B9484B"/>
    <w:rsid w:val="00B94CC0"/>
    <w:rsid w:val="00B94EB5"/>
    <w:rsid w:val="00B9501F"/>
    <w:rsid w:val="00B95705"/>
    <w:rsid w:val="00B95709"/>
    <w:rsid w:val="00B95893"/>
    <w:rsid w:val="00B9677C"/>
    <w:rsid w:val="00B96C9A"/>
    <w:rsid w:val="00B96C9B"/>
    <w:rsid w:val="00B9747E"/>
    <w:rsid w:val="00B975C1"/>
    <w:rsid w:val="00B976F4"/>
    <w:rsid w:val="00B97C19"/>
    <w:rsid w:val="00BA0399"/>
    <w:rsid w:val="00BA03DE"/>
    <w:rsid w:val="00BA0A08"/>
    <w:rsid w:val="00BA1056"/>
    <w:rsid w:val="00BA1256"/>
    <w:rsid w:val="00BA12AE"/>
    <w:rsid w:val="00BA1532"/>
    <w:rsid w:val="00BA15A3"/>
    <w:rsid w:val="00BA1658"/>
    <w:rsid w:val="00BA16FF"/>
    <w:rsid w:val="00BA18FC"/>
    <w:rsid w:val="00BA1B04"/>
    <w:rsid w:val="00BA1DFB"/>
    <w:rsid w:val="00BA1EBD"/>
    <w:rsid w:val="00BA2094"/>
    <w:rsid w:val="00BA2689"/>
    <w:rsid w:val="00BA28B3"/>
    <w:rsid w:val="00BA2BDC"/>
    <w:rsid w:val="00BA2D28"/>
    <w:rsid w:val="00BA2EC2"/>
    <w:rsid w:val="00BA3621"/>
    <w:rsid w:val="00BA3968"/>
    <w:rsid w:val="00BA3AED"/>
    <w:rsid w:val="00BA3C42"/>
    <w:rsid w:val="00BA3F34"/>
    <w:rsid w:val="00BA3FED"/>
    <w:rsid w:val="00BA4013"/>
    <w:rsid w:val="00BA429E"/>
    <w:rsid w:val="00BA4373"/>
    <w:rsid w:val="00BA4404"/>
    <w:rsid w:val="00BA44E7"/>
    <w:rsid w:val="00BA46E4"/>
    <w:rsid w:val="00BA4724"/>
    <w:rsid w:val="00BA4B68"/>
    <w:rsid w:val="00BA577D"/>
    <w:rsid w:val="00BA5D1F"/>
    <w:rsid w:val="00BA64BB"/>
    <w:rsid w:val="00BA679B"/>
    <w:rsid w:val="00BA6959"/>
    <w:rsid w:val="00BA69DF"/>
    <w:rsid w:val="00BA6A41"/>
    <w:rsid w:val="00BA6FF1"/>
    <w:rsid w:val="00BA71CC"/>
    <w:rsid w:val="00BA7288"/>
    <w:rsid w:val="00BA72C0"/>
    <w:rsid w:val="00BA7C4F"/>
    <w:rsid w:val="00BA7C7C"/>
    <w:rsid w:val="00BA7FF6"/>
    <w:rsid w:val="00BB0077"/>
    <w:rsid w:val="00BB00CF"/>
    <w:rsid w:val="00BB0401"/>
    <w:rsid w:val="00BB063C"/>
    <w:rsid w:val="00BB0965"/>
    <w:rsid w:val="00BB0D11"/>
    <w:rsid w:val="00BB0E40"/>
    <w:rsid w:val="00BB1208"/>
    <w:rsid w:val="00BB1337"/>
    <w:rsid w:val="00BB166A"/>
    <w:rsid w:val="00BB1786"/>
    <w:rsid w:val="00BB1FAA"/>
    <w:rsid w:val="00BB252A"/>
    <w:rsid w:val="00BB2669"/>
    <w:rsid w:val="00BB2686"/>
    <w:rsid w:val="00BB396F"/>
    <w:rsid w:val="00BB398E"/>
    <w:rsid w:val="00BB3A03"/>
    <w:rsid w:val="00BB3EDB"/>
    <w:rsid w:val="00BB3FB6"/>
    <w:rsid w:val="00BB4287"/>
    <w:rsid w:val="00BB43E7"/>
    <w:rsid w:val="00BB44A2"/>
    <w:rsid w:val="00BB4ACE"/>
    <w:rsid w:val="00BB52EF"/>
    <w:rsid w:val="00BB539A"/>
    <w:rsid w:val="00BB53B3"/>
    <w:rsid w:val="00BB5891"/>
    <w:rsid w:val="00BB5A81"/>
    <w:rsid w:val="00BB5B1A"/>
    <w:rsid w:val="00BB5DC1"/>
    <w:rsid w:val="00BB5DD9"/>
    <w:rsid w:val="00BB6455"/>
    <w:rsid w:val="00BB65B1"/>
    <w:rsid w:val="00BB65CA"/>
    <w:rsid w:val="00BB66FB"/>
    <w:rsid w:val="00BB6723"/>
    <w:rsid w:val="00BB6FB2"/>
    <w:rsid w:val="00BB7698"/>
    <w:rsid w:val="00BB79AA"/>
    <w:rsid w:val="00BC0063"/>
    <w:rsid w:val="00BC00D3"/>
    <w:rsid w:val="00BC02AE"/>
    <w:rsid w:val="00BC0503"/>
    <w:rsid w:val="00BC0ADD"/>
    <w:rsid w:val="00BC0EAC"/>
    <w:rsid w:val="00BC0FAD"/>
    <w:rsid w:val="00BC1033"/>
    <w:rsid w:val="00BC1700"/>
    <w:rsid w:val="00BC178E"/>
    <w:rsid w:val="00BC1960"/>
    <w:rsid w:val="00BC1E32"/>
    <w:rsid w:val="00BC1E7C"/>
    <w:rsid w:val="00BC226F"/>
    <w:rsid w:val="00BC29E5"/>
    <w:rsid w:val="00BC2A06"/>
    <w:rsid w:val="00BC2AFA"/>
    <w:rsid w:val="00BC2B0B"/>
    <w:rsid w:val="00BC2E24"/>
    <w:rsid w:val="00BC2E3B"/>
    <w:rsid w:val="00BC2EF7"/>
    <w:rsid w:val="00BC319E"/>
    <w:rsid w:val="00BC3308"/>
    <w:rsid w:val="00BC3A5C"/>
    <w:rsid w:val="00BC3A60"/>
    <w:rsid w:val="00BC3C63"/>
    <w:rsid w:val="00BC3D4F"/>
    <w:rsid w:val="00BC3E3D"/>
    <w:rsid w:val="00BC42E1"/>
    <w:rsid w:val="00BC44A2"/>
    <w:rsid w:val="00BC4599"/>
    <w:rsid w:val="00BC4621"/>
    <w:rsid w:val="00BC4961"/>
    <w:rsid w:val="00BC4F63"/>
    <w:rsid w:val="00BC50CA"/>
    <w:rsid w:val="00BC5130"/>
    <w:rsid w:val="00BC5CAE"/>
    <w:rsid w:val="00BC5EF9"/>
    <w:rsid w:val="00BC62CB"/>
    <w:rsid w:val="00BC6364"/>
    <w:rsid w:val="00BC677C"/>
    <w:rsid w:val="00BC6800"/>
    <w:rsid w:val="00BC69E2"/>
    <w:rsid w:val="00BC728B"/>
    <w:rsid w:val="00BC7930"/>
    <w:rsid w:val="00BC7951"/>
    <w:rsid w:val="00BC79F5"/>
    <w:rsid w:val="00BC7AC5"/>
    <w:rsid w:val="00BC7E01"/>
    <w:rsid w:val="00BD0154"/>
    <w:rsid w:val="00BD0569"/>
    <w:rsid w:val="00BD0D59"/>
    <w:rsid w:val="00BD109E"/>
    <w:rsid w:val="00BD1A50"/>
    <w:rsid w:val="00BD1B9B"/>
    <w:rsid w:val="00BD20A1"/>
    <w:rsid w:val="00BD268C"/>
    <w:rsid w:val="00BD29F2"/>
    <w:rsid w:val="00BD2AF2"/>
    <w:rsid w:val="00BD2C5F"/>
    <w:rsid w:val="00BD2E14"/>
    <w:rsid w:val="00BD2EA2"/>
    <w:rsid w:val="00BD31F0"/>
    <w:rsid w:val="00BD36DA"/>
    <w:rsid w:val="00BD3981"/>
    <w:rsid w:val="00BD39CA"/>
    <w:rsid w:val="00BD3FE9"/>
    <w:rsid w:val="00BD4139"/>
    <w:rsid w:val="00BD41A2"/>
    <w:rsid w:val="00BD4251"/>
    <w:rsid w:val="00BD49B9"/>
    <w:rsid w:val="00BD4EA9"/>
    <w:rsid w:val="00BD5409"/>
    <w:rsid w:val="00BD5443"/>
    <w:rsid w:val="00BD56C6"/>
    <w:rsid w:val="00BD5AB7"/>
    <w:rsid w:val="00BD5D0F"/>
    <w:rsid w:val="00BD5F2B"/>
    <w:rsid w:val="00BD62A4"/>
    <w:rsid w:val="00BD68B6"/>
    <w:rsid w:val="00BD7097"/>
    <w:rsid w:val="00BD7872"/>
    <w:rsid w:val="00BD7DA0"/>
    <w:rsid w:val="00BE0004"/>
    <w:rsid w:val="00BE01C0"/>
    <w:rsid w:val="00BE06ED"/>
    <w:rsid w:val="00BE0A8B"/>
    <w:rsid w:val="00BE0E6B"/>
    <w:rsid w:val="00BE10DA"/>
    <w:rsid w:val="00BE18BC"/>
    <w:rsid w:val="00BE1B48"/>
    <w:rsid w:val="00BE1E54"/>
    <w:rsid w:val="00BE1E74"/>
    <w:rsid w:val="00BE1EA8"/>
    <w:rsid w:val="00BE23E1"/>
    <w:rsid w:val="00BE2434"/>
    <w:rsid w:val="00BE249B"/>
    <w:rsid w:val="00BE254E"/>
    <w:rsid w:val="00BE26B2"/>
    <w:rsid w:val="00BE27F7"/>
    <w:rsid w:val="00BE2B8A"/>
    <w:rsid w:val="00BE308D"/>
    <w:rsid w:val="00BE32FF"/>
    <w:rsid w:val="00BE33C2"/>
    <w:rsid w:val="00BE3490"/>
    <w:rsid w:val="00BE34EE"/>
    <w:rsid w:val="00BE413C"/>
    <w:rsid w:val="00BE47B4"/>
    <w:rsid w:val="00BE4C4E"/>
    <w:rsid w:val="00BE4DDD"/>
    <w:rsid w:val="00BE56C1"/>
    <w:rsid w:val="00BE57F0"/>
    <w:rsid w:val="00BE5DD9"/>
    <w:rsid w:val="00BE5EFA"/>
    <w:rsid w:val="00BE5F4A"/>
    <w:rsid w:val="00BE60EE"/>
    <w:rsid w:val="00BE633B"/>
    <w:rsid w:val="00BE6434"/>
    <w:rsid w:val="00BE6921"/>
    <w:rsid w:val="00BE69BC"/>
    <w:rsid w:val="00BE6E3F"/>
    <w:rsid w:val="00BE70C4"/>
    <w:rsid w:val="00BE71C4"/>
    <w:rsid w:val="00BE7342"/>
    <w:rsid w:val="00BE73DC"/>
    <w:rsid w:val="00BE7549"/>
    <w:rsid w:val="00BE7558"/>
    <w:rsid w:val="00BE7949"/>
    <w:rsid w:val="00BE7DB6"/>
    <w:rsid w:val="00BF01B3"/>
    <w:rsid w:val="00BF0282"/>
    <w:rsid w:val="00BF0615"/>
    <w:rsid w:val="00BF0681"/>
    <w:rsid w:val="00BF0703"/>
    <w:rsid w:val="00BF0790"/>
    <w:rsid w:val="00BF079A"/>
    <w:rsid w:val="00BF08EC"/>
    <w:rsid w:val="00BF09A6"/>
    <w:rsid w:val="00BF0B63"/>
    <w:rsid w:val="00BF0B9F"/>
    <w:rsid w:val="00BF0CEE"/>
    <w:rsid w:val="00BF0ED1"/>
    <w:rsid w:val="00BF0FFE"/>
    <w:rsid w:val="00BF1851"/>
    <w:rsid w:val="00BF1B20"/>
    <w:rsid w:val="00BF228F"/>
    <w:rsid w:val="00BF22C0"/>
    <w:rsid w:val="00BF26A5"/>
    <w:rsid w:val="00BF2E77"/>
    <w:rsid w:val="00BF326C"/>
    <w:rsid w:val="00BF3390"/>
    <w:rsid w:val="00BF396A"/>
    <w:rsid w:val="00BF3999"/>
    <w:rsid w:val="00BF3F5F"/>
    <w:rsid w:val="00BF3FAC"/>
    <w:rsid w:val="00BF41EE"/>
    <w:rsid w:val="00BF4543"/>
    <w:rsid w:val="00BF4581"/>
    <w:rsid w:val="00BF49D7"/>
    <w:rsid w:val="00BF559F"/>
    <w:rsid w:val="00BF5999"/>
    <w:rsid w:val="00BF5A93"/>
    <w:rsid w:val="00BF5AF4"/>
    <w:rsid w:val="00BF6025"/>
    <w:rsid w:val="00BF608D"/>
    <w:rsid w:val="00BF61F7"/>
    <w:rsid w:val="00BF6330"/>
    <w:rsid w:val="00BF66F8"/>
    <w:rsid w:val="00BF7112"/>
    <w:rsid w:val="00BF7624"/>
    <w:rsid w:val="00BF788D"/>
    <w:rsid w:val="00BF7C6E"/>
    <w:rsid w:val="00BF7DE0"/>
    <w:rsid w:val="00C00365"/>
    <w:rsid w:val="00C00546"/>
    <w:rsid w:val="00C007F2"/>
    <w:rsid w:val="00C00A28"/>
    <w:rsid w:val="00C00AD8"/>
    <w:rsid w:val="00C00C38"/>
    <w:rsid w:val="00C00EF4"/>
    <w:rsid w:val="00C01281"/>
    <w:rsid w:val="00C01377"/>
    <w:rsid w:val="00C01464"/>
    <w:rsid w:val="00C014DC"/>
    <w:rsid w:val="00C02213"/>
    <w:rsid w:val="00C02768"/>
    <w:rsid w:val="00C029D7"/>
    <w:rsid w:val="00C02FBC"/>
    <w:rsid w:val="00C030E7"/>
    <w:rsid w:val="00C03101"/>
    <w:rsid w:val="00C0347E"/>
    <w:rsid w:val="00C03584"/>
    <w:rsid w:val="00C039E1"/>
    <w:rsid w:val="00C0436D"/>
    <w:rsid w:val="00C046CD"/>
    <w:rsid w:val="00C04916"/>
    <w:rsid w:val="00C04E61"/>
    <w:rsid w:val="00C0564D"/>
    <w:rsid w:val="00C057AF"/>
    <w:rsid w:val="00C05A3A"/>
    <w:rsid w:val="00C05D0E"/>
    <w:rsid w:val="00C05DD5"/>
    <w:rsid w:val="00C05E03"/>
    <w:rsid w:val="00C06789"/>
    <w:rsid w:val="00C069C1"/>
    <w:rsid w:val="00C069D8"/>
    <w:rsid w:val="00C07048"/>
    <w:rsid w:val="00C0775C"/>
    <w:rsid w:val="00C07B4E"/>
    <w:rsid w:val="00C07D95"/>
    <w:rsid w:val="00C07E5F"/>
    <w:rsid w:val="00C1063D"/>
    <w:rsid w:val="00C10979"/>
    <w:rsid w:val="00C1098F"/>
    <w:rsid w:val="00C10A14"/>
    <w:rsid w:val="00C11725"/>
    <w:rsid w:val="00C11892"/>
    <w:rsid w:val="00C11C90"/>
    <w:rsid w:val="00C11DCA"/>
    <w:rsid w:val="00C124DD"/>
    <w:rsid w:val="00C12E36"/>
    <w:rsid w:val="00C12E94"/>
    <w:rsid w:val="00C13103"/>
    <w:rsid w:val="00C131F9"/>
    <w:rsid w:val="00C13423"/>
    <w:rsid w:val="00C1348A"/>
    <w:rsid w:val="00C13541"/>
    <w:rsid w:val="00C13600"/>
    <w:rsid w:val="00C13859"/>
    <w:rsid w:val="00C139C7"/>
    <w:rsid w:val="00C13AF0"/>
    <w:rsid w:val="00C13B6A"/>
    <w:rsid w:val="00C13BEF"/>
    <w:rsid w:val="00C13F37"/>
    <w:rsid w:val="00C14227"/>
    <w:rsid w:val="00C14324"/>
    <w:rsid w:val="00C14BB3"/>
    <w:rsid w:val="00C14D49"/>
    <w:rsid w:val="00C15413"/>
    <w:rsid w:val="00C1544C"/>
    <w:rsid w:val="00C1545A"/>
    <w:rsid w:val="00C15C5E"/>
    <w:rsid w:val="00C15D28"/>
    <w:rsid w:val="00C16596"/>
    <w:rsid w:val="00C1661A"/>
    <w:rsid w:val="00C1665B"/>
    <w:rsid w:val="00C1667A"/>
    <w:rsid w:val="00C168BE"/>
    <w:rsid w:val="00C1691A"/>
    <w:rsid w:val="00C16946"/>
    <w:rsid w:val="00C16968"/>
    <w:rsid w:val="00C16B63"/>
    <w:rsid w:val="00C16DCB"/>
    <w:rsid w:val="00C16E7E"/>
    <w:rsid w:val="00C1722C"/>
    <w:rsid w:val="00C17742"/>
    <w:rsid w:val="00C17789"/>
    <w:rsid w:val="00C17C36"/>
    <w:rsid w:val="00C17E9E"/>
    <w:rsid w:val="00C202BF"/>
    <w:rsid w:val="00C20683"/>
    <w:rsid w:val="00C206E6"/>
    <w:rsid w:val="00C206F4"/>
    <w:rsid w:val="00C20A44"/>
    <w:rsid w:val="00C21647"/>
    <w:rsid w:val="00C21948"/>
    <w:rsid w:val="00C219EA"/>
    <w:rsid w:val="00C21A8F"/>
    <w:rsid w:val="00C21B0E"/>
    <w:rsid w:val="00C21B7E"/>
    <w:rsid w:val="00C21D31"/>
    <w:rsid w:val="00C21DD4"/>
    <w:rsid w:val="00C21F94"/>
    <w:rsid w:val="00C22010"/>
    <w:rsid w:val="00C22454"/>
    <w:rsid w:val="00C2259B"/>
    <w:rsid w:val="00C225BE"/>
    <w:rsid w:val="00C226FB"/>
    <w:rsid w:val="00C2275D"/>
    <w:rsid w:val="00C22A77"/>
    <w:rsid w:val="00C22AB7"/>
    <w:rsid w:val="00C22E6B"/>
    <w:rsid w:val="00C22F66"/>
    <w:rsid w:val="00C23149"/>
    <w:rsid w:val="00C236B0"/>
    <w:rsid w:val="00C23761"/>
    <w:rsid w:val="00C23F2B"/>
    <w:rsid w:val="00C24015"/>
    <w:rsid w:val="00C2426A"/>
    <w:rsid w:val="00C24804"/>
    <w:rsid w:val="00C24F4B"/>
    <w:rsid w:val="00C257CC"/>
    <w:rsid w:val="00C257FB"/>
    <w:rsid w:val="00C25D4A"/>
    <w:rsid w:val="00C25DB5"/>
    <w:rsid w:val="00C26126"/>
    <w:rsid w:val="00C2616A"/>
    <w:rsid w:val="00C26A6B"/>
    <w:rsid w:val="00C26C77"/>
    <w:rsid w:val="00C26F51"/>
    <w:rsid w:val="00C27092"/>
    <w:rsid w:val="00C273A4"/>
    <w:rsid w:val="00C27482"/>
    <w:rsid w:val="00C2770D"/>
    <w:rsid w:val="00C27A46"/>
    <w:rsid w:val="00C3017E"/>
    <w:rsid w:val="00C301CE"/>
    <w:rsid w:val="00C30644"/>
    <w:rsid w:val="00C306E1"/>
    <w:rsid w:val="00C30B98"/>
    <w:rsid w:val="00C30C5D"/>
    <w:rsid w:val="00C30CBF"/>
    <w:rsid w:val="00C30E4C"/>
    <w:rsid w:val="00C30F40"/>
    <w:rsid w:val="00C312A1"/>
    <w:rsid w:val="00C312DB"/>
    <w:rsid w:val="00C31423"/>
    <w:rsid w:val="00C3174C"/>
    <w:rsid w:val="00C317EB"/>
    <w:rsid w:val="00C31F98"/>
    <w:rsid w:val="00C323DA"/>
    <w:rsid w:val="00C3257A"/>
    <w:rsid w:val="00C32993"/>
    <w:rsid w:val="00C32C63"/>
    <w:rsid w:val="00C3301E"/>
    <w:rsid w:val="00C330BD"/>
    <w:rsid w:val="00C33159"/>
    <w:rsid w:val="00C33256"/>
    <w:rsid w:val="00C33CFA"/>
    <w:rsid w:val="00C33D02"/>
    <w:rsid w:val="00C33EB2"/>
    <w:rsid w:val="00C3450F"/>
    <w:rsid w:val="00C346A1"/>
    <w:rsid w:val="00C348F5"/>
    <w:rsid w:val="00C34981"/>
    <w:rsid w:val="00C35202"/>
    <w:rsid w:val="00C352A9"/>
    <w:rsid w:val="00C353F2"/>
    <w:rsid w:val="00C354D9"/>
    <w:rsid w:val="00C35713"/>
    <w:rsid w:val="00C35C30"/>
    <w:rsid w:val="00C35CF3"/>
    <w:rsid w:val="00C35D0E"/>
    <w:rsid w:val="00C35EFF"/>
    <w:rsid w:val="00C36008"/>
    <w:rsid w:val="00C36292"/>
    <w:rsid w:val="00C36347"/>
    <w:rsid w:val="00C364A1"/>
    <w:rsid w:val="00C36D6B"/>
    <w:rsid w:val="00C37117"/>
    <w:rsid w:val="00C378B4"/>
    <w:rsid w:val="00C378B8"/>
    <w:rsid w:val="00C4010D"/>
    <w:rsid w:val="00C402DA"/>
    <w:rsid w:val="00C40576"/>
    <w:rsid w:val="00C40737"/>
    <w:rsid w:val="00C4081B"/>
    <w:rsid w:val="00C40A95"/>
    <w:rsid w:val="00C40E29"/>
    <w:rsid w:val="00C411F8"/>
    <w:rsid w:val="00C412FA"/>
    <w:rsid w:val="00C4141B"/>
    <w:rsid w:val="00C41CD5"/>
    <w:rsid w:val="00C427B2"/>
    <w:rsid w:val="00C42A32"/>
    <w:rsid w:val="00C430DA"/>
    <w:rsid w:val="00C43429"/>
    <w:rsid w:val="00C434AF"/>
    <w:rsid w:val="00C435AC"/>
    <w:rsid w:val="00C436A9"/>
    <w:rsid w:val="00C4382F"/>
    <w:rsid w:val="00C43C38"/>
    <w:rsid w:val="00C43D8A"/>
    <w:rsid w:val="00C43E6F"/>
    <w:rsid w:val="00C44421"/>
    <w:rsid w:val="00C44C18"/>
    <w:rsid w:val="00C44C5F"/>
    <w:rsid w:val="00C44C66"/>
    <w:rsid w:val="00C44D4D"/>
    <w:rsid w:val="00C44D76"/>
    <w:rsid w:val="00C45295"/>
    <w:rsid w:val="00C45767"/>
    <w:rsid w:val="00C458CF"/>
    <w:rsid w:val="00C45A71"/>
    <w:rsid w:val="00C45AA9"/>
    <w:rsid w:val="00C45DF3"/>
    <w:rsid w:val="00C46112"/>
    <w:rsid w:val="00C461FB"/>
    <w:rsid w:val="00C4630F"/>
    <w:rsid w:val="00C464DA"/>
    <w:rsid w:val="00C468B2"/>
    <w:rsid w:val="00C47633"/>
    <w:rsid w:val="00C4775E"/>
    <w:rsid w:val="00C47940"/>
    <w:rsid w:val="00C47C5F"/>
    <w:rsid w:val="00C50207"/>
    <w:rsid w:val="00C50243"/>
    <w:rsid w:val="00C506CA"/>
    <w:rsid w:val="00C50905"/>
    <w:rsid w:val="00C5094E"/>
    <w:rsid w:val="00C50A0E"/>
    <w:rsid w:val="00C50C42"/>
    <w:rsid w:val="00C50DC9"/>
    <w:rsid w:val="00C51081"/>
    <w:rsid w:val="00C510AE"/>
    <w:rsid w:val="00C516AE"/>
    <w:rsid w:val="00C51719"/>
    <w:rsid w:val="00C51ACB"/>
    <w:rsid w:val="00C51C8D"/>
    <w:rsid w:val="00C51D8E"/>
    <w:rsid w:val="00C529D8"/>
    <w:rsid w:val="00C52E8A"/>
    <w:rsid w:val="00C53019"/>
    <w:rsid w:val="00C5309E"/>
    <w:rsid w:val="00C531A5"/>
    <w:rsid w:val="00C531D3"/>
    <w:rsid w:val="00C5363E"/>
    <w:rsid w:val="00C537A7"/>
    <w:rsid w:val="00C5383C"/>
    <w:rsid w:val="00C5391C"/>
    <w:rsid w:val="00C53A55"/>
    <w:rsid w:val="00C53CA3"/>
    <w:rsid w:val="00C53D45"/>
    <w:rsid w:val="00C54092"/>
    <w:rsid w:val="00C541E8"/>
    <w:rsid w:val="00C545B1"/>
    <w:rsid w:val="00C546F5"/>
    <w:rsid w:val="00C54AAE"/>
    <w:rsid w:val="00C54CD6"/>
    <w:rsid w:val="00C54E8D"/>
    <w:rsid w:val="00C55183"/>
    <w:rsid w:val="00C556ED"/>
    <w:rsid w:val="00C55711"/>
    <w:rsid w:val="00C55C26"/>
    <w:rsid w:val="00C55C96"/>
    <w:rsid w:val="00C55CC2"/>
    <w:rsid w:val="00C55E80"/>
    <w:rsid w:val="00C560C7"/>
    <w:rsid w:val="00C5611E"/>
    <w:rsid w:val="00C564D5"/>
    <w:rsid w:val="00C5662A"/>
    <w:rsid w:val="00C56694"/>
    <w:rsid w:val="00C56E02"/>
    <w:rsid w:val="00C57359"/>
    <w:rsid w:val="00C57453"/>
    <w:rsid w:val="00C60505"/>
    <w:rsid w:val="00C60CF6"/>
    <w:rsid w:val="00C60D47"/>
    <w:rsid w:val="00C60D7C"/>
    <w:rsid w:val="00C61688"/>
    <w:rsid w:val="00C61792"/>
    <w:rsid w:val="00C62134"/>
    <w:rsid w:val="00C62222"/>
    <w:rsid w:val="00C6227B"/>
    <w:rsid w:val="00C62560"/>
    <w:rsid w:val="00C62799"/>
    <w:rsid w:val="00C62C36"/>
    <w:rsid w:val="00C62F7C"/>
    <w:rsid w:val="00C63533"/>
    <w:rsid w:val="00C635C9"/>
    <w:rsid w:val="00C63949"/>
    <w:rsid w:val="00C63A2C"/>
    <w:rsid w:val="00C6404E"/>
    <w:rsid w:val="00C6409A"/>
    <w:rsid w:val="00C6450F"/>
    <w:rsid w:val="00C65553"/>
    <w:rsid w:val="00C655F2"/>
    <w:rsid w:val="00C6590C"/>
    <w:rsid w:val="00C659CD"/>
    <w:rsid w:val="00C65D7C"/>
    <w:rsid w:val="00C66015"/>
    <w:rsid w:val="00C663BD"/>
    <w:rsid w:val="00C664CA"/>
    <w:rsid w:val="00C66A06"/>
    <w:rsid w:val="00C6740D"/>
    <w:rsid w:val="00C676E6"/>
    <w:rsid w:val="00C6790A"/>
    <w:rsid w:val="00C67CB9"/>
    <w:rsid w:val="00C67F9A"/>
    <w:rsid w:val="00C67FE5"/>
    <w:rsid w:val="00C70078"/>
    <w:rsid w:val="00C704B4"/>
    <w:rsid w:val="00C707F0"/>
    <w:rsid w:val="00C7081A"/>
    <w:rsid w:val="00C70BAB"/>
    <w:rsid w:val="00C70D36"/>
    <w:rsid w:val="00C70E7D"/>
    <w:rsid w:val="00C71353"/>
    <w:rsid w:val="00C71840"/>
    <w:rsid w:val="00C71ADA"/>
    <w:rsid w:val="00C71D2C"/>
    <w:rsid w:val="00C71E17"/>
    <w:rsid w:val="00C71E6A"/>
    <w:rsid w:val="00C7272F"/>
    <w:rsid w:val="00C730AE"/>
    <w:rsid w:val="00C73336"/>
    <w:rsid w:val="00C735CA"/>
    <w:rsid w:val="00C73613"/>
    <w:rsid w:val="00C7361E"/>
    <w:rsid w:val="00C73679"/>
    <w:rsid w:val="00C73813"/>
    <w:rsid w:val="00C738C8"/>
    <w:rsid w:val="00C73CD4"/>
    <w:rsid w:val="00C7469A"/>
    <w:rsid w:val="00C747D7"/>
    <w:rsid w:val="00C74BC0"/>
    <w:rsid w:val="00C74CF7"/>
    <w:rsid w:val="00C74E1C"/>
    <w:rsid w:val="00C74FD4"/>
    <w:rsid w:val="00C75023"/>
    <w:rsid w:val="00C7504E"/>
    <w:rsid w:val="00C750A6"/>
    <w:rsid w:val="00C750F1"/>
    <w:rsid w:val="00C75497"/>
    <w:rsid w:val="00C75550"/>
    <w:rsid w:val="00C75F98"/>
    <w:rsid w:val="00C763B3"/>
    <w:rsid w:val="00C765BF"/>
    <w:rsid w:val="00C76B20"/>
    <w:rsid w:val="00C775CA"/>
    <w:rsid w:val="00C777F2"/>
    <w:rsid w:val="00C778F1"/>
    <w:rsid w:val="00C77C13"/>
    <w:rsid w:val="00C77F56"/>
    <w:rsid w:val="00C77FC0"/>
    <w:rsid w:val="00C80165"/>
    <w:rsid w:val="00C80514"/>
    <w:rsid w:val="00C809ED"/>
    <w:rsid w:val="00C80D40"/>
    <w:rsid w:val="00C8147D"/>
    <w:rsid w:val="00C8151F"/>
    <w:rsid w:val="00C817CA"/>
    <w:rsid w:val="00C81838"/>
    <w:rsid w:val="00C81BC7"/>
    <w:rsid w:val="00C81F2E"/>
    <w:rsid w:val="00C821EF"/>
    <w:rsid w:val="00C82545"/>
    <w:rsid w:val="00C8261A"/>
    <w:rsid w:val="00C82909"/>
    <w:rsid w:val="00C82989"/>
    <w:rsid w:val="00C82BCB"/>
    <w:rsid w:val="00C82FB7"/>
    <w:rsid w:val="00C83007"/>
    <w:rsid w:val="00C8311E"/>
    <w:rsid w:val="00C83156"/>
    <w:rsid w:val="00C837AB"/>
    <w:rsid w:val="00C83B2E"/>
    <w:rsid w:val="00C83F40"/>
    <w:rsid w:val="00C844F1"/>
    <w:rsid w:val="00C845D0"/>
    <w:rsid w:val="00C846B8"/>
    <w:rsid w:val="00C848D5"/>
    <w:rsid w:val="00C84A56"/>
    <w:rsid w:val="00C84BE8"/>
    <w:rsid w:val="00C84ED9"/>
    <w:rsid w:val="00C853DC"/>
    <w:rsid w:val="00C8549E"/>
    <w:rsid w:val="00C854DD"/>
    <w:rsid w:val="00C858E8"/>
    <w:rsid w:val="00C85A48"/>
    <w:rsid w:val="00C85C68"/>
    <w:rsid w:val="00C85D52"/>
    <w:rsid w:val="00C86858"/>
    <w:rsid w:val="00C86F8F"/>
    <w:rsid w:val="00C87A5B"/>
    <w:rsid w:val="00C87F91"/>
    <w:rsid w:val="00C904FD"/>
    <w:rsid w:val="00C90535"/>
    <w:rsid w:val="00C90894"/>
    <w:rsid w:val="00C90A4A"/>
    <w:rsid w:val="00C90E7B"/>
    <w:rsid w:val="00C90EB8"/>
    <w:rsid w:val="00C917A6"/>
    <w:rsid w:val="00C917C3"/>
    <w:rsid w:val="00C917F0"/>
    <w:rsid w:val="00C91B81"/>
    <w:rsid w:val="00C91C56"/>
    <w:rsid w:val="00C91D49"/>
    <w:rsid w:val="00C9206D"/>
    <w:rsid w:val="00C92094"/>
    <w:rsid w:val="00C9224B"/>
    <w:rsid w:val="00C9225E"/>
    <w:rsid w:val="00C9255D"/>
    <w:rsid w:val="00C92661"/>
    <w:rsid w:val="00C92972"/>
    <w:rsid w:val="00C932EA"/>
    <w:rsid w:val="00C93451"/>
    <w:rsid w:val="00C9353F"/>
    <w:rsid w:val="00C9358B"/>
    <w:rsid w:val="00C93775"/>
    <w:rsid w:val="00C93B15"/>
    <w:rsid w:val="00C93D81"/>
    <w:rsid w:val="00C93FA1"/>
    <w:rsid w:val="00C93FE4"/>
    <w:rsid w:val="00C940F8"/>
    <w:rsid w:val="00C9414E"/>
    <w:rsid w:val="00C94297"/>
    <w:rsid w:val="00C94A83"/>
    <w:rsid w:val="00C94AD0"/>
    <w:rsid w:val="00C94EED"/>
    <w:rsid w:val="00C94F49"/>
    <w:rsid w:val="00C95345"/>
    <w:rsid w:val="00C95672"/>
    <w:rsid w:val="00C958A1"/>
    <w:rsid w:val="00C95EF1"/>
    <w:rsid w:val="00C95F7C"/>
    <w:rsid w:val="00C9624A"/>
    <w:rsid w:val="00C96305"/>
    <w:rsid w:val="00C96864"/>
    <w:rsid w:val="00C96A40"/>
    <w:rsid w:val="00C96BC7"/>
    <w:rsid w:val="00C96C91"/>
    <w:rsid w:val="00C97502"/>
    <w:rsid w:val="00C97549"/>
    <w:rsid w:val="00C97786"/>
    <w:rsid w:val="00C97F31"/>
    <w:rsid w:val="00CA0083"/>
    <w:rsid w:val="00CA0971"/>
    <w:rsid w:val="00CA0A93"/>
    <w:rsid w:val="00CA0D76"/>
    <w:rsid w:val="00CA0E28"/>
    <w:rsid w:val="00CA1458"/>
    <w:rsid w:val="00CA161D"/>
    <w:rsid w:val="00CA1923"/>
    <w:rsid w:val="00CA2A86"/>
    <w:rsid w:val="00CA2CFD"/>
    <w:rsid w:val="00CA2F36"/>
    <w:rsid w:val="00CA2FC0"/>
    <w:rsid w:val="00CA312B"/>
    <w:rsid w:val="00CA38D1"/>
    <w:rsid w:val="00CA39A9"/>
    <w:rsid w:val="00CA3A10"/>
    <w:rsid w:val="00CA3A6B"/>
    <w:rsid w:val="00CA3D29"/>
    <w:rsid w:val="00CA3E4B"/>
    <w:rsid w:val="00CA3EAC"/>
    <w:rsid w:val="00CA3F33"/>
    <w:rsid w:val="00CA40B1"/>
    <w:rsid w:val="00CA4703"/>
    <w:rsid w:val="00CA49EF"/>
    <w:rsid w:val="00CA4A3E"/>
    <w:rsid w:val="00CA4B2F"/>
    <w:rsid w:val="00CA4EEC"/>
    <w:rsid w:val="00CA503C"/>
    <w:rsid w:val="00CA50B1"/>
    <w:rsid w:val="00CA51D0"/>
    <w:rsid w:val="00CA5334"/>
    <w:rsid w:val="00CA54FA"/>
    <w:rsid w:val="00CA5619"/>
    <w:rsid w:val="00CA5741"/>
    <w:rsid w:val="00CA5D3B"/>
    <w:rsid w:val="00CA6329"/>
    <w:rsid w:val="00CA660B"/>
    <w:rsid w:val="00CA697C"/>
    <w:rsid w:val="00CA6CA3"/>
    <w:rsid w:val="00CA75E1"/>
    <w:rsid w:val="00CA77F8"/>
    <w:rsid w:val="00CA7837"/>
    <w:rsid w:val="00CA7B57"/>
    <w:rsid w:val="00CB021C"/>
    <w:rsid w:val="00CB0332"/>
    <w:rsid w:val="00CB03BB"/>
    <w:rsid w:val="00CB04BC"/>
    <w:rsid w:val="00CB04E8"/>
    <w:rsid w:val="00CB05D4"/>
    <w:rsid w:val="00CB0679"/>
    <w:rsid w:val="00CB0867"/>
    <w:rsid w:val="00CB0B06"/>
    <w:rsid w:val="00CB0E9A"/>
    <w:rsid w:val="00CB11C8"/>
    <w:rsid w:val="00CB14AD"/>
    <w:rsid w:val="00CB194D"/>
    <w:rsid w:val="00CB1F0B"/>
    <w:rsid w:val="00CB1F80"/>
    <w:rsid w:val="00CB2414"/>
    <w:rsid w:val="00CB242B"/>
    <w:rsid w:val="00CB2463"/>
    <w:rsid w:val="00CB258F"/>
    <w:rsid w:val="00CB272C"/>
    <w:rsid w:val="00CB27C3"/>
    <w:rsid w:val="00CB2983"/>
    <w:rsid w:val="00CB31AD"/>
    <w:rsid w:val="00CB33A3"/>
    <w:rsid w:val="00CB363E"/>
    <w:rsid w:val="00CB368D"/>
    <w:rsid w:val="00CB3836"/>
    <w:rsid w:val="00CB383E"/>
    <w:rsid w:val="00CB3A6E"/>
    <w:rsid w:val="00CB45F6"/>
    <w:rsid w:val="00CB46E3"/>
    <w:rsid w:val="00CB488D"/>
    <w:rsid w:val="00CB4A23"/>
    <w:rsid w:val="00CB4C61"/>
    <w:rsid w:val="00CB555D"/>
    <w:rsid w:val="00CB575A"/>
    <w:rsid w:val="00CB57D8"/>
    <w:rsid w:val="00CB5BF5"/>
    <w:rsid w:val="00CB5DA7"/>
    <w:rsid w:val="00CB5F2D"/>
    <w:rsid w:val="00CB6150"/>
    <w:rsid w:val="00CB6412"/>
    <w:rsid w:val="00CB66BC"/>
    <w:rsid w:val="00CB675F"/>
    <w:rsid w:val="00CB67DD"/>
    <w:rsid w:val="00CB72D6"/>
    <w:rsid w:val="00CC0056"/>
    <w:rsid w:val="00CC00A8"/>
    <w:rsid w:val="00CC0357"/>
    <w:rsid w:val="00CC0481"/>
    <w:rsid w:val="00CC060B"/>
    <w:rsid w:val="00CC0646"/>
    <w:rsid w:val="00CC09BD"/>
    <w:rsid w:val="00CC0CF7"/>
    <w:rsid w:val="00CC0E9C"/>
    <w:rsid w:val="00CC11DB"/>
    <w:rsid w:val="00CC177A"/>
    <w:rsid w:val="00CC1855"/>
    <w:rsid w:val="00CC1883"/>
    <w:rsid w:val="00CC1C04"/>
    <w:rsid w:val="00CC1CF3"/>
    <w:rsid w:val="00CC2862"/>
    <w:rsid w:val="00CC2A09"/>
    <w:rsid w:val="00CC31CD"/>
    <w:rsid w:val="00CC3292"/>
    <w:rsid w:val="00CC3F1A"/>
    <w:rsid w:val="00CC3F6E"/>
    <w:rsid w:val="00CC409B"/>
    <w:rsid w:val="00CC42BB"/>
    <w:rsid w:val="00CC46FE"/>
    <w:rsid w:val="00CC4F38"/>
    <w:rsid w:val="00CC51D6"/>
    <w:rsid w:val="00CC5288"/>
    <w:rsid w:val="00CC57E3"/>
    <w:rsid w:val="00CC58C4"/>
    <w:rsid w:val="00CC5ADE"/>
    <w:rsid w:val="00CC5D00"/>
    <w:rsid w:val="00CC5FBF"/>
    <w:rsid w:val="00CC5FC3"/>
    <w:rsid w:val="00CC6386"/>
    <w:rsid w:val="00CC6AC4"/>
    <w:rsid w:val="00CC6B7C"/>
    <w:rsid w:val="00CC6BBB"/>
    <w:rsid w:val="00CC6D6B"/>
    <w:rsid w:val="00CC6D7E"/>
    <w:rsid w:val="00CC6E05"/>
    <w:rsid w:val="00CC6F03"/>
    <w:rsid w:val="00CC6FB6"/>
    <w:rsid w:val="00CC71F6"/>
    <w:rsid w:val="00CC7666"/>
    <w:rsid w:val="00CC7757"/>
    <w:rsid w:val="00CC778A"/>
    <w:rsid w:val="00CC7AC4"/>
    <w:rsid w:val="00CC7B35"/>
    <w:rsid w:val="00CC7B3E"/>
    <w:rsid w:val="00CD00DE"/>
    <w:rsid w:val="00CD018A"/>
    <w:rsid w:val="00CD0B2D"/>
    <w:rsid w:val="00CD0DE6"/>
    <w:rsid w:val="00CD10A3"/>
    <w:rsid w:val="00CD1690"/>
    <w:rsid w:val="00CD19B6"/>
    <w:rsid w:val="00CD1E9E"/>
    <w:rsid w:val="00CD1EDB"/>
    <w:rsid w:val="00CD2640"/>
    <w:rsid w:val="00CD275C"/>
    <w:rsid w:val="00CD2823"/>
    <w:rsid w:val="00CD2E66"/>
    <w:rsid w:val="00CD2FE8"/>
    <w:rsid w:val="00CD3215"/>
    <w:rsid w:val="00CD3316"/>
    <w:rsid w:val="00CD334E"/>
    <w:rsid w:val="00CD3730"/>
    <w:rsid w:val="00CD3813"/>
    <w:rsid w:val="00CD3BAF"/>
    <w:rsid w:val="00CD3BEA"/>
    <w:rsid w:val="00CD3D7F"/>
    <w:rsid w:val="00CD406B"/>
    <w:rsid w:val="00CD4090"/>
    <w:rsid w:val="00CD40AD"/>
    <w:rsid w:val="00CD4339"/>
    <w:rsid w:val="00CD46BB"/>
    <w:rsid w:val="00CD4764"/>
    <w:rsid w:val="00CD48E5"/>
    <w:rsid w:val="00CD499C"/>
    <w:rsid w:val="00CD532B"/>
    <w:rsid w:val="00CD58B7"/>
    <w:rsid w:val="00CD5B61"/>
    <w:rsid w:val="00CD5D2A"/>
    <w:rsid w:val="00CD602B"/>
    <w:rsid w:val="00CD61BB"/>
    <w:rsid w:val="00CD62CE"/>
    <w:rsid w:val="00CD65B0"/>
    <w:rsid w:val="00CD6B60"/>
    <w:rsid w:val="00CD6C77"/>
    <w:rsid w:val="00CD6F1A"/>
    <w:rsid w:val="00CD724D"/>
    <w:rsid w:val="00CD728A"/>
    <w:rsid w:val="00CD729A"/>
    <w:rsid w:val="00CD7307"/>
    <w:rsid w:val="00CD7376"/>
    <w:rsid w:val="00CD7467"/>
    <w:rsid w:val="00CD7601"/>
    <w:rsid w:val="00CD78EF"/>
    <w:rsid w:val="00CD7B31"/>
    <w:rsid w:val="00CD7BEA"/>
    <w:rsid w:val="00CE00BD"/>
    <w:rsid w:val="00CE0460"/>
    <w:rsid w:val="00CE0C15"/>
    <w:rsid w:val="00CE0C76"/>
    <w:rsid w:val="00CE0E63"/>
    <w:rsid w:val="00CE1144"/>
    <w:rsid w:val="00CE14CF"/>
    <w:rsid w:val="00CE1C9C"/>
    <w:rsid w:val="00CE1F06"/>
    <w:rsid w:val="00CE1FC8"/>
    <w:rsid w:val="00CE2422"/>
    <w:rsid w:val="00CE25A2"/>
    <w:rsid w:val="00CE25A6"/>
    <w:rsid w:val="00CE267B"/>
    <w:rsid w:val="00CE27B3"/>
    <w:rsid w:val="00CE284C"/>
    <w:rsid w:val="00CE2947"/>
    <w:rsid w:val="00CE2AC8"/>
    <w:rsid w:val="00CE2B71"/>
    <w:rsid w:val="00CE2DDC"/>
    <w:rsid w:val="00CE302A"/>
    <w:rsid w:val="00CE32B0"/>
    <w:rsid w:val="00CE3451"/>
    <w:rsid w:val="00CE34D1"/>
    <w:rsid w:val="00CE3B56"/>
    <w:rsid w:val="00CE4108"/>
    <w:rsid w:val="00CE43CF"/>
    <w:rsid w:val="00CE47A7"/>
    <w:rsid w:val="00CE48CC"/>
    <w:rsid w:val="00CE4943"/>
    <w:rsid w:val="00CE4980"/>
    <w:rsid w:val="00CE49E5"/>
    <w:rsid w:val="00CE4A63"/>
    <w:rsid w:val="00CE4AC9"/>
    <w:rsid w:val="00CE4B7C"/>
    <w:rsid w:val="00CE4C61"/>
    <w:rsid w:val="00CE4CF6"/>
    <w:rsid w:val="00CE5789"/>
    <w:rsid w:val="00CE594A"/>
    <w:rsid w:val="00CE59F6"/>
    <w:rsid w:val="00CE5A5D"/>
    <w:rsid w:val="00CE6013"/>
    <w:rsid w:val="00CE6160"/>
    <w:rsid w:val="00CE65D7"/>
    <w:rsid w:val="00CE6D8C"/>
    <w:rsid w:val="00CE6E62"/>
    <w:rsid w:val="00CE7326"/>
    <w:rsid w:val="00CE7876"/>
    <w:rsid w:val="00CE78F7"/>
    <w:rsid w:val="00CE7947"/>
    <w:rsid w:val="00CE797F"/>
    <w:rsid w:val="00CE7C5C"/>
    <w:rsid w:val="00CE7F82"/>
    <w:rsid w:val="00CF003B"/>
    <w:rsid w:val="00CF0368"/>
    <w:rsid w:val="00CF06F4"/>
    <w:rsid w:val="00CF0961"/>
    <w:rsid w:val="00CF0982"/>
    <w:rsid w:val="00CF1080"/>
    <w:rsid w:val="00CF12E1"/>
    <w:rsid w:val="00CF1601"/>
    <w:rsid w:val="00CF1BA6"/>
    <w:rsid w:val="00CF20D0"/>
    <w:rsid w:val="00CF20F5"/>
    <w:rsid w:val="00CF277E"/>
    <w:rsid w:val="00CF28BB"/>
    <w:rsid w:val="00CF31E5"/>
    <w:rsid w:val="00CF36E7"/>
    <w:rsid w:val="00CF3765"/>
    <w:rsid w:val="00CF37CB"/>
    <w:rsid w:val="00CF3C44"/>
    <w:rsid w:val="00CF4073"/>
    <w:rsid w:val="00CF42B6"/>
    <w:rsid w:val="00CF43ED"/>
    <w:rsid w:val="00CF45E1"/>
    <w:rsid w:val="00CF49C8"/>
    <w:rsid w:val="00CF4A8D"/>
    <w:rsid w:val="00CF4C02"/>
    <w:rsid w:val="00CF5071"/>
    <w:rsid w:val="00CF50F3"/>
    <w:rsid w:val="00CF5CC6"/>
    <w:rsid w:val="00CF5CDB"/>
    <w:rsid w:val="00CF65F1"/>
    <w:rsid w:val="00CF665B"/>
    <w:rsid w:val="00CF666C"/>
    <w:rsid w:val="00CF68F1"/>
    <w:rsid w:val="00CF6B4A"/>
    <w:rsid w:val="00CF7577"/>
    <w:rsid w:val="00CF76F8"/>
    <w:rsid w:val="00CF7709"/>
    <w:rsid w:val="00D0008C"/>
    <w:rsid w:val="00D0087B"/>
    <w:rsid w:val="00D01237"/>
    <w:rsid w:val="00D017AC"/>
    <w:rsid w:val="00D0190E"/>
    <w:rsid w:val="00D01FB4"/>
    <w:rsid w:val="00D023FD"/>
    <w:rsid w:val="00D02918"/>
    <w:rsid w:val="00D02E7F"/>
    <w:rsid w:val="00D02F4B"/>
    <w:rsid w:val="00D0310B"/>
    <w:rsid w:val="00D03402"/>
    <w:rsid w:val="00D035A8"/>
    <w:rsid w:val="00D04197"/>
    <w:rsid w:val="00D0436C"/>
    <w:rsid w:val="00D04470"/>
    <w:rsid w:val="00D04AC0"/>
    <w:rsid w:val="00D04B8B"/>
    <w:rsid w:val="00D04BB3"/>
    <w:rsid w:val="00D05080"/>
    <w:rsid w:val="00D050BC"/>
    <w:rsid w:val="00D052A4"/>
    <w:rsid w:val="00D0536D"/>
    <w:rsid w:val="00D05983"/>
    <w:rsid w:val="00D05AFD"/>
    <w:rsid w:val="00D05CA3"/>
    <w:rsid w:val="00D05ECF"/>
    <w:rsid w:val="00D0600B"/>
    <w:rsid w:val="00D067FA"/>
    <w:rsid w:val="00D06CE6"/>
    <w:rsid w:val="00D06DF7"/>
    <w:rsid w:val="00D06F07"/>
    <w:rsid w:val="00D07164"/>
    <w:rsid w:val="00D072CA"/>
    <w:rsid w:val="00D07342"/>
    <w:rsid w:val="00D07E20"/>
    <w:rsid w:val="00D07FE2"/>
    <w:rsid w:val="00D1034A"/>
    <w:rsid w:val="00D1034E"/>
    <w:rsid w:val="00D105B0"/>
    <w:rsid w:val="00D106F0"/>
    <w:rsid w:val="00D110DD"/>
    <w:rsid w:val="00D111BA"/>
    <w:rsid w:val="00D12358"/>
    <w:rsid w:val="00D12577"/>
    <w:rsid w:val="00D12B80"/>
    <w:rsid w:val="00D12C81"/>
    <w:rsid w:val="00D12FB4"/>
    <w:rsid w:val="00D131BA"/>
    <w:rsid w:val="00D134F8"/>
    <w:rsid w:val="00D13745"/>
    <w:rsid w:val="00D137F4"/>
    <w:rsid w:val="00D138B6"/>
    <w:rsid w:val="00D138E5"/>
    <w:rsid w:val="00D13965"/>
    <w:rsid w:val="00D13FF9"/>
    <w:rsid w:val="00D14241"/>
    <w:rsid w:val="00D147DE"/>
    <w:rsid w:val="00D14A0F"/>
    <w:rsid w:val="00D14B7D"/>
    <w:rsid w:val="00D1513C"/>
    <w:rsid w:val="00D1518A"/>
    <w:rsid w:val="00D15268"/>
    <w:rsid w:val="00D152A6"/>
    <w:rsid w:val="00D155F1"/>
    <w:rsid w:val="00D15996"/>
    <w:rsid w:val="00D159FB"/>
    <w:rsid w:val="00D15ED0"/>
    <w:rsid w:val="00D15EDE"/>
    <w:rsid w:val="00D16401"/>
    <w:rsid w:val="00D16F7E"/>
    <w:rsid w:val="00D17188"/>
    <w:rsid w:val="00D173A0"/>
    <w:rsid w:val="00D1785E"/>
    <w:rsid w:val="00D17893"/>
    <w:rsid w:val="00D17BD8"/>
    <w:rsid w:val="00D202FE"/>
    <w:rsid w:val="00D20340"/>
    <w:rsid w:val="00D2035B"/>
    <w:rsid w:val="00D203E9"/>
    <w:rsid w:val="00D20464"/>
    <w:rsid w:val="00D204C8"/>
    <w:rsid w:val="00D208D4"/>
    <w:rsid w:val="00D21135"/>
    <w:rsid w:val="00D212ED"/>
    <w:rsid w:val="00D2133F"/>
    <w:rsid w:val="00D2158D"/>
    <w:rsid w:val="00D21667"/>
    <w:rsid w:val="00D21975"/>
    <w:rsid w:val="00D21D12"/>
    <w:rsid w:val="00D21D89"/>
    <w:rsid w:val="00D21F6D"/>
    <w:rsid w:val="00D22803"/>
    <w:rsid w:val="00D22B71"/>
    <w:rsid w:val="00D22C6E"/>
    <w:rsid w:val="00D23388"/>
    <w:rsid w:val="00D23825"/>
    <w:rsid w:val="00D23E97"/>
    <w:rsid w:val="00D24306"/>
    <w:rsid w:val="00D2437D"/>
    <w:rsid w:val="00D24388"/>
    <w:rsid w:val="00D243D0"/>
    <w:rsid w:val="00D24425"/>
    <w:rsid w:val="00D245D7"/>
    <w:rsid w:val="00D24643"/>
    <w:rsid w:val="00D2464A"/>
    <w:rsid w:val="00D2467B"/>
    <w:rsid w:val="00D24A73"/>
    <w:rsid w:val="00D24C29"/>
    <w:rsid w:val="00D24D5F"/>
    <w:rsid w:val="00D2565A"/>
    <w:rsid w:val="00D258AD"/>
    <w:rsid w:val="00D25C6B"/>
    <w:rsid w:val="00D25EA4"/>
    <w:rsid w:val="00D26036"/>
    <w:rsid w:val="00D266C0"/>
    <w:rsid w:val="00D267E5"/>
    <w:rsid w:val="00D270EA"/>
    <w:rsid w:val="00D272F2"/>
    <w:rsid w:val="00D27A83"/>
    <w:rsid w:val="00D27B9D"/>
    <w:rsid w:val="00D27EB5"/>
    <w:rsid w:val="00D300E4"/>
    <w:rsid w:val="00D30472"/>
    <w:rsid w:val="00D30843"/>
    <w:rsid w:val="00D30A0F"/>
    <w:rsid w:val="00D30D29"/>
    <w:rsid w:val="00D3131E"/>
    <w:rsid w:val="00D315D1"/>
    <w:rsid w:val="00D317CB"/>
    <w:rsid w:val="00D3199B"/>
    <w:rsid w:val="00D31CFE"/>
    <w:rsid w:val="00D31D32"/>
    <w:rsid w:val="00D31E76"/>
    <w:rsid w:val="00D31F6E"/>
    <w:rsid w:val="00D322C9"/>
    <w:rsid w:val="00D32327"/>
    <w:rsid w:val="00D32410"/>
    <w:rsid w:val="00D32F99"/>
    <w:rsid w:val="00D33230"/>
    <w:rsid w:val="00D33567"/>
    <w:rsid w:val="00D33632"/>
    <w:rsid w:val="00D336A0"/>
    <w:rsid w:val="00D33A8B"/>
    <w:rsid w:val="00D33BBE"/>
    <w:rsid w:val="00D33CE2"/>
    <w:rsid w:val="00D343D3"/>
    <w:rsid w:val="00D348EE"/>
    <w:rsid w:val="00D34AD4"/>
    <w:rsid w:val="00D34CB4"/>
    <w:rsid w:val="00D34D46"/>
    <w:rsid w:val="00D34D93"/>
    <w:rsid w:val="00D34DD7"/>
    <w:rsid w:val="00D34F19"/>
    <w:rsid w:val="00D35136"/>
    <w:rsid w:val="00D3551A"/>
    <w:rsid w:val="00D355F3"/>
    <w:rsid w:val="00D3566E"/>
    <w:rsid w:val="00D35833"/>
    <w:rsid w:val="00D35AE5"/>
    <w:rsid w:val="00D35F4B"/>
    <w:rsid w:val="00D36E60"/>
    <w:rsid w:val="00D370DE"/>
    <w:rsid w:val="00D3726A"/>
    <w:rsid w:val="00D37312"/>
    <w:rsid w:val="00D37386"/>
    <w:rsid w:val="00D3740A"/>
    <w:rsid w:val="00D37761"/>
    <w:rsid w:val="00D377D8"/>
    <w:rsid w:val="00D37F9D"/>
    <w:rsid w:val="00D37FF8"/>
    <w:rsid w:val="00D40342"/>
    <w:rsid w:val="00D40586"/>
    <w:rsid w:val="00D40656"/>
    <w:rsid w:val="00D406EB"/>
    <w:rsid w:val="00D40BBA"/>
    <w:rsid w:val="00D40C43"/>
    <w:rsid w:val="00D40FC0"/>
    <w:rsid w:val="00D41698"/>
    <w:rsid w:val="00D41B99"/>
    <w:rsid w:val="00D42008"/>
    <w:rsid w:val="00D42120"/>
    <w:rsid w:val="00D42596"/>
    <w:rsid w:val="00D4279D"/>
    <w:rsid w:val="00D42945"/>
    <w:rsid w:val="00D42BDD"/>
    <w:rsid w:val="00D42E51"/>
    <w:rsid w:val="00D43124"/>
    <w:rsid w:val="00D434A9"/>
    <w:rsid w:val="00D43D57"/>
    <w:rsid w:val="00D43F00"/>
    <w:rsid w:val="00D43F22"/>
    <w:rsid w:val="00D44170"/>
    <w:rsid w:val="00D44B20"/>
    <w:rsid w:val="00D44F10"/>
    <w:rsid w:val="00D4570D"/>
    <w:rsid w:val="00D45A74"/>
    <w:rsid w:val="00D45DE8"/>
    <w:rsid w:val="00D45E88"/>
    <w:rsid w:val="00D45F1F"/>
    <w:rsid w:val="00D46049"/>
    <w:rsid w:val="00D4607D"/>
    <w:rsid w:val="00D462F7"/>
    <w:rsid w:val="00D46414"/>
    <w:rsid w:val="00D4645B"/>
    <w:rsid w:val="00D46D11"/>
    <w:rsid w:val="00D46DEF"/>
    <w:rsid w:val="00D471F3"/>
    <w:rsid w:val="00D473A4"/>
    <w:rsid w:val="00D4756E"/>
    <w:rsid w:val="00D47772"/>
    <w:rsid w:val="00D4796C"/>
    <w:rsid w:val="00D47975"/>
    <w:rsid w:val="00D479AC"/>
    <w:rsid w:val="00D47A15"/>
    <w:rsid w:val="00D47A72"/>
    <w:rsid w:val="00D47B54"/>
    <w:rsid w:val="00D50281"/>
    <w:rsid w:val="00D50504"/>
    <w:rsid w:val="00D50B2F"/>
    <w:rsid w:val="00D515D2"/>
    <w:rsid w:val="00D51692"/>
    <w:rsid w:val="00D5169A"/>
    <w:rsid w:val="00D51A5E"/>
    <w:rsid w:val="00D51A9F"/>
    <w:rsid w:val="00D51B3B"/>
    <w:rsid w:val="00D51F33"/>
    <w:rsid w:val="00D520A9"/>
    <w:rsid w:val="00D52655"/>
    <w:rsid w:val="00D52B27"/>
    <w:rsid w:val="00D52D52"/>
    <w:rsid w:val="00D531C5"/>
    <w:rsid w:val="00D53FB7"/>
    <w:rsid w:val="00D544D7"/>
    <w:rsid w:val="00D54AC3"/>
    <w:rsid w:val="00D54F05"/>
    <w:rsid w:val="00D55009"/>
    <w:rsid w:val="00D55213"/>
    <w:rsid w:val="00D55C82"/>
    <w:rsid w:val="00D56305"/>
    <w:rsid w:val="00D56313"/>
    <w:rsid w:val="00D564E0"/>
    <w:rsid w:val="00D56740"/>
    <w:rsid w:val="00D56A13"/>
    <w:rsid w:val="00D56AB8"/>
    <w:rsid w:val="00D56B07"/>
    <w:rsid w:val="00D56E7E"/>
    <w:rsid w:val="00D5713E"/>
    <w:rsid w:val="00D572E4"/>
    <w:rsid w:val="00D575E4"/>
    <w:rsid w:val="00D577B9"/>
    <w:rsid w:val="00D5786F"/>
    <w:rsid w:val="00D578C5"/>
    <w:rsid w:val="00D57FC4"/>
    <w:rsid w:val="00D60165"/>
    <w:rsid w:val="00D60390"/>
    <w:rsid w:val="00D605C0"/>
    <w:rsid w:val="00D6073A"/>
    <w:rsid w:val="00D60E36"/>
    <w:rsid w:val="00D6120E"/>
    <w:rsid w:val="00D613BF"/>
    <w:rsid w:val="00D614B2"/>
    <w:rsid w:val="00D6152F"/>
    <w:rsid w:val="00D6172A"/>
    <w:rsid w:val="00D617DB"/>
    <w:rsid w:val="00D61E86"/>
    <w:rsid w:val="00D62190"/>
    <w:rsid w:val="00D6268E"/>
    <w:rsid w:val="00D62694"/>
    <w:rsid w:val="00D63588"/>
    <w:rsid w:val="00D638B4"/>
    <w:rsid w:val="00D642EB"/>
    <w:rsid w:val="00D64739"/>
    <w:rsid w:val="00D647E1"/>
    <w:rsid w:val="00D64E4E"/>
    <w:rsid w:val="00D64E7C"/>
    <w:rsid w:val="00D657B3"/>
    <w:rsid w:val="00D6649A"/>
    <w:rsid w:val="00D66604"/>
    <w:rsid w:val="00D666BB"/>
    <w:rsid w:val="00D66746"/>
    <w:rsid w:val="00D667D1"/>
    <w:rsid w:val="00D66864"/>
    <w:rsid w:val="00D66ABA"/>
    <w:rsid w:val="00D66D0A"/>
    <w:rsid w:val="00D66D2A"/>
    <w:rsid w:val="00D66ECE"/>
    <w:rsid w:val="00D66ED4"/>
    <w:rsid w:val="00D67173"/>
    <w:rsid w:val="00D67595"/>
    <w:rsid w:val="00D67744"/>
    <w:rsid w:val="00D67EA5"/>
    <w:rsid w:val="00D70062"/>
    <w:rsid w:val="00D702CC"/>
    <w:rsid w:val="00D705AB"/>
    <w:rsid w:val="00D70856"/>
    <w:rsid w:val="00D70DED"/>
    <w:rsid w:val="00D71400"/>
    <w:rsid w:val="00D71905"/>
    <w:rsid w:val="00D719C0"/>
    <w:rsid w:val="00D71C73"/>
    <w:rsid w:val="00D720A7"/>
    <w:rsid w:val="00D72A38"/>
    <w:rsid w:val="00D72A63"/>
    <w:rsid w:val="00D72CDB"/>
    <w:rsid w:val="00D72F0F"/>
    <w:rsid w:val="00D72F15"/>
    <w:rsid w:val="00D73028"/>
    <w:rsid w:val="00D73162"/>
    <w:rsid w:val="00D7351D"/>
    <w:rsid w:val="00D736B4"/>
    <w:rsid w:val="00D73823"/>
    <w:rsid w:val="00D73A28"/>
    <w:rsid w:val="00D73A7E"/>
    <w:rsid w:val="00D7474E"/>
    <w:rsid w:val="00D74AB0"/>
    <w:rsid w:val="00D756E6"/>
    <w:rsid w:val="00D758D9"/>
    <w:rsid w:val="00D75BB5"/>
    <w:rsid w:val="00D75E62"/>
    <w:rsid w:val="00D75F04"/>
    <w:rsid w:val="00D760CC"/>
    <w:rsid w:val="00D761FC"/>
    <w:rsid w:val="00D762B8"/>
    <w:rsid w:val="00D76771"/>
    <w:rsid w:val="00D76862"/>
    <w:rsid w:val="00D76883"/>
    <w:rsid w:val="00D769D8"/>
    <w:rsid w:val="00D76A1D"/>
    <w:rsid w:val="00D76BCF"/>
    <w:rsid w:val="00D76BF1"/>
    <w:rsid w:val="00D77047"/>
    <w:rsid w:val="00D770CC"/>
    <w:rsid w:val="00D77426"/>
    <w:rsid w:val="00D77AA6"/>
    <w:rsid w:val="00D77CE8"/>
    <w:rsid w:val="00D80110"/>
    <w:rsid w:val="00D802B3"/>
    <w:rsid w:val="00D806BC"/>
    <w:rsid w:val="00D80849"/>
    <w:rsid w:val="00D80C14"/>
    <w:rsid w:val="00D80FD3"/>
    <w:rsid w:val="00D812AB"/>
    <w:rsid w:val="00D81360"/>
    <w:rsid w:val="00D815D2"/>
    <w:rsid w:val="00D81648"/>
    <w:rsid w:val="00D81B66"/>
    <w:rsid w:val="00D81BA9"/>
    <w:rsid w:val="00D81BD1"/>
    <w:rsid w:val="00D81FB7"/>
    <w:rsid w:val="00D82102"/>
    <w:rsid w:val="00D822D9"/>
    <w:rsid w:val="00D82623"/>
    <w:rsid w:val="00D82A87"/>
    <w:rsid w:val="00D8312A"/>
    <w:rsid w:val="00D831FD"/>
    <w:rsid w:val="00D834D6"/>
    <w:rsid w:val="00D834F2"/>
    <w:rsid w:val="00D83793"/>
    <w:rsid w:val="00D83D18"/>
    <w:rsid w:val="00D83D74"/>
    <w:rsid w:val="00D84376"/>
    <w:rsid w:val="00D8440D"/>
    <w:rsid w:val="00D84654"/>
    <w:rsid w:val="00D848A8"/>
    <w:rsid w:val="00D84F01"/>
    <w:rsid w:val="00D85013"/>
    <w:rsid w:val="00D8507B"/>
    <w:rsid w:val="00D850AD"/>
    <w:rsid w:val="00D857AF"/>
    <w:rsid w:val="00D858BE"/>
    <w:rsid w:val="00D85AE4"/>
    <w:rsid w:val="00D85CF0"/>
    <w:rsid w:val="00D85D46"/>
    <w:rsid w:val="00D86057"/>
    <w:rsid w:val="00D862E4"/>
    <w:rsid w:val="00D86C99"/>
    <w:rsid w:val="00D87D85"/>
    <w:rsid w:val="00D901E7"/>
    <w:rsid w:val="00D90598"/>
    <w:rsid w:val="00D90C66"/>
    <w:rsid w:val="00D90D87"/>
    <w:rsid w:val="00D90F86"/>
    <w:rsid w:val="00D9104E"/>
    <w:rsid w:val="00D9158F"/>
    <w:rsid w:val="00D91A0E"/>
    <w:rsid w:val="00D91D4A"/>
    <w:rsid w:val="00D91F4B"/>
    <w:rsid w:val="00D91F88"/>
    <w:rsid w:val="00D92243"/>
    <w:rsid w:val="00D923D8"/>
    <w:rsid w:val="00D92860"/>
    <w:rsid w:val="00D928EB"/>
    <w:rsid w:val="00D93020"/>
    <w:rsid w:val="00D930AE"/>
    <w:rsid w:val="00D9330B"/>
    <w:rsid w:val="00D93377"/>
    <w:rsid w:val="00D93B8F"/>
    <w:rsid w:val="00D93BC8"/>
    <w:rsid w:val="00D93E62"/>
    <w:rsid w:val="00D94106"/>
    <w:rsid w:val="00D9468A"/>
    <w:rsid w:val="00D947B1"/>
    <w:rsid w:val="00D94930"/>
    <w:rsid w:val="00D94D0B"/>
    <w:rsid w:val="00D94EEE"/>
    <w:rsid w:val="00D951DB"/>
    <w:rsid w:val="00D957BA"/>
    <w:rsid w:val="00D95C6E"/>
    <w:rsid w:val="00D95D22"/>
    <w:rsid w:val="00D95EA2"/>
    <w:rsid w:val="00D95EFD"/>
    <w:rsid w:val="00D95F1A"/>
    <w:rsid w:val="00D96165"/>
    <w:rsid w:val="00D964B2"/>
    <w:rsid w:val="00D96506"/>
    <w:rsid w:val="00D96AFD"/>
    <w:rsid w:val="00D96CAA"/>
    <w:rsid w:val="00D96F08"/>
    <w:rsid w:val="00D9701A"/>
    <w:rsid w:val="00D97064"/>
    <w:rsid w:val="00D97538"/>
    <w:rsid w:val="00D97669"/>
    <w:rsid w:val="00D976D7"/>
    <w:rsid w:val="00D97BEB"/>
    <w:rsid w:val="00D97C99"/>
    <w:rsid w:val="00D97CC0"/>
    <w:rsid w:val="00D97FA7"/>
    <w:rsid w:val="00DA011E"/>
    <w:rsid w:val="00DA035A"/>
    <w:rsid w:val="00DA0448"/>
    <w:rsid w:val="00DA0C3C"/>
    <w:rsid w:val="00DA10A8"/>
    <w:rsid w:val="00DA112A"/>
    <w:rsid w:val="00DA1338"/>
    <w:rsid w:val="00DA1873"/>
    <w:rsid w:val="00DA1C18"/>
    <w:rsid w:val="00DA1CD5"/>
    <w:rsid w:val="00DA1D65"/>
    <w:rsid w:val="00DA1EEB"/>
    <w:rsid w:val="00DA288E"/>
    <w:rsid w:val="00DA2A3E"/>
    <w:rsid w:val="00DA2AE7"/>
    <w:rsid w:val="00DA2BE1"/>
    <w:rsid w:val="00DA2DB4"/>
    <w:rsid w:val="00DA2ECC"/>
    <w:rsid w:val="00DA363A"/>
    <w:rsid w:val="00DA3880"/>
    <w:rsid w:val="00DA3C4B"/>
    <w:rsid w:val="00DA3CEC"/>
    <w:rsid w:val="00DA401D"/>
    <w:rsid w:val="00DA4397"/>
    <w:rsid w:val="00DA4843"/>
    <w:rsid w:val="00DA4CCD"/>
    <w:rsid w:val="00DA4F4B"/>
    <w:rsid w:val="00DA532D"/>
    <w:rsid w:val="00DA542F"/>
    <w:rsid w:val="00DA5478"/>
    <w:rsid w:val="00DA581B"/>
    <w:rsid w:val="00DA5D27"/>
    <w:rsid w:val="00DA5F79"/>
    <w:rsid w:val="00DA62D0"/>
    <w:rsid w:val="00DA6405"/>
    <w:rsid w:val="00DA651D"/>
    <w:rsid w:val="00DA65CE"/>
    <w:rsid w:val="00DA6D8A"/>
    <w:rsid w:val="00DA70DE"/>
    <w:rsid w:val="00DA73F2"/>
    <w:rsid w:val="00DA7A84"/>
    <w:rsid w:val="00DA7C63"/>
    <w:rsid w:val="00DA7E54"/>
    <w:rsid w:val="00DB096C"/>
    <w:rsid w:val="00DB0BDE"/>
    <w:rsid w:val="00DB0CA1"/>
    <w:rsid w:val="00DB0D52"/>
    <w:rsid w:val="00DB1668"/>
    <w:rsid w:val="00DB19B7"/>
    <w:rsid w:val="00DB1C3F"/>
    <w:rsid w:val="00DB1C88"/>
    <w:rsid w:val="00DB1CD4"/>
    <w:rsid w:val="00DB1E92"/>
    <w:rsid w:val="00DB20D5"/>
    <w:rsid w:val="00DB238C"/>
    <w:rsid w:val="00DB267E"/>
    <w:rsid w:val="00DB282E"/>
    <w:rsid w:val="00DB28DC"/>
    <w:rsid w:val="00DB3DD2"/>
    <w:rsid w:val="00DB3F01"/>
    <w:rsid w:val="00DB3F85"/>
    <w:rsid w:val="00DB48C9"/>
    <w:rsid w:val="00DB4C4F"/>
    <w:rsid w:val="00DB4DB8"/>
    <w:rsid w:val="00DB517C"/>
    <w:rsid w:val="00DB56AF"/>
    <w:rsid w:val="00DB56EA"/>
    <w:rsid w:val="00DB5762"/>
    <w:rsid w:val="00DB664A"/>
    <w:rsid w:val="00DB66DA"/>
    <w:rsid w:val="00DB697A"/>
    <w:rsid w:val="00DB6980"/>
    <w:rsid w:val="00DB6E93"/>
    <w:rsid w:val="00DB6F23"/>
    <w:rsid w:val="00DB6FB8"/>
    <w:rsid w:val="00DB7567"/>
    <w:rsid w:val="00DB7869"/>
    <w:rsid w:val="00DB7B7D"/>
    <w:rsid w:val="00DB7F37"/>
    <w:rsid w:val="00DC006B"/>
    <w:rsid w:val="00DC0345"/>
    <w:rsid w:val="00DC03C1"/>
    <w:rsid w:val="00DC03D8"/>
    <w:rsid w:val="00DC06EA"/>
    <w:rsid w:val="00DC0C43"/>
    <w:rsid w:val="00DC1000"/>
    <w:rsid w:val="00DC1051"/>
    <w:rsid w:val="00DC117C"/>
    <w:rsid w:val="00DC12A5"/>
    <w:rsid w:val="00DC13EB"/>
    <w:rsid w:val="00DC1645"/>
    <w:rsid w:val="00DC1703"/>
    <w:rsid w:val="00DC1A02"/>
    <w:rsid w:val="00DC1F34"/>
    <w:rsid w:val="00DC214A"/>
    <w:rsid w:val="00DC25C8"/>
    <w:rsid w:val="00DC2756"/>
    <w:rsid w:val="00DC28AC"/>
    <w:rsid w:val="00DC2932"/>
    <w:rsid w:val="00DC2CC9"/>
    <w:rsid w:val="00DC2ECC"/>
    <w:rsid w:val="00DC392A"/>
    <w:rsid w:val="00DC3B52"/>
    <w:rsid w:val="00DC41E7"/>
    <w:rsid w:val="00DC4399"/>
    <w:rsid w:val="00DC43BE"/>
    <w:rsid w:val="00DC47AD"/>
    <w:rsid w:val="00DC48E4"/>
    <w:rsid w:val="00DC4927"/>
    <w:rsid w:val="00DC494B"/>
    <w:rsid w:val="00DC4F73"/>
    <w:rsid w:val="00DC50D7"/>
    <w:rsid w:val="00DC5398"/>
    <w:rsid w:val="00DC55CB"/>
    <w:rsid w:val="00DC56AC"/>
    <w:rsid w:val="00DC5738"/>
    <w:rsid w:val="00DC5801"/>
    <w:rsid w:val="00DC5CBD"/>
    <w:rsid w:val="00DC5D28"/>
    <w:rsid w:val="00DC5ED6"/>
    <w:rsid w:val="00DC6117"/>
    <w:rsid w:val="00DC6532"/>
    <w:rsid w:val="00DC658C"/>
    <w:rsid w:val="00DC6C67"/>
    <w:rsid w:val="00DC71C6"/>
    <w:rsid w:val="00DC79AB"/>
    <w:rsid w:val="00DC7B13"/>
    <w:rsid w:val="00DC7DE2"/>
    <w:rsid w:val="00DC7E6A"/>
    <w:rsid w:val="00DD009D"/>
    <w:rsid w:val="00DD04E3"/>
    <w:rsid w:val="00DD059B"/>
    <w:rsid w:val="00DD08C1"/>
    <w:rsid w:val="00DD0988"/>
    <w:rsid w:val="00DD0BC9"/>
    <w:rsid w:val="00DD11CF"/>
    <w:rsid w:val="00DD13A1"/>
    <w:rsid w:val="00DD1482"/>
    <w:rsid w:val="00DD15E5"/>
    <w:rsid w:val="00DD2070"/>
    <w:rsid w:val="00DD2097"/>
    <w:rsid w:val="00DD2224"/>
    <w:rsid w:val="00DD2500"/>
    <w:rsid w:val="00DD2651"/>
    <w:rsid w:val="00DD26A3"/>
    <w:rsid w:val="00DD298D"/>
    <w:rsid w:val="00DD2C2B"/>
    <w:rsid w:val="00DD2CE3"/>
    <w:rsid w:val="00DD2D00"/>
    <w:rsid w:val="00DD2F2F"/>
    <w:rsid w:val="00DD2F6A"/>
    <w:rsid w:val="00DD323C"/>
    <w:rsid w:val="00DD35B1"/>
    <w:rsid w:val="00DD3873"/>
    <w:rsid w:val="00DD3DE8"/>
    <w:rsid w:val="00DD3F0D"/>
    <w:rsid w:val="00DD3FBF"/>
    <w:rsid w:val="00DD43E1"/>
    <w:rsid w:val="00DD4402"/>
    <w:rsid w:val="00DD44F7"/>
    <w:rsid w:val="00DD4524"/>
    <w:rsid w:val="00DD4BD2"/>
    <w:rsid w:val="00DD4C32"/>
    <w:rsid w:val="00DD5061"/>
    <w:rsid w:val="00DD5327"/>
    <w:rsid w:val="00DD54D0"/>
    <w:rsid w:val="00DD54D6"/>
    <w:rsid w:val="00DD567A"/>
    <w:rsid w:val="00DD59C2"/>
    <w:rsid w:val="00DD5F6E"/>
    <w:rsid w:val="00DD5F9B"/>
    <w:rsid w:val="00DD61AB"/>
    <w:rsid w:val="00DD65E2"/>
    <w:rsid w:val="00DD6726"/>
    <w:rsid w:val="00DD6F84"/>
    <w:rsid w:val="00DD709A"/>
    <w:rsid w:val="00DD7119"/>
    <w:rsid w:val="00DD7287"/>
    <w:rsid w:val="00DD72A0"/>
    <w:rsid w:val="00DD72C4"/>
    <w:rsid w:val="00DD781B"/>
    <w:rsid w:val="00DD7E7C"/>
    <w:rsid w:val="00DD7FAB"/>
    <w:rsid w:val="00DE0189"/>
    <w:rsid w:val="00DE033B"/>
    <w:rsid w:val="00DE0405"/>
    <w:rsid w:val="00DE05BD"/>
    <w:rsid w:val="00DE05DC"/>
    <w:rsid w:val="00DE06A2"/>
    <w:rsid w:val="00DE0F61"/>
    <w:rsid w:val="00DE1F05"/>
    <w:rsid w:val="00DE232F"/>
    <w:rsid w:val="00DE2793"/>
    <w:rsid w:val="00DE2887"/>
    <w:rsid w:val="00DE2B8A"/>
    <w:rsid w:val="00DE2BCA"/>
    <w:rsid w:val="00DE3444"/>
    <w:rsid w:val="00DE36D2"/>
    <w:rsid w:val="00DE392E"/>
    <w:rsid w:val="00DE3984"/>
    <w:rsid w:val="00DE3BE5"/>
    <w:rsid w:val="00DE3C80"/>
    <w:rsid w:val="00DE419C"/>
    <w:rsid w:val="00DE41DA"/>
    <w:rsid w:val="00DE4377"/>
    <w:rsid w:val="00DE4773"/>
    <w:rsid w:val="00DE47D9"/>
    <w:rsid w:val="00DE4A37"/>
    <w:rsid w:val="00DE4D34"/>
    <w:rsid w:val="00DE4E82"/>
    <w:rsid w:val="00DE4F24"/>
    <w:rsid w:val="00DE4F91"/>
    <w:rsid w:val="00DE4FA7"/>
    <w:rsid w:val="00DE5195"/>
    <w:rsid w:val="00DE51D8"/>
    <w:rsid w:val="00DE5569"/>
    <w:rsid w:val="00DE5843"/>
    <w:rsid w:val="00DE58B1"/>
    <w:rsid w:val="00DE591A"/>
    <w:rsid w:val="00DE60C1"/>
    <w:rsid w:val="00DE6920"/>
    <w:rsid w:val="00DE6B38"/>
    <w:rsid w:val="00DE6C06"/>
    <w:rsid w:val="00DE6C3B"/>
    <w:rsid w:val="00DE702C"/>
    <w:rsid w:val="00DE79EB"/>
    <w:rsid w:val="00DE7A5E"/>
    <w:rsid w:val="00DE7B8A"/>
    <w:rsid w:val="00DE7CD9"/>
    <w:rsid w:val="00DE7DB6"/>
    <w:rsid w:val="00DF0117"/>
    <w:rsid w:val="00DF012E"/>
    <w:rsid w:val="00DF06F5"/>
    <w:rsid w:val="00DF0719"/>
    <w:rsid w:val="00DF09F5"/>
    <w:rsid w:val="00DF0AA0"/>
    <w:rsid w:val="00DF0D09"/>
    <w:rsid w:val="00DF1092"/>
    <w:rsid w:val="00DF13E3"/>
    <w:rsid w:val="00DF164D"/>
    <w:rsid w:val="00DF16BB"/>
    <w:rsid w:val="00DF1F23"/>
    <w:rsid w:val="00DF260B"/>
    <w:rsid w:val="00DF2CD3"/>
    <w:rsid w:val="00DF2D03"/>
    <w:rsid w:val="00DF32B7"/>
    <w:rsid w:val="00DF3436"/>
    <w:rsid w:val="00DF36CC"/>
    <w:rsid w:val="00DF3940"/>
    <w:rsid w:val="00DF3965"/>
    <w:rsid w:val="00DF3C75"/>
    <w:rsid w:val="00DF44ED"/>
    <w:rsid w:val="00DF4821"/>
    <w:rsid w:val="00DF4C14"/>
    <w:rsid w:val="00DF4CC1"/>
    <w:rsid w:val="00DF50BB"/>
    <w:rsid w:val="00DF55C5"/>
    <w:rsid w:val="00DF5795"/>
    <w:rsid w:val="00DF5E4E"/>
    <w:rsid w:val="00DF5F04"/>
    <w:rsid w:val="00DF624C"/>
    <w:rsid w:val="00DF638C"/>
    <w:rsid w:val="00DF6505"/>
    <w:rsid w:val="00DF664A"/>
    <w:rsid w:val="00DF67D2"/>
    <w:rsid w:val="00DF6D66"/>
    <w:rsid w:val="00DF6DBB"/>
    <w:rsid w:val="00DF711F"/>
    <w:rsid w:val="00DF7175"/>
    <w:rsid w:val="00DF75DD"/>
    <w:rsid w:val="00DF7B50"/>
    <w:rsid w:val="00DF7BA6"/>
    <w:rsid w:val="00E0003B"/>
    <w:rsid w:val="00E00320"/>
    <w:rsid w:val="00E00454"/>
    <w:rsid w:val="00E005BA"/>
    <w:rsid w:val="00E00996"/>
    <w:rsid w:val="00E00AF2"/>
    <w:rsid w:val="00E00C1F"/>
    <w:rsid w:val="00E00FB2"/>
    <w:rsid w:val="00E0108C"/>
    <w:rsid w:val="00E01ACC"/>
    <w:rsid w:val="00E01EB2"/>
    <w:rsid w:val="00E01FA3"/>
    <w:rsid w:val="00E022E3"/>
    <w:rsid w:val="00E0261B"/>
    <w:rsid w:val="00E02CFA"/>
    <w:rsid w:val="00E03298"/>
    <w:rsid w:val="00E0357A"/>
    <w:rsid w:val="00E0358A"/>
    <w:rsid w:val="00E03F41"/>
    <w:rsid w:val="00E0456B"/>
    <w:rsid w:val="00E04772"/>
    <w:rsid w:val="00E04A29"/>
    <w:rsid w:val="00E04D98"/>
    <w:rsid w:val="00E05617"/>
    <w:rsid w:val="00E059D2"/>
    <w:rsid w:val="00E05CB9"/>
    <w:rsid w:val="00E05D83"/>
    <w:rsid w:val="00E05EB5"/>
    <w:rsid w:val="00E061E6"/>
    <w:rsid w:val="00E06257"/>
    <w:rsid w:val="00E06389"/>
    <w:rsid w:val="00E0687C"/>
    <w:rsid w:val="00E06EB1"/>
    <w:rsid w:val="00E0719E"/>
    <w:rsid w:val="00E0738A"/>
    <w:rsid w:val="00E0753A"/>
    <w:rsid w:val="00E076D2"/>
    <w:rsid w:val="00E07940"/>
    <w:rsid w:val="00E07A73"/>
    <w:rsid w:val="00E10964"/>
    <w:rsid w:val="00E10981"/>
    <w:rsid w:val="00E10ABE"/>
    <w:rsid w:val="00E10FBE"/>
    <w:rsid w:val="00E1125F"/>
    <w:rsid w:val="00E114B1"/>
    <w:rsid w:val="00E11891"/>
    <w:rsid w:val="00E11A2F"/>
    <w:rsid w:val="00E11D1D"/>
    <w:rsid w:val="00E11DD8"/>
    <w:rsid w:val="00E1201D"/>
    <w:rsid w:val="00E1213B"/>
    <w:rsid w:val="00E121A7"/>
    <w:rsid w:val="00E1220F"/>
    <w:rsid w:val="00E12413"/>
    <w:rsid w:val="00E124C9"/>
    <w:rsid w:val="00E1251A"/>
    <w:rsid w:val="00E1296E"/>
    <w:rsid w:val="00E12AF1"/>
    <w:rsid w:val="00E12C38"/>
    <w:rsid w:val="00E12FC5"/>
    <w:rsid w:val="00E133F2"/>
    <w:rsid w:val="00E137D3"/>
    <w:rsid w:val="00E13902"/>
    <w:rsid w:val="00E1409A"/>
    <w:rsid w:val="00E143FA"/>
    <w:rsid w:val="00E1447D"/>
    <w:rsid w:val="00E148F2"/>
    <w:rsid w:val="00E14959"/>
    <w:rsid w:val="00E14E99"/>
    <w:rsid w:val="00E15057"/>
    <w:rsid w:val="00E1558C"/>
    <w:rsid w:val="00E15605"/>
    <w:rsid w:val="00E15890"/>
    <w:rsid w:val="00E15FDB"/>
    <w:rsid w:val="00E162F7"/>
    <w:rsid w:val="00E1634C"/>
    <w:rsid w:val="00E164D3"/>
    <w:rsid w:val="00E165BD"/>
    <w:rsid w:val="00E16A4D"/>
    <w:rsid w:val="00E16C3C"/>
    <w:rsid w:val="00E16DC5"/>
    <w:rsid w:val="00E16E9F"/>
    <w:rsid w:val="00E17398"/>
    <w:rsid w:val="00E17AF9"/>
    <w:rsid w:val="00E2000A"/>
    <w:rsid w:val="00E20329"/>
    <w:rsid w:val="00E2035C"/>
    <w:rsid w:val="00E2042A"/>
    <w:rsid w:val="00E2046D"/>
    <w:rsid w:val="00E208CD"/>
    <w:rsid w:val="00E20BD7"/>
    <w:rsid w:val="00E20F5C"/>
    <w:rsid w:val="00E21284"/>
    <w:rsid w:val="00E21564"/>
    <w:rsid w:val="00E217A4"/>
    <w:rsid w:val="00E21840"/>
    <w:rsid w:val="00E21D38"/>
    <w:rsid w:val="00E21F18"/>
    <w:rsid w:val="00E21F71"/>
    <w:rsid w:val="00E22118"/>
    <w:rsid w:val="00E221CE"/>
    <w:rsid w:val="00E22501"/>
    <w:rsid w:val="00E2253D"/>
    <w:rsid w:val="00E22710"/>
    <w:rsid w:val="00E22724"/>
    <w:rsid w:val="00E228D5"/>
    <w:rsid w:val="00E23473"/>
    <w:rsid w:val="00E2419D"/>
    <w:rsid w:val="00E2420B"/>
    <w:rsid w:val="00E24359"/>
    <w:rsid w:val="00E250A7"/>
    <w:rsid w:val="00E25326"/>
    <w:rsid w:val="00E25371"/>
    <w:rsid w:val="00E25683"/>
    <w:rsid w:val="00E25A18"/>
    <w:rsid w:val="00E25E89"/>
    <w:rsid w:val="00E26247"/>
    <w:rsid w:val="00E26885"/>
    <w:rsid w:val="00E26A11"/>
    <w:rsid w:val="00E26A71"/>
    <w:rsid w:val="00E26FED"/>
    <w:rsid w:val="00E273E5"/>
    <w:rsid w:val="00E2744C"/>
    <w:rsid w:val="00E277E1"/>
    <w:rsid w:val="00E27854"/>
    <w:rsid w:val="00E279DC"/>
    <w:rsid w:val="00E300CD"/>
    <w:rsid w:val="00E304E1"/>
    <w:rsid w:val="00E306CC"/>
    <w:rsid w:val="00E30BF3"/>
    <w:rsid w:val="00E30F9B"/>
    <w:rsid w:val="00E31142"/>
    <w:rsid w:val="00E314D3"/>
    <w:rsid w:val="00E316BA"/>
    <w:rsid w:val="00E31AF5"/>
    <w:rsid w:val="00E31CE3"/>
    <w:rsid w:val="00E31D78"/>
    <w:rsid w:val="00E3226C"/>
    <w:rsid w:val="00E32514"/>
    <w:rsid w:val="00E32A65"/>
    <w:rsid w:val="00E32BB3"/>
    <w:rsid w:val="00E336A3"/>
    <w:rsid w:val="00E338D7"/>
    <w:rsid w:val="00E340B8"/>
    <w:rsid w:val="00E341F6"/>
    <w:rsid w:val="00E3422C"/>
    <w:rsid w:val="00E3455B"/>
    <w:rsid w:val="00E346BD"/>
    <w:rsid w:val="00E35028"/>
    <w:rsid w:val="00E3512F"/>
    <w:rsid w:val="00E352CE"/>
    <w:rsid w:val="00E35C5B"/>
    <w:rsid w:val="00E35D0A"/>
    <w:rsid w:val="00E35EE3"/>
    <w:rsid w:val="00E36044"/>
    <w:rsid w:val="00E36283"/>
    <w:rsid w:val="00E362A3"/>
    <w:rsid w:val="00E363AD"/>
    <w:rsid w:val="00E364EA"/>
    <w:rsid w:val="00E36519"/>
    <w:rsid w:val="00E365BB"/>
    <w:rsid w:val="00E365CE"/>
    <w:rsid w:val="00E368C6"/>
    <w:rsid w:val="00E36B8C"/>
    <w:rsid w:val="00E371A6"/>
    <w:rsid w:val="00E3746D"/>
    <w:rsid w:val="00E37873"/>
    <w:rsid w:val="00E378FE"/>
    <w:rsid w:val="00E3797F"/>
    <w:rsid w:val="00E37ACE"/>
    <w:rsid w:val="00E37BAB"/>
    <w:rsid w:val="00E4055E"/>
    <w:rsid w:val="00E406DB"/>
    <w:rsid w:val="00E411CA"/>
    <w:rsid w:val="00E41264"/>
    <w:rsid w:val="00E41907"/>
    <w:rsid w:val="00E41E07"/>
    <w:rsid w:val="00E4269B"/>
    <w:rsid w:val="00E427C3"/>
    <w:rsid w:val="00E4296E"/>
    <w:rsid w:val="00E429E8"/>
    <w:rsid w:val="00E42BDB"/>
    <w:rsid w:val="00E42DE9"/>
    <w:rsid w:val="00E43084"/>
    <w:rsid w:val="00E43338"/>
    <w:rsid w:val="00E43419"/>
    <w:rsid w:val="00E43EE8"/>
    <w:rsid w:val="00E4400A"/>
    <w:rsid w:val="00E440B2"/>
    <w:rsid w:val="00E4447D"/>
    <w:rsid w:val="00E4456D"/>
    <w:rsid w:val="00E4468E"/>
    <w:rsid w:val="00E447A0"/>
    <w:rsid w:val="00E44B90"/>
    <w:rsid w:val="00E44C4A"/>
    <w:rsid w:val="00E44CAB"/>
    <w:rsid w:val="00E44E14"/>
    <w:rsid w:val="00E44F2D"/>
    <w:rsid w:val="00E4548E"/>
    <w:rsid w:val="00E45536"/>
    <w:rsid w:val="00E455FC"/>
    <w:rsid w:val="00E4592E"/>
    <w:rsid w:val="00E459B7"/>
    <w:rsid w:val="00E45C23"/>
    <w:rsid w:val="00E45D5B"/>
    <w:rsid w:val="00E45D8D"/>
    <w:rsid w:val="00E46089"/>
    <w:rsid w:val="00E463BA"/>
    <w:rsid w:val="00E4694A"/>
    <w:rsid w:val="00E4699D"/>
    <w:rsid w:val="00E46AC0"/>
    <w:rsid w:val="00E470F1"/>
    <w:rsid w:val="00E473C9"/>
    <w:rsid w:val="00E47721"/>
    <w:rsid w:val="00E47A36"/>
    <w:rsid w:val="00E47A47"/>
    <w:rsid w:val="00E47DC3"/>
    <w:rsid w:val="00E508BB"/>
    <w:rsid w:val="00E50A8C"/>
    <w:rsid w:val="00E50ACF"/>
    <w:rsid w:val="00E50DDF"/>
    <w:rsid w:val="00E50FEC"/>
    <w:rsid w:val="00E50FFB"/>
    <w:rsid w:val="00E511F1"/>
    <w:rsid w:val="00E51455"/>
    <w:rsid w:val="00E517D6"/>
    <w:rsid w:val="00E51B44"/>
    <w:rsid w:val="00E51C35"/>
    <w:rsid w:val="00E51F4E"/>
    <w:rsid w:val="00E5201D"/>
    <w:rsid w:val="00E52349"/>
    <w:rsid w:val="00E52390"/>
    <w:rsid w:val="00E52FAD"/>
    <w:rsid w:val="00E5306E"/>
    <w:rsid w:val="00E536F6"/>
    <w:rsid w:val="00E53896"/>
    <w:rsid w:val="00E538A0"/>
    <w:rsid w:val="00E54018"/>
    <w:rsid w:val="00E544B1"/>
    <w:rsid w:val="00E5488E"/>
    <w:rsid w:val="00E54C47"/>
    <w:rsid w:val="00E55231"/>
    <w:rsid w:val="00E5526D"/>
    <w:rsid w:val="00E55947"/>
    <w:rsid w:val="00E55D1F"/>
    <w:rsid w:val="00E55FC6"/>
    <w:rsid w:val="00E561FE"/>
    <w:rsid w:val="00E562FF"/>
    <w:rsid w:val="00E56457"/>
    <w:rsid w:val="00E56890"/>
    <w:rsid w:val="00E56B82"/>
    <w:rsid w:val="00E56D32"/>
    <w:rsid w:val="00E56D3D"/>
    <w:rsid w:val="00E56EF5"/>
    <w:rsid w:val="00E56F54"/>
    <w:rsid w:val="00E56FB3"/>
    <w:rsid w:val="00E57270"/>
    <w:rsid w:val="00E57790"/>
    <w:rsid w:val="00E57B33"/>
    <w:rsid w:val="00E57F65"/>
    <w:rsid w:val="00E6066E"/>
    <w:rsid w:val="00E6071A"/>
    <w:rsid w:val="00E60822"/>
    <w:rsid w:val="00E60AD4"/>
    <w:rsid w:val="00E60B1B"/>
    <w:rsid w:val="00E60D24"/>
    <w:rsid w:val="00E60F84"/>
    <w:rsid w:val="00E610CB"/>
    <w:rsid w:val="00E615AD"/>
    <w:rsid w:val="00E61976"/>
    <w:rsid w:val="00E62664"/>
    <w:rsid w:val="00E627D9"/>
    <w:rsid w:val="00E62B92"/>
    <w:rsid w:val="00E62D13"/>
    <w:rsid w:val="00E62F57"/>
    <w:rsid w:val="00E63103"/>
    <w:rsid w:val="00E63221"/>
    <w:rsid w:val="00E63438"/>
    <w:rsid w:val="00E63963"/>
    <w:rsid w:val="00E639DF"/>
    <w:rsid w:val="00E63A61"/>
    <w:rsid w:val="00E63F34"/>
    <w:rsid w:val="00E63F3F"/>
    <w:rsid w:val="00E63FC7"/>
    <w:rsid w:val="00E642F5"/>
    <w:rsid w:val="00E6433A"/>
    <w:rsid w:val="00E644C7"/>
    <w:rsid w:val="00E64750"/>
    <w:rsid w:val="00E64BB4"/>
    <w:rsid w:val="00E64BCE"/>
    <w:rsid w:val="00E64C65"/>
    <w:rsid w:val="00E64D30"/>
    <w:rsid w:val="00E65587"/>
    <w:rsid w:val="00E6586D"/>
    <w:rsid w:val="00E65F1C"/>
    <w:rsid w:val="00E663B4"/>
    <w:rsid w:val="00E66589"/>
    <w:rsid w:val="00E66622"/>
    <w:rsid w:val="00E67044"/>
    <w:rsid w:val="00E67115"/>
    <w:rsid w:val="00E6716B"/>
    <w:rsid w:val="00E677A3"/>
    <w:rsid w:val="00E67983"/>
    <w:rsid w:val="00E67C19"/>
    <w:rsid w:val="00E67CBB"/>
    <w:rsid w:val="00E67F4A"/>
    <w:rsid w:val="00E67FE4"/>
    <w:rsid w:val="00E7001F"/>
    <w:rsid w:val="00E70FE9"/>
    <w:rsid w:val="00E712FC"/>
    <w:rsid w:val="00E7140F"/>
    <w:rsid w:val="00E716A5"/>
    <w:rsid w:val="00E718E9"/>
    <w:rsid w:val="00E71992"/>
    <w:rsid w:val="00E719C8"/>
    <w:rsid w:val="00E71BDA"/>
    <w:rsid w:val="00E72AAC"/>
    <w:rsid w:val="00E72CBB"/>
    <w:rsid w:val="00E731AD"/>
    <w:rsid w:val="00E732D5"/>
    <w:rsid w:val="00E7377A"/>
    <w:rsid w:val="00E738A4"/>
    <w:rsid w:val="00E73A20"/>
    <w:rsid w:val="00E73E42"/>
    <w:rsid w:val="00E73FF2"/>
    <w:rsid w:val="00E74305"/>
    <w:rsid w:val="00E7438A"/>
    <w:rsid w:val="00E74423"/>
    <w:rsid w:val="00E745EF"/>
    <w:rsid w:val="00E7481C"/>
    <w:rsid w:val="00E7537D"/>
    <w:rsid w:val="00E757A2"/>
    <w:rsid w:val="00E75B20"/>
    <w:rsid w:val="00E75D1F"/>
    <w:rsid w:val="00E75D6C"/>
    <w:rsid w:val="00E76063"/>
    <w:rsid w:val="00E761AA"/>
    <w:rsid w:val="00E76209"/>
    <w:rsid w:val="00E7630A"/>
    <w:rsid w:val="00E76436"/>
    <w:rsid w:val="00E764C0"/>
    <w:rsid w:val="00E765D2"/>
    <w:rsid w:val="00E76C0F"/>
    <w:rsid w:val="00E76E0A"/>
    <w:rsid w:val="00E76E4C"/>
    <w:rsid w:val="00E76EAA"/>
    <w:rsid w:val="00E76EC6"/>
    <w:rsid w:val="00E76F5E"/>
    <w:rsid w:val="00E77473"/>
    <w:rsid w:val="00E77776"/>
    <w:rsid w:val="00E7787C"/>
    <w:rsid w:val="00E7796E"/>
    <w:rsid w:val="00E77EB4"/>
    <w:rsid w:val="00E80391"/>
    <w:rsid w:val="00E806F8"/>
    <w:rsid w:val="00E8072E"/>
    <w:rsid w:val="00E8096D"/>
    <w:rsid w:val="00E80FDB"/>
    <w:rsid w:val="00E812CD"/>
    <w:rsid w:val="00E81B8D"/>
    <w:rsid w:val="00E81CE2"/>
    <w:rsid w:val="00E82035"/>
    <w:rsid w:val="00E823E2"/>
    <w:rsid w:val="00E8290C"/>
    <w:rsid w:val="00E829F6"/>
    <w:rsid w:val="00E82A72"/>
    <w:rsid w:val="00E830F3"/>
    <w:rsid w:val="00E835B1"/>
    <w:rsid w:val="00E83736"/>
    <w:rsid w:val="00E83C25"/>
    <w:rsid w:val="00E83E18"/>
    <w:rsid w:val="00E83F6F"/>
    <w:rsid w:val="00E83FE5"/>
    <w:rsid w:val="00E84078"/>
    <w:rsid w:val="00E840E5"/>
    <w:rsid w:val="00E848BD"/>
    <w:rsid w:val="00E84A4B"/>
    <w:rsid w:val="00E84BC9"/>
    <w:rsid w:val="00E84C28"/>
    <w:rsid w:val="00E84EFF"/>
    <w:rsid w:val="00E85143"/>
    <w:rsid w:val="00E85264"/>
    <w:rsid w:val="00E85699"/>
    <w:rsid w:val="00E8585B"/>
    <w:rsid w:val="00E85D0C"/>
    <w:rsid w:val="00E85F1A"/>
    <w:rsid w:val="00E86247"/>
    <w:rsid w:val="00E86736"/>
    <w:rsid w:val="00E86CF9"/>
    <w:rsid w:val="00E87246"/>
    <w:rsid w:val="00E87417"/>
    <w:rsid w:val="00E8742C"/>
    <w:rsid w:val="00E878D1"/>
    <w:rsid w:val="00E87B9C"/>
    <w:rsid w:val="00E87BB4"/>
    <w:rsid w:val="00E90075"/>
    <w:rsid w:val="00E90131"/>
    <w:rsid w:val="00E90193"/>
    <w:rsid w:val="00E902A0"/>
    <w:rsid w:val="00E902EE"/>
    <w:rsid w:val="00E90591"/>
    <w:rsid w:val="00E9060B"/>
    <w:rsid w:val="00E906E5"/>
    <w:rsid w:val="00E90CA9"/>
    <w:rsid w:val="00E90DD0"/>
    <w:rsid w:val="00E9142E"/>
    <w:rsid w:val="00E9151A"/>
    <w:rsid w:val="00E91980"/>
    <w:rsid w:val="00E91CD6"/>
    <w:rsid w:val="00E91EEB"/>
    <w:rsid w:val="00E92020"/>
    <w:rsid w:val="00E92185"/>
    <w:rsid w:val="00E922E8"/>
    <w:rsid w:val="00E923E8"/>
    <w:rsid w:val="00E927C1"/>
    <w:rsid w:val="00E927CD"/>
    <w:rsid w:val="00E928A8"/>
    <w:rsid w:val="00E93418"/>
    <w:rsid w:val="00E934EB"/>
    <w:rsid w:val="00E937DF"/>
    <w:rsid w:val="00E938D3"/>
    <w:rsid w:val="00E93B4D"/>
    <w:rsid w:val="00E93F60"/>
    <w:rsid w:val="00E94148"/>
    <w:rsid w:val="00E941C5"/>
    <w:rsid w:val="00E94CE3"/>
    <w:rsid w:val="00E94F65"/>
    <w:rsid w:val="00E953B4"/>
    <w:rsid w:val="00E95400"/>
    <w:rsid w:val="00E9540F"/>
    <w:rsid w:val="00E9592B"/>
    <w:rsid w:val="00E961B1"/>
    <w:rsid w:val="00E962AF"/>
    <w:rsid w:val="00E964F3"/>
    <w:rsid w:val="00E965FA"/>
    <w:rsid w:val="00E9676E"/>
    <w:rsid w:val="00E96B4B"/>
    <w:rsid w:val="00E96E82"/>
    <w:rsid w:val="00E97439"/>
    <w:rsid w:val="00E9758A"/>
    <w:rsid w:val="00E977AD"/>
    <w:rsid w:val="00E97CAE"/>
    <w:rsid w:val="00E97E22"/>
    <w:rsid w:val="00E97F42"/>
    <w:rsid w:val="00EA0596"/>
    <w:rsid w:val="00EA0B2B"/>
    <w:rsid w:val="00EA0EC3"/>
    <w:rsid w:val="00EA103F"/>
    <w:rsid w:val="00EA1087"/>
    <w:rsid w:val="00EA1A85"/>
    <w:rsid w:val="00EA1F08"/>
    <w:rsid w:val="00EA217C"/>
    <w:rsid w:val="00EA231E"/>
    <w:rsid w:val="00EA2627"/>
    <w:rsid w:val="00EA2BE5"/>
    <w:rsid w:val="00EA2E1F"/>
    <w:rsid w:val="00EA2E8B"/>
    <w:rsid w:val="00EA30F2"/>
    <w:rsid w:val="00EA3114"/>
    <w:rsid w:val="00EA34C4"/>
    <w:rsid w:val="00EA379A"/>
    <w:rsid w:val="00EA392F"/>
    <w:rsid w:val="00EA3BED"/>
    <w:rsid w:val="00EA3F92"/>
    <w:rsid w:val="00EA3F93"/>
    <w:rsid w:val="00EA3FB4"/>
    <w:rsid w:val="00EA45EE"/>
    <w:rsid w:val="00EA47CF"/>
    <w:rsid w:val="00EA4BAA"/>
    <w:rsid w:val="00EA4BF5"/>
    <w:rsid w:val="00EA4C01"/>
    <w:rsid w:val="00EA4F02"/>
    <w:rsid w:val="00EA556E"/>
    <w:rsid w:val="00EA56B8"/>
    <w:rsid w:val="00EA61DC"/>
    <w:rsid w:val="00EA6311"/>
    <w:rsid w:val="00EA64F6"/>
    <w:rsid w:val="00EA6607"/>
    <w:rsid w:val="00EA6803"/>
    <w:rsid w:val="00EA6B27"/>
    <w:rsid w:val="00EA6B3C"/>
    <w:rsid w:val="00EA6B40"/>
    <w:rsid w:val="00EA6E02"/>
    <w:rsid w:val="00EA6E62"/>
    <w:rsid w:val="00EA6F9E"/>
    <w:rsid w:val="00EA743B"/>
    <w:rsid w:val="00EA786B"/>
    <w:rsid w:val="00EA7CB1"/>
    <w:rsid w:val="00EB0185"/>
    <w:rsid w:val="00EB0E53"/>
    <w:rsid w:val="00EB1092"/>
    <w:rsid w:val="00EB122E"/>
    <w:rsid w:val="00EB1240"/>
    <w:rsid w:val="00EB12C3"/>
    <w:rsid w:val="00EB1709"/>
    <w:rsid w:val="00EB1B6B"/>
    <w:rsid w:val="00EB1DF5"/>
    <w:rsid w:val="00EB226D"/>
    <w:rsid w:val="00EB2333"/>
    <w:rsid w:val="00EB24B8"/>
    <w:rsid w:val="00EB2F20"/>
    <w:rsid w:val="00EB3101"/>
    <w:rsid w:val="00EB334D"/>
    <w:rsid w:val="00EB384E"/>
    <w:rsid w:val="00EB4677"/>
    <w:rsid w:val="00EB47B7"/>
    <w:rsid w:val="00EB4C83"/>
    <w:rsid w:val="00EB4D42"/>
    <w:rsid w:val="00EB586F"/>
    <w:rsid w:val="00EB5994"/>
    <w:rsid w:val="00EB599E"/>
    <w:rsid w:val="00EB5A17"/>
    <w:rsid w:val="00EB5E40"/>
    <w:rsid w:val="00EB5EDA"/>
    <w:rsid w:val="00EB60A3"/>
    <w:rsid w:val="00EB6183"/>
    <w:rsid w:val="00EB6383"/>
    <w:rsid w:val="00EB6ACC"/>
    <w:rsid w:val="00EB6F7C"/>
    <w:rsid w:val="00EB74FC"/>
    <w:rsid w:val="00EB7747"/>
    <w:rsid w:val="00EB78CB"/>
    <w:rsid w:val="00EB7A87"/>
    <w:rsid w:val="00EB7B66"/>
    <w:rsid w:val="00EB7C29"/>
    <w:rsid w:val="00EC0024"/>
    <w:rsid w:val="00EC0034"/>
    <w:rsid w:val="00EC006A"/>
    <w:rsid w:val="00EC0546"/>
    <w:rsid w:val="00EC0624"/>
    <w:rsid w:val="00EC06FF"/>
    <w:rsid w:val="00EC089A"/>
    <w:rsid w:val="00EC0936"/>
    <w:rsid w:val="00EC0B84"/>
    <w:rsid w:val="00EC0CCF"/>
    <w:rsid w:val="00EC0E0C"/>
    <w:rsid w:val="00EC0F14"/>
    <w:rsid w:val="00EC11B7"/>
    <w:rsid w:val="00EC11D6"/>
    <w:rsid w:val="00EC1264"/>
    <w:rsid w:val="00EC131B"/>
    <w:rsid w:val="00EC1789"/>
    <w:rsid w:val="00EC1D08"/>
    <w:rsid w:val="00EC1DA7"/>
    <w:rsid w:val="00EC1E8B"/>
    <w:rsid w:val="00EC1E9D"/>
    <w:rsid w:val="00EC2148"/>
    <w:rsid w:val="00EC26E0"/>
    <w:rsid w:val="00EC2772"/>
    <w:rsid w:val="00EC2FE7"/>
    <w:rsid w:val="00EC3225"/>
    <w:rsid w:val="00EC3ACE"/>
    <w:rsid w:val="00EC4078"/>
    <w:rsid w:val="00EC411F"/>
    <w:rsid w:val="00EC4136"/>
    <w:rsid w:val="00EC4221"/>
    <w:rsid w:val="00EC42A6"/>
    <w:rsid w:val="00EC447D"/>
    <w:rsid w:val="00EC44C2"/>
    <w:rsid w:val="00EC4782"/>
    <w:rsid w:val="00EC5123"/>
    <w:rsid w:val="00EC52E1"/>
    <w:rsid w:val="00EC52E6"/>
    <w:rsid w:val="00EC58FC"/>
    <w:rsid w:val="00EC5C4E"/>
    <w:rsid w:val="00EC75B4"/>
    <w:rsid w:val="00EC77FC"/>
    <w:rsid w:val="00EC7F67"/>
    <w:rsid w:val="00ED0085"/>
    <w:rsid w:val="00ED00EE"/>
    <w:rsid w:val="00ED01F7"/>
    <w:rsid w:val="00ED066D"/>
    <w:rsid w:val="00ED07E0"/>
    <w:rsid w:val="00ED0C4D"/>
    <w:rsid w:val="00ED0D9F"/>
    <w:rsid w:val="00ED0EAD"/>
    <w:rsid w:val="00ED1486"/>
    <w:rsid w:val="00ED176F"/>
    <w:rsid w:val="00ED1B52"/>
    <w:rsid w:val="00ED1BEE"/>
    <w:rsid w:val="00ED1CD5"/>
    <w:rsid w:val="00ED1DC1"/>
    <w:rsid w:val="00ED1DE6"/>
    <w:rsid w:val="00ED1F43"/>
    <w:rsid w:val="00ED1FBA"/>
    <w:rsid w:val="00ED210B"/>
    <w:rsid w:val="00ED229D"/>
    <w:rsid w:val="00ED23BB"/>
    <w:rsid w:val="00ED25B9"/>
    <w:rsid w:val="00ED330A"/>
    <w:rsid w:val="00ED3817"/>
    <w:rsid w:val="00ED3F0E"/>
    <w:rsid w:val="00ED43A5"/>
    <w:rsid w:val="00ED46A1"/>
    <w:rsid w:val="00ED4D62"/>
    <w:rsid w:val="00ED5507"/>
    <w:rsid w:val="00ED55B4"/>
    <w:rsid w:val="00ED55B7"/>
    <w:rsid w:val="00ED573E"/>
    <w:rsid w:val="00ED5E81"/>
    <w:rsid w:val="00ED6005"/>
    <w:rsid w:val="00ED6094"/>
    <w:rsid w:val="00ED64D7"/>
    <w:rsid w:val="00ED662C"/>
    <w:rsid w:val="00ED694B"/>
    <w:rsid w:val="00ED6A4B"/>
    <w:rsid w:val="00ED6A6D"/>
    <w:rsid w:val="00ED6C4E"/>
    <w:rsid w:val="00ED6CD8"/>
    <w:rsid w:val="00ED6D40"/>
    <w:rsid w:val="00ED7424"/>
    <w:rsid w:val="00ED7613"/>
    <w:rsid w:val="00ED766D"/>
    <w:rsid w:val="00ED7CB1"/>
    <w:rsid w:val="00ED7D47"/>
    <w:rsid w:val="00EE0181"/>
    <w:rsid w:val="00EE0191"/>
    <w:rsid w:val="00EE079B"/>
    <w:rsid w:val="00EE088C"/>
    <w:rsid w:val="00EE08FA"/>
    <w:rsid w:val="00EE0C5C"/>
    <w:rsid w:val="00EE0CDF"/>
    <w:rsid w:val="00EE0F33"/>
    <w:rsid w:val="00EE14E2"/>
    <w:rsid w:val="00EE18DC"/>
    <w:rsid w:val="00EE2284"/>
    <w:rsid w:val="00EE229C"/>
    <w:rsid w:val="00EE23D7"/>
    <w:rsid w:val="00EE2A39"/>
    <w:rsid w:val="00EE2DC0"/>
    <w:rsid w:val="00EE2E19"/>
    <w:rsid w:val="00EE2F38"/>
    <w:rsid w:val="00EE36BF"/>
    <w:rsid w:val="00EE39C4"/>
    <w:rsid w:val="00EE3FD2"/>
    <w:rsid w:val="00EE42CC"/>
    <w:rsid w:val="00EE4306"/>
    <w:rsid w:val="00EE45FF"/>
    <w:rsid w:val="00EE472B"/>
    <w:rsid w:val="00EE4CC9"/>
    <w:rsid w:val="00EE4DC4"/>
    <w:rsid w:val="00EE4E22"/>
    <w:rsid w:val="00EE517C"/>
    <w:rsid w:val="00EE561E"/>
    <w:rsid w:val="00EE5CCA"/>
    <w:rsid w:val="00EE6502"/>
    <w:rsid w:val="00EE668B"/>
    <w:rsid w:val="00EE6836"/>
    <w:rsid w:val="00EE6DC5"/>
    <w:rsid w:val="00EE74E4"/>
    <w:rsid w:val="00EE78E7"/>
    <w:rsid w:val="00EE7921"/>
    <w:rsid w:val="00EE7BDD"/>
    <w:rsid w:val="00EE7C3C"/>
    <w:rsid w:val="00EE7CC8"/>
    <w:rsid w:val="00EF0187"/>
    <w:rsid w:val="00EF0440"/>
    <w:rsid w:val="00EF04D3"/>
    <w:rsid w:val="00EF07C8"/>
    <w:rsid w:val="00EF0D50"/>
    <w:rsid w:val="00EF0FA6"/>
    <w:rsid w:val="00EF1059"/>
    <w:rsid w:val="00EF125D"/>
    <w:rsid w:val="00EF178F"/>
    <w:rsid w:val="00EF19C1"/>
    <w:rsid w:val="00EF1ECA"/>
    <w:rsid w:val="00EF245C"/>
    <w:rsid w:val="00EF2482"/>
    <w:rsid w:val="00EF2664"/>
    <w:rsid w:val="00EF276B"/>
    <w:rsid w:val="00EF27FB"/>
    <w:rsid w:val="00EF2F39"/>
    <w:rsid w:val="00EF2FF7"/>
    <w:rsid w:val="00EF3755"/>
    <w:rsid w:val="00EF3909"/>
    <w:rsid w:val="00EF3C46"/>
    <w:rsid w:val="00EF4430"/>
    <w:rsid w:val="00EF45C4"/>
    <w:rsid w:val="00EF48DF"/>
    <w:rsid w:val="00EF4B79"/>
    <w:rsid w:val="00EF4BF9"/>
    <w:rsid w:val="00EF4CFC"/>
    <w:rsid w:val="00EF4E39"/>
    <w:rsid w:val="00EF4FF2"/>
    <w:rsid w:val="00EF5019"/>
    <w:rsid w:val="00EF51FF"/>
    <w:rsid w:val="00EF539B"/>
    <w:rsid w:val="00EF54D9"/>
    <w:rsid w:val="00EF5852"/>
    <w:rsid w:val="00EF5A20"/>
    <w:rsid w:val="00EF5D0B"/>
    <w:rsid w:val="00EF6295"/>
    <w:rsid w:val="00EF62EC"/>
    <w:rsid w:val="00EF6D7E"/>
    <w:rsid w:val="00EF71EA"/>
    <w:rsid w:val="00EF75DB"/>
    <w:rsid w:val="00EF7C3E"/>
    <w:rsid w:val="00EF7C69"/>
    <w:rsid w:val="00F001AC"/>
    <w:rsid w:val="00F00258"/>
    <w:rsid w:val="00F00ABF"/>
    <w:rsid w:val="00F00B06"/>
    <w:rsid w:val="00F00FC5"/>
    <w:rsid w:val="00F01032"/>
    <w:rsid w:val="00F014AC"/>
    <w:rsid w:val="00F019B5"/>
    <w:rsid w:val="00F01BE0"/>
    <w:rsid w:val="00F02022"/>
    <w:rsid w:val="00F02125"/>
    <w:rsid w:val="00F023E0"/>
    <w:rsid w:val="00F026BA"/>
    <w:rsid w:val="00F0285F"/>
    <w:rsid w:val="00F02A98"/>
    <w:rsid w:val="00F02DC4"/>
    <w:rsid w:val="00F031C1"/>
    <w:rsid w:val="00F0392B"/>
    <w:rsid w:val="00F03D6A"/>
    <w:rsid w:val="00F03DB3"/>
    <w:rsid w:val="00F03F09"/>
    <w:rsid w:val="00F04377"/>
    <w:rsid w:val="00F044FC"/>
    <w:rsid w:val="00F04705"/>
    <w:rsid w:val="00F04F87"/>
    <w:rsid w:val="00F05229"/>
    <w:rsid w:val="00F052E4"/>
    <w:rsid w:val="00F05439"/>
    <w:rsid w:val="00F05BBF"/>
    <w:rsid w:val="00F06CF9"/>
    <w:rsid w:val="00F06D24"/>
    <w:rsid w:val="00F06EE7"/>
    <w:rsid w:val="00F07247"/>
    <w:rsid w:val="00F074E6"/>
    <w:rsid w:val="00F07AE6"/>
    <w:rsid w:val="00F07B0E"/>
    <w:rsid w:val="00F1019F"/>
    <w:rsid w:val="00F10A8D"/>
    <w:rsid w:val="00F10E79"/>
    <w:rsid w:val="00F10FCA"/>
    <w:rsid w:val="00F1109B"/>
    <w:rsid w:val="00F1120D"/>
    <w:rsid w:val="00F112FF"/>
    <w:rsid w:val="00F114C5"/>
    <w:rsid w:val="00F11FBF"/>
    <w:rsid w:val="00F11FEB"/>
    <w:rsid w:val="00F12440"/>
    <w:rsid w:val="00F12536"/>
    <w:rsid w:val="00F12580"/>
    <w:rsid w:val="00F126EE"/>
    <w:rsid w:val="00F12987"/>
    <w:rsid w:val="00F129AD"/>
    <w:rsid w:val="00F129FE"/>
    <w:rsid w:val="00F12C3F"/>
    <w:rsid w:val="00F12C83"/>
    <w:rsid w:val="00F12F12"/>
    <w:rsid w:val="00F1353D"/>
    <w:rsid w:val="00F13608"/>
    <w:rsid w:val="00F13968"/>
    <w:rsid w:val="00F13C39"/>
    <w:rsid w:val="00F13DAB"/>
    <w:rsid w:val="00F13FAA"/>
    <w:rsid w:val="00F14086"/>
    <w:rsid w:val="00F14205"/>
    <w:rsid w:val="00F14531"/>
    <w:rsid w:val="00F14588"/>
    <w:rsid w:val="00F14836"/>
    <w:rsid w:val="00F1485D"/>
    <w:rsid w:val="00F14933"/>
    <w:rsid w:val="00F14BE3"/>
    <w:rsid w:val="00F15276"/>
    <w:rsid w:val="00F15767"/>
    <w:rsid w:val="00F15834"/>
    <w:rsid w:val="00F15C76"/>
    <w:rsid w:val="00F15F19"/>
    <w:rsid w:val="00F1605F"/>
    <w:rsid w:val="00F16340"/>
    <w:rsid w:val="00F163E1"/>
    <w:rsid w:val="00F165A2"/>
    <w:rsid w:val="00F16A15"/>
    <w:rsid w:val="00F16AD1"/>
    <w:rsid w:val="00F17032"/>
    <w:rsid w:val="00F17162"/>
    <w:rsid w:val="00F1742A"/>
    <w:rsid w:val="00F17575"/>
    <w:rsid w:val="00F176FA"/>
    <w:rsid w:val="00F178B1"/>
    <w:rsid w:val="00F203F4"/>
    <w:rsid w:val="00F206A1"/>
    <w:rsid w:val="00F209B2"/>
    <w:rsid w:val="00F20C5D"/>
    <w:rsid w:val="00F20D61"/>
    <w:rsid w:val="00F21542"/>
    <w:rsid w:val="00F217BB"/>
    <w:rsid w:val="00F2197C"/>
    <w:rsid w:val="00F219CC"/>
    <w:rsid w:val="00F21DE9"/>
    <w:rsid w:val="00F21EB0"/>
    <w:rsid w:val="00F2295D"/>
    <w:rsid w:val="00F22EA6"/>
    <w:rsid w:val="00F23187"/>
    <w:rsid w:val="00F23201"/>
    <w:rsid w:val="00F2343F"/>
    <w:rsid w:val="00F23518"/>
    <w:rsid w:val="00F23ED1"/>
    <w:rsid w:val="00F23FF0"/>
    <w:rsid w:val="00F24157"/>
    <w:rsid w:val="00F2421C"/>
    <w:rsid w:val="00F24467"/>
    <w:rsid w:val="00F24469"/>
    <w:rsid w:val="00F24598"/>
    <w:rsid w:val="00F24633"/>
    <w:rsid w:val="00F2469B"/>
    <w:rsid w:val="00F247E9"/>
    <w:rsid w:val="00F24828"/>
    <w:rsid w:val="00F24B9C"/>
    <w:rsid w:val="00F24DA8"/>
    <w:rsid w:val="00F25335"/>
    <w:rsid w:val="00F25613"/>
    <w:rsid w:val="00F2580D"/>
    <w:rsid w:val="00F25C4D"/>
    <w:rsid w:val="00F2615E"/>
    <w:rsid w:val="00F26269"/>
    <w:rsid w:val="00F263DD"/>
    <w:rsid w:val="00F264CF"/>
    <w:rsid w:val="00F267E8"/>
    <w:rsid w:val="00F268B8"/>
    <w:rsid w:val="00F26BE8"/>
    <w:rsid w:val="00F26E6B"/>
    <w:rsid w:val="00F26E8A"/>
    <w:rsid w:val="00F26ECB"/>
    <w:rsid w:val="00F26F99"/>
    <w:rsid w:val="00F27286"/>
    <w:rsid w:val="00F2739A"/>
    <w:rsid w:val="00F2782A"/>
    <w:rsid w:val="00F27865"/>
    <w:rsid w:val="00F27D0E"/>
    <w:rsid w:val="00F3013D"/>
    <w:rsid w:val="00F30224"/>
    <w:rsid w:val="00F302A0"/>
    <w:rsid w:val="00F302AF"/>
    <w:rsid w:val="00F306F0"/>
    <w:rsid w:val="00F307BE"/>
    <w:rsid w:val="00F30993"/>
    <w:rsid w:val="00F30B9C"/>
    <w:rsid w:val="00F30E30"/>
    <w:rsid w:val="00F30EE5"/>
    <w:rsid w:val="00F30F2C"/>
    <w:rsid w:val="00F31264"/>
    <w:rsid w:val="00F312DF"/>
    <w:rsid w:val="00F31436"/>
    <w:rsid w:val="00F315DE"/>
    <w:rsid w:val="00F31D15"/>
    <w:rsid w:val="00F31D4E"/>
    <w:rsid w:val="00F31F30"/>
    <w:rsid w:val="00F31F97"/>
    <w:rsid w:val="00F31FC0"/>
    <w:rsid w:val="00F3202A"/>
    <w:rsid w:val="00F320CE"/>
    <w:rsid w:val="00F322CD"/>
    <w:rsid w:val="00F32CBE"/>
    <w:rsid w:val="00F32FB8"/>
    <w:rsid w:val="00F331A4"/>
    <w:rsid w:val="00F3375F"/>
    <w:rsid w:val="00F3391D"/>
    <w:rsid w:val="00F33A9D"/>
    <w:rsid w:val="00F33B32"/>
    <w:rsid w:val="00F33D8B"/>
    <w:rsid w:val="00F33E59"/>
    <w:rsid w:val="00F33E68"/>
    <w:rsid w:val="00F33ED3"/>
    <w:rsid w:val="00F347CE"/>
    <w:rsid w:val="00F3498F"/>
    <w:rsid w:val="00F34D9F"/>
    <w:rsid w:val="00F34E0A"/>
    <w:rsid w:val="00F35356"/>
    <w:rsid w:val="00F353EF"/>
    <w:rsid w:val="00F3559A"/>
    <w:rsid w:val="00F358D5"/>
    <w:rsid w:val="00F3593D"/>
    <w:rsid w:val="00F35C2C"/>
    <w:rsid w:val="00F35FBA"/>
    <w:rsid w:val="00F36069"/>
    <w:rsid w:val="00F360BB"/>
    <w:rsid w:val="00F36114"/>
    <w:rsid w:val="00F36190"/>
    <w:rsid w:val="00F361DC"/>
    <w:rsid w:val="00F367CD"/>
    <w:rsid w:val="00F36955"/>
    <w:rsid w:val="00F36B01"/>
    <w:rsid w:val="00F36B5F"/>
    <w:rsid w:val="00F37476"/>
    <w:rsid w:val="00F37556"/>
    <w:rsid w:val="00F378E0"/>
    <w:rsid w:val="00F37BAB"/>
    <w:rsid w:val="00F37D4E"/>
    <w:rsid w:val="00F40005"/>
    <w:rsid w:val="00F4070C"/>
    <w:rsid w:val="00F40889"/>
    <w:rsid w:val="00F40C93"/>
    <w:rsid w:val="00F40DB2"/>
    <w:rsid w:val="00F41070"/>
    <w:rsid w:val="00F413F1"/>
    <w:rsid w:val="00F41D6D"/>
    <w:rsid w:val="00F42044"/>
    <w:rsid w:val="00F4210A"/>
    <w:rsid w:val="00F424EA"/>
    <w:rsid w:val="00F42AAB"/>
    <w:rsid w:val="00F43014"/>
    <w:rsid w:val="00F4302F"/>
    <w:rsid w:val="00F432DC"/>
    <w:rsid w:val="00F4360E"/>
    <w:rsid w:val="00F43640"/>
    <w:rsid w:val="00F4385D"/>
    <w:rsid w:val="00F4386E"/>
    <w:rsid w:val="00F438F7"/>
    <w:rsid w:val="00F43BF3"/>
    <w:rsid w:val="00F44069"/>
    <w:rsid w:val="00F443E3"/>
    <w:rsid w:val="00F44579"/>
    <w:rsid w:val="00F447AB"/>
    <w:rsid w:val="00F44C9C"/>
    <w:rsid w:val="00F44FDD"/>
    <w:rsid w:val="00F4508B"/>
    <w:rsid w:val="00F45105"/>
    <w:rsid w:val="00F45180"/>
    <w:rsid w:val="00F45286"/>
    <w:rsid w:val="00F45480"/>
    <w:rsid w:val="00F457FB"/>
    <w:rsid w:val="00F45A28"/>
    <w:rsid w:val="00F45CBF"/>
    <w:rsid w:val="00F4612D"/>
    <w:rsid w:val="00F461FB"/>
    <w:rsid w:val="00F4624C"/>
    <w:rsid w:val="00F46441"/>
    <w:rsid w:val="00F4647A"/>
    <w:rsid w:val="00F466FF"/>
    <w:rsid w:val="00F46791"/>
    <w:rsid w:val="00F467C9"/>
    <w:rsid w:val="00F46B31"/>
    <w:rsid w:val="00F46CBA"/>
    <w:rsid w:val="00F46DAB"/>
    <w:rsid w:val="00F46E55"/>
    <w:rsid w:val="00F470F4"/>
    <w:rsid w:val="00F476C5"/>
    <w:rsid w:val="00F476F3"/>
    <w:rsid w:val="00F47805"/>
    <w:rsid w:val="00F47BCD"/>
    <w:rsid w:val="00F47D78"/>
    <w:rsid w:val="00F47EBF"/>
    <w:rsid w:val="00F502D2"/>
    <w:rsid w:val="00F50E05"/>
    <w:rsid w:val="00F50EEB"/>
    <w:rsid w:val="00F50F17"/>
    <w:rsid w:val="00F51138"/>
    <w:rsid w:val="00F514B7"/>
    <w:rsid w:val="00F51851"/>
    <w:rsid w:val="00F51B74"/>
    <w:rsid w:val="00F51CCD"/>
    <w:rsid w:val="00F51E4F"/>
    <w:rsid w:val="00F5220D"/>
    <w:rsid w:val="00F5223B"/>
    <w:rsid w:val="00F52248"/>
    <w:rsid w:val="00F52312"/>
    <w:rsid w:val="00F52416"/>
    <w:rsid w:val="00F5253C"/>
    <w:rsid w:val="00F528A3"/>
    <w:rsid w:val="00F52985"/>
    <w:rsid w:val="00F52CEC"/>
    <w:rsid w:val="00F52DA9"/>
    <w:rsid w:val="00F52DEB"/>
    <w:rsid w:val="00F5310A"/>
    <w:rsid w:val="00F53C7B"/>
    <w:rsid w:val="00F53FD3"/>
    <w:rsid w:val="00F5417F"/>
    <w:rsid w:val="00F54411"/>
    <w:rsid w:val="00F54623"/>
    <w:rsid w:val="00F547DE"/>
    <w:rsid w:val="00F54BFB"/>
    <w:rsid w:val="00F550DB"/>
    <w:rsid w:val="00F5525F"/>
    <w:rsid w:val="00F552F5"/>
    <w:rsid w:val="00F5554C"/>
    <w:rsid w:val="00F556F5"/>
    <w:rsid w:val="00F5596B"/>
    <w:rsid w:val="00F55AB9"/>
    <w:rsid w:val="00F55ADF"/>
    <w:rsid w:val="00F55AE6"/>
    <w:rsid w:val="00F55CB7"/>
    <w:rsid w:val="00F55D24"/>
    <w:rsid w:val="00F55F93"/>
    <w:rsid w:val="00F56489"/>
    <w:rsid w:val="00F564CA"/>
    <w:rsid w:val="00F56834"/>
    <w:rsid w:val="00F56AB9"/>
    <w:rsid w:val="00F56D52"/>
    <w:rsid w:val="00F56E80"/>
    <w:rsid w:val="00F56E97"/>
    <w:rsid w:val="00F5706C"/>
    <w:rsid w:val="00F570CF"/>
    <w:rsid w:val="00F57317"/>
    <w:rsid w:val="00F57776"/>
    <w:rsid w:val="00F57956"/>
    <w:rsid w:val="00F57AE4"/>
    <w:rsid w:val="00F57E5C"/>
    <w:rsid w:val="00F60187"/>
    <w:rsid w:val="00F6042B"/>
    <w:rsid w:val="00F604CC"/>
    <w:rsid w:val="00F60776"/>
    <w:rsid w:val="00F60A83"/>
    <w:rsid w:val="00F60C41"/>
    <w:rsid w:val="00F613F3"/>
    <w:rsid w:val="00F61507"/>
    <w:rsid w:val="00F61965"/>
    <w:rsid w:val="00F61D11"/>
    <w:rsid w:val="00F6232D"/>
    <w:rsid w:val="00F6238F"/>
    <w:rsid w:val="00F62780"/>
    <w:rsid w:val="00F62AD8"/>
    <w:rsid w:val="00F62AF8"/>
    <w:rsid w:val="00F63438"/>
    <w:rsid w:val="00F63B81"/>
    <w:rsid w:val="00F63D24"/>
    <w:rsid w:val="00F6418E"/>
    <w:rsid w:val="00F64300"/>
    <w:rsid w:val="00F64350"/>
    <w:rsid w:val="00F6471C"/>
    <w:rsid w:val="00F649A1"/>
    <w:rsid w:val="00F64A44"/>
    <w:rsid w:val="00F64C1B"/>
    <w:rsid w:val="00F64CFE"/>
    <w:rsid w:val="00F64EE6"/>
    <w:rsid w:val="00F64FD3"/>
    <w:rsid w:val="00F65106"/>
    <w:rsid w:val="00F6514D"/>
    <w:rsid w:val="00F65410"/>
    <w:rsid w:val="00F65646"/>
    <w:rsid w:val="00F657FF"/>
    <w:rsid w:val="00F65851"/>
    <w:rsid w:val="00F65D34"/>
    <w:rsid w:val="00F66904"/>
    <w:rsid w:val="00F66981"/>
    <w:rsid w:val="00F66D5A"/>
    <w:rsid w:val="00F66FA6"/>
    <w:rsid w:val="00F67038"/>
    <w:rsid w:val="00F6751A"/>
    <w:rsid w:val="00F67B8A"/>
    <w:rsid w:val="00F67D53"/>
    <w:rsid w:val="00F67E14"/>
    <w:rsid w:val="00F70856"/>
    <w:rsid w:val="00F70965"/>
    <w:rsid w:val="00F70D64"/>
    <w:rsid w:val="00F710DA"/>
    <w:rsid w:val="00F7123F"/>
    <w:rsid w:val="00F713D5"/>
    <w:rsid w:val="00F7195A"/>
    <w:rsid w:val="00F71C6B"/>
    <w:rsid w:val="00F71D79"/>
    <w:rsid w:val="00F7228E"/>
    <w:rsid w:val="00F72573"/>
    <w:rsid w:val="00F728EC"/>
    <w:rsid w:val="00F73788"/>
    <w:rsid w:val="00F73ADA"/>
    <w:rsid w:val="00F73B05"/>
    <w:rsid w:val="00F74286"/>
    <w:rsid w:val="00F74620"/>
    <w:rsid w:val="00F74D33"/>
    <w:rsid w:val="00F74F26"/>
    <w:rsid w:val="00F75343"/>
    <w:rsid w:val="00F756C7"/>
    <w:rsid w:val="00F756CE"/>
    <w:rsid w:val="00F75726"/>
    <w:rsid w:val="00F75802"/>
    <w:rsid w:val="00F758EA"/>
    <w:rsid w:val="00F75DC8"/>
    <w:rsid w:val="00F75E49"/>
    <w:rsid w:val="00F762F0"/>
    <w:rsid w:val="00F766F5"/>
    <w:rsid w:val="00F76D6F"/>
    <w:rsid w:val="00F76D9E"/>
    <w:rsid w:val="00F7717A"/>
    <w:rsid w:val="00F77569"/>
    <w:rsid w:val="00F775FB"/>
    <w:rsid w:val="00F7767E"/>
    <w:rsid w:val="00F77B87"/>
    <w:rsid w:val="00F77BD4"/>
    <w:rsid w:val="00F77E17"/>
    <w:rsid w:val="00F808CD"/>
    <w:rsid w:val="00F809CD"/>
    <w:rsid w:val="00F80BEF"/>
    <w:rsid w:val="00F80CEF"/>
    <w:rsid w:val="00F80CFC"/>
    <w:rsid w:val="00F81214"/>
    <w:rsid w:val="00F8146A"/>
    <w:rsid w:val="00F816EB"/>
    <w:rsid w:val="00F81C83"/>
    <w:rsid w:val="00F81D63"/>
    <w:rsid w:val="00F81E13"/>
    <w:rsid w:val="00F81EF5"/>
    <w:rsid w:val="00F82430"/>
    <w:rsid w:val="00F8256D"/>
    <w:rsid w:val="00F825D3"/>
    <w:rsid w:val="00F828B7"/>
    <w:rsid w:val="00F82AA1"/>
    <w:rsid w:val="00F82B58"/>
    <w:rsid w:val="00F82DAD"/>
    <w:rsid w:val="00F82E2A"/>
    <w:rsid w:val="00F831A4"/>
    <w:rsid w:val="00F831C3"/>
    <w:rsid w:val="00F83693"/>
    <w:rsid w:val="00F83834"/>
    <w:rsid w:val="00F83C86"/>
    <w:rsid w:val="00F83CF0"/>
    <w:rsid w:val="00F83F7E"/>
    <w:rsid w:val="00F83FE1"/>
    <w:rsid w:val="00F8409D"/>
    <w:rsid w:val="00F8450E"/>
    <w:rsid w:val="00F84C50"/>
    <w:rsid w:val="00F84EE3"/>
    <w:rsid w:val="00F8612D"/>
    <w:rsid w:val="00F865EF"/>
    <w:rsid w:val="00F866AD"/>
    <w:rsid w:val="00F866E0"/>
    <w:rsid w:val="00F867DD"/>
    <w:rsid w:val="00F868C4"/>
    <w:rsid w:val="00F86E27"/>
    <w:rsid w:val="00F870DF"/>
    <w:rsid w:val="00F87562"/>
    <w:rsid w:val="00F8786E"/>
    <w:rsid w:val="00F87A43"/>
    <w:rsid w:val="00F87E96"/>
    <w:rsid w:val="00F87EFE"/>
    <w:rsid w:val="00F90C9C"/>
    <w:rsid w:val="00F9107A"/>
    <w:rsid w:val="00F91957"/>
    <w:rsid w:val="00F919E3"/>
    <w:rsid w:val="00F923A3"/>
    <w:rsid w:val="00F92831"/>
    <w:rsid w:val="00F9291A"/>
    <w:rsid w:val="00F929AA"/>
    <w:rsid w:val="00F92E21"/>
    <w:rsid w:val="00F92E62"/>
    <w:rsid w:val="00F92EBC"/>
    <w:rsid w:val="00F932CE"/>
    <w:rsid w:val="00F933B9"/>
    <w:rsid w:val="00F933FA"/>
    <w:rsid w:val="00F9399A"/>
    <w:rsid w:val="00F93C55"/>
    <w:rsid w:val="00F93C9A"/>
    <w:rsid w:val="00F93E33"/>
    <w:rsid w:val="00F940FB"/>
    <w:rsid w:val="00F9418C"/>
    <w:rsid w:val="00F9441A"/>
    <w:rsid w:val="00F94684"/>
    <w:rsid w:val="00F949A0"/>
    <w:rsid w:val="00F94A8D"/>
    <w:rsid w:val="00F94DA2"/>
    <w:rsid w:val="00F94E18"/>
    <w:rsid w:val="00F94F52"/>
    <w:rsid w:val="00F9586D"/>
    <w:rsid w:val="00F958BD"/>
    <w:rsid w:val="00F95FEE"/>
    <w:rsid w:val="00F961D3"/>
    <w:rsid w:val="00F96718"/>
    <w:rsid w:val="00F96F82"/>
    <w:rsid w:val="00F9754C"/>
    <w:rsid w:val="00F978A5"/>
    <w:rsid w:val="00F978FF"/>
    <w:rsid w:val="00F97BB4"/>
    <w:rsid w:val="00FA00B1"/>
    <w:rsid w:val="00FA02F1"/>
    <w:rsid w:val="00FA079D"/>
    <w:rsid w:val="00FA0806"/>
    <w:rsid w:val="00FA0919"/>
    <w:rsid w:val="00FA0AB6"/>
    <w:rsid w:val="00FA0AF7"/>
    <w:rsid w:val="00FA0D2C"/>
    <w:rsid w:val="00FA0FBD"/>
    <w:rsid w:val="00FA1002"/>
    <w:rsid w:val="00FA10C4"/>
    <w:rsid w:val="00FA12C9"/>
    <w:rsid w:val="00FA1304"/>
    <w:rsid w:val="00FA14F9"/>
    <w:rsid w:val="00FA1636"/>
    <w:rsid w:val="00FA1779"/>
    <w:rsid w:val="00FA196A"/>
    <w:rsid w:val="00FA197A"/>
    <w:rsid w:val="00FA1984"/>
    <w:rsid w:val="00FA1ABB"/>
    <w:rsid w:val="00FA1DE2"/>
    <w:rsid w:val="00FA2386"/>
    <w:rsid w:val="00FA2806"/>
    <w:rsid w:val="00FA2A16"/>
    <w:rsid w:val="00FA2E1A"/>
    <w:rsid w:val="00FA2FF4"/>
    <w:rsid w:val="00FA3143"/>
    <w:rsid w:val="00FA338A"/>
    <w:rsid w:val="00FA3C2D"/>
    <w:rsid w:val="00FA3C8B"/>
    <w:rsid w:val="00FA3D3E"/>
    <w:rsid w:val="00FA418F"/>
    <w:rsid w:val="00FA4488"/>
    <w:rsid w:val="00FA472D"/>
    <w:rsid w:val="00FA4BC4"/>
    <w:rsid w:val="00FA5253"/>
    <w:rsid w:val="00FA558B"/>
    <w:rsid w:val="00FA55AF"/>
    <w:rsid w:val="00FA5D8C"/>
    <w:rsid w:val="00FA5DC3"/>
    <w:rsid w:val="00FA5E17"/>
    <w:rsid w:val="00FA5EAD"/>
    <w:rsid w:val="00FA62E1"/>
    <w:rsid w:val="00FA6896"/>
    <w:rsid w:val="00FA6A24"/>
    <w:rsid w:val="00FA6B56"/>
    <w:rsid w:val="00FA6EFE"/>
    <w:rsid w:val="00FA748C"/>
    <w:rsid w:val="00FA75AD"/>
    <w:rsid w:val="00FA76A8"/>
    <w:rsid w:val="00FB0074"/>
    <w:rsid w:val="00FB00E3"/>
    <w:rsid w:val="00FB0209"/>
    <w:rsid w:val="00FB034A"/>
    <w:rsid w:val="00FB0CED"/>
    <w:rsid w:val="00FB0EA3"/>
    <w:rsid w:val="00FB1000"/>
    <w:rsid w:val="00FB1079"/>
    <w:rsid w:val="00FB161D"/>
    <w:rsid w:val="00FB1E79"/>
    <w:rsid w:val="00FB2098"/>
    <w:rsid w:val="00FB233D"/>
    <w:rsid w:val="00FB23B7"/>
    <w:rsid w:val="00FB24B4"/>
    <w:rsid w:val="00FB2726"/>
    <w:rsid w:val="00FB290D"/>
    <w:rsid w:val="00FB2DC6"/>
    <w:rsid w:val="00FB2F4D"/>
    <w:rsid w:val="00FB30A0"/>
    <w:rsid w:val="00FB336F"/>
    <w:rsid w:val="00FB35DF"/>
    <w:rsid w:val="00FB3867"/>
    <w:rsid w:val="00FB3E67"/>
    <w:rsid w:val="00FB3F14"/>
    <w:rsid w:val="00FB3F8A"/>
    <w:rsid w:val="00FB4064"/>
    <w:rsid w:val="00FB4416"/>
    <w:rsid w:val="00FB4776"/>
    <w:rsid w:val="00FB4E70"/>
    <w:rsid w:val="00FB4FD4"/>
    <w:rsid w:val="00FB50FA"/>
    <w:rsid w:val="00FB5311"/>
    <w:rsid w:val="00FB5397"/>
    <w:rsid w:val="00FB5552"/>
    <w:rsid w:val="00FB57B1"/>
    <w:rsid w:val="00FB5939"/>
    <w:rsid w:val="00FB5CF6"/>
    <w:rsid w:val="00FB5E70"/>
    <w:rsid w:val="00FB612A"/>
    <w:rsid w:val="00FB6212"/>
    <w:rsid w:val="00FB66F7"/>
    <w:rsid w:val="00FB6957"/>
    <w:rsid w:val="00FB6E9D"/>
    <w:rsid w:val="00FB7A0E"/>
    <w:rsid w:val="00FB7B09"/>
    <w:rsid w:val="00FC01EE"/>
    <w:rsid w:val="00FC0440"/>
    <w:rsid w:val="00FC062D"/>
    <w:rsid w:val="00FC06CD"/>
    <w:rsid w:val="00FC0746"/>
    <w:rsid w:val="00FC0BF4"/>
    <w:rsid w:val="00FC0DFF"/>
    <w:rsid w:val="00FC0F09"/>
    <w:rsid w:val="00FC10FB"/>
    <w:rsid w:val="00FC165E"/>
    <w:rsid w:val="00FC16C8"/>
    <w:rsid w:val="00FC1C74"/>
    <w:rsid w:val="00FC1DAC"/>
    <w:rsid w:val="00FC1F1B"/>
    <w:rsid w:val="00FC207F"/>
    <w:rsid w:val="00FC213C"/>
    <w:rsid w:val="00FC2566"/>
    <w:rsid w:val="00FC2796"/>
    <w:rsid w:val="00FC288F"/>
    <w:rsid w:val="00FC292C"/>
    <w:rsid w:val="00FC3000"/>
    <w:rsid w:val="00FC350A"/>
    <w:rsid w:val="00FC367E"/>
    <w:rsid w:val="00FC3C0E"/>
    <w:rsid w:val="00FC3C30"/>
    <w:rsid w:val="00FC3F48"/>
    <w:rsid w:val="00FC3FBC"/>
    <w:rsid w:val="00FC458C"/>
    <w:rsid w:val="00FC46BE"/>
    <w:rsid w:val="00FC48C2"/>
    <w:rsid w:val="00FC4ABD"/>
    <w:rsid w:val="00FC4BE8"/>
    <w:rsid w:val="00FC51B8"/>
    <w:rsid w:val="00FC56D1"/>
    <w:rsid w:val="00FC57DB"/>
    <w:rsid w:val="00FC58A3"/>
    <w:rsid w:val="00FC5A45"/>
    <w:rsid w:val="00FC5B9D"/>
    <w:rsid w:val="00FC5BE6"/>
    <w:rsid w:val="00FC5CC7"/>
    <w:rsid w:val="00FC610B"/>
    <w:rsid w:val="00FC6219"/>
    <w:rsid w:val="00FC6316"/>
    <w:rsid w:val="00FC67EF"/>
    <w:rsid w:val="00FC6815"/>
    <w:rsid w:val="00FC68A6"/>
    <w:rsid w:val="00FC69B7"/>
    <w:rsid w:val="00FC6B49"/>
    <w:rsid w:val="00FC746A"/>
    <w:rsid w:val="00FC7519"/>
    <w:rsid w:val="00FC7593"/>
    <w:rsid w:val="00FC789C"/>
    <w:rsid w:val="00FC79C3"/>
    <w:rsid w:val="00FC7D6B"/>
    <w:rsid w:val="00FC7F17"/>
    <w:rsid w:val="00FC7FDF"/>
    <w:rsid w:val="00FD0193"/>
    <w:rsid w:val="00FD04F0"/>
    <w:rsid w:val="00FD05B5"/>
    <w:rsid w:val="00FD0672"/>
    <w:rsid w:val="00FD0739"/>
    <w:rsid w:val="00FD0BA4"/>
    <w:rsid w:val="00FD0DDA"/>
    <w:rsid w:val="00FD0E44"/>
    <w:rsid w:val="00FD0E88"/>
    <w:rsid w:val="00FD1743"/>
    <w:rsid w:val="00FD1808"/>
    <w:rsid w:val="00FD1BC6"/>
    <w:rsid w:val="00FD1CB9"/>
    <w:rsid w:val="00FD1ECF"/>
    <w:rsid w:val="00FD1F48"/>
    <w:rsid w:val="00FD202E"/>
    <w:rsid w:val="00FD2311"/>
    <w:rsid w:val="00FD24EA"/>
    <w:rsid w:val="00FD339F"/>
    <w:rsid w:val="00FD34E2"/>
    <w:rsid w:val="00FD3892"/>
    <w:rsid w:val="00FD397F"/>
    <w:rsid w:val="00FD411D"/>
    <w:rsid w:val="00FD4179"/>
    <w:rsid w:val="00FD427F"/>
    <w:rsid w:val="00FD43CB"/>
    <w:rsid w:val="00FD4A97"/>
    <w:rsid w:val="00FD4B9C"/>
    <w:rsid w:val="00FD4DA3"/>
    <w:rsid w:val="00FD50BF"/>
    <w:rsid w:val="00FD5229"/>
    <w:rsid w:val="00FD5A64"/>
    <w:rsid w:val="00FD62AA"/>
    <w:rsid w:val="00FD638A"/>
    <w:rsid w:val="00FD64D4"/>
    <w:rsid w:val="00FD65BD"/>
    <w:rsid w:val="00FD6651"/>
    <w:rsid w:val="00FD6C70"/>
    <w:rsid w:val="00FD6D31"/>
    <w:rsid w:val="00FD7399"/>
    <w:rsid w:val="00FD7861"/>
    <w:rsid w:val="00FD7D54"/>
    <w:rsid w:val="00FD7D9F"/>
    <w:rsid w:val="00FE02AF"/>
    <w:rsid w:val="00FE0643"/>
    <w:rsid w:val="00FE0A1B"/>
    <w:rsid w:val="00FE0C00"/>
    <w:rsid w:val="00FE0D8D"/>
    <w:rsid w:val="00FE11A8"/>
    <w:rsid w:val="00FE127F"/>
    <w:rsid w:val="00FE12B5"/>
    <w:rsid w:val="00FE1401"/>
    <w:rsid w:val="00FE1574"/>
    <w:rsid w:val="00FE16E9"/>
    <w:rsid w:val="00FE17E6"/>
    <w:rsid w:val="00FE1968"/>
    <w:rsid w:val="00FE1A88"/>
    <w:rsid w:val="00FE2275"/>
    <w:rsid w:val="00FE2322"/>
    <w:rsid w:val="00FE2832"/>
    <w:rsid w:val="00FE2865"/>
    <w:rsid w:val="00FE2E42"/>
    <w:rsid w:val="00FE33D5"/>
    <w:rsid w:val="00FE3400"/>
    <w:rsid w:val="00FE3423"/>
    <w:rsid w:val="00FE3530"/>
    <w:rsid w:val="00FE3623"/>
    <w:rsid w:val="00FE39F2"/>
    <w:rsid w:val="00FE3E73"/>
    <w:rsid w:val="00FE4095"/>
    <w:rsid w:val="00FE4516"/>
    <w:rsid w:val="00FE4621"/>
    <w:rsid w:val="00FE4842"/>
    <w:rsid w:val="00FE48AC"/>
    <w:rsid w:val="00FE4974"/>
    <w:rsid w:val="00FE4A58"/>
    <w:rsid w:val="00FE4B62"/>
    <w:rsid w:val="00FE4BFF"/>
    <w:rsid w:val="00FE4DB7"/>
    <w:rsid w:val="00FE4F19"/>
    <w:rsid w:val="00FE4FC7"/>
    <w:rsid w:val="00FE52EB"/>
    <w:rsid w:val="00FE557B"/>
    <w:rsid w:val="00FE5611"/>
    <w:rsid w:val="00FE5B12"/>
    <w:rsid w:val="00FE611C"/>
    <w:rsid w:val="00FE6280"/>
    <w:rsid w:val="00FE628E"/>
    <w:rsid w:val="00FE62D7"/>
    <w:rsid w:val="00FE6D01"/>
    <w:rsid w:val="00FE6E48"/>
    <w:rsid w:val="00FE6E6E"/>
    <w:rsid w:val="00FE6E7D"/>
    <w:rsid w:val="00FE705C"/>
    <w:rsid w:val="00FE712A"/>
    <w:rsid w:val="00FE763F"/>
    <w:rsid w:val="00FE7647"/>
    <w:rsid w:val="00FE773E"/>
    <w:rsid w:val="00FF00B6"/>
    <w:rsid w:val="00FF00CD"/>
    <w:rsid w:val="00FF00E8"/>
    <w:rsid w:val="00FF0268"/>
    <w:rsid w:val="00FF0540"/>
    <w:rsid w:val="00FF0B42"/>
    <w:rsid w:val="00FF0C78"/>
    <w:rsid w:val="00FF1384"/>
    <w:rsid w:val="00FF141F"/>
    <w:rsid w:val="00FF17C1"/>
    <w:rsid w:val="00FF1A13"/>
    <w:rsid w:val="00FF1AEB"/>
    <w:rsid w:val="00FF1DBA"/>
    <w:rsid w:val="00FF203E"/>
    <w:rsid w:val="00FF21A1"/>
    <w:rsid w:val="00FF267F"/>
    <w:rsid w:val="00FF2D00"/>
    <w:rsid w:val="00FF3273"/>
    <w:rsid w:val="00FF338F"/>
    <w:rsid w:val="00FF3900"/>
    <w:rsid w:val="00FF3BC6"/>
    <w:rsid w:val="00FF3F32"/>
    <w:rsid w:val="00FF3F50"/>
    <w:rsid w:val="00FF40B0"/>
    <w:rsid w:val="00FF418A"/>
    <w:rsid w:val="00FF4272"/>
    <w:rsid w:val="00FF46DF"/>
    <w:rsid w:val="00FF475D"/>
    <w:rsid w:val="00FF478C"/>
    <w:rsid w:val="00FF483E"/>
    <w:rsid w:val="00FF4902"/>
    <w:rsid w:val="00FF4A49"/>
    <w:rsid w:val="00FF4D55"/>
    <w:rsid w:val="00FF4E24"/>
    <w:rsid w:val="00FF53CD"/>
    <w:rsid w:val="00FF59A8"/>
    <w:rsid w:val="00FF59AB"/>
    <w:rsid w:val="00FF5D18"/>
    <w:rsid w:val="00FF6065"/>
    <w:rsid w:val="00FF61B9"/>
    <w:rsid w:val="00FF6899"/>
    <w:rsid w:val="00FF6B1F"/>
    <w:rsid w:val="00FF6C80"/>
    <w:rsid w:val="00FF7615"/>
    <w:rsid w:val="00FF778C"/>
    <w:rsid w:val="00FF7A2E"/>
    <w:rsid w:val="00FF7B5D"/>
    <w:rsid w:val="00FF7DA7"/>
    <w:rsid w:val="00FF7F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v:fill color="white" on="f"/>
    </o:shapedefaults>
    <o:shapelayout v:ext="edit">
      <o:idmap v:ext="edit" data="1"/>
    </o:shapelayout>
  </w:shapeDefaults>
  <w:decimalSymbol w:val="."/>
  <w:listSeparator w:val=","/>
  <w14:docId w14:val="73E89DB3"/>
  <w15:docId w15:val="{8A1DED0E-7F5D-469B-8088-7AF388F9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428"/>
    <w:pPr>
      <w:widowControl w:val="0"/>
    </w:pPr>
    <w:rPr>
      <w:kern w:val="2"/>
      <w:sz w:val="24"/>
    </w:rPr>
  </w:style>
  <w:style w:type="paragraph" w:styleId="1">
    <w:name w:val="heading 1"/>
    <w:next w:val="a"/>
    <w:link w:val="10"/>
    <w:qFormat/>
    <w:rsid w:val="00E06EB1"/>
    <w:pPr>
      <w:overflowPunct w:val="0"/>
      <w:spacing w:beforeLines="50"/>
      <w:jc w:val="center"/>
      <w:outlineLvl w:val="0"/>
    </w:pPr>
    <w:rPr>
      <w:rFonts w:ascii="標楷體" w:eastAsia="標楷體" w:hAnsi="Arial"/>
      <w:b/>
      <w:bCs/>
      <w:kern w:val="2"/>
      <w:sz w:val="40"/>
      <w:szCs w:val="52"/>
    </w:rPr>
  </w:style>
  <w:style w:type="paragraph" w:styleId="2">
    <w:name w:val="heading 2"/>
    <w:basedOn w:val="a"/>
    <w:next w:val="a"/>
    <w:link w:val="20"/>
    <w:qFormat/>
    <w:rsid w:val="00E06EB1"/>
    <w:pPr>
      <w:keepNext/>
      <w:spacing w:line="720" w:lineRule="auto"/>
      <w:outlineLvl w:val="1"/>
    </w:pPr>
    <w:rPr>
      <w:rFonts w:ascii="Arial" w:hAnsi="Arial"/>
      <w:b/>
      <w:bCs/>
      <w:sz w:val="48"/>
      <w:szCs w:val="48"/>
    </w:rPr>
  </w:style>
  <w:style w:type="paragraph" w:styleId="3">
    <w:name w:val="heading 3"/>
    <w:link w:val="30"/>
    <w:qFormat/>
    <w:rsid w:val="00E06EB1"/>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587DB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link w:val="50"/>
    <w:qFormat/>
    <w:rsid w:val="00FD2311"/>
    <w:pPr>
      <w:kinsoku w:val="0"/>
      <w:ind w:left="2095" w:hanging="700"/>
      <w:jc w:val="both"/>
      <w:outlineLvl w:val="4"/>
    </w:pPr>
    <w:rPr>
      <w:rFonts w:ascii="標楷體" w:eastAsia="標楷體" w:hAnsi="Arial"/>
      <w:bCs/>
      <w:sz w:val="32"/>
      <w:szCs w:val="36"/>
    </w:rPr>
  </w:style>
  <w:style w:type="paragraph" w:styleId="6">
    <w:name w:val="heading 6"/>
    <w:basedOn w:val="a"/>
    <w:link w:val="60"/>
    <w:qFormat/>
    <w:rsid w:val="00FD2311"/>
    <w:pPr>
      <w:tabs>
        <w:tab w:val="left" w:pos="2094"/>
      </w:tabs>
      <w:kinsoku w:val="0"/>
      <w:ind w:left="2444" w:hanging="715"/>
      <w:jc w:val="both"/>
      <w:outlineLvl w:val="5"/>
    </w:pPr>
    <w:rPr>
      <w:rFonts w:ascii="標楷體" w:eastAsia="標楷體" w:hAnsi="Arial"/>
      <w:sz w:val="32"/>
      <w:szCs w:val="36"/>
    </w:rPr>
  </w:style>
  <w:style w:type="paragraph" w:styleId="7">
    <w:name w:val="heading 7"/>
    <w:basedOn w:val="a"/>
    <w:link w:val="70"/>
    <w:qFormat/>
    <w:rsid w:val="00FD2311"/>
    <w:pPr>
      <w:kinsoku w:val="0"/>
      <w:ind w:left="2444" w:hanging="352"/>
      <w:jc w:val="both"/>
      <w:outlineLvl w:val="6"/>
    </w:pPr>
    <w:rPr>
      <w:rFonts w:ascii="標楷體" w:eastAsia="標楷體" w:hAnsi="Arial"/>
      <w:bCs/>
      <w:sz w:val="32"/>
      <w:szCs w:val="36"/>
    </w:rPr>
  </w:style>
  <w:style w:type="paragraph" w:styleId="8">
    <w:name w:val="heading 8"/>
    <w:basedOn w:val="a"/>
    <w:link w:val="80"/>
    <w:qFormat/>
    <w:rsid w:val="00FD2311"/>
    <w:pPr>
      <w:kinsoku w:val="0"/>
      <w:ind w:left="2790" w:hanging="349"/>
      <w:jc w:val="both"/>
      <w:outlineLvl w:val="7"/>
    </w:pPr>
    <w:rPr>
      <w:rFonts w:ascii="標楷體" w:eastAsia="標楷體" w:hAnsi="Arial"/>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677A3"/>
    <w:pPr>
      <w:tabs>
        <w:tab w:val="center" w:pos="4153"/>
        <w:tab w:val="right" w:pos="8306"/>
      </w:tabs>
      <w:snapToGrid w:val="0"/>
    </w:pPr>
    <w:rPr>
      <w:sz w:val="20"/>
    </w:rPr>
  </w:style>
  <w:style w:type="paragraph" w:styleId="a5">
    <w:name w:val="footer"/>
    <w:basedOn w:val="a"/>
    <w:link w:val="a6"/>
    <w:uiPriority w:val="99"/>
    <w:rsid w:val="00E677A3"/>
    <w:pPr>
      <w:tabs>
        <w:tab w:val="center" w:pos="4153"/>
        <w:tab w:val="right" w:pos="8306"/>
      </w:tabs>
      <w:snapToGrid w:val="0"/>
    </w:pPr>
    <w:rPr>
      <w:sz w:val="20"/>
    </w:rPr>
  </w:style>
  <w:style w:type="paragraph" w:styleId="a7">
    <w:name w:val="Body Text"/>
    <w:basedOn w:val="a"/>
    <w:link w:val="a8"/>
    <w:rsid w:val="00E677A3"/>
    <w:pPr>
      <w:snapToGrid w:val="0"/>
      <w:spacing w:line="360" w:lineRule="auto"/>
      <w:ind w:right="-1054"/>
      <w:jc w:val="both"/>
    </w:pPr>
    <w:rPr>
      <w:rFonts w:ascii="標楷體" w:eastAsia="標楷體"/>
      <w:sz w:val="32"/>
    </w:rPr>
  </w:style>
  <w:style w:type="character" w:customStyle="1" w:styleId="a8">
    <w:name w:val="本文 字元"/>
    <w:basedOn w:val="a0"/>
    <w:link w:val="a7"/>
    <w:rsid w:val="0092143D"/>
    <w:rPr>
      <w:rFonts w:ascii="標楷體" w:eastAsia="標楷體"/>
      <w:kern w:val="2"/>
      <w:sz w:val="32"/>
      <w:lang w:val="en-US" w:eastAsia="zh-TW" w:bidi="ar-SA"/>
    </w:rPr>
  </w:style>
  <w:style w:type="character" w:styleId="a9">
    <w:name w:val="page number"/>
    <w:basedOn w:val="a0"/>
    <w:rsid w:val="00E677A3"/>
  </w:style>
  <w:style w:type="paragraph" w:customStyle="1" w:styleId="-">
    <w:name w:val="欄-項目符號"/>
    <w:basedOn w:val="a3"/>
    <w:rsid w:val="00E677A3"/>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rsid w:val="00097885"/>
    <w:pPr>
      <w:jc w:val="right"/>
    </w:pPr>
  </w:style>
  <w:style w:type="paragraph" w:customStyle="1" w:styleId="ab">
    <w:name w:val="標題壹、"/>
    <w:basedOn w:val="ac"/>
    <w:rsid w:val="005D0632"/>
    <w:pPr>
      <w:spacing w:beforeLines="0" w:line="360" w:lineRule="auto"/>
      <w:jc w:val="both"/>
    </w:pPr>
    <w:rPr>
      <w:sz w:val="36"/>
      <w:szCs w:val="36"/>
    </w:rPr>
  </w:style>
  <w:style w:type="paragraph" w:customStyle="1" w:styleId="ac">
    <w:name w:val="標題甲、"/>
    <w:basedOn w:val="a"/>
    <w:rsid w:val="003C235A"/>
    <w:pPr>
      <w:spacing w:beforeLines="50"/>
      <w:jc w:val="center"/>
    </w:pPr>
    <w:rPr>
      <w:rFonts w:eastAsia="標楷體" w:cs="新細明體"/>
      <w:b/>
      <w:bCs/>
      <w:sz w:val="40"/>
    </w:rPr>
  </w:style>
  <w:style w:type="paragraph" w:customStyle="1" w:styleId="ad">
    <w:name w:val="標題一、"/>
    <w:basedOn w:val="ac"/>
    <w:rsid w:val="005D0632"/>
    <w:pPr>
      <w:spacing w:beforeLines="20" w:afterLines="20" w:line="400" w:lineRule="exact"/>
      <w:ind w:firstLineChars="100" w:firstLine="100"/>
      <w:jc w:val="both"/>
    </w:pPr>
    <w:rPr>
      <w:b w:val="0"/>
      <w:sz w:val="32"/>
      <w:szCs w:val="32"/>
    </w:rPr>
  </w:style>
  <w:style w:type="paragraph" w:customStyle="1" w:styleId="ae">
    <w:name w:val="標題（一） 字元"/>
    <w:basedOn w:val="ac"/>
    <w:link w:val="af"/>
    <w:rsid w:val="005D0632"/>
    <w:pPr>
      <w:spacing w:beforeLines="20" w:afterLines="20" w:line="400" w:lineRule="exact"/>
      <w:ind w:firstLineChars="200" w:firstLine="200"/>
      <w:jc w:val="both"/>
    </w:pPr>
    <w:rPr>
      <w:sz w:val="28"/>
      <w:szCs w:val="28"/>
    </w:rPr>
  </w:style>
  <w:style w:type="paragraph" w:customStyle="1" w:styleId="af0">
    <w:name w:val="跨頁標頭"/>
    <w:basedOn w:val="a"/>
    <w:rsid w:val="00E677A3"/>
    <w:pPr>
      <w:spacing w:afterLines="5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1">
    <w:name w:val="標題1. 字元"/>
    <w:basedOn w:val="ac"/>
    <w:link w:val="12"/>
    <w:rsid w:val="009E292E"/>
    <w:pPr>
      <w:spacing w:beforeLines="0" w:line="400" w:lineRule="exact"/>
      <w:ind w:firstLineChars="450" w:firstLine="450"/>
      <w:jc w:val="both"/>
    </w:pPr>
    <w:rPr>
      <w:rFonts w:ascii="標楷體"/>
      <w:b w:val="0"/>
      <w:sz w:val="24"/>
      <w:szCs w:val="24"/>
    </w:rPr>
  </w:style>
  <w:style w:type="paragraph" w:customStyle="1" w:styleId="13">
    <w:name w:val="標題(1)"/>
    <w:basedOn w:val="11"/>
    <w:rsid w:val="00F5310A"/>
    <w:pPr>
      <w:ind w:firstLineChars="550" w:firstLine="550"/>
    </w:pPr>
  </w:style>
  <w:style w:type="paragraph" w:customStyle="1" w:styleId="af1">
    <w:name w:val="乙篇主文 字元 字元"/>
    <w:basedOn w:val="a"/>
    <w:link w:val="af2"/>
    <w:rsid w:val="00B01440"/>
    <w:pPr>
      <w:spacing w:line="400" w:lineRule="exact"/>
      <w:ind w:firstLineChars="200" w:firstLine="200"/>
      <w:jc w:val="both"/>
    </w:pPr>
    <w:rPr>
      <w:rFonts w:ascii="標楷體" w:eastAsia="標楷體"/>
      <w:szCs w:val="24"/>
    </w:rPr>
  </w:style>
  <w:style w:type="character" w:customStyle="1" w:styleId="af2">
    <w:name w:val="乙篇主文 字元 字元 字元"/>
    <w:basedOn w:val="a0"/>
    <w:link w:val="af1"/>
    <w:rsid w:val="00B01440"/>
    <w:rPr>
      <w:rFonts w:ascii="標楷體" w:eastAsia="標楷體"/>
      <w:kern w:val="2"/>
      <w:sz w:val="24"/>
      <w:szCs w:val="24"/>
      <w:lang w:val="en-US" w:eastAsia="zh-TW" w:bidi="ar-SA"/>
    </w:rPr>
  </w:style>
  <w:style w:type="paragraph" w:customStyle="1" w:styleId="af3">
    <w:name w:val="單元"/>
    <w:basedOn w:val="a"/>
    <w:rsid w:val="00B01440"/>
    <w:pPr>
      <w:snapToGrid w:val="0"/>
      <w:ind w:rightChars="100" w:right="100"/>
      <w:jc w:val="right"/>
    </w:pPr>
    <w:rPr>
      <w:rFonts w:ascii="標楷體" w:eastAsia="標楷體" w:hAnsi="Arial Narrow"/>
      <w:w w:val="95"/>
      <w:sz w:val="20"/>
    </w:rPr>
  </w:style>
  <w:style w:type="paragraph" w:customStyle="1" w:styleId="af4">
    <w:name w:val="註"/>
    <w:basedOn w:val="a"/>
    <w:rsid w:val="00FE7647"/>
    <w:pPr>
      <w:spacing w:line="320" w:lineRule="exact"/>
      <w:jc w:val="both"/>
    </w:pPr>
    <w:rPr>
      <w:rFonts w:ascii="標楷體" w:eastAsia="標楷體"/>
      <w:sz w:val="20"/>
    </w:rPr>
  </w:style>
  <w:style w:type="paragraph" w:customStyle="1" w:styleId="21">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1">
    <w:name w:val="表格欄3數字"/>
    <w:basedOn w:val="21"/>
    <w:rsid w:val="00B01440"/>
    <w:rPr>
      <w:b w:val="0"/>
    </w:rPr>
  </w:style>
  <w:style w:type="paragraph" w:customStyle="1" w:styleId="41">
    <w:name w:val="欄4（原因分析）"/>
    <w:basedOn w:val="a"/>
    <w:rsid w:val="006A18E1"/>
    <w:pPr>
      <w:jc w:val="both"/>
    </w:pPr>
    <w:rPr>
      <w:rFonts w:ascii="標楷體" w:eastAsia="標楷體" w:cs="新細明體"/>
      <w:w w:val="90"/>
      <w:sz w:val="18"/>
      <w:szCs w:val="18"/>
    </w:rPr>
  </w:style>
  <w:style w:type="paragraph" w:customStyle="1" w:styleId="af5">
    <w:name w:val="甲篇內文"/>
    <w:basedOn w:val="af1"/>
    <w:link w:val="af6"/>
    <w:rsid w:val="00B01440"/>
    <w:pPr>
      <w:spacing w:line="460" w:lineRule="exact"/>
    </w:pPr>
    <w:rPr>
      <w:sz w:val="28"/>
      <w:szCs w:val="28"/>
    </w:rPr>
  </w:style>
  <w:style w:type="character" w:customStyle="1" w:styleId="af6">
    <w:name w:val="甲篇內文 字元"/>
    <w:basedOn w:val="af2"/>
    <w:link w:val="af5"/>
    <w:rsid w:val="00B01440"/>
    <w:rPr>
      <w:rFonts w:ascii="標楷體" w:eastAsia="標楷體"/>
      <w:kern w:val="2"/>
      <w:sz w:val="28"/>
      <w:szCs w:val="28"/>
      <w:lang w:val="en-US" w:eastAsia="zh-TW" w:bidi="ar-SA"/>
    </w:rPr>
  </w:style>
  <w:style w:type="paragraph" w:customStyle="1" w:styleId="af7">
    <w:name w:val="表頭"/>
    <w:basedOn w:val="a"/>
    <w:rsid w:val="00AD74C3"/>
    <w:pPr>
      <w:ind w:leftChars="30" w:left="30" w:rightChars="30" w:right="30"/>
      <w:jc w:val="distribute"/>
    </w:pPr>
    <w:rPr>
      <w:rFonts w:ascii="華康楷書體W5" w:eastAsia="華康楷書體W5"/>
      <w:sz w:val="20"/>
    </w:rPr>
  </w:style>
  <w:style w:type="paragraph" w:customStyle="1" w:styleId="14">
    <w:name w:val="表說1."/>
    <w:basedOn w:val="af4"/>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15">
    <w:name w:val="乙篇主文 字元 字元1"/>
    <w:basedOn w:val="a"/>
    <w:link w:val="22"/>
    <w:rsid w:val="00D94EEE"/>
    <w:pPr>
      <w:spacing w:line="400" w:lineRule="exact"/>
      <w:ind w:firstLineChars="200" w:firstLine="200"/>
      <w:jc w:val="both"/>
    </w:pPr>
    <w:rPr>
      <w:rFonts w:ascii="標楷體" w:eastAsia="標楷體"/>
      <w:szCs w:val="24"/>
    </w:rPr>
  </w:style>
  <w:style w:type="paragraph" w:customStyle="1" w:styleId="16">
    <w:name w:val="標題1.加粗"/>
    <w:basedOn w:val="11"/>
    <w:link w:val="17"/>
    <w:rsid w:val="00D94EEE"/>
    <w:pPr>
      <w:ind w:firstLine="1080"/>
    </w:pPr>
    <w:rPr>
      <w:b/>
      <w:sz w:val="28"/>
      <w:szCs w:val="2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一般文字 字元 字元 字元 字元,一般文字 字元 字元 字元 字元 字元 字元 字元,一般文字內縮, 字元 字"/>
    <w:rsid w:val="0059777A"/>
    <w:pPr>
      <w:overflowPunct w:val="0"/>
      <w:jc w:val="both"/>
    </w:pPr>
    <w:rPr>
      <w:rFonts w:ascii="標楷體" w:eastAsia="標楷體" w:hAnsi="Courier New" w:cs="Courier New"/>
      <w:sz w:val="24"/>
      <w:szCs w:val="24"/>
    </w:rPr>
  </w:style>
  <w:style w:type="character" w:customStyle="1" w:styleId="af">
    <w:name w:val="標題（一） 字元 字元"/>
    <w:basedOn w:val="a0"/>
    <w:link w:val="ae"/>
    <w:rsid w:val="0059777A"/>
    <w:rPr>
      <w:rFonts w:eastAsia="標楷體" w:cs="新細明體"/>
      <w:b/>
      <w:bCs/>
      <w:kern w:val="2"/>
      <w:sz w:val="28"/>
      <w:szCs w:val="28"/>
      <w:lang w:val="en-US" w:eastAsia="zh-TW" w:bidi="ar-SA"/>
    </w:rPr>
  </w:style>
  <w:style w:type="character" w:customStyle="1" w:styleId="12">
    <w:name w:val="標題1. 字元 字元"/>
    <w:basedOn w:val="a0"/>
    <w:link w:val="11"/>
    <w:rsid w:val="00D8507B"/>
    <w:rPr>
      <w:rFonts w:ascii="標楷體" w:eastAsia="標楷體" w:cs="新細明體"/>
      <w:bCs/>
      <w:kern w:val="2"/>
      <w:sz w:val="24"/>
      <w:szCs w:val="24"/>
      <w:lang w:val="en-US" w:eastAsia="zh-TW" w:bidi="ar-SA"/>
    </w:rPr>
  </w:style>
  <w:style w:type="paragraph" w:customStyle="1" w:styleId="af9">
    <w:name w:val="標題（一）"/>
    <w:basedOn w:val="a"/>
    <w:link w:val="18"/>
    <w:rsid w:val="008B747F"/>
    <w:pPr>
      <w:spacing w:beforeLines="20" w:afterLines="20" w:line="400" w:lineRule="exact"/>
      <w:ind w:firstLineChars="200" w:firstLine="200"/>
      <w:jc w:val="both"/>
    </w:pPr>
    <w:rPr>
      <w:rFonts w:eastAsia="標楷體" w:cs="新細明體"/>
      <w:b/>
      <w:bCs/>
      <w:sz w:val="28"/>
      <w:szCs w:val="28"/>
    </w:rPr>
  </w:style>
  <w:style w:type="character" w:customStyle="1" w:styleId="17">
    <w:name w:val="標題1.加粗 字元"/>
    <w:link w:val="16"/>
    <w:rsid w:val="008B747F"/>
    <w:rPr>
      <w:rFonts w:ascii="標楷體" w:eastAsia="標楷體" w:cs="新細明體"/>
      <w:b/>
      <w:bCs/>
      <w:kern w:val="2"/>
      <w:sz w:val="28"/>
      <w:szCs w:val="28"/>
      <w:lang w:val="en-US" w:eastAsia="zh-TW" w:bidi="ar-SA"/>
    </w:rPr>
  </w:style>
  <w:style w:type="paragraph" w:customStyle="1" w:styleId="19">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a">
    <w:name w:val="主文"/>
    <w:basedOn w:val="a"/>
    <w:rsid w:val="00B737C2"/>
    <w:pPr>
      <w:spacing w:line="312" w:lineRule="auto"/>
      <w:ind w:firstLine="434"/>
      <w:jc w:val="both"/>
    </w:pPr>
    <w:rPr>
      <w:rFonts w:eastAsia="華康楷書體W5"/>
      <w:spacing w:val="4"/>
      <w:sz w:val="21"/>
    </w:rPr>
  </w:style>
  <w:style w:type="character" w:customStyle="1" w:styleId="22">
    <w:name w:val="乙篇主文 字元 字元 字元2"/>
    <w:basedOn w:val="a0"/>
    <w:link w:val="15"/>
    <w:rsid w:val="00B737C2"/>
    <w:rPr>
      <w:rFonts w:ascii="標楷體" w:eastAsia="標楷體"/>
      <w:kern w:val="2"/>
      <w:sz w:val="24"/>
      <w:szCs w:val="24"/>
      <w:lang w:val="en-US" w:eastAsia="zh-TW" w:bidi="ar-SA"/>
    </w:rPr>
  </w:style>
  <w:style w:type="paragraph" w:styleId="23">
    <w:name w:val="Body Text Indent 2"/>
    <w:basedOn w:val="a"/>
    <w:link w:val="24"/>
    <w:rsid w:val="00B737C2"/>
    <w:pPr>
      <w:spacing w:after="120" w:line="480" w:lineRule="auto"/>
      <w:ind w:leftChars="200" w:left="480"/>
    </w:pPr>
  </w:style>
  <w:style w:type="paragraph" w:customStyle="1" w:styleId="afb">
    <w:name w:val="乙篇主文"/>
    <w:basedOn w:val="a"/>
    <w:link w:val="afc"/>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d">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c">
    <w:name w:val="乙篇主文 字元"/>
    <w:basedOn w:val="a0"/>
    <w:link w:val="afb"/>
    <w:rsid w:val="002E64BE"/>
    <w:rPr>
      <w:rFonts w:ascii="標楷體" w:eastAsia="標楷體"/>
      <w:kern w:val="2"/>
      <w:sz w:val="24"/>
      <w:szCs w:val="24"/>
      <w:lang w:val="en-US" w:eastAsia="zh-TW" w:bidi="ar-SA"/>
    </w:rPr>
  </w:style>
  <w:style w:type="paragraph" w:customStyle="1" w:styleId="afe">
    <w:name w:val="小計"/>
    <w:basedOn w:val="a"/>
    <w:rsid w:val="002E64BE"/>
    <w:pPr>
      <w:ind w:leftChars="250" w:left="250" w:rightChars="100" w:right="100"/>
      <w:jc w:val="distribute"/>
    </w:pPr>
    <w:rPr>
      <w:rFonts w:eastAsia="標楷體" w:cs="新細明體"/>
      <w:b/>
      <w:sz w:val="18"/>
      <w:szCs w:val="18"/>
    </w:rPr>
  </w:style>
  <w:style w:type="paragraph" w:styleId="aff">
    <w:name w:val="Balloon Text"/>
    <w:basedOn w:val="a"/>
    <w:link w:val="aff0"/>
    <w:uiPriority w:val="99"/>
    <w:rsid w:val="001C5235"/>
    <w:rPr>
      <w:rFonts w:ascii="Arial" w:hAnsi="Arial"/>
      <w:sz w:val="18"/>
      <w:szCs w:val="18"/>
    </w:rPr>
  </w:style>
  <w:style w:type="paragraph" w:customStyle="1" w:styleId="1a">
    <w:name w:val="標題1.加粗 字元 字元"/>
    <w:basedOn w:val="a"/>
    <w:link w:val="1b"/>
    <w:rsid w:val="00892516"/>
    <w:pPr>
      <w:spacing w:line="400" w:lineRule="atLeast"/>
      <w:ind w:firstLineChars="450" w:firstLine="1080"/>
      <w:jc w:val="both"/>
    </w:pPr>
    <w:rPr>
      <w:rFonts w:ascii="標楷體" w:eastAsia="標楷體" w:hint="eastAsia"/>
      <w:b/>
      <w:bCs/>
      <w:sz w:val="28"/>
      <w:szCs w:val="28"/>
    </w:rPr>
  </w:style>
  <w:style w:type="character" w:customStyle="1" w:styleId="1c">
    <w:name w:val="標題(1) 字元 字元"/>
    <w:rsid w:val="00892516"/>
    <w:rPr>
      <w:rFonts w:ascii="標楷體" w:eastAsia="標楷體" w:cs="新細明體"/>
      <w:bCs/>
      <w:kern w:val="2"/>
      <w:sz w:val="24"/>
      <w:szCs w:val="24"/>
      <w:lang w:val="en-US" w:eastAsia="zh-TW" w:bidi="ar-SA"/>
    </w:rPr>
  </w:style>
  <w:style w:type="character" w:customStyle="1" w:styleId="10">
    <w:name w:val="標題 1 字元"/>
    <w:basedOn w:val="a0"/>
    <w:link w:val="1"/>
    <w:rsid w:val="00E06EB1"/>
    <w:rPr>
      <w:rFonts w:ascii="標楷體" w:eastAsia="標楷體" w:hAnsi="Arial"/>
      <w:b/>
      <w:bCs/>
      <w:kern w:val="2"/>
      <w:sz w:val="40"/>
      <w:szCs w:val="52"/>
    </w:rPr>
  </w:style>
  <w:style w:type="character" w:customStyle="1" w:styleId="20">
    <w:name w:val="標題 2 字元"/>
    <w:basedOn w:val="a0"/>
    <w:link w:val="2"/>
    <w:rsid w:val="00E06EB1"/>
    <w:rPr>
      <w:rFonts w:ascii="Arial" w:hAnsi="Arial"/>
      <w:b/>
      <w:bCs/>
      <w:kern w:val="2"/>
      <w:sz w:val="48"/>
      <w:szCs w:val="48"/>
    </w:rPr>
  </w:style>
  <w:style w:type="character" w:customStyle="1" w:styleId="30">
    <w:name w:val="標題 3 字元"/>
    <w:basedOn w:val="a0"/>
    <w:link w:val="3"/>
    <w:rsid w:val="00E06EB1"/>
    <w:rPr>
      <w:rFonts w:ascii="標楷體" w:eastAsia="標楷體" w:hAnsi="Arial"/>
      <w:bCs/>
      <w:kern w:val="2"/>
      <w:sz w:val="32"/>
      <w:szCs w:val="36"/>
    </w:rPr>
  </w:style>
  <w:style w:type="character" w:customStyle="1" w:styleId="a4">
    <w:name w:val="頁首 字元"/>
    <w:link w:val="a3"/>
    <w:uiPriority w:val="99"/>
    <w:locked/>
    <w:rsid w:val="00E06EB1"/>
    <w:rPr>
      <w:kern w:val="2"/>
    </w:rPr>
  </w:style>
  <w:style w:type="character" w:customStyle="1" w:styleId="18">
    <w:name w:val="標題（一） 字元1"/>
    <w:link w:val="af9"/>
    <w:rsid w:val="00E06EB1"/>
    <w:rPr>
      <w:rFonts w:eastAsia="標楷體" w:cs="新細明體"/>
      <w:b/>
      <w:bCs/>
      <w:kern w:val="2"/>
      <w:sz w:val="28"/>
      <w:szCs w:val="28"/>
    </w:rPr>
  </w:style>
  <w:style w:type="paragraph" w:customStyle="1" w:styleId="aff1">
    <w:name w:val="總述文"/>
    <w:rsid w:val="00E06EB1"/>
    <w:pPr>
      <w:overflowPunct w:val="0"/>
      <w:spacing w:line="460" w:lineRule="exact"/>
      <w:ind w:firstLineChars="200" w:firstLine="200"/>
      <w:jc w:val="both"/>
    </w:pPr>
    <w:rPr>
      <w:rFonts w:ascii="標楷體" w:eastAsia="標楷體"/>
      <w:kern w:val="2"/>
      <w:sz w:val="28"/>
    </w:rPr>
  </w:style>
  <w:style w:type="paragraph" w:customStyle="1" w:styleId="aff2">
    <w:name w:val="總述文一二三"/>
    <w:rsid w:val="00E06EB1"/>
    <w:pPr>
      <w:overflowPunct w:val="0"/>
      <w:spacing w:line="460" w:lineRule="exact"/>
      <w:ind w:left="200" w:hangingChars="200" w:hanging="200"/>
      <w:jc w:val="both"/>
    </w:pPr>
    <w:rPr>
      <w:rFonts w:ascii="標楷體" w:eastAsia="標楷體"/>
      <w:sz w:val="28"/>
    </w:rPr>
  </w:style>
  <w:style w:type="paragraph" w:customStyle="1" w:styleId="123">
    <w:name w:val="內文123"/>
    <w:qFormat/>
    <w:rsid w:val="00E06EB1"/>
    <w:pPr>
      <w:overflowPunct w:val="0"/>
      <w:spacing w:line="400" w:lineRule="exact"/>
      <w:ind w:firstLineChars="450" w:firstLine="450"/>
      <w:jc w:val="both"/>
    </w:pPr>
    <w:rPr>
      <w:rFonts w:ascii="標楷體" w:eastAsia="標楷體"/>
      <w:kern w:val="2"/>
      <w:sz w:val="24"/>
    </w:rPr>
  </w:style>
  <w:style w:type="paragraph" w:customStyle="1" w:styleId="aff3">
    <w:name w:val="甲乙丙"/>
    <w:basedOn w:val="a"/>
    <w:rsid w:val="00E06EB1"/>
    <w:pPr>
      <w:spacing w:after="360" w:line="360" w:lineRule="auto"/>
      <w:jc w:val="center"/>
    </w:pPr>
    <w:rPr>
      <w:rFonts w:ascii="標楷體" w:eastAsia="標楷體"/>
      <w:b/>
      <w:spacing w:val="-10"/>
      <w:sz w:val="40"/>
    </w:rPr>
  </w:style>
  <w:style w:type="paragraph" w:styleId="aff4">
    <w:name w:val="Body Text Indent"/>
    <w:basedOn w:val="a"/>
    <w:link w:val="aff5"/>
    <w:rsid w:val="00E06EB1"/>
    <w:pPr>
      <w:widowControl/>
      <w:overflowPunct w:val="0"/>
      <w:spacing w:line="360" w:lineRule="auto"/>
      <w:ind w:firstLineChars="200" w:firstLine="640"/>
      <w:jc w:val="both"/>
    </w:pPr>
    <w:rPr>
      <w:rFonts w:ascii="標楷體" w:eastAsia="標楷體"/>
      <w:sz w:val="32"/>
    </w:rPr>
  </w:style>
  <w:style w:type="character" w:customStyle="1" w:styleId="aff5">
    <w:name w:val="本文縮排 字元"/>
    <w:basedOn w:val="a0"/>
    <w:link w:val="aff4"/>
    <w:rsid w:val="00E06EB1"/>
    <w:rPr>
      <w:rFonts w:ascii="標楷體" w:eastAsia="標楷體"/>
      <w:kern w:val="2"/>
      <w:sz w:val="32"/>
    </w:rPr>
  </w:style>
  <w:style w:type="character" w:styleId="aff6">
    <w:name w:val="Strong"/>
    <w:uiPriority w:val="22"/>
    <w:qFormat/>
    <w:rsid w:val="00E06EB1"/>
    <w:rPr>
      <w:b/>
      <w:bCs/>
    </w:rPr>
  </w:style>
  <w:style w:type="paragraph" w:styleId="32">
    <w:name w:val="Body Text Indent 3"/>
    <w:basedOn w:val="a"/>
    <w:link w:val="33"/>
    <w:rsid w:val="00E06EB1"/>
    <w:pPr>
      <w:widowControl/>
      <w:kinsoku w:val="0"/>
      <w:overflowPunct w:val="0"/>
      <w:autoSpaceDE w:val="0"/>
      <w:autoSpaceDN w:val="0"/>
      <w:spacing w:line="360" w:lineRule="auto"/>
      <w:ind w:firstLineChars="100" w:firstLine="352"/>
      <w:jc w:val="both"/>
    </w:pPr>
    <w:rPr>
      <w:rFonts w:ascii="標楷體" w:eastAsia="標楷體"/>
      <w:b/>
      <w:bCs/>
      <w:spacing w:val="16"/>
      <w:sz w:val="32"/>
    </w:rPr>
  </w:style>
  <w:style w:type="character" w:customStyle="1" w:styleId="33">
    <w:name w:val="本文縮排 3 字元"/>
    <w:basedOn w:val="a0"/>
    <w:link w:val="32"/>
    <w:rsid w:val="00E06EB1"/>
    <w:rPr>
      <w:rFonts w:ascii="標楷體" w:eastAsia="標楷體"/>
      <w:b/>
      <w:bCs/>
      <w:spacing w:val="16"/>
      <w:kern w:val="2"/>
      <w:sz w:val="32"/>
    </w:rPr>
  </w:style>
  <w:style w:type="paragraph" w:styleId="HTML">
    <w:name w:val="HTML Preformatted"/>
    <w:basedOn w:val="a"/>
    <w:link w:val="HTML0"/>
    <w:uiPriority w:val="99"/>
    <w:rsid w:val="00E06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rPr>
  </w:style>
  <w:style w:type="character" w:customStyle="1" w:styleId="HTML0">
    <w:name w:val="HTML 預設格式 字元"/>
    <w:basedOn w:val="a0"/>
    <w:link w:val="HTML"/>
    <w:uiPriority w:val="99"/>
    <w:rsid w:val="00E06EB1"/>
    <w:rPr>
      <w:rFonts w:ascii="細明體" w:eastAsia="細明體" w:hAnsi="Courier New" w:cs="Courier New"/>
    </w:rPr>
  </w:style>
  <w:style w:type="paragraph" w:customStyle="1" w:styleId="1d">
    <w:name w:val="(1)內文"/>
    <w:basedOn w:val="a"/>
    <w:rsid w:val="00E06EB1"/>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120">
    <w:name w:val="字元 字元1 字元 字元 字元 字元 字元 字元2 字元"/>
    <w:basedOn w:val="a"/>
    <w:rsid w:val="00E06EB1"/>
    <w:pPr>
      <w:widowControl/>
      <w:spacing w:after="160" w:line="240" w:lineRule="exact"/>
    </w:pPr>
    <w:rPr>
      <w:rFonts w:ascii="Verdana" w:hAnsi="Verdana"/>
      <w:kern w:val="0"/>
      <w:sz w:val="20"/>
      <w:lang w:eastAsia="en-US"/>
    </w:rPr>
  </w:style>
  <w:style w:type="paragraph" w:customStyle="1" w:styleId="aff7">
    <w:name w:val="字元 字元 字元 字元 字元 字元 字元 字元 字元 字元 字元 字元"/>
    <w:basedOn w:val="a"/>
    <w:rsid w:val="00E06EB1"/>
    <w:pPr>
      <w:widowControl/>
      <w:spacing w:after="160" w:line="240" w:lineRule="exact"/>
    </w:pPr>
    <w:rPr>
      <w:rFonts w:ascii="Verdana" w:hAnsi="Verdana"/>
      <w:kern w:val="0"/>
      <w:sz w:val="20"/>
      <w:lang w:eastAsia="en-US"/>
    </w:rPr>
  </w:style>
  <w:style w:type="table" w:styleId="aff8">
    <w:name w:val="Table Grid"/>
    <w:basedOn w:val="a1"/>
    <w:uiPriority w:val="59"/>
    <w:qFormat/>
    <w:rsid w:val="00E06EB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nhideWhenUsed/>
    <w:rsid w:val="00E06EB1"/>
    <w:pPr>
      <w:spacing w:after="120" w:line="480" w:lineRule="auto"/>
    </w:pPr>
    <w:rPr>
      <w:szCs w:val="24"/>
    </w:rPr>
  </w:style>
  <w:style w:type="character" w:customStyle="1" w:styleId="26">
    <w:name w:val="本文 2 字元"/>
    <w:basedOn w:val="a0"/>
    <w:link w:val="25"/>
    <w:rsid w:val="00E06EB1"/>
    <w:rPr>
      <w:kern w:val="2"/>
      <w:sz w:val="24"/>
      <w:szCs w:val="24"/>
    </w:rPr>
  </w:style>
  <w:style w:type="paragraph" w:styleId="aff9">
    <w:name w:val="Block Text"/>
    <w:basedOn w:val="a"/>
    <w:semiHidden/>
    <w:rsid w:val="00E06EB1"/>
    <w:pPr>
      <w:spacing w:line="540" w:lineRule="exact"/>
      <w:ind w:leftChars="133" w:left="319" w:rightChars="-214" w:right="-514"/>
    </w:pPr>
    <w:rPr>
      <w:rFonts w:ascii="標楷體" w:eastAsia="標楷體" w:hAnsi="標楷體"/>
      <w:sz w:val="32"/>
      <w:szCs w:val="32"/>
    </w:rPr>
  </w:style>
  <w:style w:type="character" w:customStyle="1" w:styleId="1e">
    <w:name w:val="乙篇主文 字元1"/>
    <w:rsid w:val="00E06EB1"/>
    <w:rPr>
      <w:rFonts w:ascii="標楷體" w:eastAsia="標楷體"/>
      <w:kern w:val="2"/>
      <w:sz w:val="24"/>
      <w:szCs w:val="24"/>
      <w:lang w:val="en-US" w:eastAsia="zh-TW" w:bidi="ar-SA"/>
    </w:rPr>
  </w:style>
  <w:style w:type="paragraph" w:customStyle="1" w:styleId="Web1">
    <w:name w:val="內文 (Web)1"/>
    <w:basedOn w:val="a"/>
    <w:rsid w:val="00E06EB1"/>
    <w:pPr>
      <w:widowControl/>
      <w:adjustRightInd w:val="0"/>
      <w:spacing w:before="100" w:after="100"/>
      <w:textAlignment w:val="baseline"/>
    </w:pPr>
    <w:rPr>
      <w:rFonts w:ascii="新細明體" w:hAnsi="新細明體"/>
      <w:kern w:val="0"/>
    </w:rPr>
  </w:style>
  <w:style w:type="paragraph" w:customStyle="1" w:styleId="27">
    <w:name w:val="字元 字元2 字元 字元 字元 字元 字元 字元 字元"/>
    <w:basedOn w:val="a"/>
    <w:semiHidden/>
    <w:rsid w:val="00E06EB1"/>
    <w:pPr>
      <w:widowControl/>
      <w:spacing w:after="160" w:line="240" w:lineRule="exact"/>
    </w:pPr>
    <w:rPr>
      <w:rFonts w:ascii="Verdana" w:eastAsia="Times New Roman" w:hAnsi="Verdana"/>
      <w:kern w:val="0"/>
      <w:sz w:val="20"/>
      <w:lang w:eastAsia="en-US"/>
    </w:rPr>
  </w:style>
  <w:style w:type="paragraph" w:styleId="affa">
    <w:name w:val="footnote text"/>
    <w:aliases w:val=" 字元,註腳文字 字元 字元,註腳文字(博銘)"/>
    <w:basedOn w:val="a"/>
    <w:link w:val="affb"/>
    <w:uiPriority w:val="99"/>
    <w:qFormat/>
    <w:rsid w:val="00E06EB1"/>
    <w:pPr>
      <w:snapToGrid w:val="0"/>
    </w:pPr>
    <w:rPr>
      <w:sz w:val="20"/>
    </w:rPr>
  </w:style>
  <w:style w:type="character" w:customStyle="1" w:styleId="affb">
    <w:name w:val="註腳文字 字元"/>
    <w:aliases w:val=" 字元 字元,註腳文字 字元 字元 字元,註腳文字(博銘) 字元"/>
    <w:basedOn w:val="a0"/>
    <w:link w:val="affa"/>
    <w:uiPriority w:val="99"/>
    <w:rsid w:val="00E06EB1"/>
    <w:rPr>
      <w:kern w:val="2"/>
    </w:rPr>
  </w:style>
  <w:style w:type="paragraph" w:styleId="affc">
    <w:name w:val="List Paragraph"/>
    <w:basedOn w:val="a"/>
    <w:link w:val="affd"/>
    <w:uiPriority w:val="34"/>
    <w:qFormat/>
    <w:rsid w:val="00E06EB1"/>
    <w:pPr>
      <w:ind w:leftChars="200" w:left="480"/>
    </w:pPr>
    <w:rPr>
      <w:szCs w:val="24"/>
    </w:rPr>
  </w:style>
  <w:style w:type="paragraph" w:customStyle="1" w:styleId="affe">
    <w:name w:val="大項"/>
    <w:basedOn w:val="a"/>
    <w:rsid w:val="00E06EB1"/>
    <w:pPr>
      <w:kinsoku w:val="0"/>
      <w:adjustRightInd w:val="0"/>
      <w:spacing w:line="440" w:lineRule="atLeast"/>
      <w:ind w:left="1260" w:hanging="644"/>
      <w:textAlignment w:val="baseline"/>
    </w:pPr>
    <w:rPr>
      <w:rFonts w:ascii="標楷體" w:eastAsia="標楷體"/>
      <w:kern w:val="0"/>
      <w:sz w:val="36"/>
    </w:rPr>
  </w:style>
  <w:style w:type="paragraph" w:styleId="Web">
    <w:name w:val="Normal (Web)"/>
    <w:basedOn w:val="a"/>
    <w:uiPriority w:val="99"/>
    <w:rsid w:val="00E06EB1"/>
    <w:pPr>
      <w:widowControl/>
      <w:spacing w:before="100" w:beforeAutospacing="1" w:after="100" w:afterAutospacing="1"/>
    </w:pPr>
    <w:rPr>
      <w:rFonts w:ascii="新細明體" w:hAnsi="新細明體" w:cs="新細明體"/>
      <w:kern w:val="0"/>
      <w:szCs w:val="24"/>
    </w:rPr>
  </w:style>
  <w:style w:type="paragraph" w:customStyle="1" w:styleId="--">
    <w:name w:val="壹--查核緣起"/>
    <w:basedOn w:val="a"/>
    <w:rsid w:val="00E06EB1"/>
    <w:pPr>
      <w:spacing w:line="560" w:lineRule="exact"/>
      <w:jc w:val="both"/>
    </w:pPr>
    <w:rPr>
      <w:rFonts w:eastAsia="標楷體" w:hAnsi="標楷體"/>
      <w:b/>
      <w:sz w:val="32"/>
      <w:szCs w:val="32"/>
    </w:rPr>
  </w:style>
  <w:style w:type="character" w:customStyle="1" w:styleId="FootnoteTextChar">
    <w:name w:val="Footnote Text Char"/>
    <w:locked/>
    <w:rsid w:val="00E06EB1"/>
    <w:rPr>
      <w:rFonts w:ascii="Times New Roman" w:eastAsia="新細明體" w:hAnsi="Times New Roman" w:cs="Times New Roman"/>
      <w:sz w:val="20"/>
      <w:szCs w:val="20"/>
    </w:rPr>
  </w:style>
  <w:style w:type="paragraph" w:customStyle="1" w:styleId="afff">
    <w:name w:val="標題一、 字元"/>
    <w:basedOn w:val="a"/>
    <w:rsid w:val="00E06EB1"/>
    <w:pPr>
      <w:spacing w:beforeLines="20" w:afterLines="20" w:line="400" w:lineRule="exact"/>
      <w:ind w:firstLineChars="100" w:firstLine="100"/>
      <w:jc w:val="both"/>
    </w:pPr>
    <w:rPr>
      <w:rFonts w:eastAsia="標楷體"/>
      <w:b/>
      <w:bCs/>
      <w:sz w:val="32"/>
      <w:szCs w:val="32"/>
    </w:rPr>
  </w:style>
  <w:style w:type="paragraph" w:customStyle="1" w:styleId="bb">
    <w:name w:val="標題bb"/>
    <w:basedOn w:val="a"/>
    <w:rsid w:val="00E06EB1"/>
    <w:pPr>
      <w:jc w:val="both"/>
    </w:pPr>
    <w:rPr>
      <w:rFonts w:eastAsia="標楷體"/>
      <w:sz w:val="28"/>
    </w:rPr>
  </w:style>
  <w:style w:type="character" w:styleId="afff0">
    <w:name w:val="footnote reference"/>
    <w:aliases w:val="FR,Ref,de nota al pie,註腳內容,Error-Fußnotenzeichen5,Error-Fußnotenzeichen6,Error-Fußnotenzeichen3"/>
    <w:uiPriority w:val="99"/>
    <w:qFormat/>
    <w:rsid w:val="00E06EB1"/>
    <w:rPr>
      <w:vertAlign w:val="superscript"/>
    </w:rPr>
  </w:style>
  <w:style w:type="paragraph" w:styleId="z-">
    <w:name w:val="HTML Top of Form"/>
    <w:basedOn w:val="a"/>
    <w:next w:val="a"/>
    <w:link w:val="z-0"/>
    <w:hidden/>
    <w:rsid w:val="00E06EB1"/>
    <w:pPr>
      <w:widowControl/>
      <w:pBdr>
        <w:bottom w:val="single" w:sz="6" w:space="1" w:color="auto"/>
      </w:pBdr>
      <w:jc w:val="center"/>
    </w:pPr>
    <w:rPr>
      <w:rFonts w:ascii="Arial" w:hAnsi="Arial" w:cs="Arial"/>
      <w:vanish/>
      <w:kern w:val="0"/>
      <w:sz w:val="16"/>
      <w:szCs w:val="16"/>
    </w:rPr>
  </w:style>
  <w:style w:type="character" w:customStyle="1" w:styleId="z-0">
    <w:name w:val="z-表單的頂端 字元"/>
    <w:basedOn w:val="a0"/>
    <w:link w:val="z-"/>
    <w:rsid w:val="00E06EB1"/>
    <w:rPr>
      <w:rFonts w:ascii="Arial" w:hAnsi="Arial" w:cs="Arial"/>
      <w:vanish/>
      <w:sz w:val="16"/>
      <w:szCs w:val="16"/>
    </w:rPr>
  </w:style>
  <w:style w:type="character" w:customStyle="1" w:styleId="1f">
    <w:name w:val="字元 字元1"/>
    <w:semiHidden/>
    <w:rsid w:val="00E06EB1"/>
    <w:rPr>
      <w:rFonts w:eastAsia="新細明體"/>
      <w:kern w:val="2"/>
      <w:lang w:val="en-US" w:eastAsia="zh-TW" w:bidi="ar-SA"/>
    </w:rPr>
  </w:style>
  <w:style w:type="paragraph" w:customStyle="1" w:styleId="afff1">
    <w:name w:val="一、"/>
    <w:basedOn w:val="a"/>
    <w:rsid w:val="00E06EB1"/>
    <w:pPr>
      <w:spacing w:line="520" w:lineRule="exact"/>
      <w:ind w:leftChars="174" w:left="1034" w:hangingChars="195" w:hanging="616"/>
    </w:pPr>
    <w:rPr>
      <w:rFonts w:ascii="標楷體" w:eastAsia="標楷體"/>
      <w:spacing w:val="-2"/>
      <w:sz w:val="32"/>
      <w:szCs w:val="24"/>
    </w:rPr>
  </w:style>
  <w:style w:type="character" w:customStyle="1" w:styleId="1f0">
    <w:name w:val="註腳文字 字元1"/>
    <w:uiPriority w:val="99"/>
    <w:rsid w:val="00E06EB1"/>
    <w:rPr>
      <w:rFonts w:eastAsia="新細明體"/>
      <w:kern w:val="2"/>
      <w:lang w:val="en-US" w:eastAsia="zh-TW" w:bidi="ar-SA"/>
    </w:rPr>
  </w:style>
  <w:style w:type="character" w:customStyle="1" w:styleId="1f1">
    <w:name w:val="乙篇主文 字元 字元 字元1"/>
    <w:basedOn w:val="a0"/>
    <w:locked/>
    <w:rsid w:val="003D051E"/>
    <w:rPr>
      <w:rFonts w:ascii="標楷體" w:eastAsia="標楷體"/>
      <w:kern w:val="2"/>
      <w:sz w:val="24"/>
      <w:szCs w:val="24"/>
      <w:lang w:val="en-US" w:eastAsia="zh-TW" w:bidi="ar-SA"/>
    </w:rPr>
  </w:style>
  <w:style w:type="paragraph" w:customStyle="1" w:styleId="afff2">
    <w:name w:val="意文(一)"/>
    <w:basedOn w:val="a"/>
    <w:rsid w:val="00A3427C"/>
    <w:pPr>
      <w:autoSpaceDN w:val="0"/>
      <w:spacing w:after="120" w:line="600" w:lineRule="exact"/>
      <w:ind w:left="1191" w:hanging="851"/>
      <w:jc w:val="both"/>
    </w:pPr>
    <w:rPr>
      <w:rFonts w:eastAsia="華康楷書體W5(P)"/>
      <w:sz w:val="28"/>
    </w:rPr>
  </w:style>
  <w:style w:type="character" w:customStyle="1" w:styleId="afff3">
    <w:name w:val="純文字 字元"/>
    <w:aliases w:val="內文壹 字元,一般文字 字元 字元 字元,一般文字 字元 字元1,一般文字 字元 字元 字元 字元 字元 字元,一般文字 字元 字元 字元 字元 字元1,一般文字 字元 字元 字元 字元 字元 字元 字元 字元,一般文字 字元 字元 字元 字元 字元 字元 字元 字元 字元 字元 字元 字元 字元 字元 字元 字元 字元 字元 字元 字元 字元 字元 字元 字元1,一般文字內縮 字元, 字元 字 字元"/>
    <w:rsid w:val="00B00E3D"/>
    <w:rPr>
      <w:rFonts w:ascii="細明體" w:eastAsia="細明體" w:hAnsi="Courier New"/>
      <w:kern w:val="2"/>
      <w:sz w:val="24"/>
    </w:rPr>
  </w:style>
  <w:style w:type="character" w:customStyle="1" w:styleId="50">
    <w:name w:val="標題 5 字元"/>
    <w:basedOn w:val="a0"/>
    <w:link w:val="5"/>
    <w:rsid w:val="00FD2311"/>
    <w:rPr>
      <w:rFonts w:ascii="標楷體" w:eastAsia="標楷體" w:hAnsi="Arial"/>
      <w:bCs/>
      <w:kern w:val="2"/>
      <w:sz w:val="32"/>
      <w:szCs w:val="36"/>
    </w:rPr>
  </w:style>
  <w:style w:type="character" w:customStyle="1" w:styleId="60">
    <w:name w:val="標題 6 字元"/>
    <w:basedOn w:val="a0"/>
    <w:link w:val="6"/>
    <w:rsid w:val="00FD2311"/>
    <w:rPr>
      <w:rFonts w:ascii="標楷體" w:eastAsia="標楷體" w:hAnsi="Arial"/>
      <w:kern w:val="2"/>
      <w:sz w:val="32"/>
      <w:szCs w:val="36"/>
    </w:rPr>
  </w:style>
  <w:style w:type="character" w:customStyle="1" w:styleId="70">
    <w:name w:val="標題 7 字元"/>
    <w:basedOn w:val="a0"/>
    <w:link w:val="7"/>
    <w:rsid w:val="00FD2311"/>
    <w:rPr>
      <w:rFonts w:ascii="標楷體" w:eastAsia="標楷體" w:hAnsi="Arial"/>
      <w:bCs/>
      <w:kern w:val="2"/>
      <w:sz w:val="32"/>
      <w:szCs w:val="36"/>
    </w:rPr>
  </w:style>
  <w:style w:type="character" w:customStyle="1" w:styleId="80">
    <w:name w:val="標題 8 字元"/>
    <w:basedOn w:val="a0"/>
    <w:link w:val="8"/>
    <w:rsid w:val="00FD2311"/>
    <w:rPr>
      <w:rFonts w:ascii="標楷體" w:eastAsia="標楷體" w:hAnsi="Arial"/>
      <w:kern w:val="2"/>
      <w:sz w:val="32"/>
      <w:szCs w:val="36"/>
    </w:rPr>
  </w:style>
  <w:style w:type="character" w:customStyle="1" w:styleId="40">
    <w:name w:val="標題 4 字元"/>
    <w:aliases w:val="1.標題 4 字元"/>
    <w:basedOn w:val="a0"/>
    <w:link w:val="4"/>
    <w:rsid w:val="00FD2311"/>
    <w:rPr>
      <w:rFonts w:ascii="標楷體" w:eastAsia="標楷體" w:hAnsi="Arial"/>
      <w:b/>
      <w:kern w:val="2"/>
      <w:sz w:val="28"/>
      <w:szCs w:val="36"/>
    </w:rPr>
  </w:style>
  <w:style w:type="character" w:customStyle="1" w:styleId="a6">
    <w:name w:val="頁尾 字元"/>
    <w:basedOn w:val="a0"/>
    <w:link w:val="a5"/>
    <w:uiPriority w:val="99"/>
    <w:rsid w:val="00FD2311"/>
    <w:rPr>
      <w:kern w:val="2"/>
    </w:rPr>
  </w:style>
  <w:style w:type="character" w:customStyle="1" w:styleId="f121">
    <w:name w:val="f121"/>
    <w:rsid w:val="00FD2311"/>
    <w:rPr>
      <w:rFonts w:ascii="細明體" w:eastAsia="細明體" w:hint="eastAsia"/>
      <w:spacing w:val="240"/>
      <w:sz w:val="24"/>
      <w:szCs w:val="24"/>
    </w:rPr>
  </w:style>
  <w:style w:type="paragraph" w:styleId="34">
    <w:name w:val="Body Text 3"/>
    <w:basedOn w:val="a"/>
    <w:link w:val="35"/>
    <w:semiHidden/>
    <w:rsid w:val="00FD2311"/>
    <w:pPr>
      <w:spacing w:line="560" w:lineRule="exact"/>
      <w:jc w:val="center"/>
    </w:pPr>
    <w:rPr>
      <w:rFonts w:eastAsia="標楷體"/>
      <w:b/>
      <w:bCs/>
      <w:sz w:val="36"/>
      <w:szCs w:val="24"/>
    </w:rPr>
  </w:style>
  <w:style w:type="character" w:customStyle="1" w:styleId="35">
    <w:name w:val="本文 3 字元"/>
    <w:basedOn w:val="a0"/>
    <w:link w:val="34"/>
    <w:semiHidden/>
    <w:rsid w:val="00FD2311"/>
    <w:rPr>
      <w:rFonts w:eastAsia="標楷體"/>
      <w:b/>
      <w:bCs/>
      <w:kern w:val="2"/>
      <w:sz w:val="36"/>
      <w:szCs w:val="24"/>
    </w:rPr>
  </w:style>
  <w:style w:type="character" w:customStyle="1" w:styleId="24">
    <w:name w:val="本文縮排 2 字元"/>
    <w:basedOn w:val="a0"/>
    <w:link w:val="23"/>
    <w:rsid w:val="00FD2311"/>
    <w:rPr>
      <w:kern w:val="2"/>
      <w:sz w:val="24"/>
    </w:rPr>
  </w:style>
  <w:style w:type="character" w:customStyle="1" w:styleId="aff0">
    <w:name w:val="註解方塊文字 字元"/>
    <w:basedOn w:val="a0"/>
    <w:link w:val="aff"/>
    <w:rsid w:val="00FD2311"/>
    <w:rPr>
      <w:rFonts w:ascii="Arial" w:hAnsi="Arial"/>
      <w:kern w:val="2"/>
      <w:sz w:val="18"/>
      <w:szCs w:val="18"/>
    </w:rPr>
  </w:style>
  <w:style w:type="character" w:customStyle="1" w:styleId="t12000000181">
    <w:name w:val="t12000000181"/>
    <w:rsid w:val="00FD2311"/>
    <w:rPr>
      <w:sz w:val="24"/>
      <w:szCs w:val="24"/>
    </w:rPr>
  </w:style>
  <w:style w:type="paragraph" w:customStyle="1" w:styleId="Default">
    <w:name w:val="Default"/>
    <w:rsid w:val="00FD2311"/>
    <w:pPr>
      <w:widowControl w:val="0"/>
      <w:autoSpaceDE w:val="0"/>
      <w:autoSpaceDN w:val="0"/>
      <w:adjustRightInd w:val="0"/>
    </w:pPr>
    <w:rPr>
      <w:rFonts w:ascii="標楷體" w:eastAsia="標楷體" w:cs="標楷體"/>
      <w:color w:val="000000"/>
      <w:sz w:val="24"/>
      <w:szCs w:val="24"/>
    </w:rPr>
  </w:style>
  <w:style w:type="character" w:customStyle="1" w:styleId="txt1">
    <w:name w:val="txt1"/>
    <w:rsid w:val="00FD2311"/>
    <w:rPr>
      <w:rFonts w:ascii="Arial" w:hAnsi="Arial" w:cs="Arial" w:hint="default"/>
      <w:color w:val="003333"/>
      <w:sz w:val="18"/>
      <w:szCs w:val="18"/>
    </w:rPr>
  </w:style>
  <w:style w:type="paragraph" w:customStyle="1" w:styleId="afff4">
    <w:name w:val="一"/>
    <w:rsid w:val="00FD2311"/>
    <w:pPr>
      <w:widowControl w:val="0"/>
      <w:kinsoku w:val="0"/>
      <w:overflowPunct w:val="0"/>
      <w:autoSpaceDE w:val="0"/>
      <w:autoSpaceDN w:val="0"/>
      <w:adjustRightInd w:val="0"/>
      <w:snapToGrid w:val="0"/>
      <w:spacing w:line="520" w:lineRule="exact"/>
      <w:ind w:left="200" w:hangingChars="200" w:hanging="200"/>
      <w:jc w:val="both"/>
    </w:pPr>
    <w:rPr>
      <w:rFonts w:ascii="標楷體" w:eastAsia="標楷體"/>
      <w:sz w:val="32"/>
    </w:rPr>
  </w:style>
  <w:style w:type="character" w:styleId="afff5">
    <w:name w:val="Hyperlink"/>
    <w:uiPriority w:val="99"/>
    <w:rsid w:val="00FD2311"/>
    <w:rPr>
      <w:color w:val="0000FF"/>
      <w:u w:val="single"/>
    </w:rPr>
  </w:style>
  <w:style w:type="paragraph" w:customStyle="1" w:styleId="xl76">
    <w:name w:val="xl76"/>
    <w:basedOn w:val="a"/>
    <w:rsid w:val="00FD2311"/>
    <w:pPr>
      <w:widowControl/>
      <w:pBdr>
        <w:right w:val="single" w:sz="8" w:space="0" w:color="auto"/>
      </w:pBdr>
      <w:spacing w:before="100" w:beforeAutospacing="1" w:after="100" w:afterAutospacing="1"/>
      <w:jc w:val="center"/>
      <w:textAlignment w:val="bottom"/>
    </w:pPr>
    <w:rPr>
      <w:rFonts w:ascii="標楷體" w:eastAsia="標楷體" w:hAnsi="標楷體" w:cs="Arial Unicode MS" w:hint="eastAsia"/>
      <w:kern w:val="0"/>
      <w:sz w:val="20"/>
    </w:rPr>
  </w:style>
  <w:style w:type="paragraph" w:customStyle="1" w:styleId="xl67">
    <w:name w:val="xl67"/>
    <w:basedOn w:val="a"/>
    <w:rsid w:val="00FD2311"/>
    <w:pPr>
      <w:widowControl/>
      <w:spacing w:before="100" w:beforeAutospacing="1" w:after="100" w:afterAutospacing="1"/>
      <w:jc w:val="right"/>
    </w:pPr>
    <w:rPr>
      <w:rFonts w:ascii="標楷體" w:eastAsia="標楷體" w:hAnsi="標楷體" w:cs="Arial Unicode MS" w:hint="eastAsia"/>
      <w:kern w:val="0"/>
      <w:sz w:val="14"/>
      <w:szCs w:val="14"/>
    </w:rPr>
  </w:style>
  <w:style w:type="paragraph" w:customStyle="1" w:styleId="121">
    <w:name w:val="字元 字元12"/>
    <w:basedOn w:val="a"/>
    <w:semiHidden/>
    <w:rsid w:val="00FD2311"/>
    <w:pPr>
      <w:widowControl/>
      <w:spacing w:after="160" w:line="240" w:lineRule="exact"/>
    </w:pPr>
    <w:rPr>
      <w:rFonts w:ascii="Verdana" w:eastAsia="Times New Roman" w:hAnsi="Verdana" w:cs="Mangal"/>
      <w:sz w:val="20"/>
      <w:szCs w:val="24"/>
      <w:lang w:eastAsia="en-US" w:bidi="hi-IN"/>
    </w:rPr>
  </w:style>
  <w:style w:type="paragraph" w:customStyle="1" w:styleId="110">
    <w:name w:val="字元 字元11"/>
    <w:basedOn w:val="a"/>
    <w:semiHidden/>
    <w:rsid w:val="00FD2311"/>
    <w:pPr>
      <w:widowControl/>
      <w:spacing w:after="160" w:line="240" w:lineRule="exact"/>
    </w:pPr>
    <w:rPr>
      <w:rFonts w:ascii="Verdana" w:eastAsia="Times New Roman" w:hAnsi="Verdana" w:cs="Mangal"/>
      <w:sz w:val="20"/>
      <w:szCs w:val="24"/>
      <w:lang w:eastAsia="en-US" w:bidi="hi-IN"/>
    </w:rPr>
  </w:style>
  <w:style w:type="character" w:styleId="afff6">
    <w:name w:val="FollowedHyperlink"/>
    <w:semiHidden/>
    <w:rsid w:val="00FD2311"/>
    <w:rPr>
      <w:color w:val="800080"/>
      <w:u w:val="single"/>
    </w:rPr>
  </w:style>
  <w:style w:type="paragraph" w:customStyle="1" w:styleId="xl24">
    <w:name w:val="xl24"/>
    <w:basedOn w:val="a"/>
    <w:rsid w:val="00FD2311"/>
    <w:pPr>
      <w:widowControl/>
      <w:pBdr>
        <w:bottom w:val="single" w:sz="4" w:space="0" w:color="auto"/>
        <w:right w:val="single" w:sz="4" w:space="0" w:color="auto"/>
      </w:pBdr>
      <w:spacing w:before="100" w:beforeAutospacing="1" w:after="100" w:afterAutospacing="1"/>
      <w:textAlignment w:val="top"/>
    </w:pPr>
    <w:rPr>
      <w:rFonts w:ascii="標楷體" w:eastAsia="標楷體" w:hAnsi="標楷體" w:cs="Arial Unicode MS" w:hint="eastAsia"/>
      <w:b/>
      <w:bCs/>
      <w:kern w:val="0"/>
      <w:szCs w:val="24"/>
    </w:rPr>
  </w:style>
  <w:style w:type="character" w:customStyle="1" w:styleId="afff7">
    <w:name w:val="字元 字元"/>
    <w:semiHidden/>
    <w:rsid w:val="00FD2311"/>
    <w:rPr>
      <w:rFonts w:ascii="Calibri" w:eastAsia="新細明體" w:hAnsi="Calibri"/>
      <w:kern w:val="2"/>
      <w:lang w:val="en-US" w:eastAsia="zh-TW" w:bidi="ar-SA"/>
    </w:rPr>
  </w:style>
  <w:style w:type="paragraph" w:customStyle="1" w:styleId="afff8">
    <w:name w:val="查核事實"/>
    <w:basedOn w:val="a"/>
    <w:rsid w:val="00FD2311"/>
    <w:pPr>
      <w:spacing w:line="560" w:lineRule="exact"/>
      <w:ind w:leftChars="100" w:left="240"/>
    </w:pPr>
    <w:rPr>
      <w:rFonts w:ascii="標楷體" w:eastAsia="標楷體" w:hAnsi="標楷體"/>
      <w:b/>
      <w:sz w:val="32"/>
      <w:szCs w:val="32"/>
    </w:rPr>
  </w:style>
  <w:style w:type="character" w:customStyle="1" w:styleId="HTML1">
    <w:name w:val="HTML 預設格式 字元1"/>
    <w:locked/>
    <w:rsid w:val="00FD2311"/>
    <w:rPr>
      <w:rFonts w:ascii="細明體" w:eastAsia="細明體" w:hAnsi="Courier New" w:cs="Courier New"/>
      <w:kern w:val="0"/>
      <w:sz w:val="20"/>
      <w:szCs w:val="20"/>
    </w:rPr>
  </w:style>
  <w:style w:type="paragraph" w:customStyle="1" w:styleId="afff9">
    <w:name w:val="條文"/>
    <w:basedOn w:val="a"/>
    <w:link w:val="afffa"/>
    <w:rsid w:val="00FD2311"/>
    <w:pPr>
      <w:adjustRightInd w:val="0"/>
      <w:snapToGrid w:val="0"/>
      <w:spacing w:line="400" w:lineRule="atLeast"/>
      <w:ind w:left="1332" w:hanging="1332"/>
      <w:jc w:val="both"/>
    </w:pPr>
    <w:rPr>
      <w:rFonts w:eastAsia="標楷體"/>
      <w:sz w:val="22"/>
      <w:szCs w:val="22"/>
    </w:rPr>
  </w:style>
  <w:style w:type="character" w:customStyle="1" w:styleId="afffa">
    <w:name w:val="條文 字元"/>
    <w:link w:val="afff9"/>
    <w:rsid w:val="00FD2311"/>
    <w:rPr>
      <w:rFonts w:eastAsia="標楷體"/>
      <w:kern w:val="2"/>
      <w:sz w:val="22"/>
      <w:szCs w:val="22"/>
    </w:rPr>
  </w:style>
  <w:style w:type="paragraph" w:styleId="afffb">
    <w:name w:val="endnote text"/>
    <w:basedOn w:val="a"/>
    <w:link w:val="afffc"/>
    <w:uiPriority w:val="99"/>
    <w:semiHidden/>
    <w:unhideWhenUsed/>
    <w:rsid w:val="00FD2311"/>
    <w:pPr>
      <w:snapToGrid w:val="0"/>
    </w:pPr>
    <w:rPr>
      <w:szCs w:val="24"/>
    </w:rPr>
  </w:style>
  <w:style w:type="character" w:customStyle="1" w:styleId="afffc">
    <w:name w:val="章節附註文字 字元"/>
    <w:basedOn w:val="a0"/>
    <w:link w:val="afffb"/>
    <w:uiPriority w:val="99"/>
    <w:semiHidden/>
    <w:rsid w:val="00FD2311"/>
    <w:rPr>
      <w:kern w:val="2"/>
      <w:sz w:val="24"/>
      <w:szCs w:val="24"/>
    </w:rPr>
  </w:style>
  <w:style w:type="character" w:styleId="afffd">
    <w:name w:val="endnote reference"/>
    <w:uiPriority w:val="99"/>
    <w:unhideWhenUsed/>
    <w:rsid w:val="00FD2311"/>
    <w:rPr>
      <w:vertAlign w:val="superscript"/>
    </w:rPr>
  </w:style>
  <w:style w:type="table" w:customStyle="1" w:styleId="1f2">
    <w:name w:val="表格格線1"/>
    <w:basedOn w:val="a1"/>
    <w:next w:val="aff8"/>
    <w:uiPriority w:val="59"/>
    <w:rsid w:val="00FD231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8"/>
    <w:uiPriority w:val="59"/>
    <w:rsid w:val="00FD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8"/>
    <w:uiPriority w:val="59"/>
    <w:rsid w:val="00FD231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8"/>
    <w:uiPriority w:val="59"/>
    <w:rsid w:val="00FD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一"/>
    <w:basedOn w:val="Default"/>
    <w:next w:val="Default"/>
    <w:uiPriority w:val="99"/>
    <w:rsid w:val="00FD2311"/>
    <w:rPr>
      <w:rFonts w:cs="Times New Roman"/>
      <w:color w:val="auto"/>
    </w:rPr>
  </w:style>
  <w:style w:type="table" w:customStyle="1" w:styleId="51">
    <w:name w:val="表格格線5"/>
    <w:basedOn w:val="a1"/>
    <w:next w:val="aff8"/>
    <w:rsid w:val="00FD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9h12a52a2a">
    <w:name w:val="txt9h12_a52a2a"/>
    <w:rsid w:val="00FD2311"/>
  </w:style>
  <w:style w:type="paragraph" w:customStyle="1" w:styleId="txt9h14ef670d">
    <w:name w:val="txt9h14_ef670d"/>
    <w:basedOn w:val="a"/>
    <w:rsid w:val="00FD2311"/>
    <w:pPr>
      <w:widowControl/>
      <w:spacing w:before="100" w:beforeAutospacing="1" w:after="100" w:afterAutospacing="1" w:line="330" w:lineRule="atLeast"/>
    </w:pPr>
    <w:rPr>
      <w:rFonts w:ascii="新細明體" w:hAnsi="新細明體" w:cs="新細明體"/>
      <w:kern w:val="0"/>
      <w:szCs w:val="24"/>
    </w:rPr>
  </w:style>
  <w:style w:type="paragraph" w:customStyle="1" w:styleId="txt9h14666666">
    <w:name w:val="txt9h14_666666"/>
    <w:basedOn w:val="a"/>
    <w:rsid w:val="00FD2311"/>
    <w:pPr>
      <w:widowControl/>
      <w:spacing w:before="100" w:beforeAutospacing="1" w:after="100" w:afterAutospacing="1" w:line="330" w:lineRule="atLeast"/>
    </w:pPr>
    <w:rPr>
      <w:rFonts w:ascii="新細明體" w:hAnsi="新細明體" w:cs="新細明體"/>
      <w:kern w:val="0"/>
      <w:szCs w:val="24"/>
    </w:rPr>
  </w:style>
  <w:style w:type="character" w:customStyle="1" w:styleId="txt9h146666661">
    <w:name w:val="txt9h14_6666661"/>
    <w:rsid w:val="00FD2311"/>
  </w:style>
  <w:style w:type="paragraph" w:styleId="1f3">
    <w:name w:val="toc 1"/>
    <w:basedOn w:val="a"/>
    <w:next w:val="a"/>
    <w:autoRedefine/>
    <w:uiPriority w:val="39"/>
    <w:unhideWhenUsed/>
    <w:rsid w:val="00FD2311"/>
    <w:rPr>
      <w:szCs w:val="24"/>
    </w:rPr>
  </w:style>
  <w:style w:type="character" w:styleId="afffe">
    <w:name w:val="Emphasis"/>
    <w:uiPriority w:val="20"/>
    <w:qFormat/>
    <w:rsid w:val="00FD2311"/>
    <w:rPr>
      <w:b w:val="0"/>
      <w:bCs w:val="0"/>
      <w:i w:val="0"/>
      <w:iCs w:val="0"/>
      <w:color w:val="CC0033"/>
    </w:rPr>
  </w:style>
  <w:style w:type="character" w:customStyle="1" w:styleId="st">
    <w:name w:val="st"/>
    <w:rsid w:val="00FD2311"/>
  </w:style>
  <w:style w:type="paragraph" w:customStyle="1" w:styleId="ppecontent">
    <w:name w:val="ppecontent"/>
    <w:basedOn w:val="a"/>
    <w:rsid w:val="00FD2311"/>
    <w:pPr>
      <w:widowControl/>
      <w:spacing w:before="100" w:beforeAutospacing="1" w:after="100" w:afterAutospacing="1"/>
    </w:pPr>
    <w:rPr>
      <w:rFonts w:ascii="新細明體" w:hAnsi="新細明體" w:cs="新細明體"/>
      <w:kern w:val="0"/>
      <w:szCs w:val="24"/>
    </w:rPr>
  </w:style>
  <w:style w:type="character" w:styleId="affff">
    <w:name w:val="Placeholder Text"/>
    <w:basedOn w:val="a0"/>
    <w:uiPriority w:val="99"/>
    <w:semiHidden/>
    <w:rsid w:val="00FD2311"/>
    <w:rPr>
      <w:color w:val="808080"/>
    </w:rPr>
  </w:style>
  <w:style w:type="paragraph" w:customStyle="1" w:styleId="affff0">
    <w:name w:val="字元"/>
    <w:basedOn w:val="a"/>
    <w:semiHidden/>
    <w:rsid w:val="00111AC0"/>
    <w:pPr>
      <w:widowControl/>
      <w:spacing w:after="160" w:line="240" w:lineRule="exact"/>
    </w:pPr>
    <w:rPr>
      <w:rFonts w:ascii="Verdana" w:eastAsia="Times New Roman" w:hAnsi="Verdana"/>
      <w:kern w:val="0"/>
      <w:sz w:val="20"/>
      <w:lang w:eastAsia="en-US"/>
    </w:rPr>
  </w:style>
  <w:style w:type="character" w:customStyle="1" w:styleId="bk15">
    <w:name w:val="bk15"/>
    <w:rsid w:val="0084316D"/>
  </w:style>
  <w:style w:type="paragraph" w:customStyle="1" w:styleId="affff1">
    <w:name w:val="總決算內文"/>
    <w:basedOn w:val="afb"/>
    <w:qFormat/>
    <w:rsid w:val="00357901"/>
    <w:pPr>
      <w:spacing w:line="440" w:lineRule="exact"/>
      <w:ind w:firstLine="480"/>
    </w:pPr>
    <w:rPr>
      <w:rFonts w:hAnsi="標楷體"/>
    </w:rPr>
  </w:style>
  <w:style w:type="paragraph" w:customStyle="1" w:styleId="affff2">
    <w:name w:val="(一)"/>
    <w:basedOn w:val="af9"/>
    <w:link w:val="affff3"/>
    <w:qFormat/>
    <w:rsid w:val="00357901"/>
    <w:pPr>
      <w:spacing w:before="72" w:after="72"/>
      <w:ind w:firstLine="625"/>
    </w:pPr>
    <w:rPr>
      <w:rFonts w:ascii="標楷體" w:hAnsi="標楷體"/>
      <w:spacing w:val="16"/>
    </w:rPr>
  </w:style>
  <w:style w:type="paragraph" w:customStyle="1" w:styleId="1230">
    <w:name w:val="內文123(括號)"/>
    <w:qFormat/>
    <w:rsid w:val="00C31423"/>
    <w:pPr>
      <w:overflowPunct w:val="0"/>
      <w:ind w:firstLineChars="550" w:firstLine="550"/>
      <w:jc w:val="both"/>
    </w:pPr>
    <w:rPr>
      <w:rFonts w:ascii="標楷體" w:eastAsia="標楷體" w:hAnsi="標楷體" w:cs="標楷體"/>
      <w:kern w:val="2"/>
      <w:sz w:val="24"/>
      <w:szCs w:val="24"/>
    </w:rPr>
  </w:style>
  <w:style w:type="paragraph" w:customStyle="1" w:styleId="1f4">
    <w:name w:val="(1)"/>
    <w:uiPriority w:val="99"/>
    <w:rsid w:val="00EA1087"/>
    <w:pPr>
      <w:widowControl w:val="0"/>
      <w:kinsoku w:val="0"/>
      <w:overflowPunct w:val="0"/>
      <w:autoSpaceDE w:val="0"/>
      <w:autoSpaceDN w:val="0"/>
      <w:adjustRightInd w:val="0"/>
      <w:snapToGrid w:val="0"/>
      <w:spacing w:line="600" w:lineRule="exact"/>
      <w:ind w:leftChars="350" w:left="450" w:hangingChars="100" w:hanging="100"/>
      <w:jc w:val="both"/>
    </w:pPr>
    <w:rPr>
      <w:rFonts w:ascii="標楷體" w:eastAsia="標楷體"/>
      <w:b/>
      <w:sz w:val="32"/>
    </w:rPr>
  </w:style>
  <w:style w:type="paragraph" w:customStyle="1" w:styleId="1f5">
    <w:name w:val="字元1"/>
    <w:basedOn w:val="a"/>
    <w:semiHidden/>
    <w:rsid w:val="00AC751A"/>
    <w:pPr>
      <w:widowControl/>
      <w:spacing w:after="160" w:line="240" w:lineRule="exact"/>
    </w:pPr>
    <w:rPr>
      <w:rFonts w:ascii="Verdana" w:eastAsia="Times New Roman" w:hAnsi="Verdana"/>
      <w:kern w:val="0"/>
      <w:sz w:val="20"/>
      <w:lang w:eastAsia="en-US"/>
    </w:rPr>
  </w:style>
  <w:style w:type="character" w:customStyle="1" w:styleId="1b">
    <w:name w:val="標題1.加粗 字元 字元 字元"/>
    <w:link w:val="1a"/>
    <w:rsid w:val="00AC751A"/>
    <w:rPr>
      <w:rFonts w:ascii="標楷體" w:eastAsia="標楷體"/>
      <w:b/>
      <w:bCs/>
      <w:kern w:val="2"/>
      <w:sz w:val="28"/>
      <w:szCs w:val="28"/>
    </w:rPr>
  </w:style>
  <w:style w:type="paragraph" w:customStyle="1" w:styleId="affff4">
    <w:name w:val="標題a"/>
    <w:basedOn w:val="a"/>
    <w:rsid w:val="00AC751A"/>
    <w:rPr>
      <w:rFonts w:eastAsia="標楷體"/>
      <w:sz w:val="36"/>
    </w:rPr>
  </w:style>
  <w:style w:type="character" w:customStyle="1" w:styleId="text151">
    <w:name w:val="text151"/>
    <w:rsid w:val="00AC751A"/>
    <w:rPr>
      <w:smallCaps w:val="0"/>
      <w:sz w:val="22"/>
      <w:szCs w:val="22"/>
    </w:rPr>
  </w:style>
  <w:style w:type="paragraph" w:customStyle="1" w:styleId="affff5">
    <w:name w:val="字元 字元 字元"/>
    <w:basedOn w:val="a"/>
    <w:semiHidden/>
    <w:rsid w:val="00AC751A"/>
    <w:pPr>
      <w:widowControl/>
      <w:spacing w:after="160" w:line="240" w:lineRule="exact"/>
    </w:pPr>
    <w:rPr>
      <w:rFonts w:ascii="Verdana" w:eastAsia="Times New Roman" w:hAnsi="Verdana"/>
      <w:kern w:val="0"/>
      <w:sz w:val="20"/>
      <w:lang w:eastAsia="en-US"/>
    </w:rPr>
  </w:style>
  <w:style w:type="paragraph" w:customStyle="1" w:styleId="affff6">
    <w:name w:val="節標"/>
    <w:basedOn w:val="a"/>
    <w:rsid w:val="00AC751A"/>
    <w:pPr>
      <w:autoSpaceDE w:val="0"/>
      <w:autoSpaceDN w:val="0"/>
      <w:adjustRightInd w:val="0"/>
      <w:spacing w:before="340" w:after="397" w:line="324" w:lineRule="atLeast"/>
      <w:jc w:val="center"/>
    </w:pPr>
    <w:rPr>
      <w:rFonts w:ascii="華康特粗楷體" w:eastAsia="華康特粗楷體" w:cs="華康特粗楷體"/>
      <w:color w:val="000000"/>
      <w:kern w:val="0"/>
      <w:sz w:val="36"/>
      <w:szCs w:val="36"/>
      <w:lang w:val="zh-TW"/>
    </w:rPr>
  </w:style>
  <w:style w:type="paragraph" w:customStyle="1" w:styleId="affff7">
    <w:name w:val="壹、標"/>
    <w:basedOn w:val="a"/>
    <w:rsid w:val="00AC751A"/>
    <w:pPr>
      <w:autoSpaceDE w:val="0"/>
      <w:autoSpaceDN w:val="0"/>
      <w:adjustRightInd w:val="0"/>
      <w:spacing w:after="113" w:line="340" w:lineRule="atLeast"/>
      <w:jc w:val="both"/>
    </w:pPr>
    <w:rPr>
      <w:rFonts w:ascii="華康楷書體W7" w:eastAsia="華康楷書體W7" w:cs="華康楷書體W7"/>
      <w:color w:val="000000"/>
      <w:kern w:val="0"/>
      <w:sz w:val="28"/>
      <w:szCs w:val="28"/>
      <w:lang w:val="zh-TW"/>
    </w:rPr>
  </w:style>
  <w:style w:type="paragraph" w:customStyle="1" w:styleId="1f6">
    <w:name w:val="1."/>
    <w:basedOn w:val="a"/>
    <w:rsid w:val="00AC751A"/>
    <w:pPr>
      <w:autoSpaceDE w:val="0"/>
      <w:autoSpaceDN w:val="0"/>
      <w:adjustRightInd w:val="0"/>
      <w:spacing w:line="324" w:lineRule="atLeast"/>
      <w:ind w:left="1304"/>
      <w:jc w:val="both"/>
    </w:pPr>
    <w:rPr>
      <w:rFonts w:ascii="ATC-6977*+Times" w:eastAsia="ATC-6977*+Times" w:cs="ATC-6977*+Times"/>
      <w:color w:val="000000"/>
      <w:kern w:val="0"/>
      <w:szCs w:val="24"/>
      <w:lang w:val="zh-TW"/>
    </w:rPr>
  </w:style>
  <w:style w:type="paragraph" w:customStyle="1" w:styleId="affff8">
    <w:name w:val="年鑑一、"/>
    <w:basedOn w:val="a"/>
    <w:rsid w:val="00AC751A"/>
    <w:pPr>
      <w:autoSpaceDE w:val="0"/>
      <w:autoSpaceDN w:val="0"/>
      <w:adjustRightInd w:val="0"/>
      <w:spacing w:line="320" w:lineRule="exact"/>
      <w:ind w:leftChars="100" w:left="100" w:hangingChars="200" w:hanging="200"/>
      <w:jc w:val="both"/>
    </w:pPr>
    <w:rPr>
      <w:rFonts w:eastAsia="標楷體" w:cs="ATC-6977*+Times"/>
      <w:color w:val="000000"/>
      <w:spacing w:val="4"/>
      <w:kern w:val="0"/>
      <w:szCs w:val="24"/>
      <w:lang w:val="zh-TW"/>
    </w:rPr>
  </w:style>
  <w:style w:type="paragraph" w:customStyle="1" w:styleId="affff9">
    <w:name w:val="年鑑(一)"/>
    <w:basedOn w:val="affff8"/>
    <w:rsid w:val="00AC751A"/>
    <w:pPr>
      <w:ind w:leftChars="220" w:left="220" w:hangingChars="300" w:hanging="300"/>
    </w:pPr>
  </w:style>
  <w:style w:type="paragraph" w:customStyle="1" w:styleId="1f7">
    <w:name w:val="年鑑1、"/>
    <w:basedOn w:val="affff8"/>
    <w:rsid w:val="00AC751A"/>
    <w:pPr>
      <w:ind w:leftChars="530" w:left="530" w:hangingChars="150" w:hanging="150"/>
    </w:pPr>
  </w:style>
  <w:style w:type="paragraph" w:customStyle="1" w:styleId="1210">
    <w:name w:val="樣式 1. + 左:  2 字元 凸出:  1 字元"/>
    <w:basedOn w:val="a"/>
    <w:rsid w:val="00AC751A"/>
    <w:pPr>
      <w:kinsoku w:val="0"/>
      <w:overflowPunct w:val="0"/>
      <w:autoSpaceDE w:val="0"/>
      <w:autoSpaceDN w:val="0"/>
      <w:adjustRightInd w:val="0"/>
      <w:spacing w:line="600" w:lineRule="exact"/>
      <w:ind w:leftChars="200" w:left="800" w:hangingChars="100" w:hanging="320"/>
      <w:jc w:val="both"/>
    </w:pPr>
    <w:rPr>
      <w:rFonts w:ascii="標楷體" w:eastAsia="標楷體" w:cs="新細明體"/>
      <w:b/>
      <w:snapToGrid w:val="0"/>
      <w:kern w:val="0"/>
      <w:sz w:val="32"/>
      <w:szCs w:val="32"/>
    </w:rPr>
  </w:style>
  <w:style w:type="paragraph" w:customStyle="1" w:styleId="29">
    <w:name w:val="段落樣式2"/>
    <w:basedOn w:val="a"/>
    <w:rsid w:val="00AC751A"/>
    <w:pPr>
      <w:tabs>
        <w:tab w:val="left" w:pos="567"/>
      </w:tabs>
      <w:ind w:leftChars="300" w:left="300" w:firstLineChars="200" w:firstLine="200"/>
      <w:jc w:val="both"/>
    </w:pPr>
    <w:rPr>
      <w:rFonts w:ascii="標楷體" w:eastAsia="標楷體"/>
      <w:kern w:val="0"/>
      <w:sz w:val="32"/>
    </w:rPr>
  </w:style>
  <w:style w:type="paragraph" w:customStyle="1" w:styleId="1f8">
    <w:name w:val="段落樣式1"/>
    <w:basedOn w:val="a"/>
    <w:rsid w:val="00AC751A"/>
    <w:pPr>
      <w:tabs>
        <w:tab w:val="left" w:pos="567"/>
      </w:tabs>
      <w:kinsoku w:val="0"/>
      <w:ind w:leftChars="200" w:left="200" w:firstLineChars="200" w:firstLine="200"/>
      <w:jc w:val="both"/>
    </w:pPr>
    <w:rPr>
      <w:rFonts w:ascii="標楷體" w:eastAsia="標楷體"/>
      <w:kern w:val="0"/>
      <w:sz w:val="32"/>
    </w:rPr>
  </w:style>
  <w:style w:type="paragraph" w:customStyle="1" w:styleId="37">
    <w:name w:val="段落樣式3"/>
    <w:basedOn w:val="29"/>
    <w:rsid w:val="00AC751A"/>
    <w:pPr>
      <w:ind w:leftChars="400" w:left="400"/>
    </w:pPr>
  </w:style>
  <w:style w:type="paragraph" w:customStyle="1" w:styleId="43">
    <w:name w:val="段落樣式4"/>
    <w:basedOn w:val="37"/>
    <w:rsid w:val="00AC751A"/>
    <w:pPr>
      <w:ind w:leftChars="500" w:left="500"/>
    </w:pPr>
  </w:style>
  <w:style w:type="paragraph" w:customStyle="1" w:styleId="layouttable1">
    <w:name w:val="layouttable1"/>
    <w:basedOn w:val="a"/>
    <w:rsid w:val="00AC751A"/>
    <w:pPr>
      <w:widowControl/>
      <w:spacing w:before="100" w:beforeAutospacing="1" w:after="100" w:afterAutospacing="1"/>
    </w:pPr>
    <w:rPr>
      <w:rFonts w:ascii="新細明體" w:hAnsi="新細明體" w:cs="新細明體"/>
      <w:kern w:val="0"/>
      <w:szCs w:val="24"/>
    </w:rPr>
  </w:style>
  <w:style w:type="paragraph" w:customStyle="1" w:styleId="subject">
    <w:name w:val="subject"/>
    <w:basedOn w:val="a"/>
    <w:rsid w:val="00AC751A"/>
    <w:pPr>
      <w:widowControl/>
      <w:spacing w:before="100" w:beforeAutospacing="1" w:after="100" w:afterAutospacing="1" w:line="400" w:lineRule="atLeast"/>
    </w:pPr>
    <w:rPr>
      <w:rFonts w:ascii="新細明體" w:hAnsi="新細明體" w:cs="新細明體"/>
      <w:b/>
      <w:bCs/>
      <w:color w:val="FF3333"/>
      <w:kern w:val="0"/>
      <w:szCs w:val="24"/>
    </w:rPr>
  </w:style>
  <w:style w:type="paragraph" w:customStyle="1" w:styleId="affffa">
    <w:name w:val="立法院(會議名稱)"/>
    <w:basedOn w:val="a"/>
    <w:rsid w:val="00AC751A"/>
    <w:pPr>
      <w:snapToGrid w:val="0"/>
      <w:spacing w:line="500" w:lineRule="exact"/>
      <w:ind w:left="1620" w:hanging="1620"/>
    </w:pPr>
    <w:rPr>
      <w:rFonts w:ascii="標楷體" w:eastAsia="標楷體"/>
      <w:sz w:val="32"/>
      <w:szCs w:val="32"/>
    </w:rPr>
  </w:style>
  <w:style w:type="paragraph" w:customStyle="1" w:styleId="1f9">
    <w:name w:val="1"/>
    <w:basedOn w:val="Default"/>
    <w:next w:val="Default"/>
    <w:rsid w:val="00AC751A"/>
    <w:rPr>
      <w:rFonts w:ascii="DF Hei" w:eastAsia="DF Hei" w:cs="Times New Roman"/>
      <w:color w:val="auto"/>
    </w:rPr>
  </w:style>
  <w:style w:type="paragraph" w:customStyle="1" w:styleId="2a">
    <w:name w:val="2"/>
    <w:basedOn w:val="Default"/>
    <w:next w:val="Default"/>
    <w:rsid w:val="00AC751A"/>
    <w:rPr>
      <w:rFonts w:ascii="DF Hei" w:eastAsia="DF Hei" w:cs="Times New Roman"/>
      <w:color w:val="auto"/>
    </w:rPr>
  </w:style>
  <w:style w:type="paragraph" w:customStyle="1" w:styleId="26P1">
    <w:name w:val="26P  1."/>
    <w:basedOn w:val="a"/>
    <w:rsid w:val="00AC751A"/>
    <w:pPr>
      <w:adjustRightInd w:val="0"/>
      <w:snapToGrid w:val="0"/>
      <w:spacing w:before="240" w:after="360"/>
      <w:jc w:val="both"/>
      <w:textAlignment w:val="baseline"/>
    </w:pPr>
    <w:rPr>
      <w:rFonts w:eastAsia="文鼎中楷"/>
      <w:sz w:val="32"/>
      <w:u w:val="single"/>
    </w:rPr>
  </w:style>
  <w:style w:type="paragraph" w:customStyle="1" w:styleId="affffb">
    <w:name w:val="章"/>
    <w:basedOn w:val="26P1"/>
    <w:rsid w:val="00AC751A"/>
    <w:rPr>
      <w:rFonts w:eastAsia="文鼎中明"/>
      <w:b/>
      <w:u w:val="none"/>
    </w:rPr>
  </w:style>
  <w:style w:type="paragraph" w:customStyle="1" w:styleId="affffc">
    <w:name w:val="壹之文"/>
    <w:rsid w:val="00AC751A"/>
    <w:pPr>
      <w:widowControl w:val="0"/>
      <w:kinsoku w:val="0"/>
      <w:overflowPunct w:val="0"/>
      <w:autoSpaceDE w:val="0"/>
      <w:autoSpaceDN w:val="0"/>
      <w:adjustRightInd w:val="0"/>
      <w:snapToGrid w:val="0"/>
      <w:spacing w:line="560" w:lineRule="exact"/>
      <w:ind w:leftChars="250" w:left="250" w:firstLineChars="200" w:firstLine="200"/>
      <w:jc w:val="both"/>
    </w:pPr>
    <w:rPr>
      <w:rFonts w:ascii="標楷體" w:eastAsia="標楷體"/>
      <w:snapToGrid w:val="0"/>
      <w:sz w:val="32"/>
    </w:rPr>
  </w:style>
  <w:style w:type="paragraph" w:styleId="44">
    <w:name w:val="toc 4"/>
    <w:basedOn w:val="a"/>
    <w:next w:val="a"/>
    <w:autoRedefine/>
    <w:semiHidden/>
    <w:rsid w:val="00AC751A"/>
    <w:pPr>
      <w:ind w:left="720"/>
    </w:pPr>
    <w:rPr>
      <w:rFonts w:ascii="Calibri" w:hAnsi="Calibri"/>
      <w:sz w:val="18"/>
      <w:szCs w:val="18"/>
    </w:rPr>
  </w:style>
  <w:style w:type="paragraph" w:styleId="affffd">
    <w:name w:val="annotation text"/>
    <w:basedOn w:val="a"/>
    <w:link w:val="affffe"/>
    <w:semiHidden/>
    <w:rsid w:val="00AC751A"/>
    <w:rPr>
      <w:szCs w:val="24"/>
    </w:rPr>
  </w:style>
  <w:style w:type="character" w:customStyle="1" w:styleId="affffe">
    <w:name w:val="註解文字 字元"/>
    <w:basedOn w:val="a0"/>
    <w:link w:val="affffd"/>
    <w:semiHidden/>
    <w:rsid w:val="00AC751A"/>
    <w:rPr>
      <w:kern w:val="2"/>
      <w:sz w:val="24"/>
      <w:szCs w:val="24"/>
    </w:rPr>
  </w:style>
  <w:style w:type="paragraph" w:customStyle="1" w:styleId="afffff">
    <w:name w:val="中項"/>
    <w:basedOn w:val="a"/>
    <w:rsid w:val="00AC751A"/>
    <w:pPr>
      <w:kinsoku w:val="0"/>
      <w:adjustRightInd w:val="0"/>
      <w:spacing w:line="440" w:lineRule="atLeast"/>
      <w:ind w:left="1820" w:hanging="644"/>
      <w:textAlignment w:val="baseline"/>
    </w:pPr>
    <w:rPr>
      <w:rFonts w:ascii="標楷體" w:eastAsia="標楷體"/>
      <w:kern w:val="0"/>
      <w:sz w:val="32"/>
    </w:rPr>
  </w:style>
  <w:style w:type="paragraph" w:customStyle="1" w:styleId="1fa">
    <w:name w:val="字元 字元1 字元"/>
    <w:basedOn w:val="a"/>
    <w:semiHidden/>
    <w:rsid w:val="00AC751A"/>
    <w:pPr>
      <w:widowControl/>
      <w:spacing w:after="160" w:line="240" w:lineRule="exact"/>
    </w:pPr>
    <w:rPr>
      <w:rFonts w:ascii="Verdana" w:eastAsia="Times New Roman" w:hAnsi="Verdana"/>
      <w:kern w:val="0"/>
      <w:sz w:val="20"/>
      <w:lang w:eastAsia="en-US"/>
    </w:rPr>
  </w:style>
  <w:style w:type="paragraph" w:customStyle="1" w:styleId="1fb">
    <w:name w:val="字元 字元1 字元 字元 字元 字元"/>
    <w:basedOn w:val="a"/>
    <w:rsid w:val="00AC751A"/>
    <w:pPr>
      <w:widowControl/>
      <w:spacing w:after="160" w:line="240" w:lineRule="exact"/>
    </w:pPr>
    <w:rPr>
      <w:rFonts w:ascii="Verdana" w:hAnsi="Verdana"/>
      <w:kern w:val="0"/>
      <w:sz w:val="20"/>
      <w:lang w:eastAsia="en-US"/>
    </w:rPr>
  </w:style>
  <w:style w:type="character" w:customStyle="1" w:styleId="a00">
    <w:name w:val="a0"/>
    <w:rsid w:val="00AC751A"/>
  </w:style>
  <w:style w:type="character" w:customStyle="1" w:styleId="langwithname">
    <w:name w:val="langwithname"/>
    <w:rsid w:val="00AC751A"/>
  </w:style>
  <w:style w:type="paragraph" w:styleId="2b">
    <w:name w:val="toc 2"/>
    <w:basedOn w:val="a"/>
    <w:next w:val="a"/>
    <w:autoRedefine/>
    <w:uiPriority w:val="39"/>
    <w:rsid w:val="00AC751A"/>
    <w:pPr>
      <w:ind w:left="240"/>
    </w:pPr>
    <w:rPr>
      <w:rFonts w:ascii="Calibri" w:hAnsi="Calibri"/>
      <w:smallCaps/>
      <w:sz w:val="20"/>
    </w:rPr>
  </w:style>
  <w:style w:type="paragraph" w:styleId="38">
    <w:name w:val="toc 3"/>
    <w:basedOn w:val="a"/>
    <w:next w:val="a"/>
    <w:autoRedefine/>
    <w:uiPriority w:val="39"/>
    <w:rsid w:val="00AC751A"/>
    <w:pPr>
      <w:ind w:left="480"/>
    </w:pPr>
    <w:rPr>
      <w:rFonts w:ascii="Calibri" w:hAnsi="Calibri"/>
      <w:i/>
      <w:iCs/>
      <w:sz w:val="20"/>
    </w:rPr>
  </w:style>
  <w:style w:type="paragraph" w:styleId="52">
    <w:name w:val="toc 5"/>
    <w:basedOn w:val="a"/>
    <w:next w:val="a"/>
    <w:autoRedefine/>
    <w:rsid w:val="00AC751A"/>
    <w:pPr>
      <w:ind w:left="960"/>
    </w:pPr>
    <w:rPr>
      <w:rFonts w:ascii="Calibri" w:hAnsi="Calibri"/>
      <w:sz w:val="18"/>
      <w:szCs w:val="18"/>
    </w:rPr>
  </w:style>
  <w:style w:type="paragraph" w:styleId="61">
    <w:name w:val="toc 6"/>
    <w:basedOn w:val="a"/>
    <w:next w:val="a"/>
    <w:autoRedefine/>
    <w:rsid w:val="00AC751A"/>
    <w:pPr>
      <w:ind w:left="1200"/>
    </w:pPr>
    <w:rPr>
      <w:rFonts w:ascii="Calibri" w:hAnsi="Calibri"/>
      <w:sz w:val="18"/>
      <w:szCs w:val="18"/>
    </w:rPr>
  </w:style>
  <w:style w:type="paragraph" w:styleId="71">
    <w:name w:val="toc 7"/>
    <w:basedOn w:val="a"/>
    <w:next w:val="a"/>
    <w:autoRedefine/>
    <w:rsid w:val="00AC751A"/>
    <w:pPr>
      <w:ind w:left="1440"/>
    </w:pPr>
    <w:rPr>
      <w:rFonts w:ascii="Calibri" w:hAnsi="Calibri"/>
      <w:sz w:val="18"/>
      <w:szCs w:val="18"/>
    </w:rPr>
  </w:style>
  <w:style w:type="paragraph" w:styleId="81">
    <w:name w:val="toc 8"/>
    <w:basedOn w:val="a"/>
    <w:next w:val="a"/>
    <w:autoRedefine/>
    <w:rsid w:val="00AC751A"/>
    <w:pPr>
      <w:ind w:left="1680"/>
    </w:pPr>
    <w:rPr>
      <w:rFonts w:ascii="Calibri" w:hAnsi="Calibri"/>
      <w:sz w:val="18"/>
      <w:szCs w:val="18"/>
    </w:rPr>
  </w:style>
  <w:style w:type="paragraph" w:styleId="9">
    <w:name w:val="toc 9"/>
    <w:basedOn w:val="a"/>
    <w:next w:val="a"/>
    <w:autoRedefine/>
    <w:rsid w:val="00AC751A"/>
    <w:pPr>
      <w:ind w:left="1920"/>
    </w:pPr>
    <w:rPr>
      <w:rFonts w:ascii="Calibri" w:hAnsi="Calibri"/>
      <w:sz w:val="18"/>
      <w:szCs w:val="18"/>
    </w:rPr>
  </w:style>
  <w:style w:type="character" w:customStyle="1" w:styleId="ya-q-full-text">
    <w:name w:val="ya-q-full-text"/>
    <w:rsid w:val="00AC751A"/>
  </w:style>
  <w:style w:type="character" w:customStyle="1" w:styleId="st1">
    <w:name w:val="st1"/>
    <w:rsid w:val="00AC751A"/>
  </w:style>
  <w:style w:type="paragraph" w:customStyle="1" w:styleId="style8">
    <w:name w:val="style8"/>
    <w:basedOn w:val="a"/>
    <w:rsid w:val="00AC751A"/>
    <w:pPr>
      <w:widowControl/>
      <w:spacing w:before="100" w:beforeAutospacing="1" w:after="100" w:afterAutospacing="1"/>
    </w:pPr>
    <w:rPr>
      <w:rFonts w:ascii="新細明體" w:hAnsi="新細明體" w:cs="新細明體"/>
      <w:kern w:val="0"/>
      <w:szCs w:val="24"/>
    </w:rPr>
  </w:style>
  <w:style w:type="character" w:customStyle="1" w:styleId="affff3">
    <w:name w:val="(一) 字元"/>
    <w:link w:val="affff2"/>
    <w:rsid w:val="00AC751A"/>
    <w:rPr>
      <w:rFonts w:ascii="標楷體" w:eastAsia="標楷體" w:hAnsi="標楷體" w:cs="新細明體"/>
      <w:b/>
      <w:bCs/>
      <w:spacing w:val="16"/>
      <w:kern w:val="2"/>
      <w:sz w:val="28"/>
      <w:szCs w:val="28"/>
    </w:rPr>
  </w:style>
  <w:style w:type="paragraph" w:customStyle="1" w:styleId="1fc">
    <w:name w:val="甲、第1層(博銘)"/>
    <w:autoRedefine/>
    <w:locked/>
    <w:rsid w:val="00AC751A"/>
    <w:pPr>
      <w:widowControl w:val="0"/>
      <w:tabs>
        <w:tab w:val="left" w:pos="-95"/>
      </w:tabs>
      <w:overflowPunct w:val="0"/>
      <w:autoSpaceDE w:val="0"/>
      <w:autoSpaceDN w:val="0"/>
      <w:snapToGrid w:val="0"/>
      <w:spacing w:line="560" w:lineRule="exact"/>
      <w:ind w:leftChars="-39" w:left="-94" w:firstLineChars="84" w:firstLine="269"/>
      <w:outlineLvl w:val="0"/>
    </w:pPr>
    <w:rPr>
      <w:rFonts w:ascii="標楷體" w:eastAsia="標楷體" w:hAnsi="標楷體" w:cs="標楷體"/>
      <w:b/>
      <w:snapToGrid w:val="0"/>
      <w:color w:val="000000"/>
      <w:sz w:val="32"/>
      <w:szCs w:val="32"/>
    </w:rPr>
  </w:style>
  <w:style w:type="paragraph" w:customStyle="1" w:styleId="afffff0">
    <w:name w:val="大標"/>
    <w:basedOn w:val="a"/>
    <w:rsid w:val="00AC751A"/>
    <w:pPr>
      <w:spacing w:afterLines="50" w:after="180" w:line="520" w:lineRule="exact"/>
      <w:jc w:val="both"/>
    </w:pPr>
    <w:rPr>
      <w:rFonts w:eastAsia="華康粗明體"/>
      <w:sz w:val="28"/>
      <w:szCs w:val="24"/>
    </w:rPr>
  </w:style>
  <w:style w:type="paragraph" w:customStyle="1" w:styleId="2c">
    <w:name w:val="樣式2"/>
    <w:basedOn w:val="HTML"/>
    <w:qFormat/>
    <w:rsid w:val="005E1FC6"/>
    <w:pPr>
      <w:tabs>
        <w:tab w:val="clear" w:pos="916"/>
        <w:tab w:val="left" w:pos="1701"/>
      </w:tabs>
      <w:overflowPunct w:val="0"/>
      <w:adjustRightInd w:val="0"/>
      <w:snapToGrid w:val="0"/>
      <w:spacing w:line="400" w:lineRule="exact"/>
      <w:ind w:leftChars="284" w:left="965" w:hangingChars="101" w:hanging="283"/>
      <w:jc w:val="both"/>
    </w:pPr>
    <w:rPr>
      <w:rFonts w:ascii="標楷體" w:eastAsia="標楷體" w:hAnsi="標楷體" w:cs="細明體"/>
      <w:color w:val="000000"/>
      <w:sz w:val="28"/>
      <w:szCs w:val="28"/>
    </w:rPr>
  </w:style>
  <w:style w:type="paragraph" w:styleId="afffff1">
    <w:name w:val="Salutation"/>
    <w:basedOn w:val="a"/>
    <w:next w:val="a"/>
    <w:link w:val="afffff2"/>
    <w:rsid w:val="002A7960"/>
    <w:rPr>
      <w:rFonts w:ascii="標楷體" w:eastAsia="標楷體"/>
      <w:lang w:val="x-none" w:eastAsia="x-none"/>
    </w:rPr>
  </w:style>
  <w:style w:type="character" w:customStyle="1" w:styleId="afffff2">
    <w:name w:val="問候 字元"/>
    <w:basedOn w:val="a0"/>
    <w:link w:val="afffff1"/>
    <w:rsid w:val="002A7960"/>
    <w:rPr>
      <w:rFonts w:ascii="標楷體" w:eastAsia="標楷體"/>
      <w:kern w:val="2"/>
      <w:sz w:val="24"/>
      <w:lang w:val="x-none" w:eastAsia="x-none"/>
    </w:rPr>
  </w:style>
  <w:style w:type="character" w:customStyle="1" w:styleId="2d">
    <w:name w:val="甲篇內文 字元2"/>
    <w:basedOn w:val="a0"/>
    <w:rsid w:val="00A64BBF"/>
    <w:rPr>
      <w:rFonts w:ascii="標楷體" w:eastAsia="標楷體" w:hAnsi="Times New Roman" w:cs="Times New Roman"/>
      <w:sz w:val="28"/>
      <w:szCs w:val="28"/>
    </w:rPr>
  </w:style>
  <w:style w:type="table" w:customStyle="1" w:styleId="62">
    <w:name w:val="表格格線6"/>
    <w:basedOn w:val="a1"/>
    <w:next w:val="aff8"/>
    <w:uiPriority w:val="59"/>
    <w:rsid w:val="001614E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
    <w:basedOn w:val="a1"/>
    <w:next w:val="aff8"/>
    <w:uiPriority w:val="59"/>
    <w:rsid w:val="008E660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1"/>
    <w:next w:val="aff8"/>
    <w:uiPriority w:val="39"/>
    <w:rsid w:val="0092069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8"/>
    <w:rsid w:val="0092069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4">
    <w:name w:val="xl74"/>
    <w:basedOn w:val="a"/>
    <w:rsid w:val="005D2817"/>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szCs w:val="24"/>
    </w:rPr>
  </w:style>
  <w:style w:type="table" w:customStyle="1" w:styleId="100">
    <w:name w:val="表格格線10"/>
    <w:basedOn w:val="a1"/>
    <w:next w:val="aff8"/>
    <w:uiPriority w:val="59"/>
    <w:rsid w:val="009429A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next w:val="aff8"/>
    <w:uiPriority w:val="59"/>
    <w:rsid w:val="009776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ff8"/>
    <w:uiPriority w:val="59"/>
    <w:rsid w:val="00E406D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ff8"/>
    <w:uiPriority w:val="59"/>
    <w:rsid w:val="00E406D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清單段落 字元"/>
    <w:link w:val="affc"/>
    <w:uiPriority w:val="34"/>
    <w:locked/>
    <w:rsid w:val="00005056"/>
    <w:rPr>
      <w:kern w:val="2"/>
      <w:sz w:val="24"/>
      <w:szCs w:val="24"/>
    </w:rPr>
  </w:style>
  <w:style w:type="paragraph" w:styleId="afffff3">
    <w:name w:val="Closing"/>
    <w:basedOn w:val="a"/>
    <w:link w:val="afffff4"/>
    <w:uiPriority w:val="99"/>
    <w:unhideWhenUsed/>
    <w:rsid w:val="0084539E"/>
    <w:pPr>
      <w:ind w:leftChars="1800" w:left="100"/>
    </w:pPr>
    <w:rPr>
      <w:rFonts w:ascii="標楷體" w:eastAsia="標楷體" w:hAnsi="標楷體"/>
      <w:b/>
    </w:rPr>
  </w:style>
  <w:style w:type="character" w:customStyle="1" w:styleId="afffff4">
    <w:name w:val="結語 字元"/>
    <w:basedOn w:val="a0"/>
    <w:link w:val="afffff3"/>
    <w:uiPriority w:val="99"/>
    <w:rsid w:val="0084539E"/>
    <w:rPr>
      <w:rFonts w:ascii="標楷體" w:eastAsia="標楷體" w:hAnsi="標楷體"/>
      <w:b/>
      <w:kern w:val="2"/>
      <w:sz w:val="24"/>
    </w:rPr>
  </w:style>
  <w:style w:type="table" w:customStyle="1" w:styleId="122">
    <w:name w:val="表格格線12"/>
    <w:basedOn w:val="a1"/>
    <w:next w:val="aff8"/>
    <w:uiPriority w:val="59"/>
    <w:locked/>
    <w:rsid w:val="00892B3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8"/>
    <w:uiPriority w:val="59"/>
    <w:rsid w:val="005C6E0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8"/>
    <w:uiPriority w:val="59"/>
    <w:rsid w:val="005C6E0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8"/>
    <w:uiPriority w:val="59"/>
    <w:rsid w:val="00A64B0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8"/>
    <w:uiPriority w:val="59"/>
    <w:rsid w:val="001B79D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uiPriority w:val="59"/>
    <w:rsid w:val="001220C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annotation reference"/>
    <w:basedOn w:val="a0"/>
    <w:uiPriority w:val="99"/>
    <w:semiHidden/>
    <w:unhideWhenUsed/>
    <w:rsid w:val="00891148"/>
    <w:rPr>
      <w:sz w:val="18"/>
      <w:szCs w:val="18"/>
    </w:rPr>
  </w:style>
  <w:style w:type="paragraph" w:styleId="afffff6">
    <w:name w:val="annotation subject"/>
    <w:basedOn w:val="affffd"/>
    <w:next w:val="affffd"/>
    <w:link w:val="afffff7"/>
    <w:uiPriority w:val="99"/>
    <w:semiHidden/>
    <w:unhideWhenUsed/>
    <w:rsid w:val="00891148"/>
    <w:rPr>
      <w:b/>
      <w:bCs/>
      <w:szCs w:val="20"/>
    </w:rPr>
  </w:style>
  <w:style w:type="character" w:customStyle="1" w:styleId="afffff7">
    <w:name w:val="註解主旨 字元"/>
    <w:basedOn w:val="affffe"/>
    <w:link w:val="afffff6"/>
    <w:uiPriority w:val="99"/>
    <w:semiHidden/>
    <w:rsid w:val="00891148"/>
    <w:rPr>
      <w:b/>
      <w:bCs/>
      <w:kern w:val="2"/>
      <w:sz w:val="24"/>
      <w:szCs w:val="24"/>
    </w:rPr>
  </w:style>
  <w:style w:type="table" w:customStyle="1" w:styleId="180">
    <w:name w:val="表格格線18"/>
    <w:basedOn w:val="a1"/>
    <w:next w:val="aff8"/>
    <w:uiPriority w:val="39"/>
    <w:qFormat/>
    <w:rsid w:val="00044F3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8"/>
    <w:uiPriority w:val="39"/>
    <w:qFormat/>
    <w:rsid w:val="000651A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8"/>
    <w:uiPriority w:val="39"/>
    <w:qFormat/>
    <w:rsid w:val="00D27EB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ff8"/>
    <w:uiPriority w:val="39"/>
    <w:qFormat/>
    <w:rsid w:val="00C44D7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f8"/>
    <w:uiPriority w:val="39"/>
    <w:qFormat/>
    <w:rsid w:val="003260C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8"/>
    <w:uiPriority w:val="59"/>
    <w:qFormat/>
    <w:rsid w:val="00FD417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ff8"/>
    <w:uiPriority w:val="59"/>
    <w:qFormat/>
    <w:rsid w:val="007601A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8"/>
    <w:uiPriority w:val="59"/>
    <w:qFormat/>
    <w:rsid w:val="0040200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8"/>
    <w:uiPriority w:val="39"/>
    <w:qFormat/>
    <w:rsid w:val="0040200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1"/>
    <w:next w:val="aff8"/>
    <w:uiPriority w:val="59"/>
    <w:qFormat/>
    <w:rsid w:val="00CE4CF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8"/>
    <w:uiPriority w:val="59"/>
    <w:qFormat/>
    <w:rsid w:val="005F05E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12664">
      <w:bodyDiv w:val="1"/>
      <w:marLeft w:val="0"/>
      <w:marRight w:val="0"/>
      <w:marTop w:val="0"/>
      <w:marBottom w:val="0"/>
      <w:divBdr>
        <w:top w:val="none" w:sz="0" w:space="0" w:color="auto"/>
        <w:left w:val="none" w:sz="0" w:space="0" w:color="auto"/>
        <w:bottom w:val="none" w:sz="0" w:space="0" w:color="auto"/>
        <w:right w:val="none" w:sz="0" w:space="0" w:color="auto"/>
      </w:divBdr>
    </w:div>
    <w:div w:id="308829121">
      <w:bodyDiv w:val="1"/>
      <w:marLeft w:val="0"/>
      <w:marRight w:val="0"/>
      <w:marTop w:val="0"/>
      <w:marBottom w:val="0"/>
      <w:divBdr>
        <w:top w:val="none" w:sz="0" w:space="0" w:color="auto"/>
        <w:left w:val="none" w:sz="0" w:space="0" w:color="auto"/>
        <w:bottom w:val="none" w:sz="0" w:space="0" w:color="auto"/>
        <w:right w:val="none" w:sz="0" w:space="0" w:color="auto"/>
      </w:divBdr>
    </w:div>
    <w:div w:id="318534993">
      <w:bodyDiv w:val="1"/>
      <w:marLeft w:val="0"/>
      <w:marRight w:val="0"/>
      <w:marTop w:val="0"/>
      <w:marBottom w:val="0"/>
      <w:divBdr>
        <w:top w:val="none" w:sz="0" w:space="0" w:color="auto"/>
        <w:left w:val="none" w:sz="0" w:space="0" w:color="auto"/>
        <w:bottom w:val="none" w:sz="0" w:space="0" w:color="auto"/>
        <w:right w:val="none" w:sz="0" w:space="0" w:color="auto"/>
      </w:divBdr>
    </w:div>
    <w:div w:id="495072958">
      <w:bodyDiv w:val="1"/>
      <w:marLeft w:val="0"/>
      <w:marRight w:val="0"/>
      <w:marTop w:val="0"/>
      <w:marBottom w:val="0"/>
      <w:divBdr>
        <w:top w:val="none" w:sz="0" w:space="0" w:color="auto"/>
        <w:left w:val="none" w:sz="0" w:space="0" w:color="auto"/>
        <w:bottom w:val="none" w:sz="0" w:space="0" w:color="auto"/>
        <w:right w:val="none" w:sz="0" w:space="0" w:color="auto"/>
      </w:divBdr>
    </w:div>
    <w:div w:id="688990778">
      <w:bodyDiv w:val="1"/>
      <w:marLeft w:val="0"/>
      <w:marRight w:val="0"/>
      <w:marTop w:val="0"/>
      <w:marBottom w:val="0"/>
      <w:divBdr>
        <w:top w:val="none" w:sz="0" w:space="0" w:color="auto"/>
        <w:left w:val="none" w:sz="0" w:space="0" w:color="auto"/>
        <w:bottom w:val="none" w:sz="0" w:space="0" w:color="auto"/>
        <w:right w:val="none" w:sz="0" w:space="0" w:color="auto"/>
      </w:divBdr>
    </w:div>
    <w:div w:id="830022071">
      <w:bodyDiv w:val="1"/>
      <w:marLeft w:val="0"/>
      <w:marRight w:val="0"/>
      <w:marTop w:val="0"/>
      <w:marBottom w:val="0"/>
      <w:divBdr>
        <w:top w:val="none" w:sz="0" w:space="0" w:color="auto"/>
        <w:left w:val="none" w:sz="0" w:space="0" w:color="auto"/>
        <w:bottom w:val="none" w:sz="0" w:space="0" w:color="auto"/>
        <w:right w:val="none" w:sz="0" w:space="0" w:color="auto"/>
      </w:divBdr>
    </w:div>
    <w:div w:id="1057050600">
      <w:bodyDiv w:val="1"/>
      <w:marLeft w:val="0"/>
      <w:marRight w:val="0"/>
      <w:marTop w:val="0"/>
      <w:marBottom w:val="0"/>
      <w:divBdr>
        <w:top w:val="none" w:sz="0" w:space="0" w:color="auto"/>
        <w:left w:val="none" w:sz="0" w:space="0" w:color="auto"/>
        <w:bottom w:val="none" w:sz="0" w:space="0" w:color="auto"/>
        <w:right w:val="none" w:sz="0" w:space="0" w:color="auto"/>
      </w:divBdr>
    </w:div>
    <w:div w:id="1248998298">
      <w:bodyDiv w:val="1"/>
      <w:marLeft w:val="0"/>
      <w:marRight w:val="0"/>
      <w:marTop w:val="0"/>
      <w:marBottom w:val="0"/>
      <w:divBdr>
        <w:top w:val="none" w:sz="0" w:space="0" w:color="auto"/>
        <w:left w:val="none" w:sz="0" w:space="0" w:color="auto"/>
        <w:bottom w:val="none" w:sz="0" w:space="0" w:color="auto"/>
        <w:right w:val="none" w:sz="0" w:space="0" w:color="auto"/>
      </w:divBdr>
    </w:div>
    <w:div w:id="1287853687">
      <w:bodyDiv w:val="1"/>
      <w:marLeft w:val="0"/>
      <w:marRight w:val="0"/>
      <w:marTop w:val="0"/>
      <w:marBottom w:val="0"/>
      <w:divBdr>
        <w:top w:val="none" w:sz="0" w:space="0" w:color="auto"/>
        <w:left w:val="none" w:sz="0" w:space="0" w:color="auto"/>
        <w:bottom w:val="none" w:sz="0" w:space="0" w:color="auto"/>
        <w:right w:val="none" w:sz="0" w:space="0" w:color="auto"/>
      </w:divBdr>
    </w:div>
    <w:div w:id="1434588664">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610619769">
      <w:bodyDiv w:val="1"/>
      <w:marLeft w:val="0"/>
      <w:marRight w:val="0"/>
      <w:marTop w:val="0"/>
      <w:marBottom w:val="0"/>
      <w:divBdr>
        <w:top w:val="none" w:sz="0" w:space="0" w:color="auto"/>
        <w:left w:val="none" w:sz="0" w:space="0" w:color="auto"/>
        <w:bottom w:val="none" w:sz="0" w:space="0" w:color="auto"/>
        <w:right w:val="none" w:sz="0" w:space="0" w:color="auto"/>
      </w:divBdr>
    </w:div>
    <w:div w:id="1740860554">
      <w:bodyDiv w:val="1"/>
      <w:marLeft w:val="0"/>
      <w:marRight w:val="0"/>
      <w:marTop w:val="0"/>
      <w:marBottom w:val="0"/>
      <w:divBdr>
        <w:top w:val="none" w:sz="0" w:space="0" w:color="auto"/>
        <w:left w:val="none" w:sz="0" w:space="0" w:color="auto"/>
        <w:bottom w:val="none" w:sz="0" w:space="0" w:color="auto"/>
        <w:right w:val="none" w:sz="0" w:space="0" w:color="auto"/>
      </w:divBdr>
    </w:div>
    <w:div w:id="1967661160">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 w:id="211775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law.moj.gov.tw/LawClass/LawSingle.aspx?pcode=N0090057&amp;flno=20" TargetMode="External"/><Relationship Id="rId18" Type="http://schemas.openxmlformats.org/officeDocument/2006/relationships/image" Target="media/image4.png"/><Relationship Id="rId26" Type="http://schemas.openxmlformats.org/officeDocument/2006/relationships/hyperlink" Target="https://www.pwc.tw/zh/topics/trends/what-is-esg.html"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s://static.104.com.tw/104main/jb/js/search/45plus/?utm_source=blog" TargetMode="External"/><Relationship Id="rId17" Type="http://schemas.openxmlformats.org/officeDocument/2006/relationships/image" Target="media/image3.png"/><Relationship Id="rId25" Type="http://schemas.openxmlformats.org/officeDocument/2006/relationships/oleObject" Target="embeddings/Microsoft_Excel___.xls"/><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eme.ndc.gov.tw/manpower/Content_List.aspx?n=B615E37678E4E021" TargetMode="Externa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8.png"/><Relationship Id="rId28"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chart" Target="charts/chart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hyperlink" Target="https://law.moj.gov.tw/LawClass/LawSingle.aspx?pcode=N0090057&amp;flno=20" TargetMode="External"/><Relationship Id="rId22" Type="http://schemas.openxmlformats.org/officeDocument/2006/relationships/image" Target="media/image7.png"/><Relationship Id="rId27" Type="http://schemas.openxmlformats.org/officeDocument/2006/relationships/header" Target="header1.xml"/><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___0.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___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kumimoji="0" lang="zh-TW" altLang="en-US"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非典型</a:t>
            </a:r>
            <a:endParaRPr kumimoji="0" lang="en-US" altLang="zh-TW"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endParaRPr>
          </a:p>
          <a:p>
            <a:pPr>
              <a:defRPr>
                <a:solidFill>
                  <a:sysClr val="windowText" lastClr="000000"/>
                </a:solidFill>
                <a:latin typeface="Times New Roman" panose="02020603050405020304" pitchFamily="18" charset="0"/>
                <a:cs typeface="Times New Roman" panose="02020603050405020304" pitchFamily="18" charset="0"/>
              </a:defRPr>
            </a:pPr>
            <a:r>
              <a:rPr kumimoji="0" lang="zh-TW" altLang="en-US"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工作者</a:t>
            </a:r>
            <a:endParaRPr kumimoji="0" lang="en-US" altLang="zh-TW"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endParaRPr>
          </a:p>
          <a:p>
            <a:pPr>
              <a:defRPr>
                <a:solidFill>
                  <a:sysClr val="windowText" lastClr="000000"/>
                </a:solidFill>
                <a:latin typeface="Times New Roman" panose="02020603050405020304" pitchFamily="18" charset="0"/>
                <a:cs typeface="Times New Roman" panose="02020603050405020304" pitchFamily="18" charset="0"/>
              </a:defRPr>
            </a:pPr>
            <a:r>
              <a:rPr kumimoji="0" lang="en-US" altLang="zh-TW"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42.5</a:t>
            </a:r>
            <a:r>
              <a:rPr kumimoji="0" lang="zh-TW" altLang="en-US"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萬人</a:t>
            </a:r>
          </a:p>
        </c:rich>
      </c:tx>
      <c:layout>
        <c:manualLayout>
          <c:xMode val="edge"/>
          <c:yMode val="edge"/>
          <c:x val="0.3804335692215689"/>
          <c:y val="0.46669609480633095"/>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title>
    <c:autoTitleDeleted val="0"/>
    <c:plotArea>
      <c:layout>
        <c:manualLayout>
          <c:layoutTarget val="inner"/>
          <c:xMode val="edge"/>
          <c:yMode val="edge"/>
          <c:x val="0.18705226184962179"/>
          <c:y val="0.22113279318346077"/>
          <c:w val="0.58453534300859455"/>
          <c:h val="0.69127657955799005"/>
        </c:manualLayout>
      </c:layout>
      <c:doughnutChart>
        <c:varyColors val="1"/>
        <c:ser>
          <c:idx val="0"/>
          <c:order val="0"/>
          <c:tx>
            <c:strRef>
              <c:f>工作表1!$I$1</c:f>
              <c:strCache>
                <c:ptCount val="1"/>
                <c:pt idx="0">
                  <c:v>占比</c:v>
                </c:pt>
              </c:strCache>
            </c:strRef>
          </c:tx>
          <c:spPr>
            <a:pattFill prst="pct5">
              <a:fgClr>
                <a:sysClr val="windowText" lastClr="000000"/>
              </a:fgClr>
              <a:bgClr>
                <a:sysClr val="window" lastClr="FFFFFF"/>
              </a:bgClr>
            </a:pattFill>
          </c:spPr>
          <c:explosion val="3"/>
          <c:dPt>
            <c:idx val="0"/>
            <c:bubble3D val="0"/>
            <c:spPr>
              <a:pattFill prst="smConfetti">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1-8CFC-4C14-982A-2B1424076CDC}"/>
              </c:ext>
            </c:extLst>
          </c:dPt>
          <c:dPt>
            <c:idx val="1"/>
            <c:bubble3D val="0"/>
            <c:spPr>
              <a:pattFill prst="narHorz">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3-8CFC-4C14-982A-2B1424076CDC}"/>
              </c:ext>
            </c:extLst>
          </c:dPt>
          <c:dPt>
            <c:idx val="2"/>
            <c:bubble3D val="0"/>
            <c:spPr>
              <a:pattFill prst="zigZag">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5-8CFC-4C14-982A-2B1424076CDC}"/>
              </c:ext>
            </c:extLst>
          </c:dPt>
          <c:dPt>
            <c:idx val="3"/>
            <c:bubble3D val="0"/>
            <c:spPr>
              <a:pattFill prst="lgCheck">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7-8CFC-4C14-982A-2B1424076CDC}"/>
              </c:ext>
            </c:extLst>
          </c:dPt>
          <c:dPt>
            <c:idx val="4"/>
            <c:bubble3D val="0"/>
            <c:spPr>
              <a:pattFill prst="wdUpDiag">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9-8CFC-4C14-982A-2B1424076CDC}"/>
              </c:ext>
            </c:extLst>
          </c:dPt>
          <c:dPt>
            <c:idx val="5"/>
            <c:bubble3D val="0"/>
            <c:spPr>
              <a:pattFill prst="horzBrick">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B-8CFC-4C14-982A-2B1424076CDC}"/>
              </c:ext>
            </c:extLst>
          </c:dPt>
          <c:dPt>
            <c:idx val="6"/>
            <c:bubble3D val="0"/>
            <c:explosion val="2"/>
            <c:spPr>
              <a:solidFill>
                <a:sysClr val="windowText" lastClr="000000"/>
              </a:solidFill>
              <a:ln w="9525">
                <a:solidFill>
                  <a:schemeClr val="lt1"/>
                </a:solidFill>
              </a:ln>
              <a:effectLst/>
            </c:spPr>
            <c:extLst>
              <c:ext xmlns:c16="http://schemas.microsoft.com/office/drawing/2014/chart" uri="{C3380CC4-5D6E-409C-BE32-E72D297353CC}">
                <c16:uniqueId val="{0000000D-8CFC-4C14-982A-2B1424076CDC}"/>
              </c:ext>
            </c:extLst>
          </c:dPt>
          <c:dLbls>
            <c:dLbl>
              <c:idx val="0"/>
              <c:layout>
                <c:manualLayout>
                  <c:x val="4.6445060341379518E-2"/>
                  <c:y val="-0.14678243983415315"/>
                </c:manualLayout>
              </c:layout>
              <c:tx>
                <c:rich>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fld id="{26B2494F-CAAD-41B3-85DF-8E4ADE0108C9}" type="CATEGORYNAME">
                      <a:rPr lang="zh-TW" altLang="en-US"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sz="8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rPr>
                      <a:t>
</a:t>
                    </a:r>
                    <a:fld id="{D419205D-4923-4D4B-9AB1-A3ADBA66873F}" type="VALUE">
                      <a:rPr lang="en-US" altLang="zh-TW"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[值]</a:t>
                    </a:fld>
                    <a:r>
                      <a:rPr lang="zh-TW" altLang="en-US" sz="8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rPr>
                      <a:t>
</a:t>
                    </a:r>
                  </a:p>
                </c:rich>
              </c:tx>
              <c:spPr>
                <a:noFill/>
                <a:ln>
                  <a:noFill/>
                </a:ln>
                <a:effectLst/>
              </c:spPr>
              <c:txPr>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1729822834645669"/>
                      <c:h val="0.13209250789759061"/>
                    </c:manualLayout>
                  </c15:layout>
                  <c15:dlblFieldTable/>
                  <c15:showDataLabelsRange val="0"/>
                </c:ext>
                <c:ext xmlns:c16="http://schemas.microsoft.com/office/drawing/2014/chart" uri="{C3380CC4-5D6E-409C-BE32-E72D297353CC}">
                  <c16:uniqueId val="{00000001-8CFC-4C14-982A-2B1424076CDC}"/>
                </c:ext>
              </c:extLst>
            </c:dLbl>
            <c:dLbl>
              <c:idx val="1"/>
              <c:layout>
                <c:manualLayout>
                  <c:x val="0.12612105811614313"/>
                  <c:y val="-6.3359324609971235E-2"/>
                </c:manualLayout>
              </c:layout>
              <c:tx>
                <c:rich>
                  <a:bodyPr rot="0" spcFirstLastPara="1" vertOverflow="ellipsis" vert="horz" wrap="square" lIns="38100" tIns="19050" rIns="38100" bIns="19050" anchor="ctr" anchorCtr="0">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fld id="{DF4CDE00-DBD0-4566-AE37-9529BE7A53C4}" type="CATEGORYNAME">
                      <a:rPr lang="zh-TW" altLang="en-US">
                        <a:latin typeface="標楷體" panose="03000509000000000000" pitchFamily="65" charset="-120"/>
                        <a:ea typeface="標楷體" panose="03000509000000000000" pitchFamily="65" charset="-12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baseline="0">
                        <a:latin typeface="標楷體" panose="03000509000000000000" pitchFamily="65" charset="-120"/>
                        <a:ea typeface="標楷體" panose="03000509000000000000" pitchFamily="65" charset="-120"/>
                      </a:rPr>
                      <a:t> </a:t>
                    </a:r>
                    <a:fld id="{DCFEE1E7-E9B3-49CD-BE77-B47A7BDA85BE}" type="VALUE">
                      <a:rPr lang="en-US" altLang="zh-TW" baseline="0">
                        <a:latin typeface="Times New Roman" panose="02020603050405020304" pitchFamily="18" charset="0"/>
                        <a:ea typeface="標楷體" panose="03000509000000000000" pitchFamily="65" charset="-120"/>
                        <a:cs typeface="Times New Roman" panose="02020603050405020304" pitchFamily="18" charset="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[值]</a:t>
                    </a:fld>
                    <a:endParaRPr lang="zh-TW" altLang="en-US" baseline="0">
                      <a:latin typeface="標楷體" panose="03000509000000000000" pitchFamily="65" charset="-120"/>
                      <a:ea typeface="標楷體" panose="03000509000000000000" pitchFamily="65" charset="-120"/>
                    </a:endParaRPr>
                  </a:p>
                </c:rich>
              </c:tx>
              <c:spPr>
                <a:noFill/>
                <a:ln>
                  <a:noFill/>
                </a:ln>
                <a:effectLst/>
              </c:spPr>
              <c:txPr>
                <a:bodyPr rot="0" spcFirstLastPara="1" vertOverflow="ellipsis" vert="horz" wrap="square" lIns="38100" tIns="19050" rIns="38100" bIns="19050" anchor="ctr" anchorCtr="0">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8CFC-4C14-982A-2B1424076CDC}"/>
                </c:ext>
              </c:extLst>
            </c:dLbl>
            <c:dLbl>
              <c:idx val="2"/>
              <c:layout>
                <c:manualLayout>
                  <c:x val="0.17466473676084607"/>
                  <c:y val="3.5036514886309253E-2"/>
                </c:manualLayout>
              </c:layout>
              <c:tx>
                <c:rich>
                  <a:bodyPr rot="0" spcFirstLastPara="1" vertOverflow="ellipsis" vert="horz" wrap="square" lIns="38100" tIns="19050" rIns="38100" bIns="19050" anchor="ctr" anchorCtr="0">
                    <a:spAutoFit/>
                  </a:bodyPr>
                  <a:lstStyle/>
                  <a:p>
                    <a:pPr algn="l" hangingPunct="0">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2638AC0D-C076-4E39-AF21-202D0280AC53}" type="CATEGORYNAME">
                      <a:rPr lang="zh-TW" altLang="en-US">
                        <a:solidFill>
                          <a:sysClr val="windowText" lastClr="000000"/>
                        </a:solidFill>
                      </a:rPr>
                      <a:pPr algn="l" hangingPunct="0">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baseline="0">
                        <a:solidFill>
                          <a:sysClr val="windowText" lastClr="000000"/>
                        </a:solidFill>
                      </a:rPr>
                      <a:t> </a:t>
                    </a:r>
                    <a:fld id="{F6AA770B-E76E-4285-B0C6-3330221DB264}" type="VALUE">
                      <a:rPr lang="en-US" altLang="zh-TW"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lgn="l" hangingPunct="0">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0">
                  <a:spAutoFit/>
                </a:bodyPr>
                <a:lstStyle/>
                <a:p>
                  <a:pPr algn="l" hangingPunct="0">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21488065462405434"/>
                      <c:h val="0.20556288773562395"/>
                    </c:manualLayout>
                  </c15:layout>
                  <c15:dlblFieldTable/>
                  <c15:showDataLabelsRange val="0"/>
                </c:ext>
                <c:ext xmlns:c16="http://schemas.microsoft.com/office/drawing/2014/chart" uri="{C3380CC4-5D6E-409C-BE32-E72D297353CC}">
                  <c16:uniqueId val="{00000005-8CFC-4C14-982A-2B1424076CDC}"/>
                </c:ext>
              </c:extLst>
            </c:dLbl>
            <c:dLbl>
              <c:idx val="3"/>
              <c:layout>
                <c:manualLayout>
                  <c:x val="-0.1454031695405163"/>
                  <c:y val="0.10612105305018672"/>
                </c:manualLayout>
              </c:layout>
              <c:spPr>
                <a:noFill/>
                <a:ln>
                  <a:noFill/>
                </a:ln>
                <a:effectLst/>
              </c:spPr>
              <c:txPr>
                <a:bodyPr rot="0" spcFirstLastPara="1" vertOverflow="ellipsis" vert="horz" wrap="square" lIns="38100" tIns="19050" rIns="38100" bIns="19050" anchor="ctr" anchorCtr="0">
                  <a:spAutoFit/>
                </a:bodyPr>
                <a:lstStyle/>
                <a:p>
                  <a:pP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ext>
                <c:ext xmlns:c16="http://schemas.microsoft.com/office/drawing/2014/chart" uri="{C3380CC4-5D6E-409C-BE32-E72D297353CC}">
                  <c16:uniqueId val="{00000007-8CFC-4C14-982A-2B1424076CDC}"/>
                </c:ext>
              </c:extLst>
            </c:dLbl>
            <c:dLbl>
              <c:idx val="4"/>
              <c:layout>
                <c:manualLayout>
                  <c:x val="-0.15893747105141268"/>
                  <c:y val="-9.5301404835340664E-4"/>
                </c:manualLayout>
              </c:layout>
              <c:tx>
                <c:rich>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7E0104BD-79F1-4378-A61A-B52FEE7789F4}" type="CATEGORYNAME">
                      <a:rPr lang="zh-TW" altLang="en-US">
                        <a:latin typeface="Times New Roman" panose="02020603050405020304" pitchFamily="18" charset="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baseline="0">
                        <a:latin typeface="Times New Roman" panose="02020603050405020304" pitchFamily="18" charset="0"/>
                        <a:cs typeface="Times New Roman" panose="02020603050405020304" pitchFamily="18" charset="0"/>
                      </a:rPr>
                      <a:t> </a:t>
                    </a:r>
                    <a:fld id="{02C98DC1-35FF-44F1-BE36-6D5721136FF5}" type="VALUE">
                      <a:rPr lang="en-US" altLang="zh-TW" baseline="0">
                        <a:latin typeface="Times New Roman" panose="02020603050405020304" pitchFamily="18" charset="0"/>
                        <a:ea typeface="標楷體" panose="03000509000000000000" pitchFamily="65" charset="-12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baseline="0">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6753188204415626"/>
                      <c:h val="0.17289019625387733"/>
                    </c:manualLayout>
                  </c15:layout>
                  <c15:dlblFieldTable/>
                  <c15:showDataLabelsRange val="0"/>
                </c:ext>
                <c:ext xmlns:c16="http://schemas.microsoft.com/office/drawing/2014/chart" uri="{C3380CC4-5D6E-409C-BE32-E72D297353CC}">
                  <c16:uniqueId val="{00000009-8CFC-4C14-982A-2B1424076CDC}"/>
                </c:ext>
              </c:extLst>
            </c:dLbl>
            <c:dLbl>
              <c:idx val="5"/>
              <c:layout>
                <c:manualLayout>
                  <c:x val="-0.11454516165635215"/>
                  <c:y val="-0.1153179210584102"/>
                </c:manualLayout>
              </c:layout>
              <c:tx>
                <c:rich>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614F85CB-B2EC-4763-80C3-86F019A37822}" type="CATEGORYNAME">
                      <a:rPr lang="zh-TW" altLang="en-US"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t>
</a:t>
                    </a:r>
                    <a:fld id="{6C904D9C-E7DC-4AA9-B39D-5508E941B463}" type="VALUE">
                      <a:rPr lang="en-US" altLang="zh-TW"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6934098599120889"/>
                      <c:h val="0.18171060139221729"/>
                    </c:manualLayout>
                  </c15:layout>
                  <c15:dlblFieldTable/>
                  <c15:showDataLabelsRange val="0"/>
                </c:ext>
                <c:ext xmlns:c16="http://schemas.microsoft.com/office/drawing/2014/chart" uri="{C3380CC4-5D6E-409C-BE32-E72D297353CC}">
                  <c16:uniqueId val="{0000000B-8CFC-4C14-982A-2B1424076CDC}"/>
                </c:ext>
              </c:extLst>
            </c:dLbl>
            <c:dLbl>
              <c:idx val="6"/>
              <c:layout>
                <c:manualLayout>
                  <c:x val="-7.1887656002629294E-2"/>
                  <c:y val="-0.18281353417779297"/>
                </c:manualLayout>
              </c:layout>
              <c:tx>
                <c:rich>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2C49A28F-2FB2-4935-BCE6-1D7AF4CCCCB5}" type="CATEGORYNAME">
                      <a:rPr lang="zh-TW" altLang="en-US"/>
                      <a:pP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baseline="0"/>
                      <a:t> </a:t>
                    </a:r>
                    <a:fld id="{043BC444-5C2B-4E66-8E1C-1E97EE410891}" type="VALUE">
                      <a:rPr lang="en-US" altLang="zh-TW" baseline="0">
                        <a:latin typeface="Times New Roman" panose="02020603050405020304" pitchFamily="18" charset="0"/>
                        <a:ea typeface="標楷體" panose="03000509000000000000" pitchFamily="65" charset="-120"/>
                        <a:cs typeface="Times New Roman" panose="02020603050405020304" pitchFamily="18" charset="0"/>
                      </a:rPr>
                      <a:pP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baseline="0"/>
                  </a:p>
                </c:rich>
              </c:tx>
              <c:spPr>
                <a:solidFill>
                  <a:schemeClr val="bg1"/>
                </a:solidFill>
                <a:ln>
                  <a:noFill/>
                </a:ln>
                <a:effectLst/>
              </c:spPr>
              <c:txPr>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888219662840652"/>
                      <c:h val="0.18156186998364335"/>
                    </c:manualLayout>
                  </c15:layout>
                  <c15:dlblFieldTable/>
                  <c15:showDataLabelsRange val="0"/>
                </c:ext>
                <c:ext xmlns:c16="http://schemas.microsoft.com/office/drawing/2014/chart" uri="{C3380CC4-5D6E-409C-BE32-E72D297353CC}">
                  <c16:uniqueId val="{0000000D-8CFC-4C14-982A-2B1424076CDC}"/>
                </c:ext>
              </c:extLst>
            </c:dLbl>
            <c:spPr>
              <a:noFill/>
              <a:ln>
                <a:noFill/>
              </a:ln>
              <a:effectLst/>
            </c:spPr>
            <c:txPr>
              <a:bodyPr rot="0" spcFirstLastPara="1" vertOverflow="ellipsis" vert="horz" wrap="square" lIns="38100" tIns="19050" rIns="38100" bIns="19050" anchor="ctr" anchorCtr="0">
                <a:spAutoFit/>
              </a:bodyPr>
              <a:lstStyle/>
              <a:p>
                <a:pPr>
                  <a:defRPr sz="9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showLeaderLines val="0"/>
            <c:extLst>
              <c:ext xmlns:c15="http://schemas.microsoft.com/office/drawing/2012/chart" uri="{CE6537A1-D6FC-4f65-9D91-7224C49458BB}"/>
            </c:extLst>
          </c:dLbls>
          <c:cat>
            <c:strRef>
              <c:f>工作表1!$H$2:$H$8</c:f>
              <c:strCache>
                <c:ptCount val="7"/>
                <c:pt idx="0">
                  <c:v>兼差</c:v>
                </c:pt>
                <c:pt idx="1">
                  <c:v>兼顧家務</c:v>
                </c:pt>
                <c:pt idx="2">
                  <c:v>找不到全時、正式工作</c:v>
                </c:pt>
                <c:pt idx="3">
                  <c:v>職類特性</c:v>
                </c:pt>
                <c:pt idx="4">
                  <c:v>健康不良或傷病</c:v>
                </c:pt>
                <c:pt idx="5">
                  <c:v>偏好此類
工作型態</c:v>
                </c:pt>
                <c:pt idx="6">
                  <c:v>準備就業與證照考試</c:v>
                </c:pt>
              </c:strCache>
            </c:strRef>
          </c:cat>
          <c:val>
            <c:numRef>
              <c:f>工作表1!$I$2:$I$8</c:f>
              <c:numCache>
                <c:formatCode>0.00%</c:formatCode>
                <c:ptCount val="7"/>
                <c:pt idx="0">
                  <c:v>1.8800000000000001E-2</c:v>
                </c:pt>
                <c:pt idx="1">
                  <c:v>0.2324</c:v>
                </c:pt>
                <c:pt idx="2">
                  <c:v>8.6900000000000005E-2</c:v>
                </c:pt>
                <c:pt idx="3">
                  <c:v>0.4178</c:v>
                </c:pt>
                <c:pt idx="4">
                  <c:v>3.0499999999999999E-2</c:v>
                </c:pt>
                <c:pt idx="5">
                  <c:v>0.21129999999999999</c:v>
                </c:pt>
                <c:pt idx="6">
                  <c:v>2.3E-3</c:v>
                </c:pt>
              </c:numCache>
            </c:numRef>
          </c:val>
          <c:extLst>
            <c:ext xmlns:c16="http://schemas.microsoft.com/office/drawing/2014/chart" uri="{C3380CC4-5D6E-409C-BE32-E72D297353CC}">
              <c16:uniqueId val="{0000000E-8CFC-4C14-982A-2B1424076CDC}"/>
            </c:ext>
          </c:extLst>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kumimoji="0" lang="zh-TW" altLang="en-US"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非典型</a:t>
            </a:r>
            <a:endParaRPr kumimoji="0" lang="en-US" altLang="zh-TW"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endParaRPr>
          </a:p>
          <a:p>
            <a:pPr>
              <a:defRPr>
                <a:solidFill>
                  <a:sysClr val="windowText" lastClr="000000"/>
                </a:solidFill>
                <a:latin typeface="Times New Roman" panose="02020603050405020304" pitchFamily="18" charset="0"/>
                <a:cs typeface="Times New Roman" panose="02020603050405020304" pitchFamily="18" charset="0"/>
              </a:defRPr>
            </a:pPr>
            <a:r>
              <a:rPr kumimoji="0" lang="zh-TW" altLang="en-US"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工作者</a:t>
            </a:r>
            <a:endParaRPr kumimoji="0" lang="en-US" altLang="zh-TW"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endParaRPr>
          </a:p>
          <a:p>
            <a:pPr>
              <a:defRPr>
                <a:solidFill>
                  <a:sysClr val="windowText" lastClr="000000"/>
                </a:solidFill>
                <a:latin typeface="Times New Roman" panose="02020603050405020304" pitchFamily="18" charset="0"/>
                <a:cs typeface="Times New Roman" panose="02020603050405020304" pitchFamily="18" charset="0"/>
              </a:defRPr>
            </a:pPr>
            <a:r>
              <a:rPr kumimoji="0" lang="en-US" altLang="zh-TW"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42.5</a:t>
            </a:r>
            <a:r>
              <a:rPr kumimoji="0" lang="zh-TW" altLang="en-US" sz="1000" b="1" i="0" u="none" strike="noStrike" kern="1200" cap="all"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Times New Roman" panose="02020603050405020304" pitchFamily="18" charset="0"/>
              </a:rPr>
              <a:t>萬人</a:t>
            </a:r>
          </a:p>
        </c:rich>
      </c:tx>
      <c:layout>
        <c:manualLayout>
          <c:xMode val="edge"/>
          <c:yMode val="edge"/>
          <c:x val="0.3804335692215689"/>
          <c:y val="0.46669609480633095"/>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title>
    <c:autoTitleDeleted val="0"/>
    <c:plotArea>
      <c:layout>
        <c:manualLayout>
          <c:layoutTarget val="inner"/>
          <c:xMode val="edge"/>
          <c:yMode val="edge"/>
          <c:x val="0.18705226184962179"/>
          <c:y val="0.22113279318346077"/>
          <c:w val="0.58453534300859455"/>
          <c:h val="0.69127657955799005"/>
        </c:manualLayout>
      </c:layout>
      <c:doughnutChart>
        <c:varyColors val="1"/>
        <c:ser>
          <c:idx val="0"/>
          <c:order val="0"/>
          <c:tx>
            <c:strRef>
              <c:f>工作表1!$I$1</c:f>
              <c:strCache>
                <c:ptCount val="1"/>
                <c:pt idx="0">
                  <c:v>占比</c:v>
                </c:pt>
              </c:strCache>
            </c:strRef>
          </c:tx>
          <c:spPr>
            <a:pattFill prst="pct5">
              <a:fgClr>
                <a:sysClr val="windowText" lastClr="000000"/>
              </a:fgClr>
              <a:bgClr>
                <a:sysClr val="window" lastClr="FFFFFF"/>
              </a:bgClr>
            </a:pattFill>
          </c:spPr>
          <c:explosion val="3"/>
          <c:dPt>
            <c:idx val="0"/>
            <c:bubble3D val="0"/>
            <c:spPr>
              <a:pattFill prst="smConfetti">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1-8CFC-4C14-982A-2B1424076CDC}"/>
              </c:ext>
            </c:extLst>
          </c:dPt>
          <c:dPt>
            <c:idx val="1"/>
            <c:bubble3D val="0"/>
            <c:spPr>
              <a:pattFill prst="narHorz">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3-8CFC-4C14-982A-2B1424076CDC}"/>
              </c:ext>
            </c:extLst>
          </c:dPt>
          <c:dPt>
            <c:idx val="2"/>
            <c:bubble3D val="0"/>
            <c:spPr>
              <a:pattFill prst="zigZag">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5-8CFC-4C14-982A-2B1424076CDC}"/>
              </c:ext>
            </c:extLst>
          </c:dPt>
          <c:dPt>
            <c:idx val="3"/>
            <c:bubble3D val="0"/>
            <c:spPr>
              <a:pattFill prst="lgCheck">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7-8CFC-4C14-982A-2B1424076CDC}"/>
              </c:ext>
            </c:extLst>
          </c:dPt>
          <c:dPt>
            <c:idx val="4"/>
            <c:bubble3D val="0"/>
            <c:spPr>
              <a:pattFill prst="wdUpDiag">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9-8CFC-4C14-982A-2B1424076CDC}"/>
              </c:ext>
            </c:extLst>
          </c:dPt>
          <c:dPt>
            <c:idx val="5"/>
            <c:bubble3D val="0"/>
            <c:spPr>
              <a:pattFill prst="horzBrick">
                <a:fgClr>
                  <a:sysClr val="windowText" lastClr="000000"/>
                </a:fgClr>
                <a:bgClr>
                  <a:sysClr val="window" lastClr="FFFFFF"/>
                </a:bgClr>
              </a:pattFill>
              <a:ln w="9525">
                <a:solidFill>
                  <a:schemeClr val="lt1"/>
                </a:solidFill>
              </a:ln>
              <a:effectLst/>
            </c:spPr>
            <c:extLst>
              <c:ext xmlns:c16="http://schemas.microsoft.com/office/drawing/2014/chart" uri="{C3380CC4-5D6E-409C-BE32-E72D297353CC}">
                <c16:uniqueId val="{0000000B-8CFC-4C14-982A-2B1424076CDC}"/>
              </c:ext>
            </c:extLst>
          </c:dPt>
          <c:dPt>
            <c:idx val="6"/>
            <c:bubble3D val="0"/>
            <c:explosion val="2"/>
            <c:spPr>
              <a:solidFill>
                <a:sysClr val="windowText" lastClr="000000"/>
              </a:solidFill>
              <a:ln w="9525">
                <a:solidFill>
                  <a:schemeClr val="lt1"/>
                </a:solidFill>
              </a:ln>
              <a:effectLst/>
            </c:spPr>
            <c:extLst>
              <c:ext xmlns:c16="http://schemas.microsoft.com/office/drawing/2014/chart" uri="{C3380CC4-5D6E-409C-BE32-E72D297353CC}">
                <c16:uniqueId val="{0000000D-8CFC-4C14-982A-2B1424076CDC}"/>
              </c:ext>
            </c:extLst>
          </c:dPt>
          <c:dLbls>
            <c:dLbl>
              <c:idx val="0"/>
              <c:layout>
                <c:manualLayout>
                  <c:x val="4.6445060341379518E-2"/>
                  <c:y val="-0.14678243983415315"/>
                </c:manualLayout>
              </c:layout>
              <c:tx>
                <c:rich>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fld id="{26B2494F-CAAD-41B3-85DF-8E4ADE0108C9}" type="CATEGORYNAME">
                      <a:rPr lang="zh-TW" altLang="en-US"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sz="8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rPr>
                      <a:t>
</a:t>
                    </a:r>
                    <a:fld id="{D419205D-4923-4D4B-9AB1-A3ADBA66873F}" type="VALUE">
                      <a:rPr lang="en-US" altLang="zh-TW"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[值]</a:t>
                    </a:fld>
                    <a:r>
                      <a:rPr lang="zh-TW" altLang="en-US" sz="8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rPr>
                      <a:t>
</a:t>
                    </a:r>
                  </a:p>
                </c:rich>
              </c:tx>
              <c:spPr>
                <a:noFill/>
                <a:ln>
                  <a:noFill/>
                </a:ln>
                <a:effectLst/>
              </c:spPr>
              <c:txPr>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1729822834645669"/>
                      <c:h val="0.13209250789759061"/>
                    </c:manualLayout>
                  </c15:layout>
                  <c15:dlblFieldTable/>
                  <c15:showDataLabelsRange val="0"/>
                </c:ext>
                <c:ext xmlns:c16="http://schemas.microsoft.com/office/drawing/2014/chart" uri="{C3380CC4-5D6E-409C-BE32-E72D297353CC}">
                  <c16:uniqueId val="{00000001-8CFC-4C14-982A-2B1424076CDC}"/>
                </c:ext>
              </c:extLst>
            </c:dLbl>
            <c:dLbl>
              <c:idx val="1"/>
              <c:layout>
                <c:manualLayout>
                  <c:x val="0.12612105811614313"/>
                  <c:y val="-6.3359324609971235E-2"/>
                </c:manualLayout>
              </c:layout>
              <c:tx>
                <c:rich>
                  <a:bodyPr rot="0" spcFirstLastPara="1" vertOverflow="ellipsis" vert="horz" wrap="square" lIns="38100" tIns="19050" rIns="38100" bIns="19050" anchor="ctr" anchorCtr="0">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fld id="{DF4CDE00-DBD0-4566-AE37-9529BE7A53C4}" type="CATEGORYNAME">
                      <a:rPr lang="zh-TW" altLang="en-US">
                        <a:latin typeface="標楷體" panose="03000509000000000000" pitchFamily="65" charset="-120"/>
                        <a:ea typeface="標楷體" panose="03000509000000000000" pitchFamily="65" charset="-12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baseline="0">
                        <a:latin typeface="標楷體" panose="03000509000000000000" pitchFamily="65" charset="-120"/>
                        <a:ea typeface="標楷體" panose="03000509000000000000" pitchFamily="65" charset="-120"/>
                      </a:rPr>
                      <a:t> </a:t>
                    </a:r>
                    <a:fld id="{DCFEE1E7-E9B3-49CD-BE77-B47A7BDA85BE}" type="VALUE">
                      <a:rPr lang="en-US" altLang="zh-TW" baseline="0">
                        <a:latin typeface="Times New Roman" panose="02020603050405020304" pitchFamily="18" charset="0"/>
                        <a:ea typeface="標楷體" panose="03000509000000000000" pitchFamily="65" charset="-120"/>
                        <a:cs typeface="Times New Roman" panose="02020603050405020304" pitchFamily="18" charset="0"/>
                      </a:rPr>
                      <a:pPr>
                        <a:defRPr sz="80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t>[值]</a:t>
                    </a:fld>
                    <a:endParaRPr lang="zh-TW" altLang="en-US" baseline="0">
                      <a:latin typeface="標楷體" panose="03000509000000000000" pitchFamily="65" charset="-120"/>
                      <a:ea typeface="標楷體" panose="03000509000000000000" pitchFamily="65" charset="-120"/>
                    </a:endParaRPr>
                  </a:p>
                </c:rich>
              </c:tx>
              <c:spPr>
                <a:noFill/>
                <a:ln>
                  <a:noFill/>
                </a:ln>
                <a:effectLst/>
              </c:spPr>
              <c:txPr>
                <a:bodyPr rot="0" spcFirstLastPara="1" vertOverflow="ellipsis" vert="horz" wrap="square" lIns="38100" tIns="19050" rIns="38100" bIns="19050" anchor="ctr" anchorCtr="0">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3-8CFC-4C14-982A-2B1424076CDC}"/>
                </c:ext>
              </c:extLst>
            </c:dLbl>
            <c:dLbl>
              <c:idx val="2"/>
              <c:layout>
                <c:manualLayout>
                  <c:x val="0.17466473676084607"/>
                  <c:y val="3.5036514886309253E-2"/>
                </c:manualLayout>
              </c:layout>
              <c:tx>
                <c:rich>
                  <a:bodyPr rot="0" spcFirstLastPara="1" vertOverflow="ellipsis" vert="horz" wrap="square" lIns="38100" tIns="19050" rIns="38100" bIns="19050" anchor="ctr" anchorCtr="0">
                    <a:spAutoFit/>
                  </a:bodyPr>
                  <a:lstStyle/>
                  <a:p>
                    <a:pPr algn="l" hangingPunct="0">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2638AC0D-C076-4E39-AF21-202D0280AC53}" type="CATEGORYNAME">
                      <a:rPr lang="zh-TW" altLang="en-US">
                        <a:solidFill>
                          <a:sysClr val="windowText" lastClr="000000"/>
                        </a:solidFill>
                      </a:rPr>
                      <a:pPr algn="l" hangingPunct="0">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baseline="0">
                        <a:solidFill>
                          <a:sysClr val="windowText" lastClr="000000"/>
                        </a:solidFill>
                      </a:rPr>
                      <a:t> </a:t>
                    </a:r>
                    <a:fld id="{F6AA770B-E76E-4285-B0C6-3330221DB264}" type="VALUE">
                      <a:rPr lang="en-US" altLang="zh-TW"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lgn="l" hangingPunct="0">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baseline="0">
                      <a:solidFill>
                        <a:sysClr val="windowText" lastClr="000000"/>
                      </a:solidFill>
                    </a:endParaRPr>
                  </a:p>
                </c:rich>
              </c:tx>
              <c:spPr>
                <a:noFill/>
                <a:ln>
                  <a:noFill/>
                </a:ln>
                <a:effectLst/>
              </c:spPr>
              <c:txPr>
                <a:bodyPr rot="0" spcFirstLastPara="1" vertOverflow="ellipsis" vert="horz" wrap="square" lIns="38100" tIns="19050" rIns="38100" bIns="19050" anchor="ctr" anchorCtr="0">
                  <a:spAutoFit/>
                </a:bodyPr>
                <a:lstStyle/>
                <a:p>
                  <a:pPr algn="l" hangingPunct="0">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21488065462405434"/>
                      <c:h val="0.20556288773562395"/>
                    </c:manualLayout>
                  </c15:layout>
                  <c15:dlblFieldTable/>
                  <c15:showDataLabelsRange val="0"/>
                </c:ext>
                <c:ext xmlns:c16="http://schemas.microsoft.com/office/drawing/2014/chart" uri="{C3380CC4-5D6E-409C-BE32-E72D297353CC}">
                  <c16:uniqueId val="{00000005-8CFC-4C14-982A-2B1424076CDC}"/>
                </c:ext>
              </c:extLst>
            </c:dLbl>
            <c:dLbl>
              <c:idx val="3"/>
              <c:layout>
                <c:manualLayout>
                  <c:x val="-0.1454031695405163"/>
                  <c:y val="0.10612105305018672"/>
                </c:manualLayout>
              </c:layout>
              <c:spPr>
                <a:noFill/>
                <a:ln>
                  <a:noFill/>
                </a:ln>
                <a:effectLst/>
              </c:spPr>
              <c:txPr>
                <a:bodyPr rot="0" spcFirstLastPara="1" vertOverflow="ellipsis" vert="horz" wrap="square" lIns="38100" tIns="19050" rIns="38100" bIns="19050" anchor="ctr" anchorCtr="0">
                  <a:spAutoFit/>
                </a:bodyPr>
                <a:lstStyle/>
                <a:p>
                  <a:pP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7-8CFC-4C14-982A-2B1424076CDC}"/>
                </c:ext>
              </c:extLst>
            </c:dLbl>
            <c:dLbl>
              <c:idx val="4"/>
              <c:layout>
                <c:manualLayout>
                  <c:x val="-0.15893747105141268"/>
                  <c:y val="-9.5301404835340664E-4"/>
                </c:manualLayout>
              </c:layout>
              <c:tx>
                <c:rich>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7E0104BD-79F1-4378-A61A-B52FEE7789F4}" type="CATEGORYNAME">
                      <a:rPr lang="zh-TW" altLang="en-US">
                        <a:latin typeface="Times New Roman" panose="02020603050405020304" pitchFamily="18" charset="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baseline="0">
                        <a:latin typeface="Times New Roman" panose="02020603050405020304" pitchFamily="18" charset="0"/>
                        <a:cs typeface="Times New Roman" panose="02020603050405020304" pitchFamily="18" charset="0"/>
                      </a:rPr>
                      <a:t> </a:t>
                    </a:r>
                    <a:fld id="{02C98DC1-35FF-44F1-BE36-6D5721136FF5}" type="VALUE">
                      <a:rPr lang="en-US" altLang="zh-TW" baseline="0">
                        <a:latin typeface="Times New Roman" panose="02020603050405020304" pitchFamily="18" charset="0"/>
                        <a:ea typeface="標楷體" panose="03000509000000000000" pitchFamily="65" charset="-12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baseline="0">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6753188204415626"/>
                      <c:h val="0.17289019625387733"/>
                    </c:manualLayout>
                  </c15:layout>
                  <c15:dlblFieldTable/>
                  <c15:showDataLabelsRange val="0"/>
                </c:ext>
                <c:ext xmlns:c16="http://schemas.microsoft.com/office/drawing/2014/chart" uri="{C3380CC4-5D6E-409C-BE32-E72D297353CC}">
                  <c16:uniqueId val="{00000009-8CFC-4C14-982A-2B1424076CDC}"/>
                </c:ext>
              </c:extLst>
            </c:dLbl>
            <c:dLbl>
              <c:idx val="5"/>
              <c:layout>
                <c:manualLayout>
                  <c:x val="-0.11454516165635215"/>
                  <c:y val="-0.1153179210584102"/>
                </c:manualLayout>
              </c:layout>
              <c:tx>
                <c:rich>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614F85CB-B2EC-4763-80C3-86F019A37822}" type="CATEGORYNAME">
                      <a:rPr lang="zh-TW" altLang="en-US"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t>
</a:t>
                    </a:r>
                    <a:fld id="{6C904D9C-E7DC-4AA9-B39D-5508E941B463}" type="VALUE">
                      <a:rPr lang="en-US" altLang="zh-TW"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rPr>
                      <a:pPr algn="ct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sz="8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0">
                  <a:spAutoFit/>
                </a:bodyPr>
                <a:lstStyle/>
                <a:p>
                  <a:pPr algn="ct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6934098599120889"/>
                      <c:h val="0.18171060139221729"/>
                    </c:manualLayout>
                  </c15:layout>
                  <c15:dlblFieldTable/>
                  <c15:showDataLabelsRange val="0"/>
                </c:ext>
                <c:ext xmlns:c16="http://schemas.microsoft.com/office/drawing/2014/chart" uri="{C3380CC4-5D6E-409C-BE32-E72D297353CC}">
                  <c16:uniqueId val="{0000000B-8CFC-4C14-982A-2B1424076CDC}"/>
                </c:ext>
              </c:extLst>
            </c:dLbl>
            <c:dLbl>
              <c:idx val="6"/>
              <c:layout>
                <c:manualLayout>
                  <c:x val="-7.1887656002629294E-2"/>
                  <c:y val="-0.18281353417779297"/>
                </c:manualLayout>
              </c:layout>
              <c:tx>
                <c:rich>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fld id="{2C49A28F-2FB2-4935-BCE6-1D7AF4CCCCB5}" type="CATEGORYNAME">
                      <a:rPr lang="zh-TW" altLang="en-US"/>
                      <a:pP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[類別名稱]</a:t>
                    </a:fld>
                    <a:r>
                      <a:rPr lang="zh-TW" altLang="en-US" baseline="0"/>
                      <a:t> </a:t>
                    </a:r>
                    <a:fld id="{043BC444-5C2B-4E66-8E1C-1E97EE410891}" type="VALUE">
                      <a:rPr lang="en-US" altLang="zh-TW" baseline="0">
                        <a:latin typeface="Times New Roman" panose="02020603050405020304" pitchFamily="18" charset="0"/>
                        <a:ea typeface="標楷體" panose="03000509000000000000" pitchFamily="65" charset="-120"/>
                        <a:cs typeface="Times New Roman" panose="02020603050405020304" pitchFamily="18" charset="0"/>
                      </a:rPr>
                      <a:pPr>
                        <a:defRPr sz="80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t>[值]</a:t>
                    </a:fld>
                    <a:endParaRPr lang="zh-TW" altLang="en-US" baseline="0"/>
                  </a:p>
                </c:rich>
              </c:tx>
              <c:spPr>
                <a:solidFill>
                  <a:schemeClr val="bg1"/>
                </a:solidFill>
                <a:ln>
                  <a:noFill/>
                </a:ln>
                <a:effectLst/>
              </c:spPr>
              <c:txPr>
                <a:bodyPr rot="0" spcFirstLastPara="1" vertOverflow="ellipsis" vert="horz" wrap="square" lIns="38100" tIns="19050" rIns="38100" bIns="19050" anchor="ctr" anchorCtr="0">
                  <a:noAutofit/>
                </a:bodyPr>
                <a:lstStyle/>
                <a:p>
                  <a:pPr>
                    <a:defRPr sz="8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888219662840652"/>
                      <c:h val="0.18156186998364335"/>
                    </c:manualLayout>
                  </c15:layout>
                  <c15:dlblFieldTable/>
                  <c15:showDataLabelsRange val="0"/>
                </c:ext>
                <c:ext xmlns:c16="http://schemas.microsoft.com/office/drawing/2014/chart" uri="{C3380CC4-5D6E-409C-BE32-E72D297353CC}">
                  <c16:uniqueId val="{0000000D-8CFC-4C14-982A-2B1424076CDC}"/>
                </c:ext>
              </c:extLst>
            </c:dLbl>
            <c:spPr>
              <a:noFill/>
              <a:ln>
                <a:noFill/>
              </a:ln>
              <a:effectLst/>
            </c:spPr>
            <c:txPr>
              <a:bodyPr rot="0" spcFirstLastPara="1" vertOverflow="ellipsis" vert="horz" wrap="square" lIns="38100" tIns="19050" rIns="38100" bIns="19050" anchor="ctr" anchorCtr="0">
                <a:spAutoFit/>
              </a:bodyPr>
              <a:lstStyle/>
              <a:p>
                <a:pPr>
                  <a:defRPr sz="900" b="0" i="0" u="none" strike="noStrike" kern="1200" baseline="0">
                    <a:solidFill>
                      <a:sysClr val="windowText" lastClr="000000"/>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showLeaderLines val="0"/>
            <c:extLst>
              <c:ext xmlns:c15="http://schemas.microsoft.com/office/drawing/2012/chart" uri="{CE6537A1-D6FC-4f65-9D91-7224C49458BB}"/>
            </c:extLst>
          </c:dLbls>
          <c:cat>
            <c:strRef>
              <c:f>工作表1!$H$2:$H$8</c:f>
              <c:strCache>
                <c:ptCount val="7"/>
                <c:pt idx="0">
                  <c:v>兼差</c:v>
                </c:pt>
                <c:pt idx="1">
                  <c:v>兼顧家務</c:v>
                </c:pt>
                <c:pt idx="2">
                  <c:v>找不到全時、正式工作</c:v>
                </c:pt>
                <c:pt idx="3">
                  <c:v>職類特性</c:v>
                </c:pt>
                <c:pt idx="4">
                  <c:v>健康不良或傷病</c:v>
                </c:pt>
                <c:pt idx="5">
                  <c:v>偏好此類
工作型態</c:v>
                </c:pt>
                <c:pt idx="6">
                  <c:v>準備就業與證照考試</c:v>
                </c:pt>
              </c:strCache>
            </c:strRef>
          </c:cat>
          <c:val>
            <c:numRef>
              <c:f>工作表1!$I$2:$I$8</c:f>
              <c:numCache>
                <c:formatCode>0.00%</c:formatCode>
                <c:ptCount val="7"/>
                <c:pt idx="0">
                  <c:v>1.8800000000000001E-2</c:v>
                </c:pt>
                <c:pt idx="1">
                  <c:v>0.2324</c:v>
                </c:pt>
                <c:pt idx="2">
                  <c:v>8.6900000000000005E-2</c:v>
                </c:pt>
                <c:pt idx="3">
                  <c:v>0.4178</c:v>
                </c:pt>
                <c:pt idx="4">
                  <c:v>3.0499999999999999E-2</c:v>
                </c:pt>
                <c:pt idx="5">
                  <c:v>0.21129999999999999</c:v>
                </c:pt>
                <c:pt idx="6">
                  <c:v>2.3E-3</c:v>
                </c:pt>
              </c:numCache>
            </c:numRef>
          </c:val>
          <c:extLst>
            <c:ext xmlns:c16="http://schemas.microsoft.com/office/drawing/2014/chart" uri="{C3380CC4-5D6E-409C-BE32-E72D297353CC}">
              <c16:uniqueId val="{0000000E-8CFC-4C14-982A-2B1424076CDC}"/>
            </c:ext>
          </c:extLst>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3298706637573915E-2"/>
          <c:y val="0.16359123587812394"/>
          <c:w val="0.75849329074829497"/>
          <c:h val="0.42154043589855128"/>
        </c:manualLayout>
      </c:layout>
      <c:barChart>
        <c:barDir val="col"/>
        <c:grouping val="stacked"/>
        <c:varyColors val="0"/>
        <c:ser>
          <c:idx val="0"/>
          <c:order val="0"/>
          <c:tx>
            <c:strRef>
              <c:f>工作表1!$B$2</c:f>
              <c:strCache>
                <c:ptCount val="1"/>
                <c:pt idx="0">
                  <c:v>不足</c:v>
                </c:pt>
              </c:strCache>
            </c:strRef>
          </c:tx>
          <c:spPr>
            <a:pattFill prst="pct50">
              <a:fgClr>
                <a:sysClr val="windowText" lastClr="000000">
                  <a:lumMod val="50000"/>
                  <a:lumOff val="50000"/>
                </a:sys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工作表1!$B$3:$B$12</c:f>
              <c:numCache>
                <c:formatCode>General</c:formatCode>
                <c:ptCount val="10"/>
                <c:pt idx="0">
                  <c:v>88</c:v>
                </c:pt>
                <c:pt idx="1">
                  <c:v>88</c:v>
                </c:pt>
                <c:pt idx="2">
                  <c:v>84</c:v>
                </c:pt>
                <c:pt idx="3">
                  <c:v>72</c:v>
                </c:pt>
                <c:pt idx="4">
                  <c:v>59</c:v>
                </c:pt>
                <c:pt idx="5">
                  <c:v>58</c:v>
                </c:pt>
                <c:pt idx="6">
                  <c:v>56</c:v>
                </c:pt>
                <c:pt idx="7">
                  <c:v>56</c:v>
                </c:pt>
                <c:pt idx="8">
                  <c:v>54</c:v>
                </c:pt>
                <c:pt idx="9">
                  <c:v>54</c:v>
                </c:pt>
              </c:numCache>
            </c:numRef>
          </c:val>
          <c:extLst>
            <c:ext xmlns:c16="http://schemas.microsoft.com/office/drawing/2014/chart" uri="{C3380CC4-5D6E-409C-BE32-E72D297353CC}">
              <c16:uniqueId val="{00000000-BF24-43B6-9B56-28F7B76788A8}"/>
            </c:ext>
          </c:extLst>
        </c:ser>
        <c:ser>
          <c:idx val="1"/>
          <c:order val="1"/>
          <c:tx>
            <c:strRef>
              <c:f>工作表1!$C$2</c:f>
              <c:strCache>
                <c:ptCount val="1"/>
                <c:pt idx="0">
                  <c:v>均衡</c:v>
                </c:pt>
              </c:strCache>
            </c:strRef>
          </c:tx>
          <c:spPr>
            <a:pattFill prst="ltDnDiag">
              <a:fgClr>
                <a:sysClr val="windowText" lastClr="000000">
                  <a:lumMod val="50000"/>
                  <a:lumOff val="50000"/>
                </a:sys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工作表1!$C$3:$C$12</c:f>
              <c:numCache>
                <c:formatCode>General</c:formatCode>
                <c:ptCount val="10"/>
                <c:pt idx="0">
                  <c:v>12</c:v>
                </c:pt>
                <c:pt idx="1">
                  <c:v>13</c:v>
                </c:pt>
                <c:pt idx="2">
                  <c:v>15</c:v>
                </c:pt>
                <c:pt idx="3">
                  <c:v>24</c:v>
                </c:pt>
                <c:pt idx="4">
                  <c:v>41</c:v>
                </c:pt>
                <c:pt idx="5">
                  <c:v>26</c:v>
                </c:pt>
                <c:pt idx="6">
                  <c:v>38</c:v>
                </c:pt>
                <c:pt idx="7">
                  <c:v>41</c:v>
                </c:pt>
                <c:pt idx="8">
                  <c:v>40</c:v>
                </c:pt>
                <c:pt idx="9">
                  <c:v>45</c:v>
                </c:pt>
              </c:numCache>
            </c:numRef>
          </c:val>
          <c:extLst>
            <c:ext xmlns:c16="http://schemas.microsoft.com/office/drawing/2014/chart" uri="{C3380CC4-5D6E-409C-BE32-E72D297353CC}">
              <c16:uniqueId val="{00000001-BF24-43B6-9B56-28F7B76788A8}"/>
            </c:ext>
          </c:extLst>
        </c:ser>
        <c:ser>
          <c:idx val="2"/>
          <c:order val="2"/>
          <c:tx>
            <c:strRef>
              <c:f>工作表1!$D$2</c:f>
              <c:strCache>
                <c:ptCount val="1"/>
                <c:pt idx="0">
                  <c:v>充裕</c:v>
                </c:pt>
              </c:strCache>
            </c:strRef>
          </c:tx>
          <c:spPr>
            <a:solidFill>
              <a:sysClr val="windowText" lastClr="000000"/>
            </a:solidFill>
            <a:ln>
              <a:noFill/>
            </a:ln>
            <a:effectLst/>
          </c:spPr>
          <c:invertIfNegative val="0"/>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工作表1!$D$3:$D$12</c:f>
              <c:numCache>
                <c:formatCode>General</c:formatCode>
                <c:ptCount val="10"/>
                <c:pt idx="2">
                  <c:v>1</c:v>
                </c:pt>
                <c:pt idx="3">
                  <c:v>4</c:v>
                </c:pt>
                <c:pt idx="5">
                  <c:v>5</c:v>
                </c:pt>
                <c:pt idx="6">
                  <c:v>6</c:v>
                </c:pt>
                <c:pt idx="7">
                  <c:v>3</c:v>
                </c:pt>
                <c:pt idx="8">
                  <c:v>6</c:v>
                </c:pt>
                <c:pt idx="9">
                  <c:v>1</c:v>
                </c:pt>
              </c:numCache>
            </c:numRef>
          </c:val>
          <c:extLst>
            <c:ext xmlns:c16="http://schemas.microsoft.com/office/drawing/2014/chart" uri="{C3380CC4-5D6E-409C-BE32-E72D297353CC}">
              <c16:uniqueId val="{00000002-BF24-43B6-9B56-28F7B76788A8}"/>
            </c:ext>
          </c:extLst>
        </c:ser>
        <c:ser>
          <c:idx val="3"/>
          <c:order val="3"/>
          <c:tx>
            <c:strRef>
              <c:f>工作表1!$E$2</c:f>
              <c:strCache>
                <c:ptCount val="1"/>
                <c:pt idx="0">
                  <c:v>其他</c:v>
                </c:pt>
              </c:strCache>
            </c:strRef>
          </c:tx>
          <c:spPr>
            <a:pattFill prst="pct10">
              <a:fgClr>
                <a:sysClr val="windowText" lastClr="000000">
                  <a:lumMod val="50000"/>
                  <a:lumOff val="50000"/>
                </a:sysClr>
              </a:fgClr>
              <a:bgClr>
                <a:sysClr val="window" lastClr="FFFFFF"/>
              </a:bgClr>
            </a:pattFill>
            <a:ln>
              <a:noFill/>
            </a:ln>
            <a:effectLst/>
          </c:spPr>
          <c:invertIfNegative val="0"/>
          <c:dLbls>
            <c:dLbl>
              <c:idx val="5"/>
              <c:layout>
                <c:manualLayout>
                  <c:x val="5.7434591314375909E-17"/>
                  <c:y val="-1.1509766389698525E-2"/>
                </c:manualLayout>
              </c:layout>
              <c:spPr>
                <a:pattFill prst="pct5">
                  <a:fgClr>
                    <a:sysClr val="windowText" lastClr="000000">
                      <a:lumMod val="50000"/>
                      <a:lumOff val="50000"/>
                    </a:sysClr>
                  </a:fgClr>
                  <a:bgClr>
                    <a:sysClr val="window" lastClr="FFFFFF"/>
                  </a:bgClr>
                </a:patt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5.3258145363408518E-2"/>
                      <c:h val="6.3075506445672197E-2"/>
                    </c:manualLayout>
                  </c15:layout>
                </c:ext>
                <c:ext xmlns:c16="http://schemas.microsoft.com/office/drawing/2014/chart" uri="{C3380CC4-5D6E-409C-BE32-E72D297353CC}">
                  <c16:uniqueId val="{00000003-BF24-43B6-9B56-28F7B76788A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85000"/>
                        <a:lumOff val="1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工作表1!$E$3:$E$12</c:f>
              <c:numCache>
                <c:formatCode>General</c:formatCode>
                <c:ptCount val="10"/>
                <c:pt idx="5">
                  <c:v>11</c:v>
                </c:pt>
              </c:numCache>
            </c:numRef>
          </c:val>
          <c:extLst>
            <c:ext xmlns:c16="http://schemas.microsoft.com/office/drawing/2014/chart" uri="{C3380CC4-5D6E-409C-BE32-E72D297353CC}">
              <c16:uniqueId val="{00000004-BF24-43B6-9B56-28F7B76788A8}"/>
            </c:ext>
          </c:extLst>
        </c:ser>
        <c:dLbls>
          <c:showLegendKey val="0"/>
          <c:showVal val="0"/>
          <c:showCatName val="0"/>
          <c:showSerName val="0"/>
          <c:showPercent val="0"/>
          <c:showBubbleSize val="0"/>
        </c:dLbls>
        <c:gapWidth val="50"/>
        <c:overlap val="100"/>
        <c:axId val="276925952"/>
        <c:axId val="235741184"/>
      </c:barChart>
      <c:catAx>
        <c:axId val="276925952"/>
        <c:scaling>
          <c:orientation val="minMax"/>
        </c:scaling>
        <c:delete val="0"/>
        <c:axPos val="b"/>
        <c:numFmt formatCode="General" sourceLinked="1"/>
        <c:majorTickMark val="none"/>
        <c:minorTickMark val="none"/>
        <c:tickLblPos val="nextTo"/>
        <c:spPr>
          <a:noFill/>
          <a:ln w="9525" cap="flat" cmpd="sng" algn="ctr">
            <a:noFill/>
            <a:round/>
            <a:headEnd type="none" w="sm" len="sm"/>
            <a:tailEnd type="none" w="sm" len="sm"/>
          </a:ln>
          <a:effectLst/>
        </c:spPr>
        <c:txPr>
          <a:bodyPr rot="0" spcFirstLastPara="1" vertOverflow="ellipsis" vert="eaVert"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35741184"/>
        <c:crosses val="autoZero"/>
        <c:auto val="1"/>
        <c:lblAlgn val="ctr"/>
        <c:lblOffset val="100"/>
        <c:noMultiLvlLbl val="0"/>
      </c:catAx>
      <c:valAx>
        <c:axId val="235741184"/>
        <c:scaling>
          <c:orientation val="minMax"/>
          <c:max val="100"/>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rgbClr val="000000"/>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76925952"/>
        <c:crosses val="autoZero"/>
        <c:crossBetween val="between"/>
        <c:majorUnit val="25"/>
      </c:valAx>
      <c:spPr>
        <a:noFill/>
        <a:ln>
          <a:noFill/>
        </a:ln>
        <a:effectLst/>
      </c:spPr>
    </c:plotArea>
    <c:legend>
      <c:legendPos val="b"/>
      <c:legendEntry>
        <c:idx val="3"/>
        <c:txPr>
          <a:bodyPr rot="0" spcFirstLastPara="1" vertOverflow="ellipsis" vert="horz" wrap="square" anchor="ctr" anchorCtr="1"/>
          <a:lstStyle/>
          <a:p>
            <a:pPr>
              <a:defRPr sz="9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0.1416454522132102"/>
          <c:y val="0.80327032670639931"/>
          <c:w val="0.47438968472314452"/>
          <c:h val="8.067622165206876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2"/>
          <c:order val="2"/>
          <c:tx>
            <c:strRef>
              <c:f>工作表1!$D$1</c:f>
              <c:strCache>
                <c:ptCount val="1"/>
                <c:pt idx="0">
                  <c:v>整體保險收入</c:v>
                </c:pt>
              </c:strCache>
            </c:strRef>
          </c:tx>
          <c:spPr>
            <a:solidFill>
              <a:schemeClr val="bg1">
                <a:lumMod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工作表1!$A$2:$A$8</c:f>
              <c:numCache>
                <c:formatCode>General</c:formatCode>
                <c:ptCount val="7"/>
                <c:pt idx="0">
                  <c:v>106</c:v>
                </c:pt>
                <c:pt idx="1">
                  <c:v>107</c:v>
                </c:pt>
                <c:pt idx="2">
                  <c:v>108</c:v>
                </c:pt>
                <c:pt idx="3">
                  <c:v>109</c:v>
                </c:pt>
                <c:pt idx="4">
                  <c:v>110</c:v>
                </c:pt>
                <c:pt idx="5">
                  <c:v>111</c:v>
                </c:pt>
                <c:pt idx="6">
                  <c:v>112</c:v>
                </c:pt>
              </c:numCache>
            </c:numRef>
          </c:cat>
          <c:val>
            <c:numRef>
              <c:f>工作表1!$D$2:$D$8</c:f>
              <c:numCache>
                <c:formatCode>#,##0</c:formatCode>
                <c:ptCount val="7"/>
                <c:pt idx="0">
                  <c:v>355716</c:v>
                </c:pt>
                <c:pt idx="1">
                  <c:v>364651</c:v>
                </c:pt>
                <c:pt idx="2">
                  <c:v>393357</c:v>
                </c:pt>
                <c:pt idx="3">
                  <c:v>400600</c:v>
                </c:pt>
                <c:pt idx="4">
                  <c:v>427972</c:v>
                </c:pt>
                <c:pt idx="5">
                  <c:v>443257</c:v>
                </c:pt>
                <c:pt idx="6">
                  <c:v>476553</c:v>
                </c:pt>
              </c:numCache>
            </c:numRef>
          </c:val>
          <c:extLst>
            <c:ext xmlns:c16="http://schemas.microsoft.com/office/drawing/2014/chart" uri="{C3380CC4-5D6E-409C-BE32-E72D297353CC}">
              <c16:uniqueId val="{00000000-6634-40CB-ABF4-B717D9C4D6F9}"/>
            </c:ext>
          </c:extLst>
        </c:ser>
        <c:dLbls>
          <c:showLegendKey val="0"/>
          <c:showVal val="0"/>
          <c:showCatName val="0"/>
          <c:showSerName val="0"/>
          <c:showPercent val="0"/>
          <c:showBubbleSize val="0"/>
        </c:dLbls>
        <c:gapWidth val="150"/>
        <c:axId val="1594163872"/>
        <c:axId val="1594169280"/>
      </c:barChart>
      <c:lineChart>
        <c:grouping val="standard"/>
        <c:varyColors val="0"/>
        <c:ser>
          <c:idx val="0"/>
          <c:order val="0"/>
          <c:tx>
            <c:strRef>
              <c:f>工作表1!$B$1</c:f>
              <c:strCache>
                <c:ptCount val="1"/>
                <c:pt idx="0">
                  <c:v>年金給付</c:v>
                </c:pt>
              </c:strCache>
            </c:strRef>
          </c:tx>
          <c:spPr>
            <a:ln w="22225" cap="rnd">
              <a:solidFill>
                <a:schemeClr val="tx1"/>
              </a:solidFill>
              <a:round/>
            </a:ln>
            <a:effectLst/>
          </c:spPr>
          <c:marker>
            <c:symbol val="diamond"/>
            <c:size val="6"/>
            <c:spPr>
              <a:solidFill>
                <a:schemeClr val="dk1">
                  <a:tint val="88500"/>
                </a:schemeClr>
              </a:solidFill>
              <a:ln w="9525">
                <a:solidFill>
                  <a:schemeClr val="tx1"/>
                </a:solidFill>
                <a:round/>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工作表1!$A$2:$A$8</c:f>
              <c:numCache>
                <c:formatCode>General</c:formatCode>
                <c:ptCount val="7"/>
                <c:pt idx="0">
                  <c:v>106</c:v>
                </c:pt>
                <c:pt idx="1">
                  <c:v>107</c:v>
                </c:pt>
                <c:pt idx="2">
                  <c:v>108</c:v>
                </c:pt>
                <c:pt idx="3">
                  <c:v>109</c:v>
                </c:pt>
                <c:pt idx="4">
                  <c:v>110</c:v>
                </c:pt>
                <c:pt idx="5">
                  <c:v>111</c:v>
                </c:pt>
                <c:pt idx="6">
                  <c:v>112</c:v>
                </c:pt>
              </c:numCache>
            </c:numRef>
          </c:cat>
          <c:val>
            <c:numRef>
              <c:f>工作表1!$B$2:$B$8</c:f>
              <c:numCache>
                <c:formatCode>#,##0</c:formatCode>
                <c:ptCount val="7"/>
                <c:pt idx="0">
                  <c:v>197121</c:v>
                </c:pt>
                <c:pt idx="1">
                  <c:v>227596</c:v>
                </c:pt>
                <c:pt idx="2">
                  <c:v>255286</c:v>
                </c:pt>
                <c:pt idx="3">
                  <c:v>282554</c:v>
                </c:pt>
                <c:pt idx="4">
                  <c:v>310212</c:v>
                </c:pt>
                <c:pt idx="5">
                  <c:v>338102</c:v>
                </c:pt>
                <c:pt idx="6">
                  <c:v>375470</c:v>
                </c:pt>
              </c:numCache>
            </c:numRef>
          </c:val>
          <c:smooth val="0"/>
          <c:extLst>
            <c:ext xmlns:c16="http://schemas.microsoft.com/office/drawing/2014/chart" uri="{C3380CC4-5D6E-409C-BE32-E72D297353CC}">
              <c16:uniqueId val="{00000001-6634-40CB-ABF4-B717D9C4D6F9}"/>
            </c:ext>
          </c:extLst>
        </c:ser>
        <c:ser>
          <c:idx val="1"/>
          <c:order val="1"/>
          <c:tx>
            <c:strRef>
              <c:f>工作表1!$C$1</c:f>
              <c:strCache>
                <c:ptCount val="1"/>
                <c:pt idx="0">
                  <c:v>整體保險給付</c:v>
                </c:pt>
              </c:strCache>
            </c:strRef>
          </c:tx>
          <c:spPr>
            <a:ln w="22225" cap="rnd">
              <a:solidFill>
                <a:schemeClr val="tx1"/>
              </a:solidFill>
              <a:round/>
            </a:ln>
            <a:effectLst/>
          </c:spPr>
          <c:marker>
            <c:symbol val="square"/>
            <c:size val="6"/>
            <c:spPr>
              <a:solidFill>
                <a:schemeClr val="dk1">
                  <a:tint val="55000"/>
                </a:schemeClr>
              </a:solidFill>
              <a:ln w="9525">
                <a:solidFill>
                  <a:schemeClr val="tx1"/>
                </a:solidFill>
                <a:round/>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工作表1!$A$2:$A$8</c:f>
              <c:numCache>
                <c:formatCode>General</c:formatCode>
                <c:ptCount val="7"/>
                <c:pt idx="0">
                  <c:v>106</c:v>
                </c:pt>
                <c:pt idx="1">
                  <c:v>107</c:v>
                </c:pt>
                <c:pt idx="2">
                  <c:v>108</c:v>
                </c:pt>
                <c:pt idx="3">
                  <c:v>109</c:v>
                </c:pt>
                <c:pt idx="4">
                  <c:v>110</c:v>
                </c:pt>
                <c:pt idx="5">
                  <c:v>111</c:v>
                </c:pt>
                <c:pt idx="6">
                  <c:v>112</c:v>
                </c:pt>
              </c:numCache>
            </c:numRef>
          </c:cat>
          <c:val>
            <c:numRef>
              <c:f>工作表1!$C$2:$C$8</c:f>
              <c:numCache>
                <c:formatCode>#,##0</c:formatCode>
                <c:ptCount val="7"/>
                <c:pt idx="0">
                  <c:v>382931</c:v>
                </c:pt>
                <c:pt idx="1">
                  <c:v>389619</c:v>
                </c:pt>
                <c:pt idx="2">
                  <c:v>415612</c:v>
                </c:pt>
                <c:pt idx="3">
                  <c:v>448797</c:v>
                </c:pt>
                <c:pt idx="4">
                  <c:v>456361</c:v>
                </c:pt>
                <c:pt idx="5">
                  <c:v>481427</c:v>
                </c:pt>
                <c:pt idx="6">
                  <c:v>520613</c:v>
                </c:pt>
              </c:numCache>
            </c:numRef>
          </c:val>
          <c:smooth val="0"/>
          <c:extLst>
            <c:ext xmlns:c16="http://schemas.microsoft.com/office/drawing/2014/chart" uri="{C3380CC4-5D6E-409C-BE32-E72D297353CC}">
              <c16:uniqueId val="{00000002-6634-40CB-ABF4-B717D9C4D6F9}"/>
            </c:ext>
          </c:extLst>
        </c:ser>
        <c:dLbls>
          <c:dLblPos val="t"/>
          <c:showLegendKey val="0"/>
          <c:showVal val="1"/>
          <c:showCatName val="0"/>
          <c:showSerName val="0"/>
          <c:showPercent val="0"/>
          <c:showBubbleSize val="0"/>
        </c:dLbls>
        <c:marker val="1"/>
        <c:smooth val="0"/>
        <c:axId val="1594163872"/>
        <c:axId val="1594169280"/>
      </c:lineChart>
      <c:catAx>
        <c:axId val="1594163872"/>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594169280"/>
        <c:crosses val="autoZero"/>
        <c:auto val="1"/>
        <c:lblAlgn val="ctr"/>
        <c:lblOffset val="100"/>
        <c:noMultiLvlLbl val="0"/>
      </c:catAx>
      <c:valAx>
        <c:axId val="1594169280"/>
        <c:scaling>
          <c:orientation val="minMax"/>
        </c:scaling>
        <c:delete val="0"/>
        <c:axPos val="l"/>
        <c:numFmt formatCode="#,##0" sourceLinked="1"/>
        <c:majorTickMark val="in"/>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594163872"/>
        <c:crosses val="autoZero"/>
        <c:crossBetween val="between"/>
      </c:valAx>
      <c:spPr>
        <a:noFill/>
        <a:ln>
          <a:noFill/>
        </a:ln>
        <a:effectLst/>
      </c:spPr>
    </c:plotArea>
    <c:legend>
      <c:legendPos val="t"/>
      <c:layout>
        <c:manualLayout>
          <c:xMode val="edge"/>
          <c:yMode val="edge"/>
          <c:x val="0.17255228362438604"/>
          <c:y val="0"/>
          <c:w val="0.68668625444714582"/>
          <c:h val="8.2224383719869912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lt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381">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50" kern="1200"/>
    <cs:bodyPr wrap="square" lIns="38100" tIns="19050" rIns="38100" bIns="19050" anchor="ctr">
      <a:spAutoFit/>
    </cs:bodyPr>
  </cs:dataLabel>
  <cs:dataLabelCallout>
    <cs:lnRef idx="0"/>
    <cs:fillRef idx="0"/>
    <cs:effectRef idx="0"/>
    <cs:fontRef idx="minor">
      <a:schemeClr val="tx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9525">
        <a:solidFill>
          <a:schemeClr val="lt1"/>
        </a:solidFill>
      </a:ln>
    </cs:spPr>
  </cs:dataPoint>
  <cs:dataPoint3D>
    <cs:lnRef idx="0"/>
    <cs:fillRef idx="0">
      <cs:styleClr val="auto"/>
    </cs:fillRef>
    <cs:effectRef idx="0"/>
    <cs:fontRef idx="minor">
      <a:schemeClr val="tx1"/>
    </cs:fontRef>
    <cs:spPr>
      <a:solidFill>
        <a:schemeClr val="phClr"/>
      </a:solidFill>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defRPr sz="900"/>
  </cs:dataTable>
  <cs:downBar>
    <cs:lnRef idx="0"/>
    <cs:fillRef idx="0"/>
    <cs:effectRef idx="0"/>
    <cs:fontRef idx="minor">
      <a:schemeClr val="tx1"/>
    </cs:fontRef>
    <cs:spPr>
      <a:solidFill>
        <a:schemeClr val="dk1"/>
      </a:solidFill>
    </cs:spPr>
  </cs:downBar>
  <cs:dropLine>
    <cs:lnRef idx="0"/>
    <cs:fillRef idx="0"/>
    <cs:effectRef idx="0"/>
    <cs:fontRef idx="minor">
      <a:schemeClr val="tx1"/>
    </cs:fontRef>
  </cs:dropLine>
  <cs:errorBar>
    <cs:lnRef idx="0"/>
    <cs:fillRef idx="0"/>
    <cs:effectRef idx="0"/>
    <cs:fontRef idx="minor">
      <a:schemeClr val="tx1"/>
    </cs:fontRef>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lumOff val="10000"/>
          </a:schemeClr>
        </a:solidFill>
        <a:round/>
      </a:ln>
    </cs:spPr>
  </cs:gridlineMinor>
  <cs:hiLoLine>
    <cs:lnRef idx="0"/>
    <cs:fillRef idx="0"/>
    <cs:effectRef idx="0"/>
    <cs:fontRef idx="minor">
      <a:schemeClr val="tx1"/>
    </cs:fontRef>
  </cs:hiLoLine>
  <cs:leaderLine>
    <cs:lnRef idx="0"/>
    <cs:fillRef idx="0"/>
    <cs:effectRef idx="0"/>
    <cs:fontRef idx="minor">
      <a:schemeClr val="tx1"/>
    </cs:fontRef>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b="0" kern="1200" spc="0" baseline="0"/>
    <cs:bodyPr/>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tx1"/>
    </cs:fontRef>
    <cs:spPr>
      <a:solidFill>
        <a:schemeClr val="lt1"/>
      </a:solidFill>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10.xml><?xml version="1.0" encoding="utf-8"?>
<cs:chartStyle xmlns:cs="http://schemas.microsoft.com/office/drawing/2012/chartStyle" xmlns:a="http://schemas.openxmlformats.org/drawingml/2006/main" id="381">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50" kern="1200"/>
    <cs:bodyPr wrap="square" lIns="38100" tIns="19050" rIns="38100" bIns="19050" anchor="ctr">
      <a:spAutoFit/>
    </cs:bodyPr>
  </cs:dataLabel>
  <cs:dataLabelCallout>
    <cs:lnRef idx="0"/>
    <cs:fillRef idx="0"/>
    <cs:effectRef idx="0"/>
    <cs:fontRef idx="minor">
      <a:schemeClr val="tx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9525">
        <a:solidFill>
          <a:schemeClr val="lt1"/>
        </a:solidFill>
      </a:ln>
    </cs:spPr>
  </cs:dataPoint>
  <cs:dataPoint3D>
    <cs:lnRef idx="0"/>
    <cs:fillRef idx="0">
      <cs:styleClr val="auto"/>
    </cs:fillRef>
    <cs:effectRef idx="0"/>
    <cs:fontRef idx="minor">
      <a:schemeClr val="tx1"/>
    </cs:fontRef>
    <cs:spPr>
      <a:solidFill>
        <a:schemeClr val="phClr"/>
      </a:solidFill>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defRPr sz="900"/>
  </cs:dataTable>
  <cs:downBar>
    <cs:lnRef idx="0"/>
    <cs:fillRef idx="0"/>
    <cs:effectRef idx="0"/>
    <cs:fontRef idx="minor">
      <a:schemeClr val="tx1"/>
    </cs:fontRef>
    <cs:spPr>
      <a:solidFill>
        <a:schemeClr val="dk1"/>
      </a:solidFill>
    </cs:spPr>
  </cs:downBar>
  <cs:dropLine>
    <cs:lnRef idx="0"/>
    <cs:fillRef idx="0"/>
    <cs:effectRef idx="0"/>
    <cs:fontRef idx="minor">
      <a:schemeClr val="tx1"/>
    </cs:fontRef>
  </cs:dropLine>
  <cs:errorBar>
    <cs:lnRef idx="0"/>
    <cs:fillRef idx="0"/>
    <cs:effectRef idx="0"/>
    <cs:fontRef idx="minor">
      <a:schemeClr val="tx1"/>
    </cs:fontRef>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lumOff val="10000"/>
          </a:schemeClr>
        </a:solidFill>
        <a:round/>
      </a:ln>
    </cs:spPr>
  </cs:gridlineMinor>
  <cs:hiLoLine>
    <cs:lnRef idx="0"/>
    <cs:fillRef idx="0"/>
    <cs:effectRef idx="0"/>
    <cs:fontRef idx="minor">
      <a:schemeClr val="tx1"/>
    </cs:fontRef>
  </cs:hiLoLine>
  <cs:leaderLine>
    <cs:lnRef idx="0"/>
    <cs:fillRef idx="0"/>
    <cs:effectRef idx="0"/>
    <cs:fontRef idx="minor">
      <a:schemeClr val="tx1"/>
    </cs:fontRef>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b="0" kern="1200" spc="0" baseline="0"/>
    <cs:bodyPr/>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tx1"/>
    </cs:fontRef>
    <cs:spPr>
      <a:solidFill>
        <a:schemeClr val="lt1"/>
      </a:solidFill>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197"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0.13174</cdr:x>
      <cdr:y>0.00887</cdr:y>
    </cdr:from>
    <cdr:to>
      <cdr:x>0.8488</cdr:x>
      <cdr:y>0.08333</cdr:y>
    </cdr:to>
    <cdr:sp macro="" textlink="">
      <cdr:nvSpPr>
        <cdr:cNvPr id="2" name="文字方塊 1"/>
        <cdr:cNvSpPr txBox="1"/>
      </cdr:nvSpPr>
      <cdr:spPr>
        <a:xfrm xmlns:a="http://schemas.openxmlformats.org/drawingml/2006/main">
          <a:off x="670560" y="38100"/>
          <a:ext cx="3649980" cy="3200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0.08148</cdr:x>
      <cdr:y>0.02578</cdr:y>
    </cdr:from>
    <cdr:to>
      <cdr:x>0.98526</cdr:x>
      <cdr:y>0.11</cdr:y>
    </cdr:to>
    <cdr:sp macro="" textlink="">
      <cdr:nvSpPr>
        <cdr:cNvPr id="3" name="文字方塊 2"/>
        <cdr:cNvSpPr txBox="1"/>
      </cdr:nvSpPr>
      <cdr:spPr>
        <a:xfrm xmlns:a="http://schemas.openxmlformats.org/drawingml/2006/main">
          <a:off x="309212" y="76808"/>
          <a:ext cx="3429628" cy="25092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lvl="0" indent="0" defTabSz="914400" eaLnBrk="1" fontAlgn="auto" latinLnBrk="0" hangingPunct="1">
            <a:lnSpc>
              <a:spcPts val="1200"/>
            </a:lnSpc>
            <a:spcBef>
              <a:spcPts val="0"/>
            </a:spcBef>
            <a:spcAft>
              <a:spcPts val="0"/>
            </a:spcAft>
            <a:buClrTx/>
            <a:buSzTx/>
            <a:buFontTx/>
            <a:buNone/>
            <a:tabLst/>
            <a:defRPr/>
          </a:pPr>
          <a:r>
            <a:rPr lang="zh-TW" altLang="en-US" sz="1100" b="1" spc="0">
              <a:latin typeface="標楷體" panose="03000509000000000000" pitchFamily="65" charset="-120"/>
              <a:ea typeface="標楷體" panose="03000509000000000000" pitchFamily="65" charset="-120"/>
            </a:rPr>
            <a:t>圖</a:t>
          </a:r>
          <a:r>
            <a:rPr lang="zh-TW" altLang="en-US" sz="1100" b="1" spc="0">
              <a:solidFill>
                <a:srgbClr val="FF0000"/>
              </a:solidFill>
              <a:latin typeface="標楷體" panose="03000509000000000000" pitchFamily="65" charset="-120"/>
              <a:ea typeface="標楷體" panose="03000509000000000000" pitchFamily="65" charset="-120"/>
            </a:rPr>
            <a:t> </a:t>
          </a:r>
          <a:r>
            <a:rPr lang="en-US" altLang="zh-TW" sz="1100" b="1" spc="0">
              <a:solidFill>
                <a:sysClr val="windowText" lastClr="000000"/>
              </a:solidFill>
              <a:latin typeface="標楷體" panose="03000509000000000000" pitchFamily="65" charset="-120"/>
              <a:ea typeface="標楷體" panose="03000509000000000000" pitchFamily="65" charset="-120"/>
            </a:rPr>
            <a:t>2</a:t>
          </a:r>
          <a:r>
            <a:rPr lang="zh-TW" altLang="en-US" sz="1100" b="1" spc="0">
              <a:latin typeface="標楷體" panose="03000509000000000000" pitchFamily="65" charset="-120"/>
              <a:ea typeface="標楷體" panose="03000509000000000000" pitchFamily="65" charset="-120"/>
            </a:rPr>
            <a:t>  </a:t>
          </a:r>
          <a:r>
            <a:rPr kumimoji="0" lang="en-US" altLang="zh-TW" sz="1100" b="1" i="0" u="none" strike="noStrike" kern="0" cap="none"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mn-cs"/>
            </a:rPr>
            <a:t>111</a:t>
          </a:r>
          <a:r>
            <a:rPr kumimoji="0" lang="zh-TW" altLang="en-US" sz="1100" b="1" i="0" u="none" strike="noStrike" kern="0" cap="none" spc="0" normalizeH="0" baseline="0" noProof="0">
              <a:ln>
                <a:noFill/>
              </a:ln>
              <a:solidFill>
                <a:sysClr val="windowText" lastClr="000000"/>
              </a:solidFill>
              <a:effectLst/>
              <a:uLnTx/>
              <a:uFillTx/>
              <a:latin typeface="標楷體" panose="03000509000000000000" pitchFamily="65" charset="-120"/>
              <a:ea typeface="標楷體" panose="03000509000000000000" pitchFamily="65" charset="-120"/>
              <a:cs typeface="+mn-cs"/>
            </a:rPr>
            <a:t>年度重點產業人才供需狀況調查</a:t>
          </a:r>
        </a:p>
      </cdr:txBody>
    </cdr:sp>
  </cdr:relSizeAnchor>
  <cdr:relSizeAnchor xmlns:cdr="http://schemas.openxmlformats.org/drawingml/2006/chartDrawing">
    <cdr:from>
      <cdr:x>0.00752</cdr:x>
      <cdr:y>0.87347</cdr:y>
    </cdr:from>
    <cdr:to>
      <cdr:x>0.84398</cdr:x>
      <cdr:y>1</cdr:y>
    </cdr:to>
    <cdr:sp macro="" textlink="">
      <cdr:nvSpPr>
        <cdr:cNvPr id="4" name="文字方塊 3"/>
        <cdr:cNvSpPr txBox="1"/>
      </cdr:nvSpPr>
      <cdr:spPr>
        <a:xfrm xmlns:a="http://schemas.openxmlformats.org/drawingml/2006/main">
          <a:off x="30485" y="2562499"/>
          <a:ext cx="3390895" cy="37120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just">
            <a:lnSpc>
              <a:spcPts val="1000"/>
            </a:lnSpc>
            <a:spcBef>
              <a:spcPts val="0"/>
            </a:spcBef>
          </a:pPr>
          <a:r>
            <a:rPr lang="zh-TW" altLang="en-US" sz="900">
              <a:latin typeface="標楷體" panose="03000509000000000000" pitchFamily="65" charset="-120"/>
              <a:ea typeface="標楷體" panose="03000509000000000000" pitchFamily="65" charset="-120"/>
            </a:rPr>
            <a:t>資料來源</a:t>
          </a:r>
          <a:r>
            <a:rPr lang="zh-TW" altLang="zh-TW" sz="900">
              <a:effectLst/>
              <a:latin typeface="標楷體" panose="03000509000000000000" pitchFamily="65" charset="-120"/>
              <a:ea typeface="標楷體" panose="03000509000000000000" pitchFamily="65" charset="-120"/>
              <a:cs typeface="+mn-cs"/>
            </a:rPr>
            <a:t>：</a:t>
          </a:r>
          <a:r>
            <a:rPr lang="zh-TW" altLang="en-US" sz="900">
              <a:effectLst/>
              <a:latin typeface="標楷體" panose="03000509000000000000" pitchFamily="65" charset="-120"/>
              <a:ea typeface="標楷體" panose="03000509000000000000" pitchFamily="65" charset="-120"/>
              <a:cs typeface="+mn-cs"/>
            </a:rPr>
            <a:t>整理自國家發展委員會</a:t>
          </a:r>
          <a:r>
            <a:rPr lang="en-US" altLang="zh-TW" sz="900">
              <a:effectLst/>
              <a:latin typeface="標楷體" panose="03000509000000000000" pitchFamily="65" charset="-120"/>
              <a:ea typeface="標楷體" panose="03000509000000000000" pitchFamily="65" charset="-120"/>
              <a:cs typeface="+mn-cs"/>
            </a:rPr>
            <a:t>112-114</a:t>
          </a:r>
          <a:r>
            <a:rPr lang="zh-TW" altLang="en-US" sz="900">
              <a:effectLst/>
              <a:latin typeface="標楷體" panose="03000509000000000000" pitchFamily="65" charset="-120"/>
              <a:ea typeface="標楷體" panose="03000509000000000000" pitchFamily="65" charset="-120"/>
              <a:cs typeface="+mn-cs"/>
            </a:rPr>
            <a:t>年重點產業人才供需</a:t>
          </a:r>
          <a:endParaRPr lang="en-US" altLang="zh-TW" sz="900">
            <a:effectLst/>
            <a:latin typeface="標楷體" panose="03000509000000000000" pitchFamily="65" charset="-120"/>
            <a:ea typeface="標楷體" panose="03000509000000000000" pitchFamily="65" charset="-120"/>
            <a:cs typeface="+mn-cs"/>
          </a:endParaRPr>
        </a:p>
        <a:p xmlns:a="http://schemas.openxmlformats.org/drawingml/2006/main">
          <a:pPr algn="just">
            <a:lnSpc>
              <a:spcPts val="1000"/>
            </a:lnSpc>
            <a:spcBef>
              <a:spcPts val="0"/>
            </a:spcBef>
          </a:pPr>
          <a:r>
            <a:rPr lang="zh-TW" altLang="en-US" sz="900">
              <a:effectLst/>
              <a:latin typeface="標楷體" panose="03000509000000000000" pitchFamily="65" charset="-120"/>
              <a:ea typeface="標楷體" panose="03000509000000000000" pitchFamily="65" charset="-120"/>
              <a:cs typeface="+mn-cs"/>
            </a:rPr>
            <a:t>          調查及推估報告</a:t>
          </a:r>
          <a:r>
            <a:rPr lang="zh-TW" altLang="en-US" sz="800">
              <a:effectLst/>
              <a:latin typeface="標楷體" panose="03000509000000000000" pitchFamily="65" charset="-120"/>
              <a:ea typeface="標楷體" panose="03000509000000000000" pitchFamily="65" charset="-120"/>
              <a:cs typeface="+mn-cs"/>
            </a:rPr>
            <a:t>。</a:t>
          </a:r>
          <a:endParaRPr lang="en-US" altLang="zh-TW" sz="900">
            <a:effectLst/>
            <a:latin typeface="標楷體" panose="03000509000000000000" pitchFamily="65" charset="-120"/>
            <a:ea typeface="標楷體" panose="03000509000000000000" pitchFamily="65" charset="-120"/>
            <a:cs typeface="+mn-cs"/>
          </a:endParaRPr>
        </a:p>
        <a:p xmlns:a="http://schemas.openxmlformats.org/drawingml/2006/main">
          <a:pPr>
            <a:lnSpc>
              <a:spcPts val="800"/>
            </a:lnSpc>
          </a:pPr>
          <a:r>
            <a:rPr lang="zh-TW" altLang="en-US" sz="900">
              <a:effectLst/>
              <a:latin typeface="標楷體" panose="03000509000000000000" pitchFamily="65" charset="-120"/>
              <a:ea typeface="標楷體" panose="03000509000000000000" pitchFamily="65" charset="-120"/>
              <a:cs typeface="+mn-cs"/>
            </a:rPr>
            <a:t>          </a:t>
          </a:r>
          <a:endParaRPr lang="zh-TW" altLang="en-US" sz="800">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ysClr val="window" lastClr="FFFFFF"/>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DEE47-C40E-4E4B-8B03-E6A0973D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32</Pages>
  <Words>31529</Words>
  <Characters>2667</Characters>
  <Application>Microsoft Office Word</Application>
  <DocSecurity>0</DocSecurity>
  <Lines>22</Lines>
  <Paragraphs>68</Paragraphs>
  <ScaleCrop>false</ScaleCrop>
  <Company>nao</Company>
  <LinksUpToDate>false</LinksUpToDate>
  <CharactersWithSpaces>34128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蔡容韶</cp:lastModifiedBy>
  <cp:revision>324</cp:revision>
  <cp:lastPrinted>2024-07-09T06:35:00Z</cp:lastPrinted>
  <dcterms:created xsi:type="dcterms:W3CDTF">2024-06-28T10:01:00Z</dcterms:created>
  <dcterms:modified xsi:type="dcterms:W3CDTF">2024-07-11T02:16:00Z</dcterms:modified>
</cp:coreProperties>
</file>