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320E" w:rsidRPr="0026573F" w:rsidRDefault="00A4320E" w:rsidP="00C753F6">
      <w:pPr>
        <w:snapToGrid w:val="0"/>
        <w:spacing w:line="360" w:lineRule="auto"/>
        <w:jc w:val="both"/>
        <w:rPr>
          <w:rFonts w:eastAsia="標楷體"/>
          <w:b/>
          <w:bCs/>
          <w:sz w:val="36"/>
          <w:szCs w:val="36"/>
        </w:rPr>
      </w:pPr>
      <w:r w:rsidRPr="0026573F">
        <w:rPr>
          <w:rFonts w:eastAsia="標楷體" w:hint="eastAsia"/>
          <w:b/>
          <w:bCs/>
          <w:sz w:val="36"/>
          <w:szCs w:val="36"/>
        </w:rPr>
        <w:t>參、政府資產負債之查核</w:t>
      </w:r>
    </w:p>
    <w:p w:rsidR="00573C6D" w:rsidRPr="0026573F" w:rsidRDefault="00573C6D" w:rsidP="00792D1E">
      <w:pPr>
        <w:overflowPunct w:val="0"/>
        <w:snapToGrid w:val="0"/>
        <w:spacing w:afterLines="20" w:after="72" w:line="540" w:lineRule="exact"/>
        <w:ind w:firstLineChars="100" w:firstLine="320"/>
        <w:jc w:val="both"/>
        <w:rPr>
          <w:rFonts w:ascii="標楷體" w:eastAsia="標楷體"/>
          <w:sz w:val="32"/>
          <w:szCs w:val="32"/>
        </w:rPr>
      </w:pPr>
      <w:r w:rsidRPr="0026573F">
        <w:rPr>
          <w:rFonts w:ascii="標楷體" w:eastAsia="標楷體" w:hint="eastAsia"/>
          <w:b/>
          <w:sz w:val="32"/>
          <w:szCs w:val="32"/>
        </w:rPr>
        <w:t>一、整體資產負債表</w:t>
      </w:r>
    </w:p>
    <w:p w:rsidR="00EA0FA6" w:rsidRPr="0026573F" w:rsidRDefault="00EA0FA6" w:rsidP="00403DE9">
      <w:pPr>
        <w:overflowPunct w:val="0"/>
        <w:snapToGrid w:val="0"/>
        <w:spacing w:line="580" w:lineRule="exact"/>
        <w:ind w:firstLineChars="200" w:firstLine="560"/>
        <w:jc w:val="both"/>
        <w:rPr>
          <w:rFonts w:ascii="標楷體" w:eastAsia="標楷體"/>
          <w:sz w:val="28"/>
          <w:szCs w:val="28"/>
        </w:rPr>
      </w:pPr>
      <w:r w:rsidRPr="0026573F">
        <w:rPr>
          <w:rFonts w:ascii="標楷體" w:eastAsia="標楷體" w:hint="eastAsia"/>
          <w:sz w:val="28"/>
          <w:szCs w:val="28"/>
        </w:rPr>
        <w:t>依中央總會計制度規定，整體資產負債</w:t>
      </w:r>
      <w:proofErr w:type="gramStart"/>
      <w:r w:rsidRPr="0026573F">
        <w:rPr>
          <w:rFonts w:ascii="標楷體" w:eastAsia="標楷體" w:hint="eastAsia"/>
          <w:sz w:val="28"/>
          <w:szCs w:val="28"/>
        </w:rPr>
        <w:t>表係彙總</w:t>
      </w:r>
      <w:proofErr w:type="gramEnd"/>
      <w:r w:rsidRPr="0026573F">
        <w:rPr>
          <w:rFonts w:ascii="標楷體" w:eastAsia="標楷體" w:hint="eastAsia"/>
          <w:sz w:val="28"/>
          <w:szCs w:val="28"/>
        </w:rPr>
        <w:t>表達公務機關</w:t>
      </w:r>
      <w:r w:rsidR="00573C6D" w:rsidRPr="0026573F">
        <w:rPr>
          <w:rFonts w:ascii="標楷體" w:eastAsia="標楷體" w:hint="eastAsia"/>
          <w:sz w:val="28"/>
          <w:szCs w:val="28"/>
        </w:rPr>
        <w:t>與</w:t>
      </w:r>
      <w:r w:rsidRPr="0026573F">
        <w:rPr>
          <w:rFonts w:ascii="標楷體" w:eastAsia="標楷體" w:hint="eastAsia"/>
          <w:sz w:val="28"/>
          <w:szCs w:val="28"/>
        </w:rPr>
        <w:t>特種基金資產、負債</w:t>
      </w:r>
      <w:r w:rsidR="00573C6D" w:rsidRPr="0026573F">
        <w:rPr>
          <w:rFonts w:ascii="標楷體" w:eastAsia="標楷體" w:hint="eastAsia"/>
          <w:sz w:val="28"/>
          <w:szCs w:val="28"/>
        </w:rPr>
        <w:t>情形及</w:t>
      </w:r>
      <w:r w:rsidRPr="0026573F">
        <w:rPr>
          <w:rFonts w:ascii="標楷體" w:eastAsia="標楷體" w:hint="eastAsia"/>
          <w:sz w:val="28"/>
          <w:szCs w:val="28"/>
        </w:rPr>
        <w:t>其內部往來沖銷事項</w:t>
      </w:r>
      <w:r w:rsidR="00573C6D" w:rsidRPr="0026573F">
        <w:rPr>
          <w:rFonts w:ascii="標楷體" w:eastAsia="標楷體" w:hint="eastAsia"/>
          <w:sz w:val="28"/>
          <w:szCs w:val="28"/>
        </w:rPr>
        <w:t>（</w:t>
      </w:r>
      <w:r w:rsidRPr="0026573F">
        <w:rPr>
          <w:rFonts w:ascii="標楷體" w:eastAsia="標楷體" w:hint="eastAsia"/>
          <w:sz w:val="28"/>
          <w:szCs w:val="28"/>
        </w:rPr>
        <w:t>包括應收</w:t>
      </w:r>
      <w:r w:rsidR="00573C6D" w:rsidRPr="0026573F">
        <w:rPr>
          <w:rFonts w:ascii="標楷體" w:eastAsia="標楷體" w:hint="eastAsia"/>
          <w:sz w:val="28"/>
          <w:szCs w:val="28"/>
        </w:rPr>
        <w:t>、應</w:t>
      </w:r>
      <w:r w:rsidRPr="0026573F">
        <w:rPr>
          <w:rFonts w:ascii="標楷體" w:eastAsia="標楷體" w:hint="eastAsia"/>
          <w:sz w:val="28"/>
          <w:szCs w:val="28"/>
        </w:rPr>
        <w:t>付</w:t>
      </w:r>
      <w:r w:rsidR="00573C6D" w:rsidRPr="0026573F">
        <w:rPr>
          <w:rFonts w:ascii="標楷體" w:eastAsia="標楷體" w:hint="eastAsia"/>
          <w:sz w:val="28"/>
          <w:szCs w:val="28"/>
        </w:rPr>
        <w:t>、預收、預付、</w:t>
      </w:r>
      <w:r w:rsidRPr="0026573F">
        <w:rPr>
          <w:rFonts w:ascii="標楷體" w:eastAsia="標楷體" w:hint="eastAsia"/>
          <w:sz w:val="28"/>
          <w:szCs w:val="28"/>
        </w:rPr>
        <w:t>借貸</w:t>
      </w:r>
      <w:r w:rsidR="00573C6D" w:rsidRPr="0026573F">
        <w:rPr>
          <w:rFonts w:ascii="標楷體" w:eastAsia="標楷體" w:hint="eastAsia"/>
          <w:sz w:val="28"/>
          <w:szCs w:val="28"/>
        </w:rPr>
        <w:t>等</w:t>
      </w:r>
      <w:r w:rsidRPr="0026573F">
        <w:rPr>
          <w:rFonts w:ascii="標楷體" w:eastAsia="標楷體" w:hint="eastAsia"/>
          <w:sz w:val="28"/>
          <w:szCs w:val="28"/>
        </w:rPr>
        <w:t>款項</w:t>
      </w:r>
      <w:r w:rsidR="001A45C8" w:rsidRPr="0026573F">
        <w:rPr>
          <w:rFonts w:ascii="標楷體" w:eastAsia="標楷體" w:hint="eastAsia"/>
          <w:sz w:val="28"/>
          <w:szCs w:val="28"/>
        </w:rPr>
        <w:t>、代保管資產及對特種基金投資等</w:t>
      </w:r>
      <w:r w:rsidR="00573C6D" w:rsidRPr="0026573F">
        <w:rPr>
          <w:rFonts w:ascii="標楷體" w:eastAsia="標楷體" w:hint="eastAsia"/>
          <w:sz w:val="28"/>
          <w:szCs w:val="28"/>
        </w:rPr>
        <w:t>）</w:t>
      </w:r>
      <w:r w:rsidRPr="0026573F">
        <w:rPr>
          <w:rFonts w:ascii="標楷體" w:eastAsia="標楷體" w:hint="eastAsia"/>
          <w:sz w:val="28"/>
          <w:szCs w:val="28"/>
        </w:rPr>
        <w:t>。</w:t>
      </w:r>
      <w:proofErr w:type="gramStart"/>
      <w:r w:rsidR="002720B7" w:rsidRPr="0026573F">
        <w:rPr>
          <w:rFonts w:ascii="標楷體" w:eastAsia="標楷體" w:hint="eastAsia"/>
          <w:sz w:val="28"/>
          <w:szCs w:val="28"/>
        </w:rPr>
        <w:t>1</w:t>
      </w:r>
      <w:r w:rsidR="00C73B70" w:rsidRPr="0026573F">
        <w:rPr>
          <w:rFonts w:ascii="標楷體" w:eastAsia="標楷體"/>
          <w:sz w:val="28"/>
          <w:szCs w:val="28"/>
        </w:rPr>
        <w:t>1</w:t>
      </w:r>
      <w:r w:rsidR="00C900FA" w:rsidRPr="0026573F">
        <w:rPr>
          <w:rFonts w:ascii="標楷體" w:eastAsia="標楷體" w:hint="eastAsia"/>
          <w:sz w:val="28"/>
          <w:szCs w:val="28"/>
        </w:rPr>
        <w:t>2</w:t>
      </w:r>
      <w:proofErr w:type="gramEnd"/>
      <w:r w:rsidR="00A4320E" w:rsidRPr="0026573F">
        <w:rPr>
          <w:rFonts w:ascii="標楷體" w:eastAsia="標楷體" w:hint="eastAsia"/>
          <w:sz w:val="28"/>
          <w:szCs w:val="28"/>
        </w:rPr>
        <w:t>年度中央政府總決算整體資產負債表</w:t>
      </w:r>
      <w:r w:rsidR="00573C6D" w:rsidRPr="0026573F">
        <w:rPr>
          <w:rFonts w:ascii="標楷體" w:eastAsia="標楷體" w:hint="eastAsia"/>
          <w:sz w:val="28"/>
          <w:szCs w:val="28"/>
        </w:rPr>
        <w:t>（1</w:t>
      </w:r>
      <w:r w:rsidR="00C73B70" w:rsidRPr="0026573F">
        <w:rPr>
          <w:rFonts w:ascii="標楷體" w:eastAsia="標楷體" w:hint="eastAsia"/>
          <w:sz w:val="28"/>
          <w:szCs w:val="28"/>
        </w:rPr>
        <w:t>1</w:t>
      </w:r>
      <w:r w:rsidR="00C900FA" w:rsidRPr="0026573F">
        <w:rPr>
          <w:rFonts w:ascii="標楷體" w:eastAsia="標楷體" w:hint="eastAsia"/>
          <w:sz w:val="28"/>
          <w:szCs w:val="28"/>
        </w:rPr>
        <w:t>2</w:t>
      </w:r>
      <w:r w:rsidR="00573C6D" w:rsidRPr="0026573F">
        <w:rPr>
          <w:rFonts w:ascii="標楷體" w:eastAsia="標楷體" w:hint="eastAsia"/>
          <w:sz w:val="28"/>
          <w:szCs w:val="28"/>
        </w:rPr>
        <w:t>年12月31日）</w:t>
      </w:r>
      <w:r w:rsidR="00A4320E" w:rsidRPr="0026573F">
        <w:rPr>
          <w:rFonts w:ascii="標楷體" w:eastAsia="標楷體" w:hint="eastAsia"/>
          <w:sz w:val="28"/>
          <w:szCs w:val="28"/>
        </w:rPr>
        <w:t>計列</w:t>
      </w:r>
      <w:r w:rsidR="00573C6D" w:rsidRPr="0026573F">
        <w:rPr>
          <w:rFonts w:ascii="標楷體" w:eastAsia="標楷體" w:hint="eastAsia"/>
          <w:sz w:val="28"/>
          <w:szCs w:val="28"/>
        </w:rPr>
        <w:t>整體</w:t>
      </w:r>
      <w:r w:rsidRPr="0026573F">
        <w:rPr>
          <w:rFonts w:ascii="標楷體" w:eastAsia="標楷體" w:hint="eastAsia"/>
          <w:sz w:val="28"/>
          <w:szCs w:val="28"/>
        </w:rPr>
        <w:t>資產</w:t>
      </w:r>
      <w:r w:rsidR="00C900FA" w:rsidRPr="0026573F">
        <w:rPr>
          <w:rFonts w:ascii="標楷體" w:eastAsia="標楷體" w:hAnsi="標楷體" w:hint="eastAsia"/>
          <w:sz w:val="28"/>
          <w:szCs w:val="28"/>
        </w:rPr>
        <w:t>58兆5,90</w:t>
      </w:r>
      <w:r w:rsidR="00A07F01">
        <w:rPr>
          <w:rFonts w:ascii="標楷體" w:eastAsia="標楷體" w:hAnsi="標楷體"/>
          <w:sz w:val="28"/>
          <w:szCs w:val="28"/>
        </w:rPr>
        <w:t>4</w:t>
      </w:r>
      <w:r w:rsidRPr="0026573F">
        <w:rPr>
          <w:rFonts w:ascii="標楷體" w:eastAsia="標楷體" w:hint="eastAsia"/>
          <w:sz w:val="28"/>
          <w:szCs w:val="28"/>
        </w:rPr>
        <w:t>億餘元、</w:t>
      </w:r>
      <w:r w:rsidR="00573C6D" w:rsidRPr="0026573F">
        <w:rPr>
          <w:rFonts w:ascii="標楷體" w:eastAsia="標楷體" w:hint="eastAsia"/>
          <w:sz w:val="28"/>
          <w:szCs w:val="28"/>
        </w:rPr>
        <w:t>整體</w:t>
      </w:r>
      <w:r w:rsidRPr="0026573F">
        <w:rPr>
          <w:rFonts w:ascii="標楷體" w:eastAsia="標楷體" w:hint="eastAsia"/>
          <w:sz w:val="28"/>
          <w:szCs w:val="28"/>
        </w:rPr>
        <w:t>負債</w:t>
      </w:r>
      <w:r w:rsidR="00C900FA" w:rsidRPr="0026573F">
        <w:rPr>
          <w:rFonts w:ascii="標楷體" w:eastAsia="標楷體" w:hAnsi="標楷體" w:hint="eastAsia"/>
          <w:sz w:val="28"/>
          <w:szCs w:val="28"/>
        </w:rPr>
        <w:t>49兆6,710</w:t>
      </w:r>
      <w:r w:rsidRPr="0026573F">
        <w:rPr>
          <w:rFonts w:ascii="標楷體" w:eastAsia="標楷體" w:hAnsi="標楷體" w:hint="eastAsia"/>
          <w:sz w:val="28"/>
          <w:szCs w:val="28"/>
        </w:rPr>
        <w:t>億餘元、</w:t>
      </w:r>
      <w:r w:rsidR="00573C6D" w:rsidRPr="0026573F">
        <w:rPr>
          <w:rFonts w:ascii="標楷體" w:eastAsia="標楷體" w:hAnsi="標楷體" w:hint="eastAsia"/>
          <w:sz w:val="28"/>
          <w:szCs w:val="28"/>
        </w:rPr>
        <w:t>整體</w:t>
      </w:r>
      <w:r w:rsidRPr="0026573F">
        <w:rPr>
          <w:rFonts w:ascii="標楷體" w:eastAsia="標楷體" w:hAnsi="標楷體" w:hint="eastAsia"/>
          <w:sz w:val="28"/>
          <w:szCs w:val="28"/>
        </w:rPr>
        <w:t>淨資產</w:t>
      </w:r>
      <w:r w:rsidR="00C900FA" w:rsidRPr="0026573F">
        <w:rPr>
          <w:rFonts w:ascii="標楷體" w:eastAsia="標楷體" w:hAnsi="標楷體" w:hint="eastAsia"/>
          <w:sz w:val="28"/>
          <w:szCs w:val="28"/>
        </w:rPr>
        <w:t>8兆9,19</w:t>
      </w:r>
      <w:r w:rsidR="00A07F01">
        <w:rPr>
          <w:rFonts w:ascii="標楷體" w:eastAsia="標楷體" w:hAnsi="標楷體"/>
          <w:sz w:val="28"/>
          <w:szCs w:val="28"/>
        </w:rPr>
        <w:t>4</w:t>
      </w:r>
      <w:r w:rsidRPr="0026573F">
        <w:rPr>
          <w:rFonts w:ascii="標楷體" w:eastAsia="標楷體" w:hAnsi="標楷體" w:hint="eastAsia"/>
          <w:sz w:val="28"/>
          <w:szCs w:val="28"/>
        </w:rPr>
        <w:t>億餘元</w:t>
      </w:r>
      <w:r w:rsidR="00573C6D" w:rsidRPr="0026573F">
        <w:rPr>
          <w:rFonts w:ascii="標楷體" w:eastAsia="標楷體" w:hAnsi="標楷體" w:hint="eastAsia"/>
          <w:sz w:val="28"/>
          <w:szCs w:val="28"/>
        </w:rPr>
        <w:t>。</w:t>
      </w:r>
      <w:r w:rsidR="001A45C8" w:rsidRPr="0026573F">
        <w:rPr>
          <w:rFonts w:ascii="標楷體" w:eastAsia="標楷體" w:hAnsi="標楷體" w:hint="eastAsia"/>
          <w:sz w:val="28"/>
          <w:szCs w:val="28"/>
        </w:rPr>
        <w:t>茲將行政院原列整體資產負債表科目之主要增減及變化</w:t>
      </w:r>
      <w:r w:rsidR="00B02DF6" w:rsidRPr="0026573F">
        <w:rPr>
          <w:rFonts w:ascii="標楷體" w:eastAsia="標楷體" w:hAnsi="標楷體" w:hint="eastAsia"/>
          <w:sz w:val="28"/>
          <w:szCs w:val="28"/>
        </w:rPr>
        <w:t>說明如</w:t>
      </w:r>
      <w:r w:rsidR="001A45C8" w:rsidRPr="0026573F">
        <w:rPr>
          <w:rFonts w:ascii="標楷體" w:eastAsia="標楷體" w:hAnsi="標楷體" w:hint="eastAsia"/>
          <w:sz w:val="28"/>
          <w:szCs w:val="28"/>
        </w:rPr>
        <w:t>次</w:t>
      </w:r>
      <w:r w:rsidR="00B02DF6" w:rsidRPr="0026573F">
        <w:rPr>
          <w:rFonts w:ascii="標楷體" w:eastAsia="標楷體" w:hAnsi="標楷體" w:hint="eastAsia"/>
          <w:sz w:val="28"/>
          <w:szCs w:val="28"/>
        </w:rPr>
        <w:t>：</w:t>
      </w:r>
    </w:p>
    <w:p w:rsidR="00465C33" w:rsidRPr="0026573F" w:rsidRDefault="00EE2AC8" w:rsidP="00403DE9">
      <w:pPr>
        <w:overflowPunct w:val="0"/>
        <w:snapToGrid w:val="0"/>
        <w:spacing w:beforeLines="20" w:before="72" w:afterLines="20" w:after="72" w:line="580" w:lineRule="exact"/>
        <w:ind w:firstLineChars="200" w:firstLine="561"/>
        <w:jc w:val="both"/>
        <w:rPr>
          <w:rFonts w:ascii="標楷體" w:eastAsia="標楷體"/>
          <w:sz w:val="28"/>
          <w:szCs w:val="28"/>
        </w:rPr>
      </w:pPr>
      <w:r w:rsidRPr="0026573F">
        <w:rPr>
          <w:rFonts w:ascii="標楷體" w:eastAsia="標楷體"/>
          <w:b/>
          <w:sz w:val="28"/>
          <w:szCs w:val="28"/>
        </w:rPr>
        <w:t>（一）</w:t>
      </w:r>
      <w:r w:rsidR="00C753F6" w:rsidRPr="0026573F">
        <w:rPr>
          <w:rFonts w:ascii="標楷體" w:eastAsia="標楷體" w:hint="eastAsia"/>
          <w:sz w:val="28"/>
          <w:szCs w:val="28"/>
        </w:rPr>
        <w:t xml:space="preserve">　</w:t>
      </w:r>
      <w:r w:rsidR="00465C33" w:rsidRPr="0026573F">
        <w:rPr>
          <w:rFonts w:ascii="標楷體" w:eastAsia="標楷體" w:hint="eastAsia"/>
          <w:b/>
          <w:sz w:val="28"/>
          <w:szCs w:val="28"/>
        </w:rPr>
        <w:t>整體資產：</w:t>
      </w:r>
      <w:r w:rsidR="00E33977" w:rsidRPr="0026573F">
        <w:rPr>
          <w:rFonts w:ascii="標楷體" w:eastAsia="標楷體" w:hint="eastAsia"/>
          <w:sz w:val="28"/>
          <w:szCs w:val="28"/>
        </w:rPr>
        <w:t>1</w:t>
      </w:r>
      <w:r w:rsidR="00B91061" w:rsidRPr="0026573F">
        <w:rPr>
          <w:rFonts w:ascii="標楷體" w:eastAsia="標楷體" w:hint="eastAsia"/>
          <w:sz w:val="28"/>
          <w:szCs w:val="28"/>
        </w:rPr>
        <w:t>1</w:t>
      </w:r>
      <w:r w:rsidR="00245BD6" w:rsidRPr="0026573F">
        <w:rPr>
          <w:rFonts w:ascii="標楷體" w:eastAsia="標楷體" w:hint="eastAsia"/>
          <w:sz w:val="28"/>
          <w:szCs w:val="28"/>
        </w:rPr>
        <w:t>2</w:t>
      </w:r>
      <w:r w:rsidR="00E33977" w:rsidRPr="0026573F">
        <w:rPr>
          <w:rFonts w:ascii="標楷體" w:eastAsia="標楷體" w:hint="eastAsia"/>
          <w:sz w:val="28"/>
          <w:szCs w:val="28"/>
        </w:rPr>
        <w:t>年底</w:t>
      </w:r>
      <w:r w:rsidR="00245BD6" w:rsidRPr="0026573F">
        <w:rPr>
          <w:rFonts w:ascii="標楷體" w:eastAsia="標楷體" w:hAnsi="標楷體" w:hint="eastAsia"/>
          <w:sz w:val="28"/>
          <w:szCs w:val="28"/>
        </w:rPr>
        <w:t>58兆5,90</w:t>
      </w:r>
      <w:r w:rsidR="00A07F01">
        <w:rPr>
          <w:rFonts w:ascii="標楷體" w:eastAsia="標楷體" w:hAnsi="標楷體"/>
          <w:sz w:val="28"/>
          <w:szCs w:val="28"/>
        </w:rPr>
        <w:t>4</w:t>
      </w:r>
      <w:r w:rsidR="00B91061" w:rsidRPr="0026573F">
        <w:rPr>
          <w:rFonts w:ascii="標楷體" w:eastAsia="標楷體" w:hint="eastAsia"/>
          <w:spacing w:val="4"/>
          <w:sz w:val="28"/>
          <w:szCs w:val="28"/>
        </w:rPr>
        <w:t>億餘元</w:t>
      </w:r>
      <w:r w:rsidR="00E33977" w:rsidRPr="0026573F">
        <w:rPr>
          <w:rFonts w:ascii="標楷體" w:eastAsia="標楷體" w:hint="eastAsia"/>
          <w:sz w:val="28"/>
          <w:szCs w:val="28"/>
        </w:rPr>
        <w:t>，較1</w:t>
      </w:r>
      <w:r w:rsidR="007B0C10" w:rsidRPr="0026573F">
        <w:rPr>
          <w:rFonts w:ascii="標楷體" w:eastAsia="標楷體" w:hint="eastAsia"/>
          <w:sz w:val="28"/>
          <w:szCs w:val="28"/>
        </w:rPr>
        <w:t>1</w:t>
      </w:r>
      <w:r w:rsidR="00245BD6" w:rsidRPr="0026573F">
        <w:rPr>
          <w:rFonts w:ascii="標楷體" w:eastAsia="標楷體" w:hint="eastAsia"/>
          <w:sz w:val="28"/>
          <w:szCs w:val="28"/>
        </w:rPr>
        <w:t>1</w:t>
      </w:r>
      <w:r w:rsidR="00E33977" w:rsidRPr="0026573F">
        <w:rPr>
          <w:rFonts w:ascii="標楷體" w:eastAsia="標楷體" w:hint="eastAsia"/>
          <w:sz w:val="28"/>
          <w:szCs w:val="28"/>
        </w:rPr>
        <w:t>年底</w:t>
      </w:r>
      <w:r w:rsidR="00245BD6" w:rsidRPr="0026573F">
        <w:rPr>
          <w:rFonts w:ascii="標楷體" w:eastAsia="標楷體" w:hAnsi="標楷體" w:hint="eastAsia"/>
          <w:sz w:val="28"/>
          <w:szCs w:val="28"/>
        </w:rPr>
        <w:t>5</w:t>
      </w:r>
      <w:r w:rsidR="00245BD6" w:rsidRPr="0026573F">
        <w:rPr>
          <w:rFonts w:ascii="標楷體" w:eastAsia="標楷體" w:hAnsi="標楷體"/>
          <w:sz w:val="28"/>
          <w:szCs w:val="28"/>
        </w:rPr>
        <w:t>7</w:t>
      </w:r>
      <w:r w:rsidR="00245BD6" w:rsidRPr="0026573F">
        <w:rPr>
          <w:rFonts w:ascii="標楷體" w:eastAsia="標楷體" w:hAnsi="標楷體" w:hint="eastAsia"/>
          <w:sz w:val="28"/>
          <w:szCs w:val="28"/>
        </w:rPr>
        <w:t>兆16</w:t>
      </w:r>
      <w:r w:rsidR="00E33977" w:rsidRPr="0026573F">
        <w:rPr>
          <w:rFonts w:ascii="標楷體" w:eastAsia="標楷體" w:hint="eastAsia"/>
          <w:sz w:val="28"/>
          <w:szCs w:val="28"/>
        </w:rPr>
        <w:t>億餘元，增加</w:t>
      </w:r>
      <w:r w:rsidR="00245BD6" w:rsidRPr="0026573F">
        <w:rPr>
          <w:rFonts w:ascii="標楷體" w:eastAsia="標楷體" w:hint="eastAsia"/>
          <w:sz w:val="28"/>
          <w:szCs w:val="28"/>
        </w:rPr>
        <w:t>1兆5,88</w:t>
      </w:r>
      <w:r w:rsidR="00A07F01">
        <w:rPr>
          <w:rFonts w:ascii="標楷體" w:eastAsia="標楷體"/>
          <w:sz w:val="28"/>
          <w:szCs w:val="28"/>
        </w:rPr>
        <w:t>8</w:t>
      </w:r>
      <w:r w:rsidR="00A82FCA" w:rsidRPr="0026573F">
        <w:rPr>
          <w:rFonts w:ascii="標楷體" w:eastAsia="標楷體" w:hint="eastAsia"/>
          <w:sz w:val="28"/>
          <w:szCs w:val="28"/>
        </w:rPr>
        <w:t>億餘元，</w:t>
      </w:r>
      <w:r w:rsidR="00E33977" w:rsidRPr="0026573F">
        <w:rPr>
          <w:rFonts w:ascii="標楷體" w:eastAsia="標楷體" w:hint="eastAsia"/>
          <w:sz w:val="28"/>
          <w:szCs w:val="28"/>
        </w:rPr>
        <w:t>分析如次：</w:t>
      </w:r>
    </w:p>
    <w:p w:rsidR="00B02DF6" w:rsidRPr="0026573F" w:rsidRDefault="0014223D" w:rsidP="00403DE9">
      <w:pPr>
        <w:overflowPunct w:val="0"/>
        <w:snapToGrid w:val="0"/>
        <w:spacing w:line="580" w:lineRule="exact"/>
        <w:ind w:firstLineChars="400" w:firstLine="1120"/>
        <w:jc w:val="both"/>
        <w:rPr>
          <w:rFonts w:ascii="標楷體" w:eastAsia="標楷體"/>
          <w:sz w:val="28"/>
          <w:szCs w:val="28"/>
        </w:rPr>
      </w:pPr>
      <w:r w:rsidRPr="0026573F">
        <w:rPr>
          <w:rFonts w:ascii="標楷體" w:eastAsia="標楷體" w:hint="eastAsia"/>
          <w:sz w:val="28"/>
          <w:szCs w:val="28"/>
        </w:rPr>
        <w:t>1.</w:t>
      </w:r>
      <w:r w:rsidRPr="0026573F">
        <w:rPr>
          <w:rFonts w:ascii="標楷體" w:eastAsia="標楷體" w:hAnsi="標楷體" w:hint="eastAsia"/>
          <w:sz w:val="28"/>
          <w:szCs w:val="28"/>
        </w:rPr>
        <w:t xml:space="preserve">　</w:t>
      </w:r>
      <w:r w:rsidR="00245BD6" w:rsidRPr="0026573F">
        <w:rPr>
          <w:rFonts w:ascii="標楷體" w:eastAsia="標楷體" w:hint="eastAsia"/>
          <w:sz w:val="28"/>
          <w:szCs w:val="28"/>
        </w:rPr>
        <w:t>「短期投資」科目5兆4,102億餘元，較111年底增加</w:t>
      </w:r>
      <w:r w:rsidR="00245BD6" w:rsidRPr="0026573F">
        <w:rPr>
          <w:rFonts w:ascii="標楷體" w:eastAsia="標楷體"/>
          <w:sz w:val="28"/>
          <w:szCs w:val="28"/>
        </w:rPr>
        <w:t>7,825</w:t>
      </w:r>
      <w:r w:rsidR="00245BD6" w:rsidRPr="0026573F">
        <w:rPr>
          <w:rFonts w:ascii="標楷體" w:eastAsia="標楷體" w:hint="eastAsia"/>
          <w:sz w:val="28"/>
          <w:szCs w:val="28"/>
        </w:rPr>
        <w:t>億餘元，主要係中華郵政股份有限公司</w:t>
      </w:r>
      <w:proofErr w:type="gramStart"/>
      <w:r w:rsidR="00245BD6" w:rsidRPr="0026573F">
        <w:rPr>
          <w:rFonts w:ascii="標楷體" w:eastAsia="標楷體" w:hint="eastAsia"/>
          <w:sz w:val="28"/>
          <w:szCs w:val="28"/>
        </w:rPr>
        <w:t>按攤銷後</w:t>
      </w:r>
      <w:proofErr w:type="gramEnd"/>
      <w:r w:rsidR="00245BD6" w:rsidRPr="0026573F">
        <w:rPr>
          <w:rFonts w:ascii="標楷體" w:eastAsia="標楷體" w:hint="eastAsia"/>
          <w:sz w:val="28"/>
          <w:szCs w:val="28"/>
        </w:rPr>
        <w:t>成本衡量之金融資產－流動</w:t>
      </w:r>
      <w:r w:rsidR="00A07F01">
        <w:rPr>
          <w:rFonts w:ascii="標楷體" w:eastAsia="標楷體" w:hint="eastAsia"/>
          <w:sz w:val="28"/>
          <w:szCs w:val="28"/>
        </w:rPr>
        <w:t>，</w:t>
      </w:r>
      <w:r w:rsidR="00245BD6" w:rsidRPr="0026573F">
        <w:rPr>
          <w:rFonts w:ascii="標楷體" w:eastAsia="標楷體" w:hint="eastAsia"/>
          <w:sz w:val="28"/>
          <w:szCs w:val="28"/>
        </w:rPr>
        <w:t>及勞工保險局作業基金流動金融資產評價調整增加所致。</w:t>
      </w:r>
    </w:p>
    <w:p w:rsidR="00B02DF6" w:rsidRPr="0026573F" w:rsidRDefault="0014223D" w:rsidP="00403DE9">
      <w:pPr>
        <w:overflowPunct w:val="0"/>
        <w:snapToGrid w:val="0"/>
        <w:spacing w:line="580" w:lineRule="exact"/>
        <w:ind w:firstLineChars="400" w:firstLine="1120"/>
        <w:jc w:val="both"/>
        <w:rPr>
          <w:rFonts w:ascii="標楷體" w:eastAsia="標楷體"/>
          <w:sz w:val="28"/>
          <w:szCs w:val="28"/>
        </w:rPr>
      </w:pPr>
      <w:r w:rsidRPr="0026573F">
        <w:rPr>
          <w:rFonts w:ascii="標楷體" w:eastAsia="標楷體" w:hint="eastAsia"/>
          <w:sz w:val="28"/>
          <w:szCs w:val="28"/>
        </w:rPr>
        <w:t>2</w:t>
      </w:r>
      <w:r w:rsidRPr="0026573F">
        <w:rPr>
          <w:rFonts w:ascii="標楷體" w:eastAsia="標楷體"/>
          <w:sz w:val="28"/>
          <w:szCs w:val="28"/>
        </w:rPr>
        <w:t>.</w:t>
      </w:r>
      <w:r w:rsidR="00C753F6" w:rsidRPr="0026573F">
        <w:rPr>
          <w:rFonts w:ascii="標楷體" w:eastAsia="標楷體" w:hAnsi="標楷體" w:hint="eastAsia"/>
          <w:sz w:val="28"/>
          <w:szCs w:val="28"/>
        </w:rPr>
        <w:t xml:space="preserve">　</w:t>
      </w:r>
      <w:r w:rsidR="00245BD6" w:rsidRPr="0026573F">
        <w:rPr>
          <w:rFonts w:ascii="標楷體" w:eastAsia="標楷體" w:hint="eastAsia"/>
          <w:sz w:val="28"/>
          <w:szCs w:val="28"/>
        </w:rPr>
        <w:t>「其他流動資產」科目6兆1,18</w:t>
      </w:r>
      <w:r w:rsidR="005417F8">
        <w:rPr>
          <w:rFonts w:ascii="標楷體" w:eastAsia="標楷體"/>
          <w:sz w:val="28"/>
          <w:szCs w:val="28"/>
        </w:rPr>
        <w:t>8</w:t>
      </w:r>
      <w:r w:rsidR="00245BD6" w:rsidRPr="0026573F">
        <w:rPr>
          <w:rFonts w:ascii="標楷體" w:eastAsia="標楷體" w:hint="eastAsia"/>
          <w:sz w:val="28"/>
          <w:szCs w:val="28"/>
        </w:rPr>
        <w:t>億餘元，較111年底減少3,869億餘元，主要係中央銀行減少存放銀行同業所致。</w:t>
      </w:r>
    </w:p>
    <w:p w:rsidR="00B02DF6" w:rsidRPr="0026573F" w:rsidRDefault="0014223D" w:rsidP="00403DE9">
      <w:pPr>
        <w:overflowPunct w:val="0"/>
        <w:snapToGrid w:val="0"/>
        <w:spacing w:line="580" w:lineRule="exact"/>
        <w:ind w:firstLineChars="400" w:firstLine="1120"/>
        <w:jc w:val="both"/>
        <w:rPr>
          <w:rFonts w:ascii="標楷體" w:eastAsia="標楷體"/>
          <w:sz w:val="28"/>
          <w:szCs w:val="28"/>
        </w:rPr>
      </w:pPr>
      <w:r w:rsidRPr="0026573F">
        <w:rPr>
          <w:rFonts w:ascii="標楷體" w:eastAsia="標楷體" w:hint="eastAsia"/>
          <w:sz w:val="28"/>
          <w:szCs w:val="28"/>
        </w:rPr>
        <w:t>3</w:t>
      </w:r>
      <w:r w:rsidRPr="0026573F">
        <w:rPr>
          <w:rFonts w:ascii="標楷體" w:eastAsia="標楷體"/>
          <w:sz w:val="28"/>
          <w:szCs w:val="28"/>
        </w:rPr>
        <w:t>.</w:t>
      </w:r>
      <w:r w:rsidR="00C753F6" w:rsidRPr="0026573F">
        <w:rPr>
          <w:rFonts w:ascii="標楷體" w:eastAsia="標楷體" w:hint="eastAsia"/>
          <w:sz w:val="28"/>
          <w:szCs w:val="28"/>
        </w:rPr>
        <w:t xml:space="preserve">　</w:t>
      </w:r>
      <w:r w:rsidR="00245BD6" w:rsidRPr="0026573F">
        <w:rPr>
          <w:rFonts w:ascii="標楷體" w:eastAsia="標楷體" w:hint="eastAsia"/>
          <w:sz w:val="28"/>
          <w:szCs w:val="28"/>
        </w:rPr>
        <w:t>「押匯貼現、放款、基金」科目6兆41</w:t>
      </w:r>
      <w:r w:rsidR="005417F8">
        <w:rPr>
          <w:rFonts w:ascii="標楷體" w:eastAsia="標楷體"/>
          <w:sz w:val="28"/>
          <w:szCs w:val="28"/>
        </w:rPr>
        <w:t>7</w:t>
      </w:r>
      <w:r w:rsidR="00245BD6" w:rsidRPr="0026573F">
        <w:rPr>
          <w:rFonts w:ascii="標楷體" w:eastAsia="標楷體" w:hint="eastAsia"/>
          <w:sz w:val="28"/>
          <w:szCs w:val="28"/>
        </w:rPr>
        <w:t>億餘元，較111年底減少4,786億餘元，主要係臺灣金融控股股份有限公司減少中期放款所致。</w:t>
      </w:r>
    </w:p>
    <w:p w:rsidR="00D74671" w:rsidRPr="0026573F" w:rsidRDefault="00D74671" w:rsidP="00403DE9">
      <w:pPr>
        <w:overflowPunct w:val="0"/>
        <w:snapToGrid w:val="0"/>
        <w:spacing w:line="580" w:lineRule="exact"/>
        <w:ind w:firstLineChars="400" w:firstLine="1120"/>
        <w:jc w:val="both"/>
        <w:rPr>
          <w:rFonts w:ascii="標楷體" w:eastAsia="標楷體"/>
          <w:sz w:val="28"/>
          <w:szCs w:val="28"/>
        </w:rPr>
      </w:pPr>
      <w:r w:rsidRPr="0026573F">
        <w:rPr>
          <w:rFonts w:ascii="標楷體" w:eastAsia="標楷體" w:hint="eastAsia"/>
          <w:sz w:val="28"/>
          <w:szCs w:val="28"/>
        </w:rPr>
        <w:t>4</w:t>
      </w:r>
      <w:r w:rsidRPr="0026573F">
        <w:rPr>
          <w:rFonts w:ascii="標楷體" w:eastAsia="標楷體"/>
          <w:sz w:val="28"/>
          <w:szCs w:val="28"/>
        </w:rPr>
        <w:t>.</w:t>
      </w:r>
      <w:r w:rsidRPr="0026573F">
        <w:rPr>
          <w:rFonts w:ascii="標楷體" w:eastAsia="標楷體" w:hint="eastAsia"/>
          <w:sz w:val="28"/>
          <w:szCs w:val="28"/>
        </w:rPr>
        <w:t xml:space="preserve">　</w:t>
      </w:r>
      <w:r w:rsidR="00245BD6" w:rsidRPr="0026573F">
        <w:rPr>
          <w:rFonts w:ascii="標楷體" w:eastAsia="標楷體" w:hint="eastAsia"/>
          <w:sz w:val="28"/>
          <w:szCs w:val="28"/>
        </w:rPr>
        <w:t>「其他投資」科目24兆3,372億餘元，較111</w:t>
      </w:r>
      <w:r w:rsidR="00752C84">
        <w:rPr>
          <w:rFonts w:ascii="標楷體" w:eastAsia="標楷體" w:hint="eastAsia"/>
          <w:sz w:val="28"/>
          <w:szCs w:val="28"/>
        </w:rPr>
        <w:t>年底</w:t>
      </w:r>
      <w:r w:rsidR="00245BD6" w:rsidRPr="0026573F">
        <w:rPr>
          <w:rFonts w:ascii="標楷體" w:eastAsia="標楷體" w:hint="eastAsia"/>
          <w:sz w:val="28"/>
          <w:szCs w:val="28"/>
        </w:rPr>
        <w:t>增加1兆1,38</w:t>
      </w:r>
      <w:r w:rsidR="009524EA">
        <w:rPr>
          <w:rFonts w:ascii="標楷體" w:eastAsia="標楷體"/>
          <w:sz w:val="28"/>
          <w:szCs w:val="28"/>
        </w:rPr>
        <w:t>1</w:t>
      </w:r>
      <w:r w:rsidR="00245BD6" w:rsidRPr="0026573F">
        <w:rPr>
          <w:rFonts w:ascii="標楷體" w:eastAsia="標楷體" w:hint="eastAsia"/>
          <w:sz w:val="28"/>
          <w:szCs w:val="28"/>
        </w:rPr>
        <w:t>億餘元，主要係中央銀行</w:t>
      </w:r>
      <w:proofErr w:type="gramStart"/>
      <w:r w:rsidR="00245BD6" w:rsidRPr="0026573F">
        <w:rPr>
          <w:rFonts w:ascii="標楷體" w:eastAsia="標楷體" w:hint="eastAsia"/>
          <w:sz w:val="28"/>
          <w:szCs w:val="28"/>
        </w:rPr>
        <w:t>按攤銷後</w:t>
      </w:r>
      <w:proofErr w:type="gramEnd"/>
      <w:r w:rsidR="00245BD6" w:rsidRPr="0026573F">
        <w:rPr>
          <w:rFonts w:ascii="標楷體" w:eastAsia="標楷體" w:hint="eastAsia"/>
          <w:sz w:val="28"/>
          <w:szCs w:val="28"/>
        </w:rPr>
        <w:t>成本衡量之金融</w:t>
      </w:r>
      <w:proofErr w:type="gramStart"/>
      <w:r w:rsidR="00245BD6" w:rsidRPr="0026573F">
        <w:rPr>
          <w:rFonts w:ascii="標楷體" w:eastAsia="標楷體" w:hint="eastAsia"/>
          <w:sz w:val="28"/>
          <w:szCs w:val="28"/>
        </w:rPr>
        <w:t>資產－非流動</w:t>
      </w:r>
      <w:proofErr w:type="gramEnd"/>
      <w:r w:rsidR="009524EA">
        <w:rPr>
          <w:rFonts w:ascii="標楷體" w:eastAsia="標楷體" w:hint="eastAsia"/>
          <w:sz w:val="28"/>
          <w:szCs w:val="28"/>
        </w:rPr>
        <w:t>，</w:t>
      </w:r>
      <w:r w:rsidR="00245BD6" w:rsidRPr="0026573F">
        <w:rPr>
          <w:rFonts w:ascii="標楷體" w:eastAsia="標楷體" w:hint="eastAsia"/>
          <w:sz w:val="28"/>
          <w:szCs w:val="28"/>
        </w:rPr>
        <w:t>及行政院國家發展基金非流動金融資產評價調整增加所致。</w:t>
      </w:r>
    </w:p>
    <w:p w:rsidR="00AA16AF" w:rsidRPr="0026573F" w:rsidRDefault="00AA16AF" w:rsidP="00403DE9">
      <w:pPr>
        <w:overflowPunct w:val="0"/>
        <w:snapToGrid w:val="0"/>
        <w:spacing w:line="580" w:lineRule="exact"/>
        <w:ind w:firstLineChars="400" w:firstLine="1120"/>
        <w:jc w:val="both"/>
        <w:rPr>
          <w:rFonts w:ascii="標楷體" w:eastAsia="標楷體"/>
          <w:sz w:val="28"/>
          <w:szCs w:val="28"/>
        </w:rPr>
      </w:pPr>
      <w:r w:rsidRPr="0026573F">
        <w:rPr>
          <w:rFonts w:ascii="標楷體" w:eastAsia="標楷體" w:hint="eastAsia"/>
          <w:sz w:val="28"/>
          <w:szCs w:val="28"/>
        </w:rPr>
        <w:t xml:space="preserve">5.　</w:t>
      </w:r>
      <w:r w:rsidR="00245BD6" w:rsidRPr="0026573F">
        <w:rPr>
          <w:rFonts w:ascii="標楷體" w:eastAsia="標楷體" w:hint="eastAsia"/>
          <w:sz w:val="28"/>
          <w:szCs w:val="28"/>
        </w:rPr>
        <w:t>「土地、建築物及設備」科目12兆38</w:t>
      </w:r>
      <w:r w:rsidR="009524EA">
        <w:rPr>
          <w:rFonts w:ascii="標楷體" w:eastAsia="標楷體"/>
          <w:sz w:val="28"/>
          <w:szCs w:val="28"/>
        </w:rPr>
        <w:t>0</w:t>
      </w:r>
      <w:r w:rsidR="00245BD6" w:rsidRPr="0026573F">
        <w:rPr>
          <w:rFonts w:ascii="標楷體" w:eastAsia="標楷體" w:hint="eastAsia"/>
          <w:sz w:val="28"/>
          <w:szCs w:val="28"/>
        </w:rPr>
        <w:t>億餘元，較111年底增加3,2</w:t>
      </w:r>
      <w:r w:rsidR="009524EA">
        <w:rPr>
          <w:rFonts w:ascii="標楷體" w:eastAsia="標楷體"/>
          <w:sz w:val="28"/>
          <w:szCs w:val="28"/>
        </w:rPr>
        <w:t>39</w:t>
      </w:r>
      <w:r w:rsidR="00245BD6" w:rsidRPr="0026573F">
        <w:rPr>
          <w:rFonts w:ascii="標楷體" w:eastAsia="標楷體" w:hint="eastAsia"/>
          <w:sz w:val="28"/>
          <w:szCs w:val="28"/>
        </w:rPr>
        <w:t>億餘元，主要係</w:t>
      </w:r>
      <w:r w:rsidR="00245BD6" w:rsidRPr="002E0863">
        <w:rPr>
          <w:rFonts w:ascii="標楷體" w:eastAsia="標楷體" w:hint="eastAsia"/>
          <w:sz w:val="28"/>
          <w:szCs w:val="28"/>
        </w:rPr>
        <w:t>台灣電力股份有限公司</w:t>
      </w:r>
      <w:r w:rsidR="00825A4C" w:rsidRPr="002E0863">
        <w:rPr>
          <w:rFonts w:ascii="標楷體" w:eastAsia="標楷體" w:hint="eastAsia"/>
          <w:sz w:val="28"/>
          <w:szCs w:val="28"/>
        </w:rPr>
        <w:t>及交通作業基金</w:t>
      </w:r>
      <w:r w:rsidR="002E0863" w:rsidRPr="002E0863">
        <w:rPr>
          <w:rFonts w:ascii="標楷體" w:eastAsia="標楷體" w:hint="eastAsia"/>
          <w:sz w:val="28"/>
          <w:szCs w:val="28"/>
        </w:rPr>
        <w:t>增加</w:t>
      </w:r>
      <w:r w:rsidR="00825A4C" w:rsidRPr="002E0863">
        <w:rPr>
          <w:rFonts w:ascii="標楷體" w:eastAsia="標楷體" w:hint="eastAsia"/>
          <w:sz w:val="28"/>
          <w:szCs w:val="28"/>
        </w:rPr>
        <w:t>購建中固定資產</w:t>
      </w:r>
      <w:r w:rsidR="00245BD6" w:rsidRPr="002E0863">
        <w:rPr>
          <w:rFonts w:ascii="標楷體" w:eastAsia="標楷體" w:hint="eastAsia"/>
          <w:sz w:val="28"/>
          <w:szCs w:val="28"/>
        </w:rPr>
        <w:t>所致。</w:t>
      </w:r>
      <w:bookmarkStart w:id="0" w:name="_GoBack"/>
      <w:bookmarkEnd w:id="0"/>
    </w:p>
    <w:p w:rsidR="00E5080A" w:rsidRPr="0026573F" w:rsidRDefault="00F53000" w:rsidP="00403DE9">
      <w:pPr>
        <w:overflowPunct w:val="0"/>
        <w:snapToGrid w:val="0"/>
        <w:spacing w:beforeLines="20" w:before="72" w:afterLines="20" w:after="72" w:line="580" w:lineRule="exact"/>
        <w:ind w:firstLineChars="200" w:firstLine="561"/>
        <w:jc w:val="both"/>
        <w:rPr>
          <w:rFonts w:ascii="標楷體" w:eastAsia="標楷體"/>
          <w:sz w:val="28"/>
          <w:szCs w:val="28"/>
        </w:rPr>
      </w:pPr>
      <w:r w:rsidRPr="0026573F">
        <w:rPr>
          <w:rFonts w:ascii="標楷體" w:eastAsia="標楷體" w:hint="eastAsia"/>
          <w:b/>
          <w:sz w:val="28"/>
          <w:szCs w:val="28"/>
        </w:rPr>
        <w:lastRenderedPageBreak/>
        <w:t>（</w:t>
      </w:r>
      <w:r w:rsidR="003C24D4" w:rsidRPr="0026573F">
        <w:rPr>
          <w:rFonts w:ascii="標楷體" w:eastAsia="標楷體" w:hint="eastAsia"/>
          <w:b/>
          <w:sz w:val="28"/>
          <w:szCs w:val="28"/>
        </w:rPr>
        <w:t>二</w:t>
      </w:r>
      <w:r w:rsidRPr="0026573F">
        <w:rPr>
          <w:rFonts w:ascii="標楷體" w:eastAsia="標楷體" w:hint="eastAsia"/>
          <w:b/>
          <w:sz w:val="28"/>
          <w:szCs w:val="28"/>
        </w:rPr>
        <w:t xml:space="preserve">）　</w:t>
      </w:r>
      <w:r w:rsidR="00E5080A" w:rsidRPr="0026573F">
        <w:rPr>
          <w:rFonts w:ascii="標楷體" w:eastAsia="標楷體" w:hint="eastAsia"/>
          <w:b/>
          <w:sz w:val="28"/>
          <w:szCs w:val="28"/>
        </w:rPr>
        <w:t>整體負債：</w:t>
      </w:r>
      <w:r w:rsidR="00E5080A" w:rsidRPr="0026573F">
        <w:rPr>
          <w:rFonts w:ascii="標楷體" w:eastAsia="標楷體" w:hint="eastAsia"/>
          <w:sz w:val="28"/>
          <w:szCs w:val="28"/>
        </w:rPr>
        <w:t>1</w:t>
      </w:r>
      <w:r w:rsidR="00D74671" w:rsidRPr="0026573F">
        <w:rPr>
          <w:rFonts w:ascii="標楷體" w:eastAsia="標楷體" w:hint="eastAsia"/>
          <w:sz w:val="28"/>
          <w:szCs w:val="28"/>
        </w:rPr>
        <w:t>1</w:t>
      </w:r>
      <w:r w:rsidR="008F44C2" w:rsidRPr="0026573F">
        <w:rPr>
          <w:rFonts w:ascii="標楷體" w:eastAsia="標楷體" w:hint="eastAsia"/>
          <w:sz w:val="28"/>
          <w:szCs w:val="28"/>
        </w:rPr>
        <w:t>2</w:t>
      </w:r>
      <w:r w:rsidR="00E5080A" w:rsidRPr="0026573F">
        <w:rPr>
          <w:rFonts w:ascii="標楷體" w:eastAsia="標楷體" w:hint="eastAsia"/>
          <w:sz w:val="28"/>
          <w:szCs w:val="28"/>
        </w:rPr>
        <w:t>年底</w:t>
      </w:r>
      <w:r w:rsidR="008F44C2" w:rsidRPr="0026573F">
        <w:rPr>
          <w:rFonts w:ascii="標楷體" w:eastAsia="標楷體" w:hAnsi="標楷體" w:hint="eastAsia"/>
          <w:sz w:val="28"/>
          <w:szCs w:val="28"/>
        </w:rPr>
        <w:t>49兆6,710</w:t>
      </w:r>
      <w:r w:rsidR="00E5080A" w:rsidRPr="0026573F">
        <w:rPr>
          <w:rFonts w:ascii="標楷體" w:eastAsia="標楷體" w:hAnsi="標楷體" w:hint="eastAsia"/>
          <w:sz w:val="28"/>
          <w:szCs w:val="28"/>
        </w:rPr>
        <w:t>億餘元</w:t>
      </w:r>
      <w:r w:rsidR="00E5080A" w:rsidRPr="0026573F">
        <w:rPr>
          <w:rFonts w:ascii="標楷體" w:eastAsia="標楷體" w:hint="eastAsia"/>
          <w:sz w:val="28"/>
          <w:szCs w:val="28"/>
        </w:rPr>
        <w:t>，較1</w:t>
      </w:r>
      <w:r w:rsidR="00F12BDD" w:rsidRPr="0026573F">
        <w:rPr>
          <w:rFonts w:ascii="標楷體" w:eastAsia="標楷體" w:hint="eastAsia"/>
          <w:sz w:val="28"/>
          <w:szCs w:val="28"/>
        </w:rPr>
        <w:t>1</w:t>
      </w:r>
      <w:r w:rsidR="008F44C2" w:rsidRPr="0026573F">
        <w:rPr>
          <w:rFonts w:ascii="標楷體" w:eastAsia="標楷體" w:hint="eastAsia"/>
          <w:sz w:val="28"/>
          <w:szCs w:val="28"/>
        </w:rPr>
        <w:t>1</w:t>
      </w:r>
      <w:r w:rsidR="00E5080A" w:rsidRPr="0026573F">
        <w:rPr>
          <w:rFonts w:ascii="標楷體" w:eastAsia="標楷體" w:hint="eastAsia"/>
          <w:sz w:val="28"/>
          <w:szCs w:val="28"/>
        </w:rPr>
        <w:t>年底</w:t>
      </w:r>
      <w:r w:rsidR="008F44C2" w:rsidRPr="0026573F">
        <w:rPr>
          <w:rFonts w:ascii="標楷體" w:eastAsia="標楷體" w:hAnsi="標楷體" w:hint="eastAsia"/>
          <w:sz w:val="28"/>
          <w:szCs w:val="28"/>
        </w:rPr>
        <w:t>48兆6,</w:t>
      </w:r>
      <w:r w:rsidR="008F44C2" w:rsidRPr="0026573F">
        <w:rPr>
          <w:rFonts w:ascii="標楷體" w:eastAsia="標楷體" w:hAnsi="標楷體"/>
          <w:sz w:val="28"/>
          <w:szCs w:val="28"/>
        </w:rPr>
        <w:t>55</w:t>
      </w:r>
      <w:r w:rsidR="008F44C2" w:rsidRPr="0026573F">
        <w:rPr>
          <w:rFonts w:ascii="標楷體" w:eastAsia="標楷體" w:hAnsi="標楷體" w:hint="eastAsia"/>
          <w:sz w:val="28"/>
          <w:szCs w:val="28"/>
        </w:rPr>
        <w:t>2</w:t>
      </w:r>
      <w:r w:rsidR="008F44C2" w:rsidRPr="0026573F">
        <w:rPr>
          <w:rFonts w:ascii="標楷體" w:eastAsia="標楷體" w:hint="eastAsia"/>
          <w:sz w:val="28"/>
          <w:szCs w:val="28"/>
        </w:rPr>
        <w:t>億餘元，</w:t>
      </w:r>
      <w:r w:rsidR="008F44C2" w:rsidRPr="0026573F">
        <w:rPr>
          <w:rFonts w:ascii="標楷體" w:eastAsia="標楷體" w:hAnsi="標楷體" w:hint="eastAsia"/>
          <w:sz w:val="28"/>
          <w:szCs w:val="28"/>
        </w:rPr>
        <w:t>增加1兆15</w:t>
      </w:r>
      <w:r w:rsidR="009524EA">
        <w:rPr>
          <w:rFonts w:ascii="標楷體" w:eastAsia="標楷體" w:hAnsi="標楷體"/>
          <w:sz w:val="28"/>
          <w:szCs w:val="28"/>
        </w:rPr>
        <w:t>7</w:t>
      </w:r>
      <w:r w:rsidR="00E5080A" w:rsidRPr="0026573F">
        <w:rPr>
          <w:rFonts w:ascii="標楷體" w:eastAsia="標楷體" w:hAnsi="標楷體" w:hint="eastAsia"/>
          <w:sz w:val="28"/>
          <w:szCs w:val="28"/>
        </w:rPr>
        <w:t>億餘元</w:t>
      </w:r>
      <w:r w:rsidR="00A82FCA" w:rsidRPr="0026573F">
        <w:rPr>
          <w:rFonts w:ascii="標楷體" w:eastAsia="標楷體" w:hint="eastAsia"/>
          <w:sz w:val="28"/>
          <w:szCs w:val="28"/>
        </w:rPr>
        <w:t>，</w:t>
      </w:r>
      <w:r w:rsidR="00E5080A" w:rsidRPr="0026573F">
        <w:rPr>
          <w:rFonts w:ascii="標楷體" w:eastAsia="標楷體" w:hint="eastAsia"/>
          <w:sz w:val="28"/>
          <w:szCs w:val="28"/>
        </w:rPr>
        <w:t>分析如次：</w:t>
      </w:r>
    </w:p>
    <w:p w:rsidR="00E5080A" w:rsidRPr="0026573F" w:rsidRDefault="00E3255D" w:rsidP="00403DE9">
      <w:pPr>
        <w:overflowPunct w:val="0"/>
        <w:snapToGrid w:val="0"/>
        <w:spacing w:line="580" w:lineRule="exact"/>
        <w:ind w:firstLineChars="400" w:firstLine="1120"/>
        <w:jc w:val="both"/>
        <w:rPr>
          <w:rFonts w:ascii="標楷體" w:eastAsia="標楷體" w:hAnsi="標楷體"/>
          <w:sz w:val="28"/>
          <w:szCs w:val="28"/>
        </w:rPr>
      </w:pPr>
      <w:r w:rsidRPr="0026573F">
        <w:rPr>
          <w:rFonts w:ascii="標楷體" w:eastAsia="標楷體" w:hint="eastAsia"/>
          <w:sz w:val="28"/>
          <w:szCs w:val="28"/>
        </w:rPr>
        <w:t>1.</w:t>
      </w:r>
      <w:r w:rsidRPr="0026573F">
        <w:rPr>
          <w:rFonts w:ascii="標楷體" w:eastAsia="標楷體" w:hAnsi="標楷體" w:hint="eastAsia"/>
          <w:sz w:val="28"/>
          <w:szCs w:val="28"/>
        </w:rPr>
        <w:t xml:space="preserve">　「</w:t>
      </w:r>
      <w:r w:rsidR="008F44C2" w:rsidRPr="0026573F">
        <w:rPr>
          <w:rFonts w:ascii="標楷體" w:eastAsia="標楷體" w:hAnsi="標楷體" w:hint="eastAsia"/>
          <w:sz w:val="28"/>
          <w:szCs w:val="28"/>
        </w:rPr>
        <w:t>長期債務</w:t>
      </w:r>
      <w:r w:rsidRPr="0026573F">
        <w:rPr>
          <w:rFonts w:ascii="標楷體" w:eastAsia="標楷體" w:hAnsi="標楷體" w:hint="eastAsia"/>
          <w:sz w:val="28"/>
          <w:szCs w:val="28"/>
        </w:rPr>
        <w:t>」科目</w:t>
      </w:r>
      <w:r w:rsidR="008F44C2" w:rsidRPr="0026573F">
        <w:rPr>
          <w:rFonts w:ascii="標楷體" w:eastAsia="標楷體" w:hAnsi="標楷體" w:hint="eastAsia"/>
          <w:sz w:val="28"/>
          <w:szCs w:val="28"/>
        </w:rPr>
        <w:t>7兆4,195</w:t>
      </w:r>
      <w:r w:rsidRPr="0026573F">
        <w:rPr>
          <w:rFonts w:ascii="標楷體" w:eastAsia="標楷體" w:hAnsi="標楷體" w:hint="eastAsia"/>
          <w:sz w:val="28"/>
          <w:szCs w:val="28"/>
        </w:rPr>
        <w:t>億餘元，較1</w:t>
      </w:r>
      <w:r w:rsidR="00F12BDD" w:rsidRPr="0026573F">
        <w:rPr>
          <w:rFonts w:ascii="標楷體" w:eastAsia="標楷體" w:hAnsi="標楷體" w:hint="eastAsia"/>
          <w:sz w:val="28"/>
          <w:szCs w:val="28"/>
        </w:rPr>
        <w:t>1</w:t>
      </w:r>
      <w:r w:rsidR="008F44C2" w:rsidRPr="0026573F">
        <w:rPr>
          <w:rFonts w:ascii="標楷體" w:eastAsia="標楷體" w:hAnsi="標楷體" w:hint="eastAsia"/>
          <w:sz w:val="28"/>
          <w:szCs w:val="28"/>
        </w:rPr>
        <w:t>1</w:t>
      </w:r>
      <w:r w:rsidRPr="0026573F">
        <w:rPr>
          <w:rFonts w:ascii="標楷體" w:eastAsia="標楷體" w:hAnsi="標楷體" w:hint="eastAsia"/>
          <w:sz w:val="28"/>
          <w:szCs w:val="28"/>
        </w:rPr>
        <w:t>年底增加</w:t>
      </w:r>
      <w:r w:rsidR="008F44C2" w:rsidRPr="0026573F">
        <w:rPr>
          <w:rFonts w:ascii="標楷體" w:eastAsia="標楷體" w:hAnsi="標楷體"/>
          <w:sz w:val="28"/>
          <w:szCs w:val="28"/>
        </w:rPr>
        <w:t>3,054</w:t>
      </w:r>
      <w:r w:rsidRPr="0026573F">
        <w:rPr>
          <w:rFonts w:ascii="標楷體" w:eastAsia="標楷體" w:hAnsi="標楷體" w:hint="eastAsia"/>
          <w:sz w:val="28"/>
          <w:szCs w:val="28"/>
        </w:rPr>
        <w:t>億餘元，主要係</w:t>
      </w:r>
      <w:r w:rsidR="008F44C2" w:rsidRPr="0026573F">
        <w:rPr>
          <w:rFonts w:ascii="標楷體" w:eastAsia="標楷體" w:hAnsi="標楷體" w:hint="eastAsia"/>
          <w:sz w:val="28"/>
          <w:szCs w:val="28"/>
        </w:rPr>
        <w:t>台灣電力股份有限公司</w:t>
      </w:r>
      <w:r w:rsidR="008F44C2" w:rsidRPr="00C23652">
        <w:rPr>
          <w:rFonts w:ascii="標楷體" w:eastAsia="標楷體" w:hAnsi="標楷體" w:hint="eastAsia"/>
          <w:sz w:val="28"/>
          <w:szCs w:val="28"/>
        </w:rPr>
        <w:t>增加應付公司債券</w:t>
      </w:r>
      <w:r w:rsidR="008F44C2" w:rsidRPr="0026573F">
        <w:rPr>
          <w:rFonts w:ascii="標楷體" w:eastAsia="標楷體" w:hAnsi="標楷體" w:hint="eastAsia"/>
          <w:sz w:val="28"/>
          <w:szCs w:val="28"/>
        </w:rPr>
        <w:t>，</w:t>
      </w:r>
      <w:r w:rsidR="00FE28CC" w:rsidRPr="0026573F">
        <w:rPr>
          <w:rFonts w:ascii="標楷體" w:eastAsia="標楷體" w:hAnsi="標楷體" w:hint="eastAsia"/>
          <w:sz w:val="28"/>
          <w:szCs w:val="28"/>
        </w:rPr>
        <w:t>暨</w:t>
      </w:r>
      <w:r w:rsidR="008F44C2" w:rsidRPr="0026573F">
        <w:rPr>
          <w:rFonts w:ascii="標楷體" w:eastAsia="標楷體" w:hAnsi="標楷體" w:hint="eastAsia"/>
          <w:sz w:val="28"/>
          <w:szCs w:val="28"/>
        </w:rPr>
        <w:t>中央政府公債</w:t>
      </w:r>
      <w:r w:rsidR="00FE28CC" w:rsidRPr="0026573F">
        <w:rPr>
          <w:rFonts w:ascii="標楷體" w:eastAsia="標楷體" w:hAnsi="標楷體" w:hint="eastAsia"/>
          <w:sz w:val="28"/>
          <w:szCs w:val="28"/>
        </w:rPr>
        <w:t>及</w:t>
      </w:r>
      <w:r w:rsidR="008F44C2" w:rsidRPr="0026573F">
        <w:rPr>
          <w:rFonts w:ascii="標楷體" w:eastAsia="標楷體" w:hAnsi="標楷體" w:hint="eastAsia"/>
          <w:sz w:val="28"/>
          <w:szCs w:val="28"/>
        </w:rPr>
        <w:t>長期借款發行數較到期償還數增加</w:t>
      </w:r>
      <w:r w:rsidRPr="0026573F">
        <w:rPr>
          <w:rFonts w:ascii="標楷體" w:eastAsia="標楷體" w:hAnsi="標楷體" w:hint="eastAsia"/>
          <w:sz w:val="28"/>
          <w:szCs w:val="28"/>
        </w:rPr>
        <w:t>所致</w:t>
      </w:r>
      <w:r w:rsidR="00E5080A" w:rsidRPr="0026573F">
        <w:rPr>
          <w:rFonts w:ascii="標楷體" w:eastAsia="標楷體" w:hAnsi="標楷體" w:hint="eastAsia"/>
          <w:sz w:val="28"/>
          <w:szCs w:val="28"/>
        </w:rPr>
        <w:t>。</w:t>
      </w:r>
    </w:p>
    <w:p w:rsidR="00E5080A" w:rsidRPr="0026573F" w:rsidRDefault="00E3255D" w:rsidP="00403DE9">
      <w:pPr>
        <w:overflowPunct w:val="0"/>
        <w:snapToGrid w:val="0"/>
        <w:spacing w:line="580" w:lineRule="exact"/>
        <w:ind w:firstLineChars="400" w:firstLine="1120"/>
        <w:jc w:val="both"/>
        <w:rPr>
          <w:rFonts w:ascii="標楷體" w:eastAsia="標楷體" w:hAnsi="標楷體"/>
          <w:sz w:val="28"/>
          <w:szCs w:val="28"/>
        </w:rPr>
      </w:pPr>
      <w:r w:rsidRPr="0026573F">
        <w:rPr>
          <w:rFonts w:ascii="標楷體" w:eastAsia="標楷體" w:hint="eastAsia"/>
          <w:sz w:val="28"/>
          <w:szCs w:val="28"/>
        </w:rPr>
        <w:t>2</w:t>
      </w:r>
      <w:r w:rsidRPr="0026573F">
        <w:rPr>
          <w:rFonts w:ascii="標楷體" w:eastAsia="標楷體"/>
          <w:sz w:val="28"/>
          <w:szCs w:val="28"/>
        </w:rPr>
        <w:t>.</w:t>
      </w:r>
      <w:r w:rsidR="004C67AD" w:rsidRPr="0026573F">
        <w:rPr>
          <w:rFonts w:ascii="標楷體" w:eastAsia="標楷體" w:hAnsi="標楷體" w:hint="eastAsia"/>
          <w:sz w:val="28"/>
          <w:szCs w:val="28"/>
        </w:rPr>
        <w:t xml:space="preserve">　「</w:t>
      </w:r>
      <w:r w:rsidR="008F44C2" w:rsidRPr="0026573F">
        <w:rPr>
          <w:rFonts w:ascii="標楷體" w:eastAsia="標楷體" w:hAnsi="標楷體" w:hint="eastAsia"/>
          <w:sz w:val="28"/>
          <w:szCs w:val="28"/>
        </w:rPr>
        <w:t>負債準備</w:t>
      </w:r>
      <w:r w:rsidR="004C67AD" w:rsidRPr="0026573F">
        <w:rPr>
          <w:rFonts w:ascii="標楷體" w:eastAsia="標楷體" w:hAnsi="標楷體" w:hint="eastAsia"/>
          <w:sz w:val="28"/>
          <w:szCs w:val="28"/>
        </w:rPr>
        <w:t>」科目</w:t>
      </w:r>
      <w:r w:rsidR="008F44C2" w:rsidRPr="0026573F">
        <w:rPr>
          <w:rFonts w:ascii="標楷體" w:eastAsia="標楷體" w:hAnsi="標楷體" w:hint="eastAsia"/>
          <w:sz w:val="28"/>
          <w:szCs w:val="28"/>
        </w:rPr>
        <w:t>5兆4,36</w:t>
      </w:r>
      <w:r w:rsidR="005E5F08">
        <w:rPr>
          <w:rFonts w:ascii="標楷體" w:eastAsia="標楷體" w:hAnsi="標楷體"/>
          <w:sz w:val="28"/>
          <w:szCs w:val="28"/>
        </w:rPr>
        <w:t>4</w:t>
      </w:r>
      <w:r w:rsidR="004C67AD" w:rsidRPr="0026573F">
        <w:rPr>
          <w:rFonts w:ascii="標楷體" w:eastAsia="標楷體" w:hAnsi="標楷體" w:hint="eastAsia"/>
          <w:sz w:val="28"/>
          <w:szCs w:val="28"/>
        </w:rPr>
        <w:t>億餘元，較1</w:t>
      </w:r>
      <w:r w:rsidR="00F12BDD" w:rsidRPr="0026573F">
        <w:rPr>
          <w:rFonts w:ascii="標楷體" w:eastAsia="標楷體" w:hAnsi="標楷體" w:hint="eastAsia"/>
          <w:sz w:val="28"/>
          <w:szCs w:val="28"/>
        </w:rPr>
        <w:t>1</w:t>
      </w:r>
      <w:r w:rsidR="008F44C2" w:rsidRPr="0026573F">
        <w:rPr>
          <w:rFonts w:ascii="標楷體" w:eastAsia="標楷體" w:hAnsi="標楷體" w:hint="eastAsia"/>
          <w:sz w:val="28"/>
          <w:szCs w:val="28"/>
        </w:rPr>
        <w:t>1</w:t>
      </w:r>
      <w:r w:rsidR="004C67AD" w:rsidRPr="0026573F">
        <w:rPr>
          <w:rFonts w:ascii="標楷體" w:eastAsia="標楷體" w:hAnsi="標楷體" w:hint="eastAsia"/>
          <w:sz w:val="28"/>
          <w:szCs w:val="28"/>
        </w:rPr>
        <w:t>年底</w:t>
      </w:r>
      <w:r w:rsidR="008F44C2" w:rsidRPr="0026573F">
        <w:rPr>
          <w:rFonts w:ascii="標楷體" w:eastAsia="標楷體" w:hAnsi="標楷體" w:hint="eastAsia"/>
          <w:sz w:val="28"/>
          <w:szCs w:val="28"/>
        </w:rPr>
        <w:t>增加6,0</w:t>
      </w:r>
      <w:r w:rsidR="005E5F08">
        <w:rPr>
          <w:rFonts w:ascii="標楷體" w:eastAsia="標楷體" w:hAnsi="標楷體"/>
          <w:sz w:val="28"/>
          <w:szCs w:val="28"/>
        </w:rPr>
        <w:t>79</w:t>
      </w:r>
      <w:r w:rsidR="004C67AD" w:rsidRPr="0026573F">
        <w:rPr>
          <w:rFonts w:ascii="標楷體" w:eastAsia="標楷體" w:hAnsi="標楷體" w:hint="eastAsia"/>
          <w:sz w:val="28"/>
          <w:szCs w:val="28"/>
        </w:rPr>
        <w:t>億餘元，主要係</w:t>
      </w:r>
      <w:r w:rsidR="008F44C2" w:rsidRPr="0026573F">
        <w:rPr>
          <w:rFonts w:ascii="標楷體" w:eastAsia="標楷體" w:hAnsi="標楷體" w:cs="DFKaiShu-SB-Estd-BF" w:hint="eastAsia"/>
          <w:sz w:val="28"/>
          <w:szCs w:val="28"/>
        </w:rPr>
        <w:t>中央銀行兌換損失準備及勞工保險局作業基金責任準備增加</w:t>
      </w:r>
      <w:r w:rsidR="004C67AD" w:rsidRPr="0026573F">
        <w:rPr>
          <w:rFonts w:ascii="標楷體" w:eastAsia="標楷體" w:hAnsi="標楷體" w:hint="eastAsia"/>
          <w:sz w:val="28"/>
          <w:szCs w:val="28"/>
        </w:rPr>
        <w:t>所致</w:t>
      </w:r>
      <w:r w:rsidR="008707A6" w:rsidRPr="0026573F">
        <w:rPr>
          <w:rFonts w:ascii="標楷體" w:eastAsia="標楷體" w:hAnsi="標楷體" w:hint="eastAsia"/>
          <w:sz w:val="28"/>
          <w:szCs w:val="28"/>
        </w:rPr>
        <w:t>。</w:t>
      </w:r>
    </w:p>
    <w:p w:rsidR="003C24D4" w:rsidRPr="0026573F" w:rsidRDefault="00886C1A" w:rsidP="00403DE9">
      <w:pPr>
        <w:overflowPunct w:val="0"/>
        <w:snapToGrid w:val="0"/>
        <w:spacing w:beforeLines="20" w:before="72" w:afterLines="20" w:after="72" w:line="580" w:lineRule="exact"/>
        <w:ind w:firstLineChars="200" w:firstLine="561"/>
        <w:jc w:val="both"/>
        <w:rPr>
          <w:rFonts w:ascii="標楷體" w:eastAsia="標楷體"/>
          <w:sz w:val="28"/>
          <w:szCs w:val="28"/>
        </w:rPr>
      </w:pPr>
      <w:r w:rsidRPr="0026573F">
        <w:rPr>
          <w:rFonts w:ascii="標楷體" w:eastAsia="標楷體" w:hint="eastAsia"/>
          <w:b/>
          <w:sz w:val="28"/>
          <w:szCs w:val="28"/>
        </w:rPr>
        <w:t>（</w:t>
      </w:r>
      <w:r w:rsidR="007E3E43" w:rsidRPr="0026573F">
        <w:rPr>
          <w:rFonts w:ascii="標楷體" w:eastAsia="標楷體" w:hint="eastAsia"/>
          <w:b/>
          <w:sz w:val="28"/>
          <w:szCs w:val="28"/>
        </w:rPr>
        <w:t>三</w:t>
      </w:r>
      <w:r w:rsidRPr="0026573F">
        <w:rPr>
          <w:rFonts w:ascii="標楷體" w:eastAsia="標楷體" w:hint="eastAsia"/>
          <w:b/>
          <w:sz w:val="28"/>
          <w:szCs w:val="28"/>
        </w:rPr>
        <w:t xml:space="preserve">）　</w:t>
      </w:r>
      <w:r w:rsidR="003C24D4" w:rsidRPr="0026573F">
        <w:rPr>
          <w:rFonts w:ascii="標楷體" w:eastAsia="標楷體" w:hint="eastAsia"/>
          <w:b/>
          <w:sz w:val="28"/>
          <w:szCs w:val="28"/>
        </w:rPr>
        <w:t>整體淨資產：</w:t>
      </w:r>
      <w:r w:rsidR="003C24D4" w:rsidRPr="0026573F">
        <w:rPr>
          <w:rFonts w:ascii="標楷體" w:eastAsia="標楷體" w:hint="eastAsia"/>
          <w:sz w:val="28"/>
          <w:szCs w:val="28"/>
        </w:rPr>
        <w:t>上述資產總額減除負債總額後之淨資產</w:t>
      </w:r>
      <w:r w:rsidR="008F44C2" w:rsidRPr="0026573F">
        <w:rPr>
          <w:rFonts w:ascii="標楷體" w:eastAsia="標楷體" w:hint="eastAsia"/>
          <w:sz w:val="28"/>
          <w:szCs w:val="28"/>
        </w:rPr>
        <w:t>8兆9,19</w:t>
      </w:r>
      <w:r w:rsidR="00A04F15">
        <w:rPr>
          <w:rFonts w:ascii="標楷體" w:eastAsia="標楷體"/>
          <w:sz w:val="28"/>
          <w:szCs w:val="28"/>
        </w:rPr>
        <w:t>4</w:t>
      </w:r>
      <w:r w:rsidR="003C24D4" w:rsidRPr="0026573F">
        <w:rPr>
          <w:rFonts w:ascii="標楷體" w:eastAsia="標楷體" w:hAnsi="標楷體" w:hint="eastAsia"/>
          <w:sz w:val="28"/>
          <w:szCs w:val="28"/>
        </w:rPr>
        <w:t>億餘元</w:t>
      </w:r>
      <w:r w:rsidR="003C24D4" w:rsidRPr="0026573F">
        <w:rPr>
          <w:rFonts w:ascii="標楷體" w:eastAsia="標楷體" w:hint="eastAsia"/>
          <w:sz w:val="28"/>
          <w:szCs w:val="28"/>
        </w:rPr>
        <w:t>，較1</w:t>
      </w:r>
      <w:r w:rsidR="0096260C" w:rsidRPr="0026573F">
        <w:rPr>
          <w:rFonts w:ascii="標楷體" w:eastAsia="標楷體" w:hint="eastAsia"/>
          <w:sz w:val="28"/>
          <w:szCs w:val="28"/>
        </w:rPr>
        <w:t>1</w:t>
      </w:r>
      <w:r w:rsidR="008F44C2" w:rsidRPr="0026573F">
        <w:rPr>
          <w:rFonts w:ascii="標楷體" w:eastAsia="標楷體" w:hint="eastAsia"/>
          <w:sz w:val="28"/>
          <w:szCs w:val="28"/>
        </w:rPr>
        <w:t>1</w:t>
      </w:r>
      <w:r w:rsidR="003C24D4" w:rsidRPr="0026573F">
        <w:rPr>
          <w:rFonts w:ascii="標楷體" w:eastAsia="標楷體" w:hint="eastAsia"/>
          <w:sz w:val="28"/>
          <w:szCs w:val="28"/>
        </w:rPr>
        <w:t>年底</w:t>
      </w:r>
      <w:r w:rsidR="008F44C2" w:rsidRPr="0026573F">
        <w:rPr>
          <w:rFonts w:ascii="標楷體" w:eastAsia="標楷體" w:hint="eastAsia"/>
          <w:sz w:val="28"/>
          <w:szCs w:val="28"/>
        </w:rPr>
        <w:t>8兆3,464</w:t>
      </w:r>
      <w:r w:rsidR="003C24D4" w:rsidRPr="0026573F">
        <w:rPr>
          <w:rFonts w:ascii="標楷體" w:eastAsia="標楷體" w:hint="eastAsia"/>
          <w:sz w:val="28"/>
          <w:szCs w:val="28"/>
        </w:rPr>
        <w:t>億餘元，</w:t>
      </w:r>
      <w:r w:rsidR="008F44C2" w:rsidRPr="0026573F">
        <w:rPr>
          <w:rFonts w:ascii="標楷體" w:eastAsia="標楷體" w:hAnsi="標楷體" w:hint="eastAsia"/>
          <w:sz w:val="28"/>
          <w:szCs w:val="28"/>
        </w:rPr>
        <w:t>增加5,73</w:t>
      </w:r>
      <w:r w:rsidR="00A04F15">
        <w:rPr>
          <w:rFonts w:ascii="標楷體" w:eastAsia="標楷體" w:hAnsi="標楷體"/>
          <w:sz w:val="28"/>
          <w:szCs w:val="28"/>
        </w:rPr>
        <w:t>0</w:t>
      </w:r>
      <w:r w:rsidR="003C24D4" w:rsidRPr="0026573F">
        <w:rPr>
          <w:rFonts w:ascii="標楷體" w:eastAsia="標楷體" w:hAnsi="標楷體" w:hint="eastAsia"/>
          <w:sz w:val="28"/>
          <w:szCs w:val="28"/>
        </w:rPr>
        <w:t>億餘元，主要原因</w:t>
      </w:r>
      <w:proofErr w:type="gramStart"/>
      <w:r w:rsidR="003C24D4" w:rsidRPr="0026573F">
        <w:rPr>
          <w:rFonts w:ascii="標楷體" w:eastAsia="標楷體" w:hAnsi="標楷體" w:hint="eastAsia"/>
          <w:sz w:val="28"/>
          <w:szCs w:val="28"/>
        </w:rPr>
        <w:t>詳</w:t>
      </w:r>
      <w:proofErr w:type="gramEnd"/>
      <w:r w:rsidR="003C24D4" w:rsidRPr="0026573F">
        <w:rPr>
          <w:rFonts w:ascii="標楷體" w:eastAsia="標楷體" w:hAnsi="標楷體" w:hint="eastAsia"/>
          <w:sz w:val="28"/>
          <w:szCs w:val="28"/>
        </w:rPr>
        <w:t>前述</w:t>
      </w:r>
      <w:r w:rsidR="003B1489" w:rsidRPr="0026573F">
        <w:rPr>
          <w:rFonts w:ascii="標楷體" w:eastAsia="標楷體" w:hAnsi="標楷體" w:hint="eastAsia"/>
          <w:sz w:val="28"/>
          <w:szCs w:val="28"/>
        </w:rPr>
        <w:t>整體</w:t>
      </w:r>
      <w:r w:rsidR="003C24D4" w:rsidRPr="0026573F">
        <w:rPr>
          <w:rFonts w:ascii="標楷體" w:eastAsia="標楷體" w:hAnsi="標楷體" w:hint="eastAsia"/>
          <w:sz w:val="28"/>
          <w:szCs w:val="28"/>
        </w:rPr>
        <w:t>資產及負債增加之說明。</w:t>
      </w:r>
    </w:p>
    <w:p w:rsidR="003C24D4" w:rsidRPr="0026573F" w:rsidRDefault="003C24D4" w:rsidP="00792D1E">
      <w:pPr>
        <w:overflowPunct w:val="0"/>
        <w:snapToGrid w:val="0"/>
        <w:spacing w:line="540" w:lineRule="exact"/>
        <w:ind w:firstLineChars="200" w:firstLine="552"/>
        <w:jc w:val="both"/>
        <w:rPr>
          <w:rFonts w:ascii="標楷體" w:eastAsia="標楷體" w:hAnsi="標楷體"/>
          <w:spacing w:val="-2"/>
          <w:szCs w:val="32"/>
        </w:rPr>
      </w:pPr>
      <w:r w:rsidRPr="0026573F">
        <w:rPr>
          <w:rFonts w:ascii="標楷體" w:eastAsia="標楷體" w:hAnsi="標楷體" w:hint="eastAsia"/>
          <w:spacing w:val="-2"/>
          <w:sz w:val="28"/>
          <w:szCs w:val="28"/>
        </w:rPr>
        <w:t>茲將</w:t>
      </w:r>
      <w:proofErr w:type="gramStart"/>
      <w:r w:rsidR="00E836AE" w:rsidRPr="0026573F">
        <w:rPr>
          <w:rFonts w:ascii="標楷體" w:eastAsia="標楷體" w:hAnsi="標楷體" w:hint="eastAsia"/>
          <w:spacing w:val="-2"/>
          <w:sz w:val="28"/>
          <w:szCs w:val="28"/>
        </w:rPr>
        <w:t>1</w:t>
      </w:r>
      <w:r w:rsidR="00ED0710" w:rsidRPr="0026573F">
        <w:rPr>
          <w:rFonts w:ascii="標楷體" w:eastAsia="標楷體" w:hAnsi="標楷體"/>
          <w:spacing w:val="-2"/>
          <w:sz w:val="28"/>
          <w:szCs w:val="28"/>
        </w:rPr>
        <w:t>1</w:t>
      </w:r>
      <w:r w:rsidR="008F44C2" w:rsidRPr="0026573F">
        <w:rPr>
          <w:rFonts w:ascii="標楷體" w:eastAsia="標楷體" w:hAnsi="標楷體" w:hint="eastAsia"/>
          <w:spacing w:val="-2"/>
          <w:sz w:val="28"/>
          <w:szCs w:val="28"/>
        </w:rPr>
        <w:t>2</w:t>
      </w:r>
      <w:proofErr w:type="gramEnd"/>
      <w:r w:rsidRPr="0026573F">
        <w:rPr>
          <w:rFonts w:ascii="標楷體" w:eastAsia="標楷體" w:hAnsi="標楷體" w:hint="eastAsia"/>
          <w:spacing w:val="-2"/>
          <w:sz w:val="28"/>
          <w:szCs w:val="28"/>
        </w:rPr>
        <w:t>年度</w:t>
      </w:r>
      <w:r w:rsidRPr="0026573F">
        <w:rPr>
          <w:rFonts w:ascii="標楷體" w:eastAsia="標楷體" w:hint="eastAsia"/>
          <w:spacing w:val="-2"/>
          <w:sz w:val="28"/>
          <w:szCs w:val="28"/>
        </w:rPr>
        <w:t>整體</w:t>
      </w:r>
      <w:r w:rsidRPr="0026573F">
        <w:rPr>
          <w:rFonts w:ascii="標楷體" w:eastAsia="標楷體" w:hAnsi="標楷體" w:hint="eastAsia"/>
          <w:spacing w:val="-2"/>
          <w:sz w:val="28"/>
          <w:szCs w:val="28"/>
        </w:rPr>
        <w:t>資產、負債、淨資產各科目增減變化明細情形，詳</w:t>
      </w:r>
      <w:proofErr w:type="gramStart"/>
      <w:r w:rsidRPr="0026573F">
        <w:rPr>
          <w:rFonts w:ascii="標楷體" w:eastAsia="標楷體" w:hAnsi="標楷體" w:hint="eastAsia"/>
          <w:spacing w:val="-2"/>
          <w:sz w:val="28"/>
          <w:szCs w:val="28"/>
        </w:rPr>
        <w:t>列如</w:t>
      </w:r>
      <w:proofErr w:type="gramEnd"/>
      <w:r w:rsidRPr="0026573F">
        <w:rPr>
          <w:rFonts w:ascii="標楷體" w:eastAsia="標楷體" w:hAnsi="標楷體" w:hint="eastAsia"/>
          <w:spacing w:val="-2"/>
          <w:sz w:val="28"/>
          <w:szCs w:val="28"/>
        </w:rPr>
        <w:t>下表：</w:t>
      </w:r>
    </w:p>
    <w:tbl>
      <w:tblPr>
        <w:tblW w:w="9895" w:type="dxa"/>
        <w:tblInd w:w="28"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3085"/>
        <w:gridCol w:w="2270"/>
        <w:gridCol w:w="2270"/>
        <w:gridCol w:w="2270"/>
      </w:tblGrid>
      <w:tr w:rsidR="0026573F" w:rsidRPr="0026573F" w:rsidTr="007B3510">
        <w:trPr>
          <w:trHeight w:val="1020"/>
        </w:trPr>
        <w:tc>
          <w:tcPr>
            <w:tcW w:w="9895" w:type="dxa"/>
            <w:gridSpan w:val="4"/>
            <w:tcBorders>
              <w:top w:val="nil"/>
              <w:left w:val="nil"/>
              <w:bottom w:val="single" w:sz="4" w:space="0" w:color="auto"/>
              <w:right w:val="nil"/>
            </w:tcBorders>
            <w:vAlign w:val="center"/>
          </w:tcPr>
          <w:p w:rsidR="00986DC6" w:rsidRPr="0026573F" w:rsidRDefault="00986DC6" w:rsidP="00E54513">
            <w:pPr>
              <w:snapToGrid w:val="0"/>
              <w:spacing w:beforeLines="20" w:before="72" w:line="500" w:lineRule="exact"/>
              <w:jc w:val="center"/>
              <w:rPr>
                <w:rFonts w:ascii="標楷體" w:eastAsia="標楷體" w:hAnsi="標楷體"/>
                <w:b/>
                <w:spacing w:val="42"/>
                <w:u w:val="single"/>
              </w:rPr>
            </w:pPr>
            <w:r w:rsidRPr="0026573F">
              <w:rPr>
                <w:rFonts w:ascii="標楷體" w:eastAsia="標楷體" w:hAnsi="標楷體" w:hint="eastAsia"/>
                <w:b/>
                <w:spacing w:val="42"/>
                <w:u w:val="single"/>
              </w:rPr>
              <w:t>中央政府總決算整體資產負債表</w:t>
            </w:r>
          </w:p>
          <w:p w:rsidR="00986DC6" w:rsidRPr="0026573F" w:rsidRDefault="00986DC6" w:rsidP="009E39EE">
            <w:pPr>
              <w:snapToGrid w:val="0"/>
              <w:spacing w:line="400" w:lineRule="exact"/>
              <w:jc w:val="center"/>
              <w:rPr>
                <w:rFonts w:ascii="標楷體" w:eastAsia="標楷體" w:hAnsi="標楷體"/>
                <w:sz w:val="22"/>
              </w:rPr>
            </w:pPr>
            <w:r w:rsidRPr="0026573F">
              <w:rPr>
                <w:rFonts w:ascii="標楷體" w:eastAsia="標楷體" w:hAnsi="標楷體" w:hint="eastAsia"/>
                <w:sz w:val="22"/>
              </w:rPr>
              <w:t>中華民國</w:t>
            </w:r>
            <w:r w:rsidRPr="0026573F">
              <w:rPr>
                <w:rFonts w:ascii="標楷體" w:eastAsia="標楷體" w:hAnsi="標楷體"/>
                <w:sz w:val="22"/>
              </w:rPr>
              <w:t>11</w:t>
            </w:r>
            <w:r w:rsidR="008F44C2" w:rsidRPr="0026573F">
              <w:rPr>
                <w:rFonts w:ascii="標楷體" w:eastAsia="標楷體" w:hAnsi="標楷體" w:hint="eastAsia"/>
                <w:sz w:val="22"/>
              </w:rPr>
              <w:t>2</w:t>
            </w:r>
            <w:r w:rsidRPr="0026573F">
              <w:rPr>
                <w:rFonts w:ascii="標楷體" w:eastAsia="標楷體" w:hAnsi="標楷體" w:hint="eastAsia"/>
                <w:sz w:val="22"/>
              </w:rPr>
              <w:t>年</w:t>
            </w:r>
            <w:r w:rsidRPr="0026573F">
              <w:rPr>
                <w:rFonts w:ascii="標楷體" w:eastAsia="標楷體" w:hAnsi="標楷體"/>
                <w:sz w:val="22"/>
              </w:rPr>
              <w:t>12</w:t>
            </w:r>
            <w:r w:rsidRPr="0026573F">
              <w:rPr>
                <w:rFonts w:ascii="標楷體" w:eastAsia="標楷體" w:hAnsi="標楷體" w:hint="eastAsia"/>
                <w:sz w:val="22"/>
              </w:rPr>
              <w:t>月</w:t>
            </w:r>
            <w:r w:rsidRPr="0026573F">
              <w:rPr>
                <w:rFonts w:ascii="標楷體" w:eastAsia="標楷體" w:hAnsi="標楷體"/>
                <w:sz w:val="22"/>
              </w:rPr>
              <w:t>31</w:t>
            </w:r>
            <w:r w:rsidRPr="0026573F">
              <w:rPr>
                <w:rFonts w:ascii="標楷體" w:eastAsia="標楷體" w:hAnsi="標楷體" w:hint="eastAsia"/>
                <w:sz w:val="22"/>
              </w:rPr>
              <w:t>日</w:t>
            </w:r>
          </w:p>
          <w:p w:rsidR="00986DC6" w:rsidRPr="0026573F" w:rsidRDefault="00986DC6" w:rsidP="00C03681">
            <w:pPr>
              <w:snapToGrid w:val="0"/>
              <w:spacing w:afterLines="5" w:after="18" w:line="260" w:lineRule="exact"/>
              <w:ind w:leftChars="1535" w:left="3684" w:rightChars="19" w:right="46"/>
              <w:jc w:val="right"/>
              <w:rPr>
                <w:rFonts w:ascii="標楷體" w:eastAsia="標楷體" w:hAnsi="標楷體"/>
                <w:sz w:val="20"/>
              </w:rPr>
            </w:pPr>
            <w:r w:rsidRPr="0026573F">
              <w:rPr>
                <w:rFonts w:ascii="標楷體" w:eastAsia="標楷體" w:hAnsi="標楷體" w:hint="eastAsia"/>
                <w:sz w:val="20"/>
              </w:rPr>
              <w:t>單位：新臺幣億元</w:t>
            </w:r>
          </w:p>
        </w:tc>
      </w:tr>
      <w:tr w:rsidR="0026573F" w:rsidRPr="0026573F" w:rsidTr="009E39EE">
        <w:trPr>
          <w:trHeight w:val="454"/>
        </w:trPr>
        <w:tc>
          <w:tcPr>
            <w:tcW w:w="3085" w:type="dxa"/>
            <w:tcBorders>
              <w:top w:val="single" w:sz="4" w:space="0" w:color="auto"/>
              <w:left w:val="single" w:sz="4" w:space="0" w:color="auto"/>
              <w:bottom w:val="single" w:sz="6" w:space="0" w:color="auto"/>
              <w:right w:val="nil"/>
            </w:tcBorders>
            <w:vAlign w:val="center"/>
          </w:tcPr>
          <w:p w:rsidR="00986DC6" w:rsidRPr="0026573F" w:rsidRDefault="00986DC6" w:rsidP="006A227E">
            <w:pPr>
              <w:spacing w:line="240" w:lineRule="exact"/>
              <w:ind w:left="57" w:right="57"/>
              <w:jc w:val="distribute"/>
              <w:rPr>
                <w:rFonts w:ascii="標楷體" w:eastAsia="標楷體" w:hAnsi="標楷體"/>
                <w:sz w:val="20"/>
              </w:rPr>
            </w:pPr>
            <w:r w:rsidRPr="0026573F">
              <w:rPr>
                <w:rFonts w:ascii="標楷體" w:eastAsia="標楷體" w:hAnsi="標楷體" w:hint="eastAsia"/>
                <w:sz w:val="20"/>
              </w:rPr>
              <w:t>科目</w:t>
            </w:r>
          </w:p>
        </w:tc>
        <w:tc>
          <w:tcPr>
            <w:tcW w:w="2270" w:type="dxa"/>
            <w:tcBorders>
              <w:top w:val="single" w:sz="4" w:space="0" w:color="auto"/>
              <w:left w:val="single" w:sz="6" w:space="0" w:color="auto"/>
              <w:bottom w:val="single" w:sz="6" w:space="0" w:color="auto"/>
              <w:right w:val="single" w:sz="4" w:space="0" w:color="auto"/>
            </w:tcBorders>
            <w:vAlign w:val="center"/>
          </w:tcPr>
          <w:p w:rsidR="00986DC6" w:rsidRPr="0026573F" w:rsidRDefault="00986DC6" w:rsidP="006A227E">
            <w:pPr>
              <w:spacing w:line="240" w:lineRule="exact"/>
              <w:ind w:left="57" w:right="57"/>
              <w:jc w:val="distribute"/>
              <w:rPr>
                <w:rFonts w:ascii="標楷體" w:eastAsia="標楷體" w:hAnsi="標楷體"/>
                <w:sz w:val="20"/>
              </w:rPr>
            </w:pPr>
            <w:r w:rsidRPr="0026573F">
              <w:rPr>
                <w:rFonts w:ascii="標楷體" w:eastAsia="標楷體" w:hAnsi="標楷體" w:hint="eastAsia"/>
                <w:sz w:val="20"/>
              </w:rPr>
              <w:t>11</w:t>
            </w:r>
            <w:r w:rsidR="008F44C2" w:rsidRPr="0026573F">
              <w:rPr>
                <w:rFonts w:ascii="標楷體" w:eastAsia="標楷體" w:hAnsi="標楷體" w:hint="eastAsia"/>
                <w:sz w:val="20"/>
              </w:rPr>
              <w:t>2</w:t>
            </w:r>
            <w:r w:rsidRPr="0026573F">
              <w:rPr>
                <w:rFonts w:ascii="標楷體" w:eastAsia="標楷體" w:hAnsi="標楷體" w:hint="eastAsia"/>
                <w:sz w:val="20"/>
              </w:rPr>
              <w:t>年12月31日</w:t>
            </w:r>
          </w:p>
        </w:tc>
        <w:tc>
          <w:tcPr>
            <w:tcW w:w="2270" w:type="dxa"/>
            <w:tcBorders>
              <w:top w:val="single" w:sz="4" w:space="0" w:color="auto"/>
              <w:left w:val="single" w:sz="6" w:space="0" w:color="auto"/>
              <w:bottom w:val="single" w:sz="6" w:space="0" w:color="auto"/>
              <w:right w:val="single" w:sz="6" w:space="0" w:color="auto"/>
            </w:tcBorders>
            <w:vAlign w:val="center"/>
          </w:tcPr>
          <w:p w:rsidR="00986DC6" w:rsidRPr="0026573F" w:rsidRDefault="00986DC6" w:rsidP="006A227E">
            <w:pPr>
              <w:spacing w:line="240" w:lineRule="exact"/>
              <w:ind w:left="57" w:right="57"/>
              <w:jc w:val="distribute"/>
              <w:rPr>
                <w:rFonts w:ascii="標楷體" w:eastAsia="標楷體" w:hAnsi="標楷體"/>
                <w:sz w:val="20"/>
              </w:rPr>
            </w:pPr>
            <w:r w:rsidRPr="0026573F">
              <w:rPr>
                <w:rFonts w:ascii="標楷體" w:eastAsia="標楷體" w:hAnsi="標楷體" w:hint="eastAsia"/>
                <w:sz w:val="20"/>
              </w:rPr>
              <w:t>11</w:t>
            </w:r>
            <w:r w:rsidR="008F44C2" w:rsidRPr="0026573F">
              <w:rPr>
                <w:rFonts w:ascii="標楷體" w:eastAsia="標楷體" w:hAnsi="標楷體" w:hint="eastAsia"/>
                <w:sz w:val="20"/>
              </w:rPr>
              <w:t>1</w:t>
            </w:r>
            <w:r w:rsidRPr="0026573F">
              <w:rPr>
                <w:rFonts w:ascii="標楷體" w:eastAsia="標楷體" w:hAnsi="標楷體" w:hint="eastAsia"/>
                <w:sz w:val="20"/>
              </w:rPr>
              <w:t>年12月31日</w:t>
            </w:r>
          </w:p>
        </w:tc>
        <w:tc>
          <w:tcPr>
            <w:tcW w:w="2270" w:type="dxa"/>
            <w:tcBorders>
              <w:top w:val="single" w:sz="4" w:space="0" w:color="auto"/>
              <w:left w:val="single" w:sz="6" w:space="0" w:color="auto"/>
              <w:bottom w:val="single" w:sz="6" w:space="0" w:color="auto"/>
              <w:right w:val="single" w:sz="4" w:space="0" w:color="auto"/>
            </w:tcBorders>
            <w:vAlign w:val="center"/>
          </w:tcPr>
          <w:p w:rsidR="00986DC6" w:rsidRPr="0026573F" w:rsidRDefault="00986DC6" w:rsidP="006A227E">
            <w:pPr>
              <w:spacing w:line="240" w:lineRule="exact"/>
              <w:ind w:left="57" w:right="57"/>
              <w:jc w:val="distribute"/>
              <w:rPr>
                <w:rFonts w:ascii="標楷體" w:eastAsia="標楷體" w:hAnsi="標楷體"/>
                <w:sz w:val="20"/>
              </w:rPr>
            </w:pPr>
            <w:r w:rsidRPr="0026573F">
              <w:rPr>
                <w:rFonts w:ascii="標楷體" w:eastAsia="標楷體" w:hAnsi="標楷體" w:hint="eastAsia"/>
                <w:sz w:val="20"/>
              </w:rPr>
              <w:t>比較增減</w:t>
            </w:r>
          </w:p>
        </w:tc>
      </w:tr>
      <w:tr w:rsidR="0026573F" w:rsidRPr="0026573F" w:rsidTr="0026573F">
        <w:trPr>
          <w:trHeight w:val="397"/>
        </w:trPr>
        <w:tc>
          <w:tcPr>
            <w:tcW w:w="3085" w:type="dxa"/>
            <w:tcBorders>
              <w:top w:val="single" w:sz="6" w:space="0" w:color="auto"/>
              <w:left w:val="single" w:sz="4" w:space="0" w:color="auto"/>
              <w:bottom w:val="nil"/>
              <w:right w:val="nil"/>
            </w:tcBorders>
            <w:vAlign w:val="center"/>
          </w:tcPr>
          <w:p w:rsidR="00577F1A" w:rsidRPr="0026573F" w:rsidRDefault="00577F1A" w:rsidP="00577F1A">
            <w:pPr>
              <w:snapToGrid w:val="0"/>
              <w:spacing w:line="240" w:lineRule="exact"/>
              <w:ind w:left="57" w:right="57"/>
              <w:jc w:val="distribute"/>
              <w:rPr>
                <w:rFonts w:ascii="標楷體" w:eastAsia="標楷體" w:hAnsi="標楷體"/>
                <w:b/>
                <w:sz w:val="20"/>
              </w:rPr>
            </w:pPr>
            <w:r w:rsidRPr="0026573F">
              <w:rPr>
                <w:rFonts w:ascii="標楷體" w:eastAsia="標楷體" w:hAnsi="標楷體" w:hint="eastAsia"/>
                <w:b/>
                <w:sz w:val="20"/>
              </w:rPr>
              <w:t>資產</w:t>
            </w:r>
          </w:p>
        </w:tc>
        <w:tc>
          <w:tcPr>
            <w:tcW w:w="2270" w:type="dxa"/>
            <w:tcBorders>
              <w:top w:val="single" w:sz="4" w:space="0" w:color="auto"/>
              <w:left w:val="single" w:sz="4" w:space="0" w:color="auto"/>
              <w:bottom w:val="nil"/>
              <w:right w:val="single" w:sz="4" w:space="0" w:color="auto"/>
            </w:tcBorders>
            <w:shd w:val="clear" w:color="auto" w:fill="auto"/>
            <w:vAlign w:val="center"/>
          </w:tcPr>
          <w:p w:rsidR="00577F1A" w:rsidRPr="0026573F" w:rsidRDefault="00577F1A" w:rsidP="00792D1E">
            <w:pPr>
              <w:spacing w:line="240" w:lineRule="exact"/>
              <w:jc w:val="right"/>
              <w:rPr>
                <w:rFonts w:ascii="標楷體" w:eastAsia="標楷體" w:hAnsi="標楷體"/>
                <w:b/>
                <w:sz w:val="20"/>
              </w:rPr>
            </w:pPr>
            <w:r w:rsidRPr="0026573F">
              <w:rPr>
                <w:rFonts w:ascii="標楷體" w:eastAsia="標楷體" w:hAnsi="標楷體"/>
                <w:b/>
                <w:sz w:val="20"/>
              </w:rPr>
              <w:t>585,904</w:t>
            </w:r>
          </w:p>
        </w:tc>
        <w:tc>
          <w:tcPr>
            <w:tcW w:w="2270" w:type="dxa"/>
            <w:tcBorders>
              <w:top w:val="single" w:sz="6" w:space="0" w:color="auto"/>
              <w:left w:val="single" w:sz="6" w:space="0" w:color="auto"/>
              <w:bottom w:val="nil"/>
              <w:right w:val="single" w:sz="6" w:space="0" w:color="auto"/>
            </w:tcBorders>
            <w:vAlign w:val="center"/>
          </w:tcPr>
          <w:p w:rsidR="00577F1A" w:rsidRPr="0026573F" w:rsidRDefault="00577F1A" w:rsidP="00577F1A">
            <w:pPr>
              <w:spacing w:line="240" w:lineRule="exact"/>
              <w:jc w:val="right"/>
              <w:rPr>
                <w:rFonts w:ascii="標楷體" w:eastAsia="標楷體" w:hAnsi="標楷體"/>
                <w:b/>
                <w:sz w:val="20"/>
              </w:rPr>
            </w:pPr>
            <w:r w:rsidRPr="0026573F">
              <w:rPr>
                <w:rFonts w:ascii="標楷體" w:eastAsia="標楷體" w:hAnsi="標楷體" w:hint="eastAsia"/>
                <w:b/>
                <w:sz w:val="20"/>
              </w:rPr>
              <w:t xml:space="preserve">570,016 </w:t>
            </w:r>
          </w:p>
        </w:tc>
        <w:tc>
          <w:tcPr>
            <w:tcW w:w="2270" w:type="dxa"/>
            <w:tcBorders>
              <w:top w:val="nil"/>
              <w:left w:val="nil"/>
              <w:bottom w:val="nil"/>
              <w:right w:val="single" w:sz="4" w:space="0" w:color="auto"/>
            </w:tcBorders>
            <w:shd w:val="clear" w:color="auto" w:fill="auto"/>
            <w:vAlign w:val="center"/>
          </w:tcPr>
          <w:p w:rsidR="00577F1A" w:rsidRPr="0026573F" w:rsidRDefault="00577F1A" w:rsidP="00577F1A">
            <w:pPr>
              <w:jc w:val="right"/>
              <w:rPr>
                <w:rFonts w:ascii="標楷體" w:eastAsia="標楷體" w:hAnsi="標楷體"/>
                <w:b/>
                <w:sz w:val="20"/>
              </w:rPr>
            </w:pPr>
            <w:r w:rsidRPr="0026573F">
              <w:rPr>
                <w:rFonts w:ascii="標楷體" w:eastAsia="標楷體" w:hAnsi="標楷體" w:hint="eastAsia"/>
                <w:b/>
                <w:sz w:val="20"/>
              </w:rPr>
              <w:t>15</w:t>
            </w:r>
            <w:r w:rsidRPr="0026573F">
              <w:rPr>
                <w:rFonts w:ascii="標楷體" w:eastAsia="標楷體" w:hAnsi="標楷體"/>
                <w:b/>
                <w:sz w:val="20"/>
              </w:rPr>
              <w:t>,</w:t>
            </w:r>
            <w:r w:rsidRPr="0026573F">
              <w:rPr>
                <w:rFonts w:ascii="標楷體" w:eastAsia="標楷體" w:hAnsi="標楷體" w:hint="eastAsia"/>
                <w:b/>
                <w:sz w:val="20"/>
              </w:rPr>
              <w:t>888</w:t>
            </w:r>
          </w:p>
        </w:tc>
      </w:tr>
      <w:tr w:rsidR="0026573F" w:rsidRPr="0026573F" w:rsidTr="0026573F">
        <w:trPr>
          <w:trHeight w:val="397"/>
        </w:trPr>
        <w:tc>
          <w:tcPr>
            <w:tcW w:w="3085" w:type="dxa"/>
            <w:tcBorders>
              <w:top w:val="nil"/>
              <w:left w:val="single" w:sz="4" w:space="0" w:color="auto"/>
              <w:bottom w:val="nil"/>
              <w:right w:val="nil"/>
            </w:tcBorders>
            <w:vAlign w:val="center"/>
          </w:tcPr>
          <w:p w:rsidR="00577F1A" w:rsidRPr="0026573F" w:rsidRDefault="00577F1A" w:rsidP="00577F1A">
            <w:pPr>
              <w:snapToGrid w:val="0"/>
              <w:spacing w:line="240" w:lineRule="exact"/>
              <w:ind w:leftChars="100" w:left="640" w:right="57" w:hangingChars="200" w:hanging="400"/>
              <w:jc w:val="distribute"/>
              <w:rPr>
                <w:rFonts w:ascii="標楷體" w:eastAsia="標楷體" w:hAnsi="標楷體"/>
                <w:b/>
                <w:sz w:val="20"/>
              </w:rPr>
            </w:pPr>
            <w:r w:rsidRPr="0026573F">
              <w:rPr>
                <w:rFonts w:ascii="標楷體" w:eastAsia="標楷體" w:hAnsi="標楷體" w:hint="eastAsia"/>
                <w:b/>
                <w:sz w:val="20"/>
              </w:rPr>
              <w:t>流動資產</w:t>
            </w:r>
          </w:p>
        </w:tc>
        <w:tc>
          <w:tcPr>
            <w:tcW w:w="2270" w:type="dxa"/>
            <w:tcBorders>
              <w:top w:val="nil"/>
              <w:left w:val="single" w:sz="4" w:space="0" w:color="auto"/>
              <w:bottom w:val="nil"/>
              <w:right w:val="single" w:sz="4" w:space="0" w:color="auto"/>
            </w:tcBorders>
            <w:shd w:val="clear" w:color="auto" w:fill="auto"/>
            <w:vAlign w:val="center"/>
          </w:tcPr>
          <w:p w:rsidR="00577F1A" w:rsidRPr="0026573F" w:rsidRDefault="00577F1A" w:rsidP="00792D1E">
            <w:pPr>
              <w:spacing w:line="240" w:lineRule="exact"/>
              <w:jc w:val="right"/>
              <w:rPr>
                <w:rFonts w:ascii="標楷體" w:eastAsia="標楷體" w:hAnsi="標楷體"/>
                <w:b/>
                <w:sz w:val="20"/>
              </w:rPr>
            </w:pPr>
            <w:r w:rsidRPr="0026573F">
              <w:rPr>
                <w:rFonts w:ascii="標楷體" w:eastAsia="標楷體" w:hAnsi="標楷體"/>
                <w:b/>
                <w:sz w:val="20"/>
              </w:rPr>
              <w:t>143,474</w:t>
            </w:r>
          </w:p>
        </w:tc>
        <w:tc>
          <w:tcPr>
            <w:tcW w:w="2270" w:type="dxa"/>
            <w:tcBorders>
              <w:top w:val="nil"/>
              <w:left w:val="single" w:sz="6" w:space="0" w:color="auto"/>
              <w:bottom w:val="nil"/>
              <w:right w:val="single" w:sz="6" w:space="0" w:color="auto"/>
            </w:tcBorders>
            <w:vAlign w:val="center"/>
          </w:tcPr>
          <w:p w:rsidR="00577F1A" w:rsidRPr="0026573F" w:rsidRDefault="00577F1A" w:rsidP="00577F1A">
            <w:pPr>
              <w:spacing w:line="240" w:lineRule="exact"/>
              <w:jc w:val="right"/>
              <w:rPr>
                <w:rFonts w:ascii="標楷體" w:eastAsia="標楷體" w:hAnsi="標楷體"/>
                <w:b/>
                <w:sz w:val="20"/>
              </w:rPr>
            </w:pPr>
            <w:r w:rsidRPr="0026573F">
              <w:rPr>
                <w:rFonts w:ascii="標楷體" w:eastAsia="標楷體" w:hAnsi="標楷體" w:hint="eastAsia"/>
                <w:b/>
                <w:sz w:val="20"/>
              </w:rPr>
              <w:t xml:space="preserve">138,902 </w:t>
            </w:r>
          </w:p>
        </w:tc>
        <w:tc>
          <w:tcPr>
            <w:tcW w:w="2270" w:type="dxa"/>
            <w:tcBorders>
              <w:top w:val="nil"/>
              <w:left w:val="nil"/>
              <w:bottom w:val="nil"/>
              <w:right w:val="single" w:sz="4" w:space="0" w:color="auto"/>
            </w:tcBorders>
            <w:shd w:val="clear" w:color="auto" w:fill="auto"/>
            <w:vAlign w:val="center"/>
          </w:tcPr>
          <w:p w:rsidR="00577F1A" w:rsidRPr="0026573F" w:rsidRDefault="00577F1A" w:rsidP="00FA3511">
            <w:pPr>
              <w:jc w:val="right"/>
              <w:rPr>
                <w:rFonts w:ascii="標楷體" w:eastAsia="標楷體" w:hAnsi="標楷體"/>
                <w:b/>
                <w:sz w:val="20"/>
              </w:rPr>
            </w:pPr>
            <w:r w:rsidRPr="0026573F">
              <w:rPr>
                <w:rFonts w:ascii="標楷體" w:eastAsia="標楷體" w:hAnsi="標楷體" w:hint="eastAsia"/>
                <w:b/>
                <w:sz w:val="20"/>
              </w:rPr>
              <w:t>4</w:t>
            </w:r>
            <w:r w:rsidRPr="0026573F">
              <w:rPr>
                <w:rFonts w:ascii="標楷體" w:eastAsia="標楷體" w:hAnsi="標楷體"/>
                <w:b/>
                <w:sz w:val="20"/>
              </w:rPr>
              <w:t>,</w:t>
            </w:r>
            <w:r w:rsidRPr="0026573F">
              <w:rPr>
                <w:rFonts w:ascii="標楷體" w:eastAsia="標楷體" w:hAnsi="標楷體" w:hint="eastAsia"/>
                <w:b/>
                <w:sz w:val="20"/>
              </w:rPr>
              <w:t>57</w:t>
            </w:r>
            <w:r w:rsidR="00FA3511">
              <w:rPr>
                <w:rFonts w:ascii="標楷體" w:eastAsia="標楷體" w:hAnsi="標楷體"/>
                <w:b/>
                <w:sz w:val="20"/>
              </w:rPr>
              <w:t>1</w:t>
            </w:r>
          </w:p>
        </w:tc>
      </w:tr>
      <w:tr w:rsidR="0026573F" w:rsidRPr="0026573F" w:rsidTr="0026573F">
        <w:trPr>
          <w:trHeight w:val="397"/>
        </w:trPr>
        <w:tc>
          <w:tcPr>
            <w:tcW w:w="3085" w:type="dxa"/>
            <w:tcBorders>
              <w:top w:val="nil"/>
              <w:left w:val="single" w:sz="4" w:space="0" w:color="auto"/>
              <w:bottom w:val="nil"/>
              <w:right w:val="nil"/>
            </w:tcBorders>
            <w:vAlign w:val="center"/>
          </w:tcPr>
          <w:p w:rsidR="00577F1A" w:rsidRPr="0026573F" w:rsidRDefault="00577F1A" w:rsidP="00577F1A">
            <w:pPr>
              <w:snapToGrid w:val="0"/>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現金</w:t>
            </w:r>
          </w:p>
        </w:tc>
        <w:tc>
          <w:tcPr>
            <w:tcW w:w="2270" w:type="dxa"/>
            <w:tcBorders>
              <w:top w:val="nil"/>
              <w:left w:val="single" w:sz="4" w:space="0" w:color="auto"/>
              <w:bottom w:val="nil"/>
              <w:right w:val="single" w:sz="4" w:space="0" w:color="auto"/>
            </w:tcBorders>
            <w:shd w:val="clear" w:color="auto" w:fill="auto"/>
            <w:vAlign w:val="center"/>
          </w:tcPr>
          <w:p w:rsidR="00577F1A" w:rsidRPr="0026573F" w:rsidRDefault="00577F1A" w:rsidP="00792D1E">
            <w:pPr>
              <w:spacing w:line="240" w:lineRule="exact"/>
              <w:jc w:val="right"/>
              <w:rPr>
                <w:rFonts w:ascii="標楷體" w:eastAsia="標楷體" w:hAnsi="標楷體"/>
                <w:sz w:val="20"/>
              </w:rPr>
            </w:pPr>
            <w:r w:rsidRPr="0026573F">
              <w:rPr>
                <w:rFonts w:ascii="標楷體" w:eastAsia="標楷體" w:hAnsi="標楷體"/>
                <w:sz w:val="20"/>
              </w:rPr>
              <w:t>8,563</w:t>
            </w:r>
          </w:p>
        </w:tc>
        <w:tc>
          <w:tcPr>
            <w:tcW w:w="2270" w:type="dxa"/>
            <w:tcBorders>
              <w:top w:val="nil"/>
              <w:left w:val="single" w:sz="4" w:space="0" w:color="auto"/>
              <w:bottom w:val="nil"/>
              <w:right w:val="single" w:sz="4" w:space="0" w:color="auto"/>
            </w:tcBorders>
            <w:vAlign w:val="center"/>
          </w:tcPr>
          <w:p w:rsidR="00577F1A" w:rsidRPr="0026573F" w:rsidRDefault="00577F1A" w:rsidP="00577F1A">
            <w:pPr>
              <w:spacing w:line="240" w:lineRule="exact"/>
              <w:jc w:val="right"/>
              <w:rPr>
                <w:rFonts w:ascii="標楷體" w:eastAsia="標楷體" w:hAnsi="標楷體"/>
                <w:sz w:val="20"/>
              </w:rPr>
            </w:pPr>
            <w:r w:rsidRPr="0026573F">
              <w:rPr>
                <w:rFonts w:ascii="標楷體" w:eastAsia="標楷體" w:hAnsi="標楷體" w:hint="eastAsia"/>
                <w:sz w:val="20"/>
              </w:rPr>
              <w:t xml:space="preserve">9,392 </w:t>
            </w:r>
          </w:p>
        </w:tc>
        <w:tc>
          <w:tcPr>
            <w:tcW w:w="2270" w:type="dxa"/>
            <w:tcBorders>
              <w:top w:val="nil"/>
              <w:left w:val="nil"/>
              <w:bottom w:val="nil"/>
              <w:right w:val="single" w:sz="4" w:space="0" w:color="auto"/>
            </w:tcBorders>
            <w:shd w:val="clear" w:color="auto" w:fill="auto"/>
            <w:vAlign w:val="center"/>
          </w:tcPr>
          <w:p w:rsidR="00577F1A" w:rsidRPr="0026573F" w:rsidRDefault="00577F1A" w:rsidP="00577F1A">
            <w:pPr>
              <w:jc w:val="right"/>
              <w:rPr>
                <w:rFonts w:ascii="標楷體" w:eastAsia="標楷體" w:hAnsi="標楷體"/>
                <w:sz w:val="20"/>
              </w:rPr>
            </w:pPr>
            <w:r w:rsidRPr="0026573F">
              <w:rPr>
                <w:rFonts w:ascii="標楷體" w:eastAsia="標楷體" w:hAnsi="標楷體" w:hint="eastAsia"/>
                <w:sz w:val="20"/>
              </w:rPr>
              <w:t>- 829</w:t>
            </w:r>
          </w:p>
        </w:tc>
      </w:tr>
      <w:tr w:rsidR="0026573F" w:rsidRPr="0026573F" w:rsidTr="0026573F">
        <w:trPr>
          <w:trHeight w:val="397"/>
        </w:trPr>
        <w:tc>
          <w:tcPr>
            <w:tcW w:w="3085" w:type="dxa"/>
            <w:tcBorders>
              <w:top w:val="nil"/>
              <w:left w:val="single" w:sz="4" w:space="0" w:color="auto"/>
              <w:right w:val="nil"/>
            </w:tcBorders>
            <w:vAlign w:val="center"/>
          </w:tcPr>
          <w:p w:rsidR="00577F1A" w:rsidRPr="0026573F" w:rsidRDefault="00577F1A" w:rsidP="00577F1A">
            <w:pPr>
              <w:snapToGrid w:val="0"/>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短期投資</w:t>
            </w:r>
          </w:p>
        </w:tc>
        <w:tc>
          <w:tcPr>
            <w:tcW w:w="2270" w:type="dxa"/>
            <w:tcBorders>
              <w:top w:val="nil"/>
              <w:left w:val="single" w:sz="4" w:space="0" w:color="auto"/>
              <w:bottom w:val="nil"/>
              <w:right w:val="single" w:sz="4" w:space="0" w:color="auto"/>
            </w:tcBorders>
            <w:shd w:val="clear" w:color="auto" w:fill="auto"/>
            <w:vAlign w:val="center"/>
          </w:tcPr>
          <w:p w:rsidR="00577F1A" w:rsidRPr="0026573F" w:rsidRDefault="00577F1A" w:rsidP="00792D1E">
            <w:pPr>
              <w:spacing w:line="240" w:lineRule="exact"/>
              <w:jc w:val="right"/>
              <w:rPr>
                <w:rFonts w:ascii="標楷體" w:eastAsia="標楷體" w:hAnsi="標楷體"/>
                <w:sz w:val="20"/>
              </w:rPr>
            </w:pPr>
            <w:r w:rsidRPr="0026573F">
              <w:rPr>
                <w:rFonts w:ascii="標楷體" w:eastAsia="標楷體" w:hAnsi="標楷體"/>
                <w:sz w:val="20"/>
              </w:rPr>
              <w:t>54,102</w:t>
            </w:r>
          </w:p>
        </w:tc>
        <w:tc>
          <w:tcPr>
            <w:tcW w:w="2270" w:type="dxa"/>
            <w:tcBorders>
              <w:top w:val="nil"/>
              <w:left w:val="single" w:sz="4" w:space="0" w:color="auto"/>
              <w:bottom w:val="nil"/>
              <w:right w:val="single" w:sz="4" w:space="0" w:color="auto"/>
            </w:tcBorders>
            <w:vAlign w:val="center"/>
          </w:tcPr>
          <w:p w:rsidR="00577F1A" w:rsidRPr="0026573F" w:rsidRDefault="00577F1A" w:rsidP="00577F1A">
            <w:pPr>
              <w:spacing w:line="240" w:lineRule="exact"/>
              <w:jc w:val="right"/>
              <w:rPr>
                <w:rFonts w:ascii="標楷體" w:eastAsia="標楷體" w:hAnsi="標楷體"/>
                <w:sz w:val="20"/>
              </w:rPr>
            </w:pPr>
            <w:r w:rsidRPr="0026573F">
              <w:rPr>
                <w:rFonts w:ascii="標楷體" w:eastAsia="標楷體" w:hAnsi="標楷體" w:hint="eastAsia"/>
                <w:sz w:val="20"/>
              </w:rPr>
              <w:t xml:space="preserve">46,276 </w:t>
            </w:r>
          </w:p>
        </w:tc>
        <w:tc>
          <w:tcPr>
            <w:tcW w:w="2270" w:type="dxa"/>
            <w:tcBorders>
              <w:top w:val="nil"/>
              <w:left w:val="nil"/>
              <w:bottom w:val="nil"/>
              <w:right w:val="single" w:sz="4" w:space="0" w:color="auto"/>
            </w:tcBorders>
            <w:shd w:val="clear" w:color="auto" w:fill="auto"/>
            <w:vAlign w:val="center"/>
          </w:tcPr>
          <w:p w:rsidR="00577F1A" w:rsidRPr="0026573F" w:rsidRDefault="00577F1A" w:rsidP="00FA3511">
            <w:pPr>
              <w:jc w:val="right"/>
              <w:rPr>
                <w:rFonts w:ascii="標楷體" w:eastAsia="標楷體" w:hAnsi="標楷體"/>
                <w:sz w:val="20"/>
              </w:rPr>
            </w:pPr>
            <w:r w:rsidRPr="0026573F">
              <w:rPr>
                <w:rFonts w:ascii="標楷體" w:eastAsia="標楷體" w:hAnsi="標楷體" w:hint="eastAsia"/>
                <w:sz w:val="20"/>
              </w:rPr>
              <w:t>7</w:t>
            </w:r>
            <w:r w:rsidRPr="0026573F">
              <w:rPr>
                <w:rFonts w:ascii="標楷體" w:eastAsia="標楷體" w:hAnsi="標楷體"/>
                <w:sz w:val="20"/>
              </w:rPr>
              <w:t>,</w:t>
            </w:r>
            <w:r w:rsidRPr="0026573F">
              <w:rPr>
                <w:rFonts w:ascii="標楷體" w:eastAsia="標楷體" w:hAnsi="標楷體" w:hint="eastAsia"/>
                <w:sz w:val="20"/>
              </w:rPr>
              <w:t>82</w:t>
            </w:r>
            <w:r w:rsidR="00FA3511">
              <w:rPr>
                <w:rFonts w:ascii="標楷體" w:eastAsia="標楷體" w:hAnsi="標楷體"/>
                <w:sz w:val="20"/>
              </w:rPr>
              <w:t>5</w:t>
            </w:r>
          </w:p>
        </w:tc>
      </w:tr>
      <w:tr w:rsidR="0026573F" w:rsidRPr="0026573F" w:rsidTr="0026573F">
        <w:trPr>
          <w:trHeight w:val="397"/>
        </w:trPr>
        <w:tc>
          <w:tcPr>
            <w:tcW w:w="3085" w:type="dxa"/>
            <w:tcBorders>
              <w:left w:val="single" w:sz="4" w:space="0" w:color="auto"/>
              <w:right w:val="nil"/>
            </w:tcBorders>
            <w:vAlign w:val="center"/>
          </w:tcPr>
          <w:p w:rsidR="00577F1A" w:rsidRPr="0026573F" w:rsidRDefault="00577F1A" w:rsidP="00577F1A">
            <w:pPr>
              <w:snapToGrid w:val="0"/>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應收款項</w:t>
            </w:r>
          </w:p>
        </w:tc>
        <w:tc>
          <w:tcPr>
            <w:tcW w:w="2270" w:type="dxa"/>
            <w:tcBorders>
              <w:top w:val="nil"/>
              <w:left w:val="single" w:sz="4" w:space="0" w:color="auto"/>
              <w:bottom w:val="nil"/>
              <w:right w:val="single" w:sz="4" w:space="0" w:color="auto"/>
            </w:tcBorders>
            <w:shd w:val="clear" w:color="auto" w:fill="auto"/>
            <w:vAlign w:val="center"/>
          </w:tcPr>
          <w:p w:rsidR="00577F1A" w:rsidRPr="0026573F" w:rsidRDefault="00577F1A" w:rsidP="00792D1E">
            <w:pPr>
              <w:spacing w:line="240" w:lineRule="exact"/>
              <w:jc w:val="right"/>
              <w:rPr>
                <w:rFonts w:ascii="標楷體" w:eastAsia="標楷體" w:hAnsi="標楷體"/>
                <w:sz w:val="20"/>
              </w:rPr>
            </w:pPr>
            <w:r w:rsidRPr="0026573F">
              <w:rPr>
                <w:rFonts w:ascii="標楷體" w:eastAsia="標楷體" w:hAnsi="標楷體"/>
                <w:sz w:val="20"/>
              </w:rPr>
              <w:t>12,335</w:t>
            </w:r>
          </w:p>
        </w:tc>
        <w:tc>
          <w:tcPr>
            <w:tcW w:w="2270" w:type="dxa"/>
            <w:tcBorders>
              <w:top w:val="nil"/>
              <w:left w:val="single" w:sz="4" w:space="0" w:color="auto"/>
              <w:bottom w:val="nil"/>
              <w:right w:val="single" w:sz="4" w:space="0" w:color="auto"/>
            </w:tcBorders>
            <w:vAlign w:val="center"/>
          </w:tcPr>
          <w:p w:rsidR="00577F1A" w:rsidRPr="0026573F" w:rsidRDefault="00577F1A" w:rsidP="00577F1A">
            <w:pPr>
              <w:spacing w:line="240" w:lineRule="exact"/>
              <w:jc w:val="right"/>
              <w:rPr>
                <w:rFonts w:ascii="標楷體" w:eastAsia="標楷體" w:hAnsi="標楷體"/>
                <w:sz w:val="20"/>
              </w:rPr>
            </w:pPr>
            <w:r w:rsidRPr="0026573F">
              <w:rPr>
                <w:rFonts w:ascii="標楷體" w:eastAsia="標楷體" w:hAnsi="標楷體" w:hint="eastAsia"/>
                <w:sz w:val="20"/>
              </w:rPr>
              <w:t xml:space="preserve">11,953 </w:t>
            </w:r>
          </w:p>
        </w:tc>
        <w:tc>
          <w:tcPr>
            <w:tcW w:w="2270" w:type="dxa"/>
            <w:tcBorders>
              <w:top w:val="nil"/>
              <w:left w:val="nil"/>
              <w:bottom w:val="nil"/>
              <w:right w:val="single" w:sz="4" w:space="0" w:color="auto"/>
            </w:tcBorders>
            <w:shd w:val="clear" w:color="auto" w:fill="auto"/>
            <w:vAlign w:val="center"/>
          </w:tcPr>
          <w:p w:rsidR="00577F1A" w:rsidRPr="0026573F" w:rsidRDefault="00577F1A" w:rsidP="00577F1A">
            <w:pPr>
              <w:jc w:val="right"/>
              <w:rPr>
                <w:rFonts w:ascii="標楷體" w:eastAsia="標楷體" w:hAnsi="標楷體"/>
                <w:sz w:val="20"/>
              </w:rPr>
            </w:pPr>
            <w:r w:rsidRPr="0026573F">
              <w:rPr>
                <w:rFonts w:ascii="標楷體" w:eastAsia="標楷體" w:hAnsi="標楷體" w:hint="eastAsia"/>
                <w:sz w:val="20"/>
              </w:rPr>
              <w:t>382</w:t>
            </w:r>
          </w:p>
        </w:tc>
      </w:tr>
      <w:tr w:rsidR="0026573F" w:rsidRPr="0026573F" w:rsidTr="0026573F">
        <w:trPr>
          <w:trHeight w:val="397"/>
        </w:trPr>
        <w:tc>
          <w:tcPr>
            <w:tcW w:w="3085" w:type="dxa"/>
            <w:tcBorders>
              <w:left w:val="single" w:sz="4" w:space="0" w:color="auto"/>
              <w:right w:val="nil"/>
            </w:tcBorders>
            <w:vAlign w:val="center"/>
          </w:tcPr>
          <w:p w:rsidR="00577F1A" w:rsidRPr="0026573F" w:rsidRDefault="00577F1A" w:rsidP="00577F1A">
            <w:pPr>
              <w:snapToGrid w:val="0"/>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存貨</w:t>
            </w:r>
          </w:p>
        </w:tc>
        <w:tc>
          <w:tcPr>
            <w:tcW w:w="2270" w:type="dxa"/>
            <w:tcBorders>
              <w:top w:val="nil"/>
              <w:left w:val="single" w:sz="4" w:space="0" w:color="auto"/>
              <w:bottom w:val="nil"/>
              <w:right w:val="single" w:sz="4" w:space="0" w:color="auto"/>
            </w:tcBorders>
            <w:shd w:val="clear" w:color="auto" w:fill="auto"/>
            <w:vAlign w:val="center"/>
          </w:tcPr>
          <w:p w:rsidR="00577F1A" w:rsidRPr="0026573F" w:rsidRDefault="00577F1A" w:rsidP="00792D1E">
            <w:pPr>
              <w:spacing w:line="240" w:lineRule="exact"/>
              <w:jc w:val="right"/>
              <w:rPr>
                <w:rFonts w:ascii="標楷體" w:eastAsia="標楷體" w:hAnsi="標楷體"/>
                <w:sz w:val="20"/>
              </w:rPr>
            </w:pPr>
            <w:r w:rsidRPr="0026573F">
              <w:rPr>
                <w:rFonts w:ascii="標楷體" w:eastAsia="標楷體" w:hAnsi="標楷體"/>
                <w:sz w:val="20"/>
              </w:rPr>
              <w:t>3,442</w:t>
            </w:r>
          </w:p>
        </w:tc>
        <w:tc>
          <w:tcPr>
            <w:tcW w:w="2270" w:type="dxa"/>
            <w:tcBorders>
              <w:top w:val="nil"/>
              <w:left w:val="single" w:sz="4" w:space="0" w:color="auto"/>
              <w:bottom w:val="nil"/>
              <w:right w:val="single" w:sz="4" w:space="0" w:color="auto"/>
            </w:tcBorders>
            <w:vAlign w:val="center"/>
          </w:tcPr>
          <w:p w:rsidR="00577F1A" w:rsidRPr="0026573F" w:rsidRDefault="00577F1A" w:rsidP="00577F1A">
            <w:pPr>
              <w:spacing w:line="240" w:lineRule="exact"/>
              <w:jc w:val="right"/>
              <w:rPr>
                <w:rFonts w:ascii="標楷體" w:eastAsia="標楷體" w:hAnsi="標楷體"/>
                <w:sz w:val="20"/>
              </w:rPr>
            </w:pPr>
            <w:r w:rsidRPr="0026573F">
              <w:rPr>
                <w:rFonts w:ascii="標楷體" w:eastAsia="標楷體" w:hAnsi="標楷體" w:hint="eastAsia"/>
                <w:sz w:val="20"/>
              </w:rPr>
              <w:t xml:space="preserve">3,695 </w:t>
            </w:r>
          </w:p>
        </w:tc>
        <w:tc>
          <w:tcPr>
            <w:tcW w:w="2270" w:type="dxa"/>
            <w:tcBorders>
              <w:top w:val="nil"/>
              <w:left w:val="nil"/>
              <w:bottom w:val="nil"/>
              <w:right w:val="single" w:sz="4" w:space="0" w:color="auto"/>
            </w:tcBorders>
            <w:shd w:val="clear" w:color="auto" w:fill="auto"/>
            <w:vAlign w:val="center"/>
          </w:tcPr>
          <w:p w:rsidR="00577F1A" w:rsidRPr="0026573F" w:rsidRDefault="00577F1A" w:rsidP="00577F1A">
            <w:pPr>
              <w:jc w:val="right"/>
              <w:rPr>
                <w:rFonts w:ascii="標楷體" w:eastAsia="標楷體" w:hAnsi="標楷體"/>
                <w:sz w:val="20"/>
              </w:rPr>
            </w:pPr>
            <w:r w:rsidRPr="0026573F">
              <w:rPr>
                <w:rFonts w:ascii="標楷體" w:eastAsia="標楷體" w:hAnsi="標楷體" w:hint="eastAsia"/>
                <w:sz w:val="20"/>
              </w:rPr>
              <w:t>- 253</w:t>
            </w:r>
          </w:p>
        </w:tc>
      </w:tr>
      <w:tr w:rsidR="0026573F" w:rsidRPr="0026573F" w:rsidTr="0026573F">
        <w:trPr>
          <w:trHeight w:val="397"/>
        </w:trPr>
        <w:tc>
          <w:tcPr>
            <w:tcW w:w="3085" w:type="dxa"/>
            <w:tcBorders>
              <w:left w:val="single" w:sz="4" w:space="0" w:color="auto"/>
              <w:right w:val="nil"/>
            </w:tcBorders>
            <w:vAlign w:val="center"/>
          </w:tcPr>
          <w:p w:rsidR="00577F1A" w:rsidRPr="0026573F" w:rsidRDefault="00577F1A" w:rsidP="00577F1A">
            <w:pPr>
              <w:snapToGrid w:val="0"/>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預付款項</w:t>
            </w:r>
          </w:p>
        </w:tc>
        <w:tc>
          <w:tcPr>
            <w:tcW w:w="2270" w:type="dxa"/>
            <w:tcBorders>
              <w:top w:val="nil"/>
              <w:left w:val="single" w:sz="4" w:space="0" w:color="auto"/>
              <w:bottom w:val="nil"/>
              <w:right w:val="single" w:sz="4" w:space="0" w:color="auto"/>
            </w:tcBorders>
            <w:shd w:val="clear" w:color="auto" w:fill="auto"/>
            <w:vAlign w:val="center"/>
          </w:tcPr>
          <w:p w:rsidR="00577F1A" w:rsidRPr="0026573F" w:rsidRDefault="00577F1A" w:rsidP="00792D1E">
            <w:pPr>
              <w:spacing w:line="240" w:lineRule="exact"/>
              <w:jc w:val="right"/>
              <w:rPr>
                <w:rFonts w:ascii="標楷體" w:eastAsia="標楷體" w:hAnsi="標楷體"/>
                <w:sz w:val="20"/>
              </w:rPr>
            </w:pPr>
            <w:r w:rsidRPr="0026573F">
              <w:rPr>
                <w:rFonts w:ascii="標楷體" w:eastAsia="標楷體" w:hAnsi="標楷體"/>
                <w:sz w:val="20"/>
              </w:rPr>
              <w:t>3,841</w:t>
            </w:r>
          </w:p>
        </w:tc>
        <w:tc>
          <w:tcPr>
            <w:tcW w:w="2270" w:type="dxa"/>
            <w:tcBorders>
              <w:top w:val="nil"/>
              <w:left w:val="single" w:sz="4" w:space="0" w:color="auto"/>
              <w:bottom w:val="nil"/>
              <w:right w:val="single" w:sz="4" w:space="0" w:color="auto"/>
            </w:tcBorders>
            <w:vAlign w:val="center"/>
          </w:tcPr>
          <w:p w:rsidR="00577F1A" w:rsidRPr="0026573F" w:rsidRDefault="00577F1A" w:rsidP="00577F1A">
            <w:pPr>
              <w:spacing w:line="240" w:lineRule="exact"/>
              <w:jc w:val="right"/>
              <w:rPr>
                <w:rFonts w:ascii="標楷體" w:eastAsia="標楷體" w:hAnsi="標楷體"/>
                <w:sz w:val="20"/>
              </w:rPr>
            </w:pPr>
            <w:r w:rsidRPr="0026573F">
              <w:rPr>
                <w:rFonts w:ascii="標楷體" w:eastAsia="標楷體" w:hAnsi="標楷體" w:hint="eastAsia"/>
                <w:sz w:val="20"/>
              </w:rPr>
              <w:t xml:space="preserve">2,526 </w:t>
            </w:r>
          </w:p>
        </w:tc>
        <w:tc>
          <w:tcPr>
            <w:tcW w:w="2270" w:type="dxa"/>
            <w:tcBorders>
              <w:top w:val="nil"/>
              <w:left w:val="nil"/>
              <w:bottom w:val="nil"/>
              <w:right w:val="single" w:sz="4" w:space="0" w:color="auto"/>
            </w:tcBorders>
            <w:shd w:val="clear" w:color="auto" w:fill="auto"/>
            <w:vAlign w:val="center"/>
          </w:tcPr>
          <w:p w:rsidR="00577F1A" w:rsidRPr="0026573F" w:rsidRDefault="00577F1A" w:rsidP="00577F1A">
            <w:pPr>
              <w:jc w:val="right"/>
              <w:rPr>
                <w:rFonts w:ascii="標楷體" w:eastAsia="標楷體" w:hAnsi="標楷體"/>
                <w:sz w:val="20"/>
              </w:rPr>
            </w:pPr>
            <w:r w:rsidRPr="0026573F">
              <w:rPr>
                <w:rFonts w:ascii="標楷體" w:eastAsia="標楷體" w:hAnsi="標楷體" w:hint="eastAsia"/>
                <w:sz w:val="20"/>
              </w:rPr>
              <w:t>1</w:t>
            </w:r>
            <w:r w:rsidRPr="0026573F">
              <w:rPr>
                <w:rFonts w:ascii="標楷體" w:eastAsia="標楷體" w:hAnsi="標楷體"/>
                <w:sz w:val="20"/>
              </w:rPr>
              <w:t>,</w:t>
            </w:r>
            <w:r w:rsidRPr="0026573F">
              <w:rPr>
                <w:rFonts w:ascii="標楷體" w:eastAsia="標楷體" w:hAnsi="標楷體" w:hint="eastAsia"/>
                <w:sz w:val="20"/>
              </w:rPr>
              <w:t>315</w:t>
            </w:r>
          </w:p>
        </w:tc>
      </w:tr>
      <w:tr w:rsidR="0026573F" w:rsidRPr="0026573F" w:rsidTr="0026573F">
        <w:trPr>
          <w:trHeight w:val="397"/>
        </w:trPr>
        <w:tc>
          <w:tcPr>
            <w:tcW w:w="3085" w:type="dxa"/>
            <w:tcBorders>
              <w:left w:val="single" w:sz="4" w:space="0" w:color="auto"/>
              <w:bottom w:val="nil"/>
              <w:right w:val="nil"/>
            </w:tcBorders>
            <w:vAlign w:val="center"/>
          </w:tcPr>
          <w:p w:rsidR="00577F1A" w:rsidRPr="0026573F" w:rsidRDefault="00577F1A" w:rsidP="00577F1A">
            <w:pPr>
              <w:snapToGrid w:val="0"/>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其他流動資產</w:t>
            </w:r>
          </w:p>
        </w:tc>
        <w:tc>
          <w:tcPr>
            <w:tcW w:w="2270" w:type="dxa"/>
            <w:tcBorders>
              <w:top w:val="nil"/>
              <w:left w:val="single" w:sz="4" w:space="0" w:color="auto"/>
              <w:bottom w:val="nil"/>
              <w:right w:val="single" w:sz="4" w:space="0" w:color="auto"/>
            </w:tcBorders>
            <w:shd w:val="clear" w:color="auto" w:fill="auto"/>
            <w:vAlign w:val="center"/>
          </w:tcPr>
          <w:p w:rsidR="00577F1A" w:rsidRPr="0026573F" w:rsidRDefault="00577F1A" w:rsidP="00792D1E">
            <w:pPr>
              <w:spacing w:line="240" w:lineRule="exact"/>
              <w:jc w:val="right"/>
              <w:rPr>
                <w:rFonts w:ascii="標楷體" w:eastAsia="標楷體" w:hAnsi="標楷體"/>
                <w:sz w:val="20"/>
              </w:rPr>
            </w:pPr>
            <w:r w:rsidRPr="0026573F">
              <w:rPr>
                <w:rFonts w:ascii="標楷體" w:eastAsia="標楷體" w:hAnsi="標楷體"/>
                <w:sz w:val="20"/>
              </w:rPr>
              <w:t>61,188</w:t>
            </w:r>
          </w:p>
        </w:tc>
        <w:tc>
          <w:tcPr>
            <w:tcW w:w="2270" w:type="dxa"/>
            <w:tcBorders>
              <w:top w:val="nil"/>
              <w:left w:val="single" w:sz="4" w:space="0" w:color="auto"/>
              <w:bottom w:val="nil"/>
              <w:right w:val="single" w:sz="4" w:space="0" w:color="auto"/>
            </w:tcBorders>
            <w:vAlign w:val="center"/>
          </w:tcPr>
          <w:p w:rsidR="00577F1A" w:rsidRPr="0026573F" w:rsidRDefault="00577F1A" w:rsidP="00577F1A">
            <w:pPr>
              <w:spacing w:line="240" w:lineRule="exact"/>
              <w:jc w:val="right"/>
              <w:rPr>
                <w:rFonts w:ascii="標楷體" w:eastAsia="標楷體" w:hAnsi="標楷體"/>
                <w:sz w:val="20"/>
              </w:rPr>
            </w:pPr>
            <w:r w:rsidRPr="0026573F">
              <w:rPr>
                <w:rFonts w:ascii="標楷體" w:eastAsia="標楷體" w:hAnsi="標楷體" w:hint="eastAsia"/>
                <w:sz w:val="20"/>
              </w:rPr>
              <w:t xml:space="preserve">65,057 </w:t>
            </w:r>
          </w:p>
        </w:tc>
        <w:tc>
          <w:tcPr>
            <w:tcW w:w="2270" w:type="dxa"/>
            <w:tcBorders>
              <w:top w:val="nil"/>
              <w:left w:val="nil"/>
              <w:bottom w:val="nil"/>
              <w:right w:val="single" w:sz="4" w:space="0" w:color="auto"/>
            </w:tcBorders>
            <w:shd w:val="clear" w:color="auto" w:fill="auto"/>
            <w:vAlign w:val="center"/>
          </w:tcPr>
          <w:p w:rsidR="00577F1A" w:rsidRPr="0026573F" w:rsidRDefault="00577F1A" w:rsidP="00577F1A">
            <w:pPr>
              <w:jc w:val="right"/>
              <w:rPr>
                <w:rFonts w:ascii="標楷體" w:eastAsia="標楷體" w:hAnsi="標楷體"/>
                <w:sz w:val="20"/>
              </w:rPr>
            </w:pPr>
            <w:r w:rsidRPr="0026573F">
              <w:rPr>
                <w:rFonts w:ascii="標楷體" w:eastAsia="標楷體" w:hAnsi="標楷體" w:hint="eastAsia"/>
                <w:sz w:val="20"/>
              </w:rPr>
              <w:t>- 3</w:t>
            </w:r>
            <w:r w:rsidRPr="0026573F">
              <w:rPr>
                <w:rFonts w:ascii="標楷體" w:eastAsia="標楷體" w:hAnsi="標楷體"/>
                <w:sz w:val="20"/>
              </w:rPr>
              <w:t>,</w:t>
            </w:r>
            <w:r w:rsidRPr="0026573F">
              <w:rPr>
                <w:rFonts w:ascii="標楷體" w:eastAsia="標楷體" w:hAnsi="標楷體" w:hint="eastAsia"/>
                <w:sz w:val="20"/>
              </w:rPr>
              <w:t>869</w:t>
            </w:r>
          </w:p>
        </w:tc>
      </w:tr>
      <w:tr w:rsidR="0026573F" w:rsidRPr="0026573F" w:rsidTr="0026573F">
        <w:trPr>
          <w:trHeight w:val="397"/>
        </w:trPr>
        <w:tc>
          <w:tcPr>
            <w:tcW w:w="3085" w:type="dxa"/>
            <w:tcBorders>
              <w:top w:val="nil"/>
              <w:left w:val="single" w:sz="4" w:space="0" w:color="auto"/>
              <w:bottom w:val="nil"/>
              <w:right w:val="nil"/>
            </w:tcBorders>
            <w:vAlign w:val="center"/>
          </w:tcPr>
          <w:p w:rsidR="00792D1E" w:rsidRPr="0026573F" w:rsidRDefault="00792D1E" w:rsidP="00792D1E">
            <w:pPr>
              <w:snapToGrid w:val="0"/>
              <w:spacing w:line="240" w:lineRule="exact"/>
              <w:ind w:leftChars="100" w:left="640" w:right="57" w:hangingChars="200" w:hanging="400"/>
              <w:jc w:val="distribute"/>
              <w:rPr>
                <w:rFonts w:ascii="標楷體" w:eastAsia="標楷體" w:hAnsi="標楷體"/>
                <w:b/>
                <w:sz w:val="20"/>
              </w:rPr>
            </w:pPr>
            <w:r w:rsidRPr="0026573F">
              <w:rPr>
                <w:rFonts w:ascii="標楷體" w:eastAsia="標楷體" w:hAnsi="標楷體" w:hint="eastAsia"/>
                <w:b/>
                <w:sz w:val="20"/>
              </w:rPr>
              <w:t>非流動資產</w:t>
            </w:r>
          </w:p>
        </w:tc>
        <w:tc>
          <w:tcPr>
            <w:tcW w:w="2270" w:type="dxa"/>
            <w:tcBorders>
              <w:top w:val="nil"/>
              <w:left w:val="single" w:sz="4" w:space="0" w:color="auto"/>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b/>
                <w:sz w:val="20"/>
              </w:rPr>
            </w:pPr>
            <w:r w:rsidRPr="0026573F">
              <w:rPr>
                <w:rFonts w:ascii="標楷體" w:eastAsia="標楷體" w:hAnsi="標楷體" w:hint="eastAsia"/>
                <w:b/>
                <w:sz w:val="20"/>
              </w:rPr>
              <w:t>442,430</w:t>
            </w:r>
          </w:p>
        </w:tc>
        <w:tc>
          <w:tcPr>
            <w:tcW w:w="2270" w:type="dxa"/>
            <w:tcBorders>
              <w:top w:val="nil"/>
              <w:left w:val="single" w:sz="4" w:space="0" w:color="auto"/>
              <w:bottom w:val="nil"/>
              <w:right w:val="single" w:sz="4" w:space="0" w:color="auto"/>
            </w:tcBorders>
            <w:vAlign w:val="center"/>
          </w:tcPr>
          <w:p w:rsidR="00792D1E" w:rsidRPr="0026573F" w:rsidRDefault="00792D1E" w:rsidP="00792D1E">
            <w:pPr>
              <w:spacing w:line="240" w:lineRule="exact"/>
              <w:jc w:val="right"/>
              <w:rPr>
                <w:rFonts w:ascii="標楷體" w:eastAsia="標楷體" w:hAnsi="標楷體"/>
                <w:b/>
                <w:sz w:val="20"/>
              </w:rPr>
            </w:pPr>
            <w:r w:rsidRPr="0026573F">
              <w:rPr>
                <w:rFonts w:ascii="標楷體" w:eastAsia="標楷體" w:hAnsi="標楷體" w:hint="eastAsia"/>
                <w:b/>
                <w:sz w:val="20"/>
              </w:rPr>
              <w:t xml:space="preserve">431,113 </w:t>
            </w:r>
          </w:p>
        </w:tc>
        <w:tc>
          <w:tcPr>
            <w:tcW w:w="2270" w:type="dxa"/>
            <w:tcBorders>
              <w:top w:val="nil"/>
              <w:left w:val="nil"/>
              <w:bottom w:val="nil"/>
              <w:right w:val="single" w:sz="4" w:space="0" w:color="auto"/>
            </w:tcBorders>
            <w:shd w:val="clear" w:color="auto" w:fill="auto"/>
            <w:vAlign w:val="center"/>
          </w:tcPr>
          <w:p w:rsidR="00792D1E" w:rsidRPr="0026573F" w:rsidRDefault="00792D1E" w:rsidP="00FA3511">
            <w:pPr>
              <w:spacing w:line="240" w:lineRule="exact"/>
              <w:ind w:firstLineChars="100" w:firstLine="200"/>
              <w:jc w:val="right"/>
              <w:rPr>
                <w:rFonts w:ascii="標楷體" w:eastAsia="標楷體" w:hAnsi="標楷體"/>
                <w:b/>
                <w:sz w:val="20"/>
              </w:rPr>
            </w:pPr>
            <w:r w:rsidRPr="0026573F">
              <w:rPr>
                <w:rFonts w:ascii="標楷體" w:eastAsia="標楷體" w:hAnsi="標楷體" w:hint="eastAsia"/>
                <w:b/>
                <w:sz w:val="20"/>
              </w:rPr>
              <w:t>11,31</w:t>
            </w:r>
            <w:r w:rsidR="00FA3511">
              <w:rPr>
                <w:rFonts w:ascii="標楷體" w:eastAsia="標楷體" w:hAnsi="標楷體"/>
                <w:b/>
                <w:sz w:val="20"/>
              </w:rPr>
              <w:t>6</w:t>
            </w:r>
          </w:p>
        </w:tc>
      </w:tr>
      <w:tr w:rsidR="0026573F" w:rsidRPr="0026573F" w:rsidTr="0026573F">
        <w:trPr>
          <w:trHeight w:val="397"/>
        </w:trPr>
        <w:tc>
          <w:tcPr>
            <w:tcW w:w="3085" w:type="dxa"/>
            <w:tcBorders>
              <w:top w:val="nil"/>
              <w:left w:val="single" w:sz="4" w:space="0" w:color="auto"/>
              <w:bottom w:val="nil"/>
              <w:right w:val="nil"/>
            </w:tcBorders>
            <w:vAlign w:val="center"/>
          </w:tcPr>
          <w:p w:rsidR="00792D1E" w:rsidRPr="0026573F" w:rsidRDefault="00792D1E" w:rsidP="00792D1E">
            <w:pPr>
              <w:snapToGrid w:val="0"/>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押匯貼現、放款、基金</w:t>
            </w:r>
          </w:p>
        </w:tc>
        <w:tc>
          <w:tcPr>
            <w:tcW w:w="2270" w:type="dxa"/>
            <w:tcBorders>
              <w:top w:val="nil"/>
              <w:left w:val="single" w:sz="4" w:space="0" w:color="auto"/>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sz w:val="20"/>
              </w:rPr>
            </w:pPr>
            <w:r w:rsidRPr="0026573F">
              <w:rPr>
                <w:rFonts w:ascii="標楷體" w:eastAsia="標楷體" w:hAnsi="標楷體" w:hint="eastAsia"/>
                <w:sz w:val="20"/>
              </w:rPr>
              <w:t>60,417</w:t>
            </w:r>
          </w:p>
        </w:tc>
        <w:tc>
          <w:tcPr>
            <w:tcW w:w="2270" w:type="dxa"/>
            <w:tcBorders>
              <w:top w:val="nil"/>
              <w:left w:val="single" w:sz="4" w:space="0" w:color="auto"/>
              <w:bottom w:val="nil"/>
              <w:right w:val="single" w:sz="4" w:space="0" w:color="auto"/>
            </w:tcBorders>
            <w:vAlign w:val="center"/>
          </w:tcPr>
          <w:p w:rsidR="00792D1E" w:rsidRPr="0026573F" w:rsidRDefault="00792D1E" w:rsidP="00792D1E">
            <w:pPr>
              <w:spacing w:line="240" w:lineRule="exact"/>
              <w:jc w:val="right"/>
              <w:rPr>
                <w:rFonts w:ascii="標楷體" w:eastAsia="標楷體" w:hAnsi="標楷體"/>
                <w:sz w:val="20"/>
              </w:rPr>
            </w:pPr>
            <w:r w:rsidRPr="0026573F">
              <w:rPr>
                <w:rFonts w:ascii="標楷體" w:eastAsia="標楷體" w:hAnsi="標楷體" w:hint="eastAsia"/>
                <w:sz w:val="20"/>
              </w:rPr>
              <w:t xml:space="preserve">65,204 </w:t>
            </w:r>
          </w:p>
        </w:tc>
        <w:tc>
          <w:tcPr>
            <w:tcW w:w="2270" w:type="dxa"/>
            <w:tcBorders>
              <w:top w:val="nil"/>
              <w:left w:val="nil"/>
              <w:bottom w:val="nil"/>
              <w:right w:val="single" w:sz="4" w:space="0" w:color="auto"/>
            </w:tcBorders>
            <w:shd w:val="clear" w:color="auto" w:fill="auto"/>
            <w:vAlign w:val="center"/>
          </w:tcPr>
          <w:p w:rsidR="00792D1E" w:rsidRPr="0026573F" w:rsidRDefault="00792D1E" w:rsidP="00792D1E">
            <w:pPr>
              <w:spacing w:line="240" w:lineRule="exact"/>
              <w:ind w:firstLine="200"/>
              <w:jc w:val="right"/>
              <w:rPr>
                <w:rFonts w:ascii="標楷體" w:eastAsia="標楷體" w:hAnsi="標楷體"/>
                <w:sz w:val="20"/>
              </w:rPr>
            </w:pPr>
            <w:r w:rsidRPr="0026573F">
              <w:rPr>
                <w:rFonts w:ascii="標楷體" w:eastAsia="標楷體" w:hAnsi="標楷體" w:hint="eastAsia"/>
                <w:sz w:val="20"/>
              </w:rPr>
              <w:t>- 4,786</w:t>
            </w:r>
          </w:p>
        </w:tc>
      </w:tr>
      <w:tr w:rsidR="0026573F" w:rsidRPr="0026573F" w:rsidTr="0026573F">
        <w:trPr>
          <w:trHeight w:val="397"/>
        </w:trPr>
        <w:tc>
          <w:tcPr>
            <w:tcW w:w="3085" w:type="dxa"/>
            <w:tcBorders>
              <w:top w:val="nil"/>
              <w:left w:val="single" w:sz="4" w:space="0" w:color="auto"/>
              <w:bottom w:val="nil"/>
              <w:right w:val="nil"/>
            </w:tcBorders>
            <w:vAlign w:val="center"/>
          </w:tcPr>
          <w:p w:rsidR="00792D1E" w:rsidRPr="0026573F" w:rsidRDefault="00792D1E" w:rsidP="00792D1E">
            <w:pPr>
              <w:snapToGrid w:val="0"/>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長期應收款項</w:t>
            </w:r>
          </w:p>
        </w:tc>
        <w:tc>
          <w:tcPr>
            <w:tcW w:w="2270" w:type="dxa"/>
            <w:tcBorders>
              <w:top w:val="nil"/>
              <w:left w:val="single" w:sz="4" w:space="0" w:color="auto"/>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sz w:val="20"/>
              </w:rPr>
            </w:pPr>
            <w:r w:rsidRPr="0026573F">
              <w:rPr>
                <w:rFonts w:ascii="標楷體" w:eastAsia="標楷體" w:hAnsi="標楷體" w:hint="eastAsia"/>
                <w:sz w:val="20"/>
              </w:rPr>
              <w:t>2,990</w:t>
            </w:r>
          </w:p>
        </w:tc>
        <w:tc>
          <w:tcPr>
            <w:tcW w:w="2270" w:type="dxa"/>
            <w:tcBorders>
              <w:top w:val="nil"/>
              <w:left w:val="single" w:sz="4" w:space="0" w:color="auto"/>
              <w:bottom w:val="nil"/>
              <w:right w:val="single" w:sz="4" w:space="0" w:color="auto"/>
            </w:tcBorders>
            <w:vAlign w:val="center"/>
          </w:tcPr>
          <w:p w:rsidR="00792D1E" w:rsidRPr="0026573F" w:rsidRDefault="00792D1E" w:rsidP="00792D1E">
            <w:pPr>
              <w:spacing w:line="240" w:lineRule="exact"/>
              <w:jc w:val="right"/>
              <w:rPr>
                <w:rFonts w:ascii="標楷體" w:eastAsia="標楷體" w:hAnsi="標楷體"/>
                <w:sz w:val="20"/>
              </w:rPr>
            </w:pPr>
            <w:r w:rsidRPr="0026573F">
              <w:rPr>
                <w:rFonts w:ascii="標楷體" w:eastAsia="標楷體" w:hAnsi="標楷體" w:hint="eastAsia"/>
                <w:sz w:val="20"/>
              </w:rPr>
              <w:t xml:space="preserve">2,901 </w:t>
            </w:r>
          </w:p>
        </w:tc>
        <w:tc>
          <w:tcPr>
            <w:tcW w:w="2270" w:type="dxa"/>
            <w:tcBorders>
              <w:top w:val="nil"/>
              <w:left w:val="nil"/>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sz w:val="20"/>
              </w:rPr>
            </w:pPr>
            <w:r w:rsidRPr="0026573F">
              <w:rPr>
                <w:rFonts w:ascii="標楷體" w:eastAsia="標楷體" w:hAnsi="標楷體" w:hint="eastAsia"/>
                <w:sz w:val="20"/>
              </w:rPr>
              <w:t>89</w:t>
            </w:r>
          </w:p>
        </w:tc>
      </w:tr>
      <w:tr w:rsidR="0026573F" w:rsidRPr="0026573F" w:rsidTr="0026573F">
        <w:trPr>
          <w:trHeight w:val="397"/>
        </w:trPr>
        <w:tc>
          <w:tcPr>
            <w:tcW w:w="3085" w:type="dxa"/>
            <w:tcBorders>
              <w:top w:val="nil"/>
              <w:left w:val="single" w:sz="4" w:space="0" w:color="auto"/>
              <w:bottom w:val="nil"/>
              <w:right w:val="nil"/>
            </w:tcBorders>
            <w:vAlign w:val="center"/>
          </w:tcPr>
          <w:p w:rsidR="00792D1E" w:rsidRPr="0026573F" w:rsidRDefault="00792D1E" w:rsidP="00792D1E">
            <w:pPr>
              <w:snapToGrid w:val="0"/>
              <w:spacing w:line="240" w:lineRule="exact"/>
              <w:ind w:leftChars="200" w:left="880" w:right="57" w:hangingChars="200" w:hanging="400"/>
              <w:jc w:val="distribute"/>
              <w:rPr>
                <w:rFonts w:ascii="標楷體" w:eastAsia="標楷體" w:hAnsi="標楷體"/>
                <w:sz w:val="20"/>
              </w:rPr>
            </w:pPr>
            <w:proofErr w:type="gramStart"/>
            <w:r w:rsidRPr="0026573F">
              <w:rPr>
                <w:rFonts w:ascii="標楷體" w:eastAsia="標楷體" w:hAnsi="標楷體" w:hint="eastAsia"/>
                <w:sz w:val="20"/>
              </w:rPr>
              <w:t>採</w:t>
            </w:r>
            <w:proofErr w:type="gramEnd"/>
            <w:r w:rsidRPr="0026573F">
              <w:rPr>
                <w:rFonts w:ascii="標楷體" w:eastAsia="標楷體" w:hAnsi="標楷體" w:hint="eastAsia"/>
                <w:sz w:val="20"/>
              </w:rPr>
              <w:t>權益法之投資</w:t>
            </w:r>
          </w:p>
        </w:tc>
        <w:tc>
          <w:tcPr>
            <w:tcW w:w="2270" w:type="dxa"/>
            <w:tcBorders>
              <w:top w:val="nil"/>
              <w:left w:val="single" w:sz="4" w:space="0" w:color="auto"/>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sz w:val="20"/>
              </w:rPr>
            </w:pPr>
            <w:r w:rsidRPr="0026573F">
              <w:rPr>
                <w:rFonts w:ascii="標楷體" w:eastAsia="標楷體" w:hAnsi="標楷體" w:hint="eastAsia"/>
                <w:sz w:val="20"/>
              </w:rPr>
              <w:t>5,391</w:t>
            </w:r>
          </w:p>
        </w:tc>
        <w:tc>
          <w:tcPr>
            <w:tcW w:w="2270" w:type="dxa"/>
            <w:tcBorders>
              <w:top w:val="nil"/>
              <w:left w:val="single" w:sz="4" w:space="0" w:color="auto"/>
              <w:bottom w:val="nil"/>
              <w:right w:val="single" w:sz="4" w:space="0" w:color="auto"/>
            </w:tcBorders>
            <w:vAlign w:val="center"/>
          </w:tcPr>
          <w:p w:rsidR="00792D1E" w:rsidRPr="0026573F" w:rsidRDefault="00792D1E" w:rsidP="00792D1E">
            <w:pPr>
              <w:spacing w:line="240" w:lineRule="exact"/>
              <w:jc w:val="right"/>
              <w:rPr>
                <w:rFonts w:ascii="標楷體" w:eastAsia="標楷體" w:hAnsi="標楷體"/>
                <w:sz w:val="20"/>
              </w:rPr>
            </w:pPr>
            <w:r w:rsidRPr="0026573F">
              <w:rPr>
                <w:rFonts w:ascii="標楷體" w:eastAsia="標楷體" w:hAnsi="標楷體" w:hint="eastAsia"/>
                <w:sz w:val="20"/>
              </w:rPr>
              <w:t xml:space="preserve">5,182 </w:t>
            </w:r>
          </w:p>
        </w:tc>
        <w:tc>
          <w:tcPr>
            <w:tcW w:w="2270" w:type="dxa"/>
            <w:tcBorders>
              <w:top w:val="nil"/>
              <w:left w:val="nil"/>
              <w:bottom w:val="nil"/>
              <w:right w:val="single" w:sz="4" w:space="0" w:color="auto"/>
            </w:tcBorders>
            <w:shd w:val="clear" w:color="auto" w:fill="auto"/>
            <w:vAlign w:val="center"/>
          </w:tcPr>
          <w:p w:rsidR="00792D1E" w:rsidRPr="0026573F" w:rsidRDefault="00792D1E" w:rsidP="00FA3511">
            <w:pPr>
              <w:spacing w:line="240" w:lineRule="exact"/>
              <w:ind w:firstLineChars="100" w:firstLine="200"/>
              <w:jc w:val="right"/>
              <w:rPr>
                <w:rFonts w:ascii="標楷體" w:eastAsia="標楷體" w:hAnsi="標楷體"/>
                <w:sz w:val="20"/>
              </w:rPr>
            </w:pPr>
            <w:r w:rsidRPr="0026573F">
              <w:rPr>
                <w:rFonts w:ascii="標楷體" w:eastAsia="標楷體" w:hAnsi="標楷體" w:hint="eastAsia"/>
                <w:sz w:val="20"/>
              </w:rPr>
              <w:t>20</w:t>
            </w:r>
            <w:r w:rsidR="00FA3511">
              <w:rPr>
                <w:rFonts w:ascii="標楷體" w:eastAsia="標楷體" w:hAnsi="標楷體"/>
                <w:sz w:val="20"/>
              </w:rPr>
              <w:t>8</w:t>
            </w:r>
          </w:p>
        </w:tc>
      </w:tr>
      <w:tr w:rsidR="0026573F" w:rsidRPr="0026573F" w:rsidTr="0026573F">
        <w:trPr>
          <w:trHeight w:val="397"/>
        </w:trPr>
        <w:tc>
          <w:tcPr>
            <w:tcW w:w="3085" w:type="dxa"/>
            <w:tcBorders>
              <w:top w:val="nil"/>
              <w:left w:val="single" w:sz="4" w:space="0" w:color="auto"/>
              <w:bottom w:val="nil"/>
              <w:right w:val="nil"/>
            </w:tcBorders>
            <w:vAlign w:val="center"/>
          </w:tcPr>
          <w:p w:rsidR="00792D1E" w:rsidRPr="0026573F" w:rsidRDefault="00792D1E" w:rsidP="00792D1E">
            <w:pPr>
              <w:snapToGrid w:val="0"/>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其他投資</w:t>
            </w:r>
          </w:p>
        </w:tc>
        <w:tc>
          <w:tcPr>
            <w:tcW w:w="2270" w:type="dxa"/>
            <w:tcBorders>
              <w:top w:val="nil"/>
              <w:left w:val="single" w:sz="4" w:space="0" w:color="auto"/>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sz w:val="20"/>
              </w:rPr>
            </w:pPr>
            <w:r w:rsidRPr="0026573F">
              <w:rPr>
                <w:rFonts w:ascii="標楷體" w:eastAsia="標楷體" w:hAnsi="標楷體" w:hint="eastAsia"/>
                <w:sz w:val="20"/>
              </w:rPr>
              <w:t>243,372</w:t>
            </w:r>
          </w:p>
        </w:tc>
        <w:tc>
          <w:tcPr>
            <w:tcW w:w="2270" w:type="dxa"/>
            <w:tcBorders>
              <w:top w:val="nil"/>
              <w:left w:val="single" w:sz="4" w:space="0" w:color="auto"/>
              <w:bottom w:val="nil"/>
              <w:right w:val="single" w:sz="4" w:space="0" w:color="auto"/>
            </w:tcBorders>
            <w:vAlign w:val="center"/>
          </w:tcPr>
          <w:p w:rsidR="00792D1E" w:rsidRPr="0026573F" w:rsidRDefault="00792D1E" w:rsidP="00792D1E">
            <w:pPr>
              <w:spacing w:line="240" w:lineRule="exact"/>
              <w:jc w:val="right"/>
              <w:rPr>
                <w:rFonts w:ascii="標楷體" w:eastAsia="標楷體" w:hAnsi="標楷體"/>
                <w:sz w:val="20"/>
              </w:rPr>
            </w:pPr>
            <w:r w:rsidRPr="0026573F">
              <w:rPr>
                <w:rFonts w:ascii="標楷體" w:eastAsia="標楷體" w:hAnsi="標楷體" w:hint="eastAsia"/>
                <w:sz w:val="20"/>
              </w:rPr>
              <w:t xml:space="preserve">231,990 </w:t>
            </w:r>
          </w:p>
        </w:tc>
        <w:tc>
          <w:tcPr>
            <w:tcW w:w="2270" w:type="dxa"/>
            <w:tcBorders>
              <w:top w:val="nil"/>
              <w:left w:val="nil"/>
              <w:bottom w:val="nil"/>
              <w:right w:val="single" w:sz="4" w:space="0" w:color="auto"/>
            </w:tcBorders>
            <w:shd w:val="clear" w:color="auto" w:fill="auto"/>
            <w:vAlign w:val="center"/>
          </w:tcPr>
          <w:p w:rsidR="00792D1E" w:rsidRPr="0026573F" w:rsidRDefault="00792D1E" w:rsidP="00FA3511">
            <w:pPr>
              <w:spacing w:line="240" w:lineRule="exact"/>
              <w:ind w:firstLineChars="100" w:firstLine="200"/>
              <w:jc w:val="right"/>
              <w:rPr>
                <w:rFonts w:ascii="標楷體" w:eastAsia="標楷體" w:hAnsi="標楷體"/>
                <w:sz w:val="20"/>
              </w:rPr>
            </w:pPr>
            <w:r w:rsidRPr="0026573F">
              <w:rPr>
                <w:rFonts w:ascii="標楷體" w:eastAsia="標楷體" w:hAnsi="標楷體" w:hint="eastAsia"/>
                <w:sz w:val="20"/>
              </w:rPr>
              <w:t>11,38</w:t>
            </w:r>
            <w:r w:rsidR="00FA3511">
              <w:rPr>
                <w:rFonts w:ascii="標楷體" w:eastAsia="標楷體" w:hAnsi="標楷體"/>
                <w:sz w:val="20"/>
              </w:rPr>
              <w:t>1</w:t>
            </w:r>
          </w:p>
        </w:tc>
      </w:tr>
      <w:tr w:rsidR="0026573F" w:rsidRPr="0026573F" w:rsidTr="0026573F">
        <w:trPr>
          <w:trHeight w:val="397"/>
        </w:trPr>
        <w:tc>
          <w:tcPr>
            <w:tcW w:w="3085" w:type="dxa"/>
            <w:tcBorders>
              <w:top w:val="nil"/>
              <w:left w:val="single" w:sz="4" w:space="0" w:color="auto"/>
              <w:bottom w:val="nil"/>
              <w:right w:val="nil"/>
            </w:tcBorders>
            <w:vAlign w:val="center"/>
          </w:tcPr>
          <w:p w:rsidR="0026573F" w:rsidRPr="0026573F" w:rsidRDefault="0026573F" w:rsidP="0026573F">
            <w:pPr>
              <w:snapToGrid w:val="0"/>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土地、建築物及設備</w:t>
            </w:r>
          </w:p>
        </w:tc>
        <w:tc>
          <w:tcPr>
            <w:tcW w:w="2270" w:type="dxa"/>
            <w:tcBorders>
              <w:top w:val="nil"/>
              <w:left w:val="single" w:sz="4" w:space="0" w:color="auto"/>
              <w:bottom w:val="nil"/>
              <w:right w:val="single" w:sz="4" w:space="0" w:color="auto"/>
            </w:tcBorders>
            <w:shd w:val="clear" w:color="auto" w:fill="auto"/>
            <w:vAlign w:val="center"/>
          </w:tcPr>
          <w:p w:rsidR="0026573F" w:rsidRPr="0026573F" w:rsidRDefault="0026573F" w:rsidP="0026573F">
            <w:pPr>
              <w:spacing w:line="240" w:lineRule="exact"/>
              <w:ind w:firstLineChars="100" w:firstLine="200"/>
              <w:jc w:val="right"/>
              <w:rPr>
                <w:rFonts w:ascii="標楷體" w:eastAsia="標楷體" w:hAnsi="標楷體"/>
                <w:sz w:val="20"/>
              </w:rPr>
            </w:pPr>
            <w:r w:rsidRPr="0026573F">
              <w:rPr>
                <w:rFonts w:ascii="標楷體" w:eastAsia="標楷體" w:hAnsi="標楷體" w:hint="eastAsia"/>
                <w:sz w:val="20"/>
              </w:rPr>
              <w:t>120,380</w:t>
            </w:r>
          </w:p>
        </w:tc>
        <w:tc>
          <w:tcPr>
            <w:tcW w:w="2270" w:type="dxa"/>
            <w:tcBorders>
              <w:top w:val="nil"/>
              <w:left w:val="single" w:sz="4" w:space="0" w:color="auto"/>
              <w:bottom w:val="nil"/>
              <w:right w:val="single" w:sz="4" w:space="0" w:color="auto"/>
            </w:tcBorders>
            <w:vAlign w:val="center"/>
          </w:tcPr>
          <w:p w:rsidR="0026573F" w:rsidRPr="0026573F" w:rsidRDefault="0026573F" w:rsidP="0026573F">
            <w:pPr>
              <w:spacing w:line="240" w:lineRule="exact"/>
              <w:jc w:val="right"/>
              <w:rPr>
                <w:rFonts w:ascii="標楷體" w:eastAsia="標楷體" w:hAnsi="標楷體"/>
                <w:sz w:val="20"/>
              </w:rPr>
            </w:pPr>
            <w:r w:rsidRPr="0026573F">
              <w:rPr>
                <w:rFonts w:ascii="標楷體" w:eastAsia="標楷體" w:hAnsi="標楷體" w:hint="eastAsia"/>
                <w:sz w:val="20"/>
              </w:rPr>
              <w:t xml:space="preserve">117,141 </w:t>
            </w:r>
          </w:p>
        </w:tc>
        <w:tc>
          <w:tcPr>
            <w:tcW w:w="2270" w:type="dxa"/>
            <w:tcBorders>
              <w:top w:val="nil"/>
              <w:left w:val="nil"/>
              <w:bottom w:val="nil"/>
              <w:right w:val="single" w:sz="4" w:space="0" w:color="auto"/>
            </w:tcBorders>
            <w:shd w:val="clear" w:color="auto" w:fill="auto"/>
            <w:vAlign w:val="center"/>
          </w:tcPr>
          <w:p w:rsidR="0026573F" w:rsidRPr="0026573F" w:rsidRDefault="0026573F" w:rsidP="00FA3511">
            <w:pPr>
              <w:spacing w:line="240" w:lineRule="exact"/>
              <w:ind w:firstLineChars="100" w:firstLine="200"/>
              <w:jc w:val="right"/>
              <w:rPr>
                <w:rFonts w:ascii="標楷體" w:eastAsia="標楷體" w:hAnsi="標楷體"/>
                <w:sz w:val="20"/>
              </w:rPr>
            </w:pPr>
            <w:r w:rsidRPr="0026573F">
              <w:rPr>
                <w:rFonts w:ascii="標楷體" w:eastAsia="標楷體" w:hAnsi="標楷體" w:hint="eastAsia"/>
                <w:sz w:val="20"/>
              </w:rPr>
              <w:t>3,2</w:t>
            </w:r>
            <w:r w:rsidR="00FA3511">
              <w:rPr>
                <w:rFonts w:ascii="標楷體" w:eastAsia="標楷體" w:hAnsi="標楷體"/>
                <w:sz w:val="20"/>
              </w:rPr>
              <w:t>39</w:t>
            </w:r>
          </w:p>
        </w:tc>
      </w:tr>
      <w:tr w:rsidR="0026573F" w:rsidRPr="0026573F" w:rsidTr="009E39EE">
        <w:trPr>
          <w:trHeight w:val="113"/>
        </w:trPr>
        <w:tc>
          <w:tcPr>
            <w:tcW w:w="9895" w:type="dxa"/>
            <w:gridSpan w:val="4"/>
            <w:tcBorders>
              <w:top w:val="single" w:sz="4" w:space="0" w:color="auto"/>
              <w:left w:val="nil"/>
              <w:bottom w:val="nil"/>
              <w:right w:val="nil"/>
            </w:tcBorders>
            <w:vAlign w:val="bottom"/>
          </w:tcPr>
          <w:p w:rsidR="00986DC6" w:rsidRPr="0026573F" w:rsidRDefault="00986DC6" w:rsidP="00986DC6">
            <w:pPr>
              <w:spacing w:line="40" w:lineRule="exact"/>
              <w:jc w:val="right"/>
              <w:rPr>
                <w:rFonts w:ascii="標楷體" w:eastAsia="標楷體" w:hAnsi="標楷體"/>
                <w:sz w:val="20"/>
              </w:rPr>
            </w:pPr>
          </w:p>
        </w:tc>
      </w:tr>
      <w:tr w:rsidR="0026573F" w:rsidRPr="0026573F" w:rsidTr="007B3510">
        <w:tc>
          <w:tcPr>
            <w:tcW w:w="9895" w:type="dxa"/>
            <w:gridSpan w:val="4"/>
            <w:tcBorders>
              <w:top w:val="nil"/>
              <w:left w:val="nil"/>
              <w:bottom w:val="single" w:sz="4" w:space="0" w:color="auto"/>
              <w:right w:val="nil"/>
            </w:tcBorders>
            <w:vAlign w:val="bottom"/>
          </w:tcPr>
          <w:p w:rsidR="00986DC6" w:rsidRPr="0026573F" w:rsidRDefault="00986DC6" w:rsidP="00986DC6">
            <w:pPr>
              <w:snapToGrid w:val="0"/>
              <w:spacing w:line="380" w:lineRule="exact"/>
              <w:jc w:val="center"/>
              <w:rPr>
                <w:rFonts w:ascii="標楷體" w:eastAsia="標楷體" w:hAnsi="標楷體"/>
                <w:b/>
                <w:spacing w:val="42"/>
                <w:u w:val="single"/>
              </w:rPr>
            </w:pPr>
            <w:r w:rsidRPr="0026573F">
              <w:rPr>
                <w:rFonts w:ascii="標楷體" w:eastAsia="標楷體" w:hAnsi="標楷體" w:hint="eastAsia"/>
                <w:b/>
                <w:spacing w:val="42"/>
                <w:u w:val="single"/>
              </w:rPr>
              <w:lastRenderedPageBreak/>
              <w:t>中央政府總決算整體資產負債表</w:t>
            </w:r>
            <w:r w:rsidRPr="0026573F">
              <w:rPr>
                <w:rFonts w:ascii="標楷體" w:eastAsia="標楷體" w:hAnsi="標楷體" w:hint="eastAsia"/>
              </w:rPr>
              <w:t>（續）</w:t>
            </w:r>
          </w:p>
          <w:p w:rsidR="00986DC6" w:rsidRPr="0026573F" w:rsidRDefault="00986DC6" w:rsidP="009E39EE">
            <w:pPr>
              <w:snapToGrid w:val="0"/>
              <w:spacing w:line="400" w:lineRule="exact"/>
              <w:jc w:val="center"/>
              <w:rPr>
                <w:rFonts w:ascii="標楷體" w:eastAsia="標楷體" w:hAnsi="標楷體"/>
                <w:sz w:val="22"/>
              </w:rPr>
            </w:pPr>
            <w:r w:rsidRPr="0026573F">
              <w:rPr>
                <w:rFonts w:ascii="標楷體" w:eastAsia="標楷體" w:hAnsi="標楷體" w:hint="eastAsia"/>
                <w:sz w:val="22"/>
              </w:rPr>
              <w:t>中華民國</w:t>
            </w:r>
            <w:r w:rsidRPr="0026573F">
              <w:rPr>
                <w:rFonts w:ascii="標楷體" w:eastAsia="標楷體" w:hAnsi="標楷體"/>
                <w:sz w:val="22"/>
              </w:rPr>
              <w:t>11</w:t>
            </w:r>
            <w:r w:rsidR="009E39EE" w:rsidRPr="0026573F">
              <w:rPr>
                <w:rFonts w:ascii="標楷體" w:eastAsia="標楷體" w:hAnsi="標楷體" w:hint="eastAsia"/>
                <w:sz w:val="22"/>
              </w:rPr>
              <w:t>2</w:t>
            </w:r>
            <w:r w:rsidRPr="0026573F">
              <w:rPr>
                <w:rFonts w:ascii="標楷體" w:eastAsia="標楷體" w:hAnsi="標楷體" w:hint="eastAsia"/>
                <w:sz w:val="22"/>
              </w:rPr>
              <w:t>年</w:t>
            </w:r>
            <w:r w:rsidRPr="0026573F">
              <w:rPr>
                <w:rFonts w:ascii="標楷體" w:eastAsia="標楷體" w:hAnsi="標楷體"/>
                <w:sz w:val="22"/>
              </w:rPr>
              <w:t>12</w:t>
            </w:r>
            <w:r w:rsidRPr="0026573F">
              <w:rPr>
                <w:rFonts w:ascii="標楷體" w:eastAsia="標楷體" w:hAnsi="標楷體" w:hint="eastAsia"/>
                <w:sz w:val="22"/>
              </w:rPr>
              <w:t>月</w:t>
            </w:r>
            <w:r w:rsidRPr="0026573F">
              <w:rPr>
                <w:rFonts w:ascii="標楷體" w:eastAsia="標楷體" w:hAnsi="標楷體"/>
                <w:sz w:val="22"/>
              </w:rPr>
              <w:t>31</w:t>
            </w:r>
            <w:r w:rsidRPr="0026573F">
              <w:rPr>
                <w:rFonts w:ascii="標楷體" w:eastAsia="標楷體" w:hAnsi="標楷體" w:hint="eastAsia"/>
                <w:sz w:val="22"/>
              </w:rPr>
              <w:t>日</w:t>
            </w:r>
          </w:p>
          <w:p w:rsidR="00986DC6" w:rsidRPr="0026573F" w:rsidRDefault="00986DC6" w:rsidP="00C03681">
            <w:pPr>
              <w:spacing w:afterLines="5" w:after="18" w:line="260" w:lineRule="exact"/>
              <w:ind w:rightChars="19" w:right="46"/>
              <w:jc w:val="right"/>
              <w:rPr>
                <w:rFonts w:ascii="標楷體" w:eastAsia="標楷體" w:hAnsi="標楷體"/>
                <w:sz w:val="20"/>
              </w:rPr>
            </w:pPr>
            <w:r w:rsidRPr="0026573F">
              <w:rPr>
                <w:rFonts w:ascii="標楷體" w:eastAsia="標楷體" w:hAnsi="標楷體" w:hint="eastAsia"/>
                <w:sz w:val="20"/>
              </w:rPr>
              <w:t>單位：新臺幣億元</w:t>
            </w:r>
          </w:p>
        </w:tc>
      </w:tr>
      <w:tr w:rsidR="0026573F" w:rsidRPr="0026573F" w:rsidTr="009E39EE">
        <w:trPr>
          <w:trHeight w:val="454"/>
        </w:trPr>
        <w:tc>
          <w:tcPr>
            <w:tcW w:w="3085" w:type="dxa"/>
            <w:tcBorders>
              <w:top w:val="single" w:sz="4" w:space="0" w:color="auto"/>
              <w:left w:val="single" w:sz="4" w:space="0" w:color="auto"/>
              <w:bottom w:val="single" w:sz="4" w:space="0" w:color="auto"/>
              <w:right w:val="nil"/>
            </w:tcBorders>
            <w:vAlign w:val="center"/>
          </w:tcPr>
          <w:p w:rsidR="008F44C2" w:rsidRPr="0026573F" w:rsidRDefault="008F44C2" w:rsidP="008F44C2">
            <w:pPr>
              <w:spacing w:line="240" w:lineRule="exact"/>
              <w:ind w:left="57" w:right="57"/>
              <w:jc w:val="distribute"/>
              <w:rPr>
                <w:rFonts w:ascii="標楷體" w:eastAsia="標楷體" w:hAnsi="標楷體"/>
                <w:sz w:val="20"/>
              </w:rPr>
            </w:pPr>
            <w:r w:rsidRPr="0026573F">
              <w:rPr>
                <w:rFonts w:ascii="標楷體" w:eastAsia="標楷體" w:hAnsi="標楷體" w:hint="eastAsia"/>
                <w:sz w:val="20"/>
              </w:rPr>
              <w:t>科目</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rsidR="008F44C2" w:rsidRPr="0026573F" w:rsidRDefault="008F44C2" w:rsidP="008F44C2">
            <w:pPr>
              <w:spacing w:line="240" w:lineRule="exact"/>
              <w:ind w:left="57" w:right="57"/>
              <w:jc w:val="distribute"/>
              <w:rPr>
                <w:rFonts w:ascii="標楷體" w:eastAsia="標楷體" w:hAnsi="標楷體"/>
                <w:sz w:val="20"/>
              </w:rPr>
            </w:pPr>
            <w:r w:rsidRPr="0026573F">
              <w:rPr>
                <w:rFonts w:ascii="標楷體" w:eastAsia="標楷體" w:hAnsi="標楷體" w:hint="eastAsia"/>
                <w:sz w:val="20"/>
              </w:rPr>
              <w:t>112年12月31日</w:t>
            </w:r>
          </w:p>
        </w:tc>
        <w:tc>
          <w:tcPr>
            <w:tcW w:w="2270" w:type="dxa"/>
            <w:tcBorders>
              <w:top w:val="single" w:sz="4" w:space="0" w:color="auto"/>
              <w:left w:val="single" w:sz="4" w:space="0" w:color="auto"/>
              <w:bottom w:val="single" w:sz="4" w:space="0" w:color="auto"/>
              <w:right w:val="single" w:sz="4" w:space="0" w:color="auto"/>
            </w:tcBorders>
            <w:vAlign w:val="center"/>
          </w:tcPr>
          <w:p w:rsidR="008F44C2" w:rsidRPr="0026573F" w:rsidRDefault="008F44C2" w:rsidP="008F44C2">
            <w:pPr>
              <w:spacing w:line="240" w:lineRule="exact"/>
              <w:ind w:left="57" w:right="57"/>
              <w:jc w:val="distribute"/>
              <w:rPr>
                <w:rFonts w:ascii="標楷體" w:eastAsia="標楷體" w:hAnsi="標楷體"/>
                <w:sz w:val="20"/>
              </w:rPr>
            </w:pPr>
            <w:r w:rsidRPr="0026573F">
              <w:rPr>
                <w:rFonts w:ascii="標楷體" w:eastAsia="標楷體" w:hAnsi="標楷體" w:hint="eastAsia"/>
                <w:sz w:val="20"/>
              </w:rPr>
              <w:t>111年12月31日</w:t>
            </w:r>
          </w:p>
        </w:tc>
        <w:tc>
          <w:tcPr>
            <w:tcW w:w="2270" w:type="dxa"/>
            <w:tcBorders>
              <w:top w:val="single" w:sz="4" w:space="0" w:color="auto"/>
              <w:left w:val="nil"/>
              <w:bottom w:val="single" w:sz="4" w:space="0" w:color="auto"/>
              <w:right w:val="single" w:sz="4" w:space="0" w:color="auto"/>
            </w:tcBorders>
            <w:shd w:val="clear" w:color="auto" w:fill="auto"/>
            <w:vAlign w:val="center"/>
          </w:tcPr>
          <w:p w:rsidR="008F44C2" w:rsidRPr="0026573F" w:rsidRDefault="008F44C2" w:rsidP="008F44C2">
            <w:pPr>
              <w:spacing w:line="240" w:lineRule="exact"/>
              <w:ind w:left="57" w:right="57"/>
              <w:jc w:val="distribute"/>
              <w:rPr>
                <w:rFonts w:ascii="標楷體" w:eastAsia="標楷體" w:hAnsi="標楷體"/>
                <w:sz w:val="20"/>
              </w:rPr>
            </w:pPr>
            <w:r w:rsidRPr="0026573F">
              <w:rPr>
                <w:rFonts w:ascii="標楷體" w:eastAsia="標楷體" w:hAnsi="標楷體" w:hint="eastAsia"/>
                <w:sz w:val="20"/>
              </w:rPr>
              <w:t>比較增減</w:t>
            </w:r>
          </w:p>
        </w:tc>
      </w:tr>
      <w:tr w:rsidR="0026573F" w:rsidRPr="0026573F" w:rsidTr="0026573F">
        <w:trPr>
          <w:trHeight w:val="397"/>
        </w:trPr>
        <w:tc>
          <w:tcPr>
            <w:tcW w:w="3085" w:type="dxa"/>
            <w:tcBorders>
              <w:top w:val="nil"/>
              <w:left w:val="single" w:sz="4" w:space="0" w:color="auto"/>
              <w:bottom w:val="nil"/>
              <w:right w:val="nil"/>
            </w:tcBorders>
            <w:vAlign w:val="center"/>
          </w:tcPr>
          <w:p w:rsidR="00403DE9" w:rsidRPr="0026573F" w:rsidRDefault="00403DE9" w:rsidP="00403DE9">
            <w:pPr>
              <w:snapToGrid w:val="0"/>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無形資產</w:t>
            </w:r>
          </w:p>
        </w:tc>
        <w:tc>
          <w:tcPr>
            <w:tcW w:w="2270" w:type="dxa"/>
            <w:tcBorders>
              <w:top w:val="nil"/>
              <w:left w:val="single" w:sz="4" w:space="0" w:color="auto"/>
              <w:bottom w:val="nil"/>
              <w:right w:val="single" w:sz="4" w:space="0" w:color="auto"/>
            </w:tcBorders>
            <w:shd w:val="clear" w:color="auto" w:fill="auto"/>
            <w:vAlign w:val="center"/>
          </w:tcPr>
          <w:p w:rsidR="00403DE9" w:rsidRPr="0026573F" w:rsidRDefault="00403DE9" w:rsidP="00403DE9">
            <w:pPr>
              <w:spacing w:line="240" w:lineRule="exact"/>
              <w:ind w:firstLineChars="100" w:firstLine="200"/>
              <w:jc w:val="right"/>
              <w:rPr>
                <w:rFonts w:ascii="標楷體" w:eastAsia="標楷體" w:hAnsi="標楷體"/>
                <w:sz w:val="20"/>
              </w:rPr>
            </w:pPr>
            <w:r w:rsidRPr="0026573F">
              <w:rPr>
                <w:rFonts w:ascii="標楷體" w:eastAsia="標楷體" w:hAnsi="標楷體" w:hint="eastAsia"/>
                <w:sz w:val="20"/>
              </w:rPr>
              <w:t>721</w:t>
            </w:r>
          </w:p>
        </w:tc>
        <w:tc>
          <w:tcPr>
            <w:tcW w:w="2270" w:type="dxa"/>
            <w:tcBorders>
              <w:top w:val="nil"/>
              <w:left w:val="single" w:sz="4" w:space="0" w:color="auto"/>
              <w:bottom w:val="nil"/>
              <w:right w:val="single" w:sz="4" w:space="0" w:color="auto"/>
            </w:tcBorders>
            <w:vAlign w:val="center"/>
          </w:tcPr>
          <w:p w:rsidR="00403DE9" w:rsidRPr="0026573F" w:rsidRDefault="00403DE9" w:rsidP="00403DE9">
            <w:pPr>
              <w:spacing w:line="240" w:lineRule="exact"/>
              <w:jc w:val="right"/>
              <w:rPr>
                <w:rFonts w:ascii="標楷體" w:eastAsia="標楷體" w:hAnsi="標楷體"/>
                <w:sz w:val="20"/>
              </w:rPr>
            </w:pPr>
            <w:r w:rsidRPr="0026573F">
              <w:rPr>
                <w:rFonts w:ascii="標楷體" w:eastAsia="標楷體" w:hAnsi="標楷體" w:hint="eastAsia"/>
                <w:sz w:val="20"/>
              </w:rPr>
              <w:t xml:space="preserve">679 </w:t>
            </w:r>
          </w:p>
        </w:tc>
        <w:tc>
          <w:tcPr>
            <w:tcW w:w="2270" w:type="dxa"/>
            <w:tcBorders>
              <w:top w:val="nil"/>
              <w:left w:val="nil"/>
              <w:bottom w:val="nil"/>
              <w:right w:val="single" w:sz="4" w:space="0" w:color="auto"/>
            </w:tcBorders>
            <w:shd w:val="clear" w:color="auto" w:fill="auto"/>
            <w:vAlign w:val="center"/>
          </w:tcPr>
          <w:p w:rsidR="00403DE9" w:rsidRPr="0026573F" w:rsidRDefault="00403DE9" w:rsidP="00403DE9">
            <w:pPr>
              <w:spacing w:line="240" w:lineRule="exact"/>
              <w:ind w:firstLineChars="100" w:firstLine="200"/>
              <w:jc w:val="right"/>
              <w:rPr>
                <w:rFonts w:ascii="標楷體" w:eastAsia="標楷體" w:hAnsi="標楷體"/>
                <w:sz w:val="20"/>
              </w:rPr>
            </w:pPr>
            <w:r w:rsidRPr="0026573F">
              <w:rPr>
                <w:rFonts w:ascii="標楷體" w:eastAsia="標楷體" w:hAnsi="標楷體" w:hint="eastAsia"/>
                <w:sz w:val="20"/>
              </w:rPr>
              <w:t>42</w:t>
            </w:r>
          </w:p>
        </w:tc>
      </w:tr>
      <w:tr w:rsidR="0026573F" w:rsidRPr="0026573F" w:rsidTr="0026573F">
        <w:trPr>
          <w:trHeight w:val="397"/>
        </w:trPr>
        <w:tc>
          <w:tcPr>
            <w:tcW w:w="3085" w:type="dxa"/>
            <w:tcBorders>
              <w:top w:val="nil"/>
              <w:left w:val="single" w:sz="4" w:space="0" w:color="auto"/>
              <w:bottom w:val="nil"/>
              <w:right w:val="nil"/>
            </w:tcBorders>
            <w:vAlign w:val="center"/>
          </w:tcPr>
          <w:p w:rsidR="00403DE9" w:rsidRPr="0026573F" w:rsidRDefault="00403DE9" w:rsidP="00403DE9">
            <w:pPr>
              <w:snapToGrid w:val="0"/>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其他資產</w:t>
            </w:r>
          </w:p>
        </w:tc>
        <w:tc>
          <w:tcPr>
            <w:tcW w:w="2270" w:type="dxa"/>
            <w:tcBorders>
              <w:top w:val="nil"/>
              <w:left w:val="single" w:sz="4" w:space="0" w:color="auto"/>
              <w:bottom w:val="nil"/>
              <w:right w:val="single" w:sz="4" w:space="0" w:color="auto"/>
            </w:tcBorders>
            <w:shd w:val="clear" w:color="auto" w:fill="auto"/>
            <w:vAlign w:val="center"/>
          </w:tcPr>
          <w:p w:rsidR="00403DE9" w:rsidRPr="0026573F" w:rsidRDefault="00403DE9" w:rsidP="00403DE9">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9,156</w:t>
            </w:r>
          </w:p>
        </w:tc>
        <w:tc>
          <w:tcPr>
            <w:tcW w:w="2270" w:type="dxa"/>
            <w:tcBorders>
              <w:top w:val="nil"/>
              <w:left w:val="single" w:sz="4" w:space="0" w:color="auto"/>
              <w:bottom w:val="nil"/>
              <w:right w:val="single" w:sz="4" w:space="0" w:color="auto"/>
            </w:tcBorders>
            <w:vAlign w:val="center"/>
          </w:tcPr>
          <w:p w:rsidR="00403DE9" w:rsidRPr="0026573F" w:rsidRDefault="00403DE9" w:rsidP="00403DE9">
            <w:pPr>
              <w:spacing w:line="240" w:lineRule="exact"/>
              <w:jc w:val="right"/>
              <w:rPr>
                <w:rFonts w:ascii="標楷體" w:eastAsia="標楷體" w:hAnsi="標楷體"/>
                <w:sz w:val="20"/>
              </w:rPr>
            </w:pPr>
            <w:r w:rsidRPr="0026573F">
              <w:rPr>
                <w:rFonts w:ascii="標楷體" w:eastAsia="標楷體" w:hAnsi="標楷體" w:hint="eastAsia"/>
                <w:sz w:val="20"/>
              </w:rPr>
              <w:t xml:space="preserve">8,014 </w:t>
            </w:r>
          </w:p>
        </w:tc>
        <w:tc>
          <w:tcPr>
            <w:tcW w:w="2270" w:type="dxa"/>
            <w:tcBorders>
              <w:top w:val="nil"/>
              <w:left w:val="nil"/>
              <w:bottom w:val="nil"/>
              <w:right w:val="single" w:sz="4" w:space="0" w:color="auto"/>
            </w:tcBorders>
            <w:shd w:val="clear" w:color="auto" w:fill="auto"/>
            <w:vAlign w:val="center"/>
          </w:tcPr>
          <w:p w:rsidR="00403DE9" w:rsidRPr="0026573F" w:rsidRDefault="00403DE9" w:rsidP="006563AC">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1,14</w:t>
            </w:r>
            <w:r w:rsidR="006563AC">
              <w:rPr>
                <w:rFonts w:ascii="標楷體" w:eastAsia="標楷體" w:hAnsi="標楷體"/>
                <w:sz w:val="20"/>
                <w:szCs w:val="20"/>
              </w:rPr>
              <w:t>1</w:t>
            </w:r>
          </w:p>
        </w:tc>
      </w:tr>
      <w:tr w:rsidR="0026573F" w:rsidRPr="0026573F" w:rsidTr="0026573F">
        <w:trPr>
          <w:trHeight w:val="397"/>
        </w:trPr>
        <w:tc>
          <w:tcPr>
            <w:tcW w:w="3085" w:type="dxa"/>
            <w:tcBorders>
              <w:top w:val="nil"/>
              <w:left w:val="single" w:sz="4" w:space="0" w:color="auto"/>
              <w:bottom w:val="nil"/>
              <w:right w:val="nil"/>
            </w:tcBorders>
            <w:vAlign w:val="center"/>
          </w:tcPr>
          <w:p w:rsidR="00403DE9" w:rsidRPr="0026573F" w:rsidRDefault="00403DE9" w:rsidP="00403DE9">
            <w:pPr>
              <w:snapToGrid w:val="0"/>
              <w:spacing w:line="240" w:lineRule="exact"/>
              <w:ind w:left="57" w:right="57"/>
              <w:jc w:val="distribute"/>
              <w:rPr>
                <w:rFonts w:ascii="標楷體" w:eastAsia="標楷體" w:hAnsi="標楷體"/>
                <w:b/>
                <w:sz w:val="20"/>
              </w:rPr>
            </w:pPr>
            <w:r w:rsidRPr="0026573F">
              <w:rPr>
                <w:rFonts w:ascii="標楷體" w:eastAsia="標楷體" w:hAnsi="標楷體" w:hint="eastAsia"/>
                <w:b/>
                <w:sz w:val="20"/>
              </w:rPr>
              <w:t>資產合計</w:t>
            </w:r>
          </w:p>
        </w:tc>
        <w:tc>
          <w:tcPr>
            <w:tcW w:w="2270" w:type="dxa"/>
            <w:tcBorders>
              <w:top w:val="nil"/>
              <w:left w:val="single" w:sz="4" w:space="0" w:color="auto"/>
              <w:bottom w:val="nil"/>
              <w:right w:val="single" w:sz="4" w:space="0" w:color="auto"/>
            </w:tcBorders>
            <w:shd w:val="clear" w:color="auto" w:fill="auto"/>
            <w:vAlign w:val="center"/>
          </w:tcPr>
          <w:p w:rsidR="00403DE9" w:rsidRPr="0026573F" w:rsidRDefault="00403DE9" w:rsidP="00403DE9">
            <w:pPr>
              <w:spacing w:line="240" w:lineRule="exact"/>
              <w:ind w:firstLineChars="100" w:firstLine="200"/>
              <w:jc w:val="right"/>
              <w:rPr>
                <w:rFonts w:ascii="標楷體" w:eastAsia="標楷體" w:hAnsi="標楷體"/>
                <w:b/>
                <w:bCs/>
                <w:sz w:val="20"/>
                <w:szCs w:val="20"/>
              </w:rPr>
            </w:pPr>
            <w:r w:rsidRPr="0026573F">
              <w:rPr>
                <w:rFonts w:ascii="標楷體" w:eastAsia="標楷體" w:hAnsi="標楷體" w:hint="eastAsia"/>
                <w:b/>
                <w:bCs/>
                <w:sz w:val="20"/>
                <w:szCs w:val="20"/>
              </w:rPr>
              <w:t>585,904</w:t>
            </w:r>
          </w:p>
        </w:tc>
        <w:tc>
          <w:tcPr>
            <w:tcW w:w="2270" w:type="dxa"/>
            <w:tcBorders>
              <w:top w:val="nil"/>
              <w:left w:val="single" w:sz="4" w:space="0" w:color="auto"/>
              <w:bottom w:val="nil"/>
              <w:right w:val="single" w:sz="4" w:space="0" w:color="auto"/>
            </w:tcBorders>
            <w:vAlign w:val="center"/>
          </w:tcPr>
          <w:p w:rsidR="00403DE9" w:rsidRPr="0026573F" w:rsidRDefault="00403DE9" w:rsidP="00403DE9">
            <w:pPr>
              <w:spacing w:line="240" w:lineRule="exact"/>
              <w:jc w:val="right"/>
              <w:rPr>
                <w:rFonts w:ascii="標楷體" w:eastAsia="標楷體" w:hAnsi="標楷體" w:cs="Arial"/>
                <w:b/>
                <w:bCs/>
                <w:sz w:val="20"/>
              </w:rPr>
            </w:pPr>
            <w:r w:rsidRPr="0026573F">
              <w:rPr>
                <w:rFonts w:ascii="標楷體" w:eastAsia="標楷體" w:hAnsi="標楷體" w:cs="Arial" w:hint="eastAsia"/>
                <w:b/>
                <w:bCs/>
                <w:sz w:val="20"/>
              </w:rPr>
              <w:t xml:space="preserve">570,016 </w:t>
            </w:r>
          </w:p>
        </w:tc>
        <w:tc>
          <w:tcPr>
            <w:tcW w:w="2270" w:type="dxa"/>
            <w:tcBorders>
              <w:top w:val="nil"/>
              <w:left w:val="nil"/>
              <w:bottom w:val="nil"/>
              <w:right w:val="single" w:sz="4" w:space="0" w:color="auto"/>
            </w:tcBorders>
            <w:shd w:val="clear" w:color="auto" w:fill="auto"/>
            <w:vAlign w:val="center"/>
          </w:tcPr>
          <w:p w:rsidR="00403DE9" w:rsidRPr="0026573F" w:rsidRDefault="00403DE9" w:rsidP="00403DE9">
            <w:pPr>
              <w:spacing w:line="240" w:lineRule="exact"/>
              <w:ind w:firstLineChars="100" w:firstLine="200"/>
              <w:jc w:val="right"/>
              <w:rPr>
                <w:rFonts w:ascii="標楷體" w:eastAsia="標楷體" w:hAnsi="標楷體"/>
                <w:b/>
                <w:bCs/>
                <w:sz w:val="20"/>
                <w:szCs w:val="20"/>
              </w:rPr>
            </w:pPr>
            <w:r w:rsidRPr="0026573F">
              <w:rPr>
                <w:rFonts w:ascii="標楷體" w:eastAsia="標楷體" w:hAnsi="標楷體" w:hint="eastAsia"/>
                <w:b/>
                <w:bCs/>
                <w:sz w:val="20"/>
                <w:szCs w:val="20"/>
              </w:rPr>
              <w:t>15,888</w:t>
            </w:r>
          </w:p>
        </w:tc>
      </w:tr>
      <w:tr w:rsidR="0026573F" w:rsidRPr="0026573F" w:rsidTr="0026573F">
        <w:trPr>
          <w:trHeight w:val="397"/>
        </w:trPr>
        <w:tc>
          <w:tcPr>
            <w:tcW w:w="3085" w:type="dxa"/>
            <w:tcBorders>
              <w:top w:val="nil"/>
              <w:left w:val="single" w:sz="4" w:space="0" w:color="auto"/>
              <w:bottom w:val="nil"/>
              <w:right w:val="nil"/>
            </w:tcBorders>
            <w:vAlign w:val="center"/>
          </w:tcPr>
          <w:p w:rsidR="00792D1E" w:rsidRPr="0026573F" w:rsidRDefault="00792D1E" w:rsidP="00792D1E">
            <w:pPr>
              <w:snapToGrid w:val="0"/>
              <w:spacing w:line="240" w:lineRule="exact"/>
              <w:ind w:left="57" w:right="57"/>
              <w:jc w:val="distribute"/>
              <w:rPr>
                <w:rFonts w:ascii="標楷體" w:eastAsia="標楷體" w:hAnsi="標楷體"/>
                <w:b/>
                <w:sz w:val="20"/>
              </w:rPr>
            </w:pPr>
            <w:r w:rsidRPr="0026573F">
              <w:rPr>
                <w:rFonts w:ascii="標楷體" w:eastAsia="標楷體" w:hAnsi="標楷體" w:hint="eastAsia"/>
                <w:b/>
                <w:sz w:val="20"/>
              </w:rPr>
              <w:t>負債</w:t>
            </w:r>
          </w:p>
        </w:tc>
        <w:tc>
          <w:tcPr>
            <w:tcW w:w="2270" w:type="dxa"/>
            <w:tcBorders>
              <w:top w:val="nil"/>
              <w:left w:val="single" w:sz="4" w:space="0" w:color="auto"/>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b/>
                <w:sz w:val="20"/>
                <w:szCs w:val="20"/>
              </w:rPr>
            </w:pPr>
            <w:r w:rsidRPr="0026573F">
              <w:rPr>
                <w:rFonts w:ascii="標楷體" w:eastAsia="標楷體" w:hAnsi="標楷體" w:hint="eastAsia"/>
                <w:b/>
                <w:sz w:val="20"/>
                <w:szCs w:val="20"/>
              </w:rPr>
              <w:t>496,710</w:t>
            </w:r>
          </w:p>
        </w:tc>
        <w:tc>
          <w:tcPr>
            <w:tcW w:w="2270" w:type="dxa"/>
            <w:tcBorders>
              <w:top w:val="nil"/>
              <w:left w:val="single" w:sz="4" w:space="0" w:color="auto"/>
              <w:bottom w:val="nil"/>
              <w:right w:val="single" w:sz="4" w:space="0" w:color="auto"/>
            </w:tcBorders>
            <w:vAlign w:val="center"/>
          </w:tcPr>
          <w:p w:rsidR="00792D1E" w:rsidRPr="0026573F" w:rsidRDefault="00792D1E" w:rsidP="00792D1E">
            <w:pPr>
              <w:spacing w:line="240" w:lineRule="exact"/>
              <w:jc w:val="right"/>
              <w:rPr>
                <w:rFonts w:ascii="標楷體" w:eastAsia="標楷體" w:hAnsi="標楷體"/>
                <w:b/>
                <w:sz w:val="20"/>
              </w:rPr>
            </w:pPr>
            <w:r w:rsidRPr="0026573F">
              <w:rPr>
                <w:rFonts w:ascii="標楷體" w:eastAsia="標楷體" w:hAnsi="標楷體" w:hint="eastAsia"/>
                <w:b/>
                <w:sz w:val="20"/>
              </w:rPr>
              <w:t xml:space="preserve">486,552 </w:t>
            </w:r>
          </w:p>
        </w:tc>
        <w:tc>
          <w:tcPr>
            <w:tcW w:w="2270" w:type="dxa"/>
            <w:tcBorders>
              <w:top w:val="nil"/>
              <w:left w:val="nil"/>
              <w:bottom w:val="nil"/>
              <w:right w:val="single" w:sz="4" w:space="0" w:color="auto"/>
            </w:tcBorders>
            <w:shd w:val="clear" w:color="auto" w:fill="auto"/>
            <w:vAlign w:val="center"/>
          </w:tcPr>
          <w:p w:rsidR="00792D1E" w:rsidRPr="0026573F" w:rsidRDefault="00792D1E" w:rsidP="006563AC">
            <w:pPr>
              <w:spacing w:line="240" w:lineRule="exact"/>
              <w:ind w:firstLineChars="100" w:firstLine="200"/>
              <w:jc w:val="right"/>
              <w:rPr>
                <w:rFonts w:ascii="標楷體" w:eastAsia="標楷體" w:hAnsi="標楷體"/>
                <w:b/>
                <w:sz w:val="20"/>
                <w:szCs w:val="20"/>
              </w:rPr>
            </w:pPr>
            <w:r w:rsidRPr="0026573F">
              <w:rPr>
                <w:rFonts w:ascii="標楷體" w:eastAsia="標楷體" w:hAnsi="標楷體" w:hint="eastAsia"/>
                <w:b/>
                <w:sz w:val="20"/>
                <w:szCs w:val="20"/>
              </w:rPr>
              <w:t>10,15</w:t>
            </w:r>
            <w:r w:rsidR="006563AC">
              <w:rPr>
                <w:rFonts w:ascii="標楷體" w:eastAsia="標楷體" w:hAnsi="標楷體"/>
                <w:b/>
                <w:sz w:val="20"/>
                <w:szCs w:val="20"/>
              </w:rPr>
              <w:t>7</w:t>
            </w:r>
          </w:p>
        </w:tc>
      </w:tr>
      <w:tr w:rsidR="0026573F" w:rsidRPr="0026573F" w:rsidTr="0026573F">
        <w:trPr>
          <w:trHeight w:val="397"/>
        </w:trPr>
        <w:tc>
          <w:tcPr>
            <w:tcW w:w="3085" w:type="dxa"/>
            <w:tcBorders>
              <w:top w:val="nil"/>
              <w:left w:val="single" w:sz="4" w:space="0" w:color="auto"/>
              <w:bottom w:val="nil"/>
              <w:right w:val="nil"/>
            </w:tcBorders>
            <w:vAlign w:val="center"/>
          </w:tcPr>
          <w:p w:rsidR="00792D1E" w:rsidRPr="0026573F" w:rsidRDefault="00792D1E" w:rsidP="00792D1E">
            <w:pPr>
              <w:snapToGrid w:val="0"/>
              <w:spacing w:line="240" w:lineRule="exact"/>
              <w:ind w:leftChars="100" w:left="640" w:right="57" w:hangingChars="200" w:hanging="400"/>
              <w:jc w:val="distribute"/>
              <w:rPr>
                <w:rFonts w:ascii="標楷體" w:eastAsia="標楷體" w:hAnsi="標楷體"/>
                <w:b/>
                <w:sz w:val="20"/>
              </w:rPr>
            </w:pPr>
            <w:r w:rsidRPr="0026573F">
              <w:rPr>
                <w:rFonts w:ascii="標楷體" w:eastAsia="標楷體" w:hAnsi="標楷體" w:hint="eastAsia"/>
                <w:b/>
                <w:sz w:val="20"/>
              </w:rPr>
              <w:t>流動負債</w:t>
            </w:r>
          </w:p>
        </w:tc>
        <w:tc>
          <w:tcPr>
            <w:tcW w:w="2270" w:type="dxa"/>
            <w:tcBorders>
              <w:top w:val="nil"/>
              <w:left w:val="single" w:sz="4" w:space="0" w:color="auto"/>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b/>
                <w:sz w:val="20"/>
                <w:szCs w:val="20"/>
              </w:rPr>
            </w:pPr>
            <w:r w:rsidRPr="0026573F">
              <w:rPr>
                <w:rFonts w:ascii="標楷體" w:eastAsia="標楷體" w:hAnsi="標楷體" w:hint="eastAsia"/>
                <w:b/>
                <w:sz w:val="20"/>
                <w:szCs w:val="20"/>
              </w:rPr>
              <w:t>199,716</w:t>
            </w:r>
          </w:p>
        </w:tc>
        <w:tc>
          <w:tcPr>
            <w:tcW w:w="2270" w:type="dxa"/>
            <w:tcBorders>
              <w:top w:val="nil"/>
              <w:left w:val="single" w:sz="4" w:space="0" w:color="auto"/>
              <w:bottom w:val="nil"/>
              <w:right w:val="single" w:sz="4" w:space="0" w:color="auto"/>
            </w:tcBorders>
            <w:vAlign w:val="center"/>
          </w:tcPr>
          <w:p w:rsidR="00792D1E" w:rsidRPr="0026573F" w:rsidRDefault="00792D1E" w:rsidP="00792D1E">
            <w:pPr>
              <w:spacing w:line="240" w:lineRule="exact"/>
              <w:jc w:val="right"/>
              <w:rPr>
                <w:rFonts w:ascii="標楷體" w:eastAsia="標楷體" w:hAnsi="標楷體"/>
                <w:b/>
                <w:sz w:val="20"/>
              </w:rPr>
            </w:pPr>
            <w:r w:rsidRPr="0026573F">
              <w:rPr>
                <w:rFonts w:ascii="標楷體" w:eastAsia="標楷體" w:hAnsi="標楷體" w:hint="eastAsia"/>
                <w:b/>
                <w:sz w:val="20"/>
              </w:rPr>
              <w:t xml:space="preserve">200,192 </w:t>
            </w:r>
          </w:p>
        </w:tc>
        <w:tc>
          <w:tcPr>
            <w:tcW w:w="2270" w:type="dxa"/>
            <w:tcBorders>
              <w:top w:val="nil"/>
              <w:left w:val="nil"/>
              <w:bottom w:val="nil"/>
              <w:right w:val="single" w:sz="4" w:space="0" w:color="auto"/>
            </w:tcBorders>
            <w:shd w:val="clear" w:color="auto" w:fill="auto"/>
            <w:vAlign w:val="center"/>
          </w:tcPr>
          <w:p w:rsidR="00792D1E" w:rsidRPr="0026573F" w:rsidRDefault="00792D1E" w:rsidP="006563AC">
            <w:pPr>
              <w:spacing w:line="240" w:lineRule="exact"/>
              <w:ind w:firstLine="200"/>
              <w:jc w:val="right"/>
              <w:rPr>
                <w:rFonts w:ascii="標楷體" w:eastAsia="標楷體" w:hAnsi="標楷體"/>
                <w:b/>
                <w:sz w:val="20"/>
              </w:rPr>
            </w:pPr>
            <w:r w:rsidRPr="0026573F">
              <w:rPr>
                <w:rFonts w:ascii="標楷體" w:eastAsia="標楷體" w:hAnsi="標楷體" w:hint="eastAsia"/>
                <w:b/>
                <w:sz w:val="20"/>
              </w:rPr>
              <w:t>- 47</w:t>
            </w:r>
            <w:r w:rsidR="006563AC">
              <w:rPr>
                <w:rFonts w:ascii="標楷體" w:eastAsia="標楷體" w:hAnsi="標楷體"/>
                <w:b/>
                <w:sz w:val="20"/>
              </w:rPr>
              <w:t>5</w:t>
            </w:r>
          </w:p>
        </w:tc>
      </w:tr>
      <w:tr w:rsidR="0026573F" w:rsidRPr="0026573F" w:rsidTr="0026573F">
        <w:trPr>
          <w:trHeight w:val="397"/>
        </w:trPr>
        <w:tc>
          <w:tcPr>
            <w:tcW w:w="3085" w:type="dxa"/>
            <w:tcBorders>
              <w:top w:val="nil"/>
              <w:left w:val="single" w:sz="4" w:space="0" w:color="auto"/>
              <w:bottom w:val="nil"/>
              <w:right w:val="nil"/>
            </w:tcBorders>
            <w:vAlign w:val="center"/>
          </w:tcPr>
          <w:p w:rsidR="00792D1E" w:rsidRPr="0026573F" w:rsidRDefault="00792D1E" w:rsidP="00792D1E">
            <w:pPr>
              <w:snapToGrid w:val="0"/>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短期債務</w:t>
            </w:r>
          </w:p>
        </w:tc>
        <w:tc>
          <w:tcPr>
            <w:tcW w:w="2270" w:type="dxa"/>
            <w:tcBorders>
              <w:top w:val="nil"/>
              <w:left w:val="single" w:sz="4" w:space="0" w:color="auto"/>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19,548</w:t>
            </w:r>
          </w:p>
        </w:tc>
        <w:tc>
          <w:tcPr>
            <w:tcW w:w="2270" w:type="dxa"/>
            <w:tcBorders>
              <w:top w:val="nil"/>
              <w:left w:val="single" w:sz="4" w:space="0" w:color="auto"/>
              <w:bottom w:val="nil"/>
              <w:right w:val="single" w:sz="4" w:space="0" w:color="auto"/>
            </w:tcBorders>
            <w:vAlign w:val="center"/>
          </w:tcPr>
          <w:p w:rsidR="00792D1E" w:rsidRPr="0026573F" w:rsidRDefault="00792D1E" w:rsidP="00792D1E">
            <w:pPr>
              <w:spacing w:line="240" w:lineRule="exact"/>
              <w:jc w:val="right"/>
              <w:rPr>
                <w:rFonts w:ascii="標楷體" w:eastAsia="標楷體" w:hAnsi="標楷體"/>
                <w:sz w:val="20"/>
              </w:rPr>
            </w:pPr>
            <w:r w:rsidRPr="0026573F">
              <w:rPr>
                <w:rFonts w:ascii="標楷體" w:eastAsia="標楷體" w:hAnsi="標楷體" w:hint="eastAsia"/>
                <w:sz w:val="20"/>
              </w:rPr>
              <w:t xml:space="preserve">20,078 </w:t>
            </w:r>
          </w:p>
        </w:tc>
        <w:tc>
          <w:tcPr>
            <w:tcW w:w="2270" w:type="dxa"/>
            <w:tcBorders>
              <w:top w:val="nil"/>
              <w:left w:val="nil"/>
              <w:bottom w:val="nil"/>
              <w:right w:val="single" w:sz="4" w:space="0" w:color="auto"/>
            </w:tcBorders>
            <w:shd w:val="clear" w:color="auto" w:fill="auto"/>
            <w:vAlign w:val="center"/>
          </w:tcPr>
          <w:p w:rsidR="00792D1E" w:rsidRPr="0026573F" w:rsidRDefault="00792D1E" w:rsidP="006563AC">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w:t>
            </w:r>
            <w:r w:rsidRPr="0026573F">
              <w:rPr>
                <w:rFonts w:ascii="標楷體" w:eastAsia="標楷體" w:hAnsi="標楷體" w:hint="eastAsia"/>
                <w:sz w:val="20"/>
              </w:rPr>
              <w:t xml:space="preserve"> </w:t>
            </w:r>
            <w:r w:rsidRPr="0026573F">
              <w:rPr>
                <w:rFonts w:ascii="標楷體" w:eastAsia="標楷體" w:hAnsi="標楷體" w:hint="eastAsia"/>
                <w:sz w:val="20"/>
                <w:szCs w:val="20"/>
              </w:rPr>
              <w:t>53</w:t>
            </w:r>
            <w:r w:rsidR="006563AC">
              <w:rPr>
                <w:rFonts w:ascii="標楷體" w:eastAsia="標楷體" w:hAnsi="標楷體"/>
                <w:sz w:val="20"/>
                <w:szCs w:val="20"/>
              </w:rPr>
              <w:t>0</w:t>
            </w:r>
          </w:p>
        </w:tc>
      </w:tr>
      <w:tr w:rsidR="0026573F" w:rsidRPr="0026573F" w:rsidTr="0026573F">
        <w:trPr>
          <w:trHeight w:val="397"/>
        </w:trPr>
        <w:tc>
          <w:tcPr>
            <w:tcW w:w="3085" w:type="dxa"/>
            <w:tcBorders>
              <w:top w:val="nil"/>
              <w:left w:val="single" w:sz="4" w:space="0" w:color="auto"/>
              <w:bottom w:val="nil"/>
              <w:right w:val="nil"/>
            </w:tcBorders>
            <w:vAlign w:val="center"/>
          </w:tcPr>
          <w:p w:rsidR="00792D1E" w:rsidRPr="0026573F" w:rsidRDefault="00792D1E" w:rsidP="00792D1E">
            <w:pPr>
              <w:snapToGrid w:val="0"/>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應付款項</w:t>
            </w:r>
          </w:p>
        </w:tc>
        <w:tc>
          <w:tcPr>
            <w:tcW w:w="2270" w:type="dxa"/>
            <w:tcBorders>
              <w:top w:val="nil"/>
              <w:left w:val="single" w:sz="4" w:space="0" w:color="auto"/>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10,843</w:t>
            </w:r>
          </w:p>
        </w:tc>
        <w:tc>
          <w:tcPr>
            <w:tcW w:w="2270" w:type="dxa"/>
            <w:tcBorders>
              <w:top w:val="nil"/>
              <w:left w:val="single" w:sz="4" w:space="0" w:color="auto"/>
              <w:bottom w:val="nil"/>
              <w:right w:val="single" w:sz="4" w:space="0" w:color="auto"/>
            </w:tcBorders>
            <w:vAlign w:val="center"/>
          </w:tcPr>
          <w:p w:rsidR="00792D1E" w:rsidRPr="0026573F" w:rsidRDefault="00792D1E" w:rsidP="00792D1E">
            <w:pPr>
              <w:spacing w:line="240" w:lineRule="exact"/>
              <w:jc w:val="right"/>
              <w:rPr>
                <w:rFonts w:ascii="標楷體" w:eastAsia="標楷體" w:hAnsi="標楷體"/>
                <w:sz w:val="20"/>
              </w:rPr>
            </w:pPr>
            <w:r w:rsidRPr="0026573F">
              <w:rPr>
                <w:rFonts w:ascii="標楷體" w:eastAsia="標楷體" w:hAnsi="標楷體" w:hint="eastAsia"/>
                <w:sz w:val="20"/>
              </w:rPr>
              <w:t xml:space="preserve">9,709 </w:t>
            </w:r>
          </w:p>
        </w:tc>
        <w:tc>
          <w:tcPr>
            <w:tcW w:w="2270" w:type="dxa"/>
            <w:tcBorders>
              <w:top w:val="nil"/>
              <w:left w:val="nil"/>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1,133</w:t>
            </w:r>
          </w:p>
        </w:tc>
      </w:tr>
      <w:tr w:rsidR="0026573F" w:rsidRPr="0026573F" w:rsidTr="0026573F">
        <w:trPr>
          <w:trHeight w:val="397"/>
        </w:trPr>
        <w:tc>
          <w:tcPr>
            <w:tcW w:w="3085" w:type="dxa"/>
            <w:tcBorders>
              <w:top w:val="nil"/>
              <w:left w:val="single" w:sz="4" w:space="0" w:color="auto"/>
              <w:bottom w:val="nil"/>
              <w:right w:val="nil"/>
            </w:tcBorders>
            <w:vAlign w:val="center"/>
          </w:tcPr>
          <w:p w:rsidR="00792D1E" w:rsidRPr="0026573F" w:rsidRDefault="00792D1E" w:rsidP="00792D1E">
            <w:pPr>
              <w:snapToGrid w:val="0"/>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預收款項</w:t>
            </w:r>
          </w:p>
        </w:tc>
        <w:tc>
          <w:tcPr>
            <w:tcW w:w="2270" w:type="dxa"/>
            <w:tcBorders>
              <w:top w:val="nil"/>
              <w:left w:val="single" w:sz="4" w:space="0" w:color="auto"/>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1,413</w:t>
            </w:r>
          </w:p>
        </w:tc>
        <w:tc>
          <w:tcPr>
            <w:tcW w:w="2270" w:type="dxa"/>
            <w:tcBorders>
              <w:top w:val="nil"/>
              <w:left w:val="single" w:sz="4" w:space="0" w:color="auto"/>
              <w:bottom w:val="nil"/>
              <w:right w:val="single" w:sz="4" w:space="0" w:color="auto"/>
            </w:tcBorders>
            <w:vAlign w:val="center"/>
          </w:tcPr>
          <w:p w:rsidR="00792D1E" w:rsidRPr="0026573F" w:rsidRDefault="00792D1E" w:rsidP="00792D1E">
            <w:pPr>
              <w:spacing w:line="240" w:lineRule="exact"/>
              <w:jc w:val="right"/>
              <w:rPr>
                <w:rFonts w:ascii="標楷體" w:eastAsia="標楷體" w:hAnsi="標楷體"/>
                <w:sz w:val="20"/>
              </w:rPr>
            </w:pPr>
            <w:r w:rsidRPr="0026573F">
              <w:rPr>
                <w:rFonts w:ascii="標楷體" w:eastAsia="標楷體" w:hAnsi="標楷體" w:hint="eastAsia"/>
                <w:sz w:val="20"/>
              </w:rPr>
              <w:t xml:space="preserve">1,152 </w:t>
            </w:r>
          </w:p>
        </w:tc>
        <w:tc>
          <w:tcPr>
            <w:tcW w:w="2270" w:type="dxa"/>
            <w:tcBorders>
              <w:top w:val="nil"/>
              <w:left w:val="nil"/>
              <w:bottom w:val="nil"/>
              <w:right w:val="single" w:sz="4" w:space="0" w:color="auto"/>
            </w:tcBorders>
            <w:shd w:val="clear" w:color="auto" w:fill="auto"/>
            <w:vAlign w:val="center"/>
          </w:tcPr>
          <w:p w:rsidR="00792D1E" w:rsidRPr="0026573F" w:rsidRDefault="00792D1E" w:rsidP="006563AC">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26</w:t>
            </w:r>
            <w:r w:rsidR="006563AC">
              <w:rPr>
                <w:rFonts w:ascii="標楷體" w:eastAsia="標楷體" w:hAnsi="標楷體"/>
                <w:sz w:val="20"/>
                <w:szCs w:val="20"/>
              </w:rPr>
              <w:t>0</w:t>
            </w:r>
          </w:p>
        </w:tc>
      </w:tr>
      <w:tr w:rsidR="0026573F" w:rsidRPr="0026573F" w:rsidTr="0026573F">
        <w:trPr>
          <w:trHeight w:val="397"/>
        </w:trPr>
        <w:tc>
          <w:tcPr>
            <w:tcW w:w="3085" w:type="dxa"/>
            <w:tcBorders>
              <w:top w:val="nil"/>
              <w:left w:val="single" w:sz="4" w:space="0" w:color="auto"/>
              <w:bottom w:val="nil"/>
              <w:right w:val="nil"/>
            </w:tcBorders>
            <w:vAlign w:val="center"/>
          </w:tcPr>
          <w:p w:rsidR="00792D1E" w:rsidRPr="0026573F" w:rsidRDefault="00792D1E" w:rsidP="00792D1E">
            <w:pPr>
              <w:snapToGrid w:val="0"/>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其他流動負債</w:t>
            </w:r>
          </w:p>
        </w:tc>
        <w:tc>
          <w:tcPr>
            <w:tcW w:w="2270" w:type="dxa"/>
            <w:tcBorders>
              <w:top w:val="nil"/>
              <w:left w:val="single" w:sz="4" w:space="0" w:color="auto"/>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167,912</w:t>
            </w:r>
          </w:p>
        </w:tc>
        <w:tc>
          <w:tcPr>
            <w:tcW w:w="2270" w:type="dxa"/>
            <w:tcBorders>
              <w:top w:val="nil"/>
              <w:left w:val="single" w:sz="4" w:space="0" w:color="auto"/>
              <w:bottom w:val="nil"/>
              <w:right w:val="single" w:sz="4" w:space="0" w:color="auto"/>
            </w:tcBorders>
            <w:vAlign w:val="center"/>
          </w:tcPr>
          <w:p w:rsidR="00792D1E" w:rsidRPr="0026573F" w:rsidRDefault="00792D1E" w:rsidP="00792D1E">
            <w:pPr>
              <w:spacing w:line="240" w:lineRule="exact"/>
              <w:jc w:val="right"/>
              <w:rPr>
                <w:rFonts w:ascii="標楷體" w:eastAsia="標楷體" w:hAnsi="標楷體"/>
                <w:sz w:val="20"/>
              </w:rPr>
            </w:pPr>
            <w:r w:rsidRPr="0026573F">
              <w:rPr>
                <w:rFonts w:ascii="標楷體" w:eastAsia="標楷體" w:hAnsi="標楷體" w:hint="eastAsia"/>
                <w:sz w:val="20"/>
              </w:rPr>
              <w:t xml:space="preserve">169,251 </w:t>
            </w:r>
          </w:p>
        </w:tc>
        <w:tc>
          <w:tcPr>
            <w:tcW w:w="2270" w:type="dxa"/>
            <w:tcBorders>
              <w:top w:val="nil"/>
              <w:left w:val="nil"/>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w:t>
            </w:r>
            <w:r w:rsidRPr="0026573F">
              <w:rPr>
                <w:rFonts w:ascii="標楷體" w:eastAsia="標楷體" w:hAnsi="標楷體" w:hint="eastAsia"/>
                <w:sz w:val="20"/>
              </w:rPr>
              <w:t xml:space="preserve"> </w:t>
            </w:r>
            <w:r w:rsidRPr="0026573F">
              <w:rPr>
                <w:rFonts w:ascii="標楷體" w:eastAsia="標楷體" w:hAnsi="標楷體" w:hint="eastAsia"/>
                <w:sz w:val="20"/>
                <w:szCs w:val="20"/>
              </w:rPr>
              <w:t>1,339</w:t>
            </w:r>
          </w:p>
        </w:tc>
      </w:tr>
      <w:tr w:rsidR="0026573F" w:rsidRPr="0026573F" w:rsidTr="0026573F">
        <w:trPr>
          <w:trHeight w:val="397"/>
        </w:trPr>
        <w:tc>
          <w:tcPr>
            <w:tcW w:w="3085" w:type="dxa"/>
            <w:tcBorders>
              <w:top w:val="nil"/>
              <w:left w:val="single" w:sz="4" w:space="0" w:color="auto"/>
              <w:bottom w:val="nil"/>
              <w:right w:val="nil"/>
            </w:tcBorders>
            <w:vAlign w:val="center"/>
          </w:tcPr>
          <w:p w:rsidR="00792D1E" w:rsidRPr="0026573F" w:rsidRDefault="00792D1E" w:rsidP="00792D1E">
            <w:pPr>
              <w:snapToGrid w:val="0"/>
              <w:spacing w:line="240" w:lineRule="exact"/>
              <w:ind w:leftChars="100" w:left="640" w:right="57" w:hangingChars="200" w:hanging="400"/>
              <w:jc w:val="distribute"/>
              <w:rPr>
                <w:rFonts w:ascii="標楷體" w:eastAsia="標楷體" w:hAnsi="標楷體"/>
                <w:sz w:val="20"/>
              </w:rPr>
            </w:pPr>
            <w:r w:rsidRPr="0026573F">
              <w:rPr>
                <w:rFonts w:ascii="標楷體" w:eastAsia="標楷體" w:hAnsi="標楷體" w:hint="eastAsia"/>
                <w:b/>
                <w:sz w:val="20"/>
              </w:rPr>
              <w:t>非流動負債</w:t>
            </w:r>
          </w:p>
        </w:tc>
        <w:tc>
          <w:tcPr>
            <w:tcW w:w="2270" w:type="dxa"/>
            <w:tcBorders>
              <w:top w:val="nil"/>
              <w:left w:val="single" w:sz="4" w:space="0" w:color="auto"/>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b/>
                <w:sz w:val="20"/>
                <w:szCs w:val="20"/>
              </w:rPr>
            </w:pPr>
            <w:r w:rsidRPr="0026573F">
              <w:rPr>
                <w:rFonts w:ascii="標楷體" w:eastAsia="標楷體" w:hAnsi="標楷體" w:hint="eastAsia"/>
                <w:b/>
                <w:sz w:val="20"/>
                <w:szCs w:val="20"/>
              </w:rPr>
              <w:t>296,993</w:t>
            </w:r>
          </w:p>
        </w:tc>
        <w:tc>
          <w:tcPr>
            <w:tcW w:w="2270" w:type="dxa"/>
            <w:tcBorders>
              <w:top w:val="nil"/>
              <w:left w:val="single" w:sz="4" w:space="0" w:color="auto"/>
              <w:bottom w:val="nil"/>
              <w:right w:val="single" w:sz="4" w:space="0" w:color="auto"/>
            </w:tcBorders>
            <w:vAlign w:val="center"/>
          </w:tcPr>
          <w:p w:rsidR="00792D1E" w:rsidRPr="0026573F" w:rsidRDefault="00792D1E" w:rsidP="00792D1E">
            <w:pPr>
              <w:spacing w:line="240" w:lineRule="exact"/>
              <w:jc w:val="right"/>
              <w:rPr>
                <w:rFonts w:ascii="標楷體" w:eastAsia="標楷體" w:hAnsi="標楷體"/>
                <w:b/>
                <w:sz w:val="20"/>
              </w:rPr>
            </w:pPr>
            <w:r w:rsidRPr="0026573F">
              <w:rPr>
                <w:rFonts w:ascii="標楷體" w:eastAsia="標楷體" w:hAnsi="標楷體" w:hint="eastAsia"/>
                <w:b/>
                <w:sz w:val="20"/>
              </w:rPr>
              <w:t xml:space="preserve">286,359 </w:t>
            </w:r>
          </w:p>
        </w:tc>
        <w:tc>
          <w:tcPr>
            <w:tcW w:w="2270" w:type="dxa"/>
            <w:tcBorders>
              <w:top w:val="nil"/>
              <w:left w:val="nil"/>
              <w:bottom w:val="nil"/>
              <w:right w:val="single" w:sz="4" w:space="0" w:color="auto"/>
            </w:tcBorders>
            <w:shd w:val="clear" w:color="auto" w:fill="auto"/>
            <w:vAlign w:val="center"/>
          </w:tcPr>
          <w:p w:rsidR="00792D1E" w:rsidRPr="0026573F" w:rsidRDefault="00792D1E" w:rsidP="006563AC">
            <w:pPr>
              <w:spacing w:line="240" w:lineRule="exact"/>
              <w:ind w:firstLineChars="100" w:firstLine="200"/>
              <w:jc w:val="right"/>
              <w:rPr>
                <w:rFonts w:ascii="標楷體" w:eastAsia="標楷體" w:hAnsi="標楷體"/>
                <w:b/>
                <w:sz w:val="20"/>
                <w:szCs w:val="20"/>
              </w:rPr>
            </w:pPr>
            <w:r w:rsidRPr="0026573F">
              <w:rPr>
                <w:rFonts w:ascii="標楷體" w:eastAsia="標楷體" w:hAnsi="標楷體" w:hint="eastAsia"/>
                <w:b/>
                <w:sz w:val="20"/>
                <w:szCs w:val="20"/>
              </w:rPr>
              <w:t>10,63</w:t>
            </w:r>
            <w:r w:rsidR="006563AC">
              <w:rPr>
                <w:rFonts w:ascii="標楷體" w:eastAsia="標楷體" w:hAnsi="標楷體"/>
                <w:b/>
                <w:sz w:val="20"/>
                <w:szCs w:val="20"/>
              </w:rPr>
              <w:t>3</w:t>
            </w:r>
          </w:p>
        </w:tc>
      </w:tr>
      <w:tr w:rsidR="0026573F" w:rsidRPr="0026573F" w:rsidTr="0026573F">
        <w:trPr>
          <w:trHeight w:val="397"/>
        </w:trPr>
        <w:tc>
          <w:tcPr>
            <w:tcW w:w="3085" w:type="dxa"/>
            <w:tcBorders>
              <w:top w:val="nil"/>
              <w:left w:val="single" w:sz="4" w:space="0" w:color="auto"/>
              <w:bottom w:val="nil"/>
              <w:right w:val="nil"/>
            </w:tcBorders>
            <w:vAlign w:val="center"/>
          </w:tcPr>
          <w:p w:rsidR="00792D1E" w:rsidRPr="0026573F" w:rsidRDefault="00792D1E" w:rsidP="00792D1E">
            <w:pPr>
              <w:snapToGrid w:val="0"/>
              <w:spacing w:line="240" w:lineRule="exact"/>
              <w:ind w:leftChars="200" w:left="480" w:right="57"/>
              <w:jc w:val="distribute"/>
              <w:rPr>
                <w:rFonts w:ascii="標楷體" w:eastAsia="標楷體" w:hAnsi="標楷體"/>
                <w:sz w:val="20"/>
              </w:rPr>
            </w:pPr>
            <w:r w:rsidRPr="0026573F">
              <w:rPr>
                <w:rFonts w:ascii="標楷體" w:eastAsia="標楷體" w:hAnsi="標楷體" w:hint="eastAsia"/>
                <w:sz w:val="20"/>
              </w:rPr>
              <w:t>存款、匯款、金融債券、</w:t>
            </w:r>
          </w:p>
          <w:p w:rsidR="00792D1E" w:rsidRPr="0026573F" w:rsidRDefault="00792D1E" w:rsidP="00792D1E">
            <w:pPr>
              <w:snapToGrid w:val="0"/>
              <w:spacing w:line="240" w:lineRule="exact"/>
              <w:ind w:leftChars="200" w:left="480" w:right="57"/>
              <w:jc w:val="distribute"/>
              <w:rPr>
                <w:rFonts w:ascii="標楷體" w:eastAsia="標楷體" w:hAnsi="標楷體"/>
                <w:sz w:val="20"/>
              </w:rPr>
            </w:pPr>
            <w:r w:rsidRPr="0026573F">
              <w:rPr>
                <w:rFonts w:ascii="標楷體" w:eastAsia="標楷體" w:hAnsi="標楷體" w:hint="eastAsia"/>
                <w:sz w:val="20"/>
              </w:rPr>
              <w:t>央行及同業融資</w:t>
            </w:r>
          </w:p>
        </w:tc>
        <w:tc>
          <w:tcPr>
            <w:tcW w:w="2270" w:type="dxa"/>
            <w:tcBorders>
              <w:top w:val="nil"/>
              <w:left w:val="single" w:sz="4" w:space="0" w:color="auto"/>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153,254</w:t>
            </w:r>
          </w:p>
        </w:tc>
        <w:tc>
          <w:tcPr>
            <w:tcW w:w="2270" w:type="dxa"/>
            <w:tcBorders>
              <w:top w:val="nil"/>
              <w:left w:val="single" w:sz="4" w:space="0" w:color="auto"/>
              <w:bottom w:val="nil"/>
              <w:right w:val="single" w:sz="4" w:space="0" w:color="auto"/>
            </w:tcBorders>
            <w:vAlign w:val="center"/>
          </w:tcPr>
          <w:p w:rsidR="00792D1E" w:rsidRPr="0026573F" w:rsidRDefault="00792D1E" w:rsidP="00792D1E">
            <w:pPr>
              <w:spacing w:line="240" w:lineRule="exact"/>
              <w:jc w:val="right"/>
              <w:rPr>
                <w:rFonts w:ascii="標楷體" w:eastAsia="標楷體" w:hAnsi="標楷體"/>
                <w:sz w:val="20"/>
              </w:rPr>
            </w:pPr>
            <w:r w:rsidRPr="0026573F">
              <w:rPr>
                <w:rFonts w:ascii="標楷體" w:eastAsia="標楷體" w:hAnsi="標楷體" w:hint="eastAsia"/>
                <w:sz w:val="20"/>
              </w:rPr>
              <w:t xml:space="preserve">153,779 </w:t>
            </w:r>
          </w:p>
        </w:tc>
        <w:tc>
          <w:tcPr>
            <w:tcW w:w="2270" w:type="dxa"/>
            <w:tcBorders>
              <w:top w:val="nil"/>
              <w:left w:val="nil"/>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w:t>
            </w:r>
            <w:r w:rsidRPr="0026573F">
              <w:rPr>
                <w:rFonts w:ascii="標楷體" w:eastAsia="標楷體" w:hAnsi="標楷體" w:hint="eastAsia"/>
                <w:sz w:val="20"/>
              </w:rPr>
              <w:t xml:space="preserve"> </w:t>
            </w:r>
            <w:r w:rsidRPr="0026573F">
              <w:rPr>
                <w:rFonts w:ascii="標楷體" w:eastAsia="標楷體" w:hAnsi="標楷體" w:hint="eastAsia"/>
                <w:sz w:val="20"/>
                <w:szCs w:val="20"/>
              </w:rPr>
              <w:t>525</w:t>
            </w:r>
          </w:p>
        </w:tc>
      </w:tr>
      <w:tr w:rsidR="0026573F" w:rsidRPr="0026573F" w:rsidTr="0026573F">
        <w:trPr>
          <w:trHeight w:val="397"/>
        </w:trPr>
        <w:tc>
          <w:tcPr>
            <w:tcW w:w="3085" w:type="dxa"/>
            <w:tcBorders>
              <w:top w:val="nil"/>
              <w:left w:val="single" w:sz="4" w:space="0" w:color="auto"/>
              <w:bottom w:val="nil"/>
              <w:right w:val="nil"/>
            </w:tcBorders>
            <w:vAlign w:val="center"/>
          </w:tcPr>
          <w:p w:rsidR="00792D1E" w:rsidRPr="0026573F" w:rsidRDefault="00792D1E" w:rsidP="00792D1E">
            <w:pPr>
              <w:snapToGrid w:val="0"/>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長期債務</w:t>
            </w:r>
          </w:p>
        </w:tc>
        <w:tc>
          <w:tcPr>
            <w:tcW w:w="2270" w:type="dxa"/>
            <w:tcBorders>
              <w:top w:val="nil"/>
              <w:left w:val="single" w:sz="4" w:space="0" w:color="auto"/>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74,195</w:t>
            </w:r>
          </w:p>
        </w:tc>
        <w:tc>
          <w:tcPr>
            <w:tcW w:w="2270" w:type="dxa"/>
            <w:tcBorders>
              <w:top w:val="nil"/>
              <w:left w:val="single" w:sz="4" w:space="0" w:color="auto"/>
              <w:bottom w:val="nil"/>
              <w:right w:val="single" w:sz="4" w:space="0" w:color="auto"/>
            </w:tcBorders>
            <w:vAlign w:val="center"/>
          </w:tcPr>
          <w:p w:rsidR="00792D1E" w:rsidRPr="0026573F" w:rsidRDefault="00792D1E" w:rsidP="00792D1E">
            <w:pPr>
              <w:spacing w:line="240" w:lineRule="exact"/>
              <w:jc w:val="right"/>
              <w:rPr>
                <w:rFonts w:ascii="標楷體" w:eastAsia="標楷體" w:hAnsi="標楷體"/>
                <w:sz w:val="20"/>
              </w:rPr>
            </w:pPr>
            <w:r w:rsidRPr="0026573F">
              <w:rPr>
                <w:rFonts w:ascii="標楷體" w:eastAsia="標楷體" w:hAnsi="標楷體" w:hint="eastAsia"/>
                <w:sz w:val="20"/>
              </w:rPr>
              <w:t xml:space="preserve">71,140 </w:t>
            </w:r>
          </w:p>
        </w:tc>
        <w:tc>
          <w:tcPr>
            <w:tcW w:w="2270" w:type="dxa"/>
            <w:tcBorders>
              <w:top w:val="nil"/>
              <w:left w:val="nil"/>
              <w:bottom w:val="nil"/>
              <w:right w:val="single" w:sz="4" w:space="0" w:color="auto"/>
            </w:tcBorders>
            <w:shd w:val="clear" w:color="auto" w:fill="auto"/>
            <w:vAlign w:val="center"/>
          </w:tcPr>
          <w:p w:rsidR="00792D1E" w:rsidRPr="0026573F" w:rsidRDefault="00792D1E" w:rsidP="006563AC">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3,05</w:t>
            </w:r>
            <w:r w:rsidR="006563AC">
              <w:rPr>
                <w:rFonts w:ascii="標楷體" w:eastAsia="標楷體" w:hAnsi="標楷體"/>
                <w:sz w:val="20"/>
                <w:szCs w:val="20"/>
              </w:rPr>
              <w:t>4</w:t>
            </w:r>
          </w:p>
        </w:tc>
      </w:tr>
      <w:tr w:rsidR="0026573F" w:rsidRPr="0026573F" w:rsidTr="0026573F">
        <w:trPr>
          <w:trHeight w:val="397"/>
        </w:trPr>
        <w:tc>
          <w:tcPr>
            <w:tcW w:w="3085" w:type="dxa"/>
            <w:tcBorders>
              <w:top w:val="nil"/>
              <w:left w:val="single" w:sz="4" w:space="0" w:color="auto"/>
              <w:bottom w:val="nil"/>
              <w:right w:val="nil"/>
            </w:tcBorders>
            <w:vAlign w:val="center"/>
          </w:tcPr>
          <w:p w:rsidR="00792D1E" w:rsidRPr="0026573F" w:rsidRDefault="00792D1E" w:rsidP="00792D1E">
            <w:pPr>
              <w:snapToGrid w:val="0"/>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負債準備</w:t>
            </w:r>
          </w:p>
        </w:tc>
        <w:tc>
          <w:tcPr>
            <w:tcW w:w="2270" w:type="dxa"/>
            <w:tcBorders>
              <w:top w:val="nil"/>
              <w:left w:val="single" w:sz="4" w:space="0" w:color="auto"/>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54,364</w:t>
            </w:r>
          </w:p>
        </w:tc>
        <w:tc>
          <w:tcPr>
            <w:tcW w:w="2270" w:type="dxa"/>
            <w:tcBorders>
              <w:top w:val="nil"/>
              <w:left w:val="single" w:sz="4" w:space="0" w:color="auto"/>
              <w:bottom w:val="nil"/>
              <w:right w:val="single" w:sz="4" w:space="0" w:color="auto"/>
            </w:tcBorders>
            <w:vAlign w:val="center"/>
          </w:tcPr>
          <w:p w:rsidR="00792D1E" w:rsidRPr="0026573F" w:rsidRDefault="00792D1E" w:rsidP="00792D1E">
            <w:pPr>
              <w:spacing w:line="240" w:lineRule="exact"/>
              <w:jc w:val="right"/>
              <w:rPr>
                <w:rFonts w:ascii="標楷體" w:eastAsia="標楷體" w:hAnsi="標楷體"/>
                <w:sz w:val="20"/>
              </w:rPr>
            </w:pPr>
            <w:r w:rsidRPr="0026573F">
              <w:rPr>
                <w:rFonts w:ascii="標楷體" w:eastAsia="標楷體" w:hAnsi="標楷體" w:hint="eastAsia"/>
                <w:sz w:val="20"/>
              </w:rPr>
              <w:t xml:space="preserve">48,285 </w:t>
            </w:r>
          </w:p>
        </w:tc>
        <w:tc>
          <w:tcPr>
            <w:tcW w:w="2270" w:type="dxa"/>
            <w:tcBorders>
              <w:top w:val="nil"/>
              <w:left w:val="nil"/>
              <w:bottom w:val="nil"/>
              <w:right w:val="single" w:sz="4" w:space="0" w:color="auto"/>
            </w:tcBorders>
            <w:shd w:val="clear" w:color="auto" w:fill="auto"/>
            <w:vAlign w:val="center"/>
          </w:tcPr>
          <w:p w:rsidR="00792D1E" w:rsidRPr="0026573F" w:rsidRDefault="00792D1E" w:rsidP="006563AC">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6,0</w:t>
            </w:r>
            <w:r w:rsidR="006563AC">
              <w:rPr>
                <w:rFonts w:ascii="標楷體" w:eastAsia="標楷體" w:hAnsi="標楷體"/>
                <w:sz w:val="20"/>
                <w:szCs w:val="20"/>
              </w:rPr>
              <w:t>79</w:t>
            </w:r>
          </w:p>
        </w:tc>
      </w:tr>
      <w:tr w:rsidR="0026573F" w:rsidRPr="0026573F" w:rsidTr="0026573F">
        <w:trPr>
          <w:trHeight w:val="397"/>
        </w:trPr>
        <w:tc>
          <w:tcPr>
            <w:tcW w:w="3085" w:type="dxa"/>
            <w:tcBorders>
              <w:top w:val="nil"/>
              <w:left w:val="single" w:sz="4" w:space="0" w:color="auto"/>
              <w:bottom w:val="nil"/>
              <w:right w:val="nil"/>
            </w:tcBorders>
            <w:vAlign w:val="center"/>
          </w:tcPr>
          <w:p w:rsidR="00792D1E" w:rsidRPr="0026573F" w:rsidRDefault="00792D1E" w:rsidP="00792D1E">
            <w:pPr>
              <w:snapToGrid w:val="0"/>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其他負債</w:t>
            </w:r>
          </w:p>
        </w:tc>
        <w:tc>
          <w:tcPr>
            <w:tcW w:w="2270" w:type="dxa"/>
            <w:tcBorders>
              <w:top w:val="nil"/>
              <w:left w:val="single" w:sz="4" w:space="0" w:color="auto"/>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15,178</w:t>
            </w:r>
          </w:p>
        </w:tc>
        <w:tc>
          <w:tcPr>
            <w:tcW w:w="2270" w:type="dxa"/>
            <w:tcBorders>
              <w:top w:val="nil"/>
              <w:left w:val="single" w:sz="4" w:space="0" w:color="auto"/>
              <w:bottom w:val="nil"/>
              <w:right w:val="single" w:sz="4" w:space="0" w:color="auto"/>
            </w:tcBorders>
            <w:vAlign w:val="center"/>
          </w:tcPr>
          <w:p w:rsidR="00792D1E" w:rsidRPr="0026573F" w:rsidRDefault="00792D1E" w:rsidP="00792D1E">
            <w:pPr>
              <w:spacing w:line="240" w:lineRule="exact"/>
              <w:jc w:val="right"/>
              <w:rPr>
                <w:rFonts w:ascii="標楷體" w:eastAsia="標楷體" w:hAnsi="標楷體"/>
                <w:sz w:val="20"/>
              </w:rPr>
            </w:pPr>
            <w:r w:rsidRPr="0026573F">
              <w:rPr>
                <w:rFonts w:ascii="標楷體" w:eastAsia="標楷體" w:hAnsi="標楷體" w:hint="eastAsia"/>
                <w:sz w:val="20"/>
              </w:rPr>
              <w:t xml:space="preserve">13,153 </w:t>
            </w:r>
          </w:p>
        </w:tc>
        <w:tc>
          <w:tcPr>
            <w:tcW w:w="2270" w:type="dxa"/>
            <w:tcBorders>
              <w:top w:val="nil"/>
              <w:left w:val="nil"/>
              <w:bottom w:val="nil"/>
              <w:right w:val="single" w:sz="4" w:space="0" w:color="auto"/>
            </w:tcBorders>
            <w:shd w:val="clear" w:color="auto" w:fill="auto"/>
            <w:vAlign w:val="center"/>
          </w:tcPr>
          <w:p w:rsidR="00792D1E" w:rsidRPr="0026573F" w:rsidRDefault="00792D1E" w:rsidP="006563AC">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2,02</w:t>
            </w:r>
            <w:r w:rsidR="006563AC">
              <w:rPr>
                <w:rFonts w:ascii="標楷體" w:eastAsia="標楷體" w:hAnsi="標楷體"/>
                <w:sz w:val="20"/>
                <w:szCs w:val="20"/>
              </w:rPr>
              <w:t>4</w:t>
            </w:r>
          </w:p>
        </w:tc>
      </w:tr>
      <w:tr w:rsidR="0026573F" w:rsidRPr="0026573F" w:rsidTr="0026573F">
        <w:trPr>
          <w:trHeight w:val="397"/>
        </w:trPr>
        <w:tc>
          <w:tcPr>
            <w:tcW w:w="3085" w:type="dxa"/>
            <w:tcBorders>
              <w:top w:val="nil"/>
              <w:left w:val="single" w:sz="4" w:space="0" w:color="auto"/>
              <w:bottom w:val="nil"/>
              <w:right w:val="nil"/>
            </w:tcBorders>
            <w:vAlign w:val="center"/>
          </w:tcPr>
          <w:p w:rsidR="00792D1E" w:rsidRPr="0026573F" w:rsidRDefault="00792D1E" w:rsidP="00792D1E">
            <w:pPr>
              <w:snapToGrid w:val="0"/>
              <w:spacing w:line="240" w:lineRule="exact"/>
              <w:ind w:left="57" w:right="57"/>
              <w:jc w:val="distribute"/>
              <w:rPr>
                <w:rFonts w:ascii="標楷體" w:eastAsia="標楷體" w:hAnsi="標楷體"/>
                <w:sz w:val="20"/>
              </w:rPr>
            </w:pPr>
            <w:r w:rsidRPr="0026573F">
              <w:rPr>
                <w:rFonts w:ascii="標楷體" w:eastAsia="標楷體" w:hAnsi="標楷體" w:hint="eastAsia"/>
                <w:b/>
                <w:sz w:val="20"/>
              </w:rPr>
              <w:t>淨資產</w:t>
            </w:r>
          </w:p>
        </w:tc>
        <w:tc>
          <w:tcPr>
            <w:tcW w:w="2270" w:type="dxa"/>
            <w:tcBorders>
              <w:top w:val="nil"/>
              <w:left w:val="single" w:sz="4" w:space="0" w:color="auto"/>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b/>
                <w:sz w:val="20"/>
                <w:szCs w:val="20"/>
              </w:rPr>
            </w:pPr>
            <w:r w:rsidRPr="0026573F">
              <w:rPr>
                <w:rFonts w:ascii="標楷體" w:eastAsia="標楷體" w:hAnsi="標楷體" w:hint="eastAsia"/>
                <w:b/>
                <w:sz w:val="20"/>
                <w:szCs w:val="20"/>
              </w:rPr>
              <w:t>89,194</w:t>
            </w:r>
          </w:p>
        </w:tc>
        <w:tc>
          <w:tcPr>
            <w:tcW w:w="2270" w:type="dxa"/>
            <w:tcBorders>
              <w:top w:val="nil"/>
              <w:left w:val="single" w:sz="4" w:space="0" w:color="auto"/>
              <w:bottom w:val="nil"/>
              <w:right w:val="single" w:sz="4" w:space="0" w:color="auto"/>
            </w:tcBorders>
            <w:vAlign w:val="center"/>
          </w:tcPr>
          <w:p w:rsidR="00792D1E" w:rsidRPr="0026573F" w:rsidRDefault="00792D1E" w:rsidP="00792D1E">
            <w:pPr>
              <w:spacing w:line="240" w:lineRule="exact"/>
              <w:jc w:val="right"/>
              <w:rPr>
                <w:rFonts w:ascii="標楷體" w:eastAsia="標楷體" w:hAnsi="標楷體"/>
                <w:b/>
                <w:sz w:val="20"/>
              </w:rPr>
            </w:pPr>
            <w:r w:rsidRPr="0026573F">
              <w:rPr>
                <w:rFonts w:ascii="標楷體" w:eastAsia="標楷體" w:hAnsi="標楷體" w:hint="eastAsia"/>
                <w:b/>
                <w:sz w:val="20"/>
              </w:rPr>
              <w:t xml:space="preserve">83,464 </w:t>
            </w:r>
          </w:p>
        </w:tc>
        <w:tc>
          <w:tcPr>
            <w:tcW w:w="2270" w:type="dxa"/>
            <w:tcBorders>
              <w:top w:val="nil"/>
              <w:left w:val="nil"/>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b/>
                <w:sz w:val="20"/>
                <w:szCs w:val="20"/>
              </w:rPr>
            </w:pPr>
            <w:r w:rsidRPr="0026573F">
              <w:rPr>
                <w:rFonts w:ascii="標楷體" w:eastAsia="標楷體" w:hAnsi="標楷體" w:hint="eastAsia"/>
                <w:b/>
                <w:sz w:val="20"/>
                <w:szCs w:val="20"/>
              </w:rPr>
              <w:t>5,730</w:t>
            </w:r>
          </w:p>
        </w:tc>
      </w:tr>
      <w:tr w:rsidR="0026573F" w:rsidRPr="0026573F" w:rsidTr="0026573F">
        <w:trPr>
          <w:trHeight w:val="397"/>
        </w:trPr>
        <w:tc>
          <w:tcPr>
            <w:tcW w:w="3085" w:type="dxa"/>
            <w:tcBorders>
              <w:left w:val="single" w:sz="4" w:space="0" w:color="auto"/>
              <w:bottom w:val="nil"/>
              <w:right w:val="nil"/>
            </w:tcBorders>
            <w:shd w:val="clear" w:color="auto" w:fill="auto"/>
            <w:vAlign w:val="center"/>
          </w:tcPr>
          <w:p w:rsidR="00792D1E" w:rsidRPr="0026573F" w:rsidRDefault="00792D1E" w:rsidP="00792D1E">
            <w:pPr>
              <w:snapToGrid w:val="0"/>
              <w:spacing w:line="240" w:lineRule="exact"/>
              <w:ind w:leftChars="100" w:left="640" w:right="57" w:hangingChars="200" w:hanging="400"/>
              <w:jc w:val="distribute"/>
              <w:rPr>
                <w:rFonts w:ascii="標楷體" w:eastAsia="標楷體" w:hAnsi="標楷體"/>
                <w:b/>
                <w:sz w:val="20"/>
              </w:rPr>
            </w:pPr>
            <w:r w:rsidRPr="0026573F">
              <w:rPr>
                <w:rFonts w:ascii="標楷體" w:eastAsia="標楷體" w:hAnsi="標楷體" w:hint="eastAsia"/>
                <w:b/>
                <w:sz w:val="20"/>
              </w:rPr>
              <w:t>淨資產</w:t>
            </w:r>
          </w:p>
        </w:tc>
        <w:tc>
          <w:tcPr>
            <w:tcW w:w="2270" w:type="dxa"/>
            <w:tcBorders>
              <w:top w:val="nil"/>
              <w:left w:val="single" w:sz="4" w:space="0" w:color="auto"/>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b/>
                <w:sz w:val="20"/>
                <w:szCs w:val="20"/>
              </w:rPr>
            </w:pPr>
            <w:r w:rsidRPr="0026573F">
              <w:rPr>
                <w:rFonts w:ascii="標楷體" w:eastAsia="標楷體" w:hAnsi="標楷體" w:hint="eastAsia"/>
                <w:b/>
                <w:sz w:val="20"/>
                <w:szCs w:val="20"/>
              </w:rPr>
              <w:t>89,194</w:t>
            </w:r>
          </w:p>
        </w:tc>
        <w:tc>
          <w:tcPr>
            <w:tcW w:w="2270" w:type="dxa"/>
            <w:tcBorders>
              <w:top w:val="nil"/>
              <w:left w:val="single" w:sz="4" w:space="0" w:color="auto"/>
              <w:bottom w:val="nil"/>
              <w:right w:val="single" w:sz="4" w:space="0" w:color="auto"/>
            </w:tcBorders>
            <w:shd w:val="clear" w:color="auto" w:fill="auto"/>
            <w:vAlign w:val="center"/>
          </w:tcPr>
          <w:p w:rsidR="00792D1E" w:rsidRPr="0026573F" w:rsidRDefault="00792D1E" w:rsidP="00792D1E">
            <w:pPr>
              <w:spacing w:line="240" w:lineRule="exact"/>
              <w:jc w:val="right"/>
              <w:rPr>
                <w:rFonts w:ascii="標楷體" w:eastAsia="標楷體" w:hAnsi="標楷體"/>
                <w:b/>
                <w:sz w:val="20"/>
              </w:rPr>
            </w:pPr>
            <w:r w:rsidRPr="0026573F">
              <w:rPr>
                <w:rFonts w:ascii="標楷體" w:eastAsia="標楷體" w:hAnsi="標楷體" w:hint="eastAsia"/>
                <w:b/>
                <w:sz w:val="20"/>
              </w:rPr>
              <w:t xml:space="preserve">83,464 </w:t>
            </w:r>
          </w:p>
        </w:tc>
        <w:tc>
          <w:tcPr>
            <w:tcW w:w="2270" w:type="dxa"/>
            <w:tcBorders>
              <w:top w:val="nil"/>
              <w:left w:val="nil"/>
              <w:bottom w:val="nil"/>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b/>
                <w:sz w:val="20"/>
                <w:szCs w:val="20"/>
              </w:rPr>
            </w:pPr>
            <w:r w:rsidRPr="0026573F">
              <w:rPr>
                <w:rFonts w:ascii="標楷體" w:eastAsia="標楷體" w:hAnsi="標楷體" w:hint="eastAsia"/>
                <w:b/>
                <w:sz w:val="20"/>
                <w:szCs w:val="20"/>
              </w:rPr>
              <w:t>5,730</w:t>
            </w:r>
          </w:p>
        </w:tc>
      </w:tr>
      <w:tr w:rsidR="0026573F" w:rsidRPr="0026573F" w:rsidTr="0026573F">
        <w:trPr>
          <w:trHeight w:val="397"/>
        </w:trPr>
        <w:tc>
          <w:tcPr>
            <w:tcW w:w="3085" w:type="dxa"/>
            <w:tcBorders>
              <w:top w:val="nil"/>
              <w:left w:val="single" w:sz="4" w:space="0" w:color="auto"/>
              <w:bottom w:val="single" w:sz="4" w:space="0" w:color="auto"/>
              <w:right w:val="nil"/>
            </w:tcBorders>
            <w:vAlign w:val="center"/>
          </w:tcPr>
          <w:p w:rsidR="00792D1E" w:rsidRPr="0026573F" w:rsidRDefault="00792D1E" w:rsidP="00792D1E">
            <w:pPr>
              <w:snapToGrid w:val="0"/>
              <w:spacing w:line="240" w:lineRule="exact"/>
              <w:ind w:left="57" w:right="57"/>
              <w:jc w:val="distribute"/>
              <w:rPr>
                <w:rFonts w:ascii="標楷體" w:eastAsia="標楷體" w:hAnsi="標楷體"/>
                <w:b/>
                <w:sz w:val="20"/>
              </w:rPr>
            </w:pPr>
            <w:r w:rsidRPr="0026573F">
              <w:rPr>
                <w:rFonts w:ascii="標楷體" w:eastAsia="標楷體" w:hAnsi="標楷體" w:hint="eastAsia"/>
                <w:b/>
                <w:sz w:val="20"/>
              </w:rPr>
              <w:t>負債及淨資產合計</w:t>
            </w:r>
          </w:p>
        </w:tc>
        <w:tc>
          <w:tcPr>
            <w:tcW w:w="2270" w:type="dxa"/>
            <w:tcBorders>
              <w:top w:val="nil"/>
              <w:left w:val="single" w:sz="4" w:space="0" w:color="auto"/>
              <w:bottom w:val="single" w:sz="4" w:space="0" w:color="auto"/>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b/>
                <w:sz w:val="20"/>
                <w:szCs w:val="20"/>
              </w:rPr>
            </w:pPr>
            <w:r w:rsidRPr="0026573F">
              <w:rPr>
                <w:rFonts w:ascii="標楷體" w:eastAsia="標楷體" w:hAnsi="標楷體" w:hint="eastAsia"/>
                <w:b/>
                <w:sz w:val="20"/>
                <w:szCs w:val="20"/>
              </w:rPr>
              <w:t>585,904</w:t>
            </w:r>
          </w:p>
        </w:tc>
        <w:tc>
          <w:tcPr>
            <w:tcW w:w="2270" w:type="dxa"/>
            <w:tcBorders>
              <w:top w:val="nil"/>
              <w:left w:val="single" w:sz="4" w:space="0" w:color="auto"/>
              <w:bottom w:val="single" w:sz="4" w:space="0" w:color="auto"/>
              <w:right w:val="single" w:sz="4" w:space="0" w:color="auto"/>
            </w:tcBorders>
            <w:vAlign w:val="center"/>
          </w:tcPr>
          <w:p w:rsidR="00792D1E" w:rsidRPr="0026573F" w:rsidRDefault="00792D1E" w:rsidP="00792D1E">
            <w:pPr>
              <w:spacing w:line="240" w:lineRule="exact"/>
              <w:jc w:val="right"/>
              <w:rPr>
                <w:rFonts w:ascii="標楷體" w:eastAsia="標楷體" w:hAnsi="標楷體" w:cs="Arial"/>
                <w:b/>
                <w:bCs/>
                <w:sz w:val="20"/>
              </w:rPr>
            </w:pPr>
            <w:r w:rsidRPr="0026573F">
              <w:rPr>
                <w:rFonts w:ascii="標楷體" w:eastAsia="標楷體" w:hAnsi="標楷體" w:cs="Arial" w:hint="eastAsia"/>
                <w:b/>
                <w:bCs/>
                <w:sz w:val="20"/>
              </w:rPr>
              <w:t>570,016</w:t>
            </w:r>
          </w:p>
        </w:tc>
        <w:tc>
          <w:tcPr>
            <w:tcW w:w="2270" w:type="dxa"/>
            <w:tcBorders>
              <w:top w:val="nil"/>
              <w:left w:val="nil"/>
              <w:bottom w:val="single" w:sz="4" w:space="0" w:color="auto"/>
              <w:right w:val="single" w:sz="4" w:space="0" w:color="auto"/>
            </w:tcBorders>
            <w:shd w:val="clear" w:color="auto" w:fill="auto"/>
            <w:vAlign w:val="center"/>
          </w:tcPr>
          <w:p w:rsidR="00792D1E" w:rsidRPr="0026573F" w:rsidRDefault="00792D1E" w:rsidP="00792D1E">
            <w:pPr>
              <w:spacing w:line="240" w:lineRule="exact"/>
              <w:ind w:firstLineChars="100" w:firstLine="200"/>
              <w:jc w:val="right"/>
              <w:rPr>
                <w:rFonts w:ascii="標楷體" w:eastAsia="標楷體" w:hAnsi="標楷體"/>
                <w:b/>
                <w:sz w:val="20"/>
                <w:szCs w:val="20"/>
              </w:rPr>
            </w:pPr>
            <w:r w:rsidRPr="0026573F">
              <w:rPr>
                <w:rFonts w:ascii="標楷體" w:eastAsia="標楷體" w:hAnsi="標楷體" w:hint="eastAsia"/>
                <w:b/>
                <w:sz w:val="20"/>
                <w:szCs w:val="20"/>
              </w:rPr>
              <w:t>15,888</w:t>
            </w:r>
          </w:p>
        </w:tc>
      </w:tr>
      <w:tr w:rsidR="0026573F" w:rsidRPr="0026573F" w:rsidTr="007B3510">
        <w:trPr>
          <w:trHeight w:val="283"/>
        </w:trPr>
        <w:tc>
          <w:tcPr>
            <w:tcW w:w="9895" w:type="dxa"/>
            <w:gridSpan w:val="4"/>
            <w:tcBorders>
              <w:top w:val="single" w:sz="4" w:space="0" w:color="auto"/>
              <w:left w:val="nil"/>
              <w:bottom w:val="nil"/>
              <w:right w:val="nil"/>
            </w:tcBorders>
            <w:vAlign w:val="bottom"/>
          </w:tcPr>
          <w:p w:rsidR="00986DC6" w:rsidRPr="0026573F" w:rsidRDefault="00986DC6" w:rsidP="00792D1E">
            <w:pPr>
              <w:kinsoku w:val="0"/>
              <w:overflowPunct w:val="0"/>
              <w:autoSpaceDE w:val="0"/>
              <w:autoSpaceDN w:val="0"/>
              <w:adjustRightInd w:val="0"/>
              <w:spacing w:line="300" w:lineRule="exact"/>
              <w:rPr>
                <w:rFonts w:ascii="標楷體" w:eastAsia="標楷體" w:hAnsi="標楷體"/>
                <w:bCs/>
                <w:sz w:val="18"/>
                <w:szCs w:val="18"/>
              </w:rPr>
            </w:pPr>
            <w:proofErr w:type="gramStart"/>
            <w:r w:rsidRPr="0026573F">
              <w:rPr>
                <w:rFonts w:ascii="標楷體" w:eastAsia="標楷體" w:hAnsi="標楷體" w:hint="eastAsia"/>
                <w:bCs/>
                <w:sz w:val="18"/>
                <w:szCs w:val="18"/>
              </w:rPr>
              <w:t>註</w:t>
            </w:r>
            <w:proofErr w:type="gramEnd"/>
            <w:r w:rsidRPr="0026573F">
              <w:rPr>
                <w:rFonts w:ascii="標楷體" w:eastAsia="標楷體" w:hAnsi="標楷體" w:hint="eastAsia"/>
                <w:bCs/>
                <w:sz w:val="18"/>
                <w:szCs w:val="18"/>
              </w:rPr>
              <w:t>：11</w:t>
            </w:r>
            <w:r w:rsidR="00792D1E" w:rsidRPr="0026573F">
              <w:rPr>
                <w:rFonts w:ascii="標楷體" w:eastAsia="標楷體" w:hAnsi="標楷體"/>
                <w:bCs/>
                <w:sz w:val="18"/>
                <w:szCs w:val="18"/>
              </w:rPr>
              <w:t>2</w:t>
            </w:r>
            <w:r w:rsidRPr="0026573F">
              <w:rPr>
                <w:rFonts w:ascii="標楷體" w:eastAsia="標楷體" w:hAnsi="標楷體" w:hint="eastAsia"/>
                <w:bCs/>
                <w:sz w:val="18"/>
                <w:szCs w:val="18"/>
              </w:rPr>
              <w:t>年12月31日淨資產8兆</w:t>
            </w:r>
            <w:r w:rsidR="00792D1E" w:rsidRPr="0026573F">
              <w:rPr>
                <w:rFonts w:ascii="標楷體" w:eastAsia="標楷體" w:hAnsi="標楷體"/>
                <w:bCs/>
                <w:sz w:val="18"/>
                <w:szCs w:val="18"/>
              </w:rPr>
              <w:t>9</w:t>
            </w:r>
            <w:r w:rsidRPr="0026573F">
              <w:rPr>
                <w:rFonts w:ascii="標楷體" w:eastAsia="標楷體" w:hAnsi="標楷體" w:hint="eastAsia"/>
                <w:bCs/>
                <w:sz w:val="18"/>
                <w:szCs w:val="18"/>
              </w:rPr>
              <w:t>,</w:t>
            </w:r>
            <w:r w:rsidR="00792D1E" w:rsidRPr="0026573F">
              <w:rPr>
                <w:rFonts w:ascii="標楷體" w:eastAsia="標楷體" w:hAnsi="標楷體"/>
                <w:bCs/>
                <w:sz w:val="18"/>
                <w:szCs w:val="18"/>
              </w:rPr>
              <w:t>19</w:t>
            </w:r>
            <w:r w:rsidRPr="0026573F">
              <w:rPr>
                <w:rFonts w:ascii="標楷體" w:eastAsia="標楷體" w:hAnsi="標楷體" w:hint="eastAsia"/>
                <w:bCs/>
                <w:sz w:val="18"/>
                <w:szCs w:val="18"/>
              </w:rPr>
              <w:t>4億餘元，含營業基金及作業基金非控制權益（非屬中央政府持股部分）</w:t>
            </w:r>
            <w:r w:rsidR="00792D1E" w:rsidRPr="0026573F">
              <w:rPr>
                <w:rFonts w:ascii="標楷體" w:eastAsia="標楷體" w:hAnsi="標楷體" w:hint="eastAsia"/>
                <w:bCs/>
                <w:sz w:val="18"/>
                <w:szCs w:val="18"/>
              </w:rPr>
              <w:t>521億</w:t>
            </w:r>
            <w:r w:rsidRPr="0026573F">
              <w:rPr>
                <w:rFonts w:ascii="標楷體" w:eastAsia="標楷體" w:hAnsi="標楷體" w:hint="eastAsia"/>
                <w:bCs/>
                <w:sz w:val="18"/>
                <w:szCs w:val="18"/>
              </w:rPr>
              <w:t>餘元。</w:t>
            </w:r>
          </w:p>
        </w:tc>
      </w:tr>
    </w:tbl>
    <w:p w:rsidR="008B09AC" w:rsidRPr="0026573F" w:rsidRDefault="00B4599C" w:rsidP="009E39EE">
      <w:pPr>
        <w:overflowPunct w:val="0"/>
        <w:snapToGrid w:val="0"/>
        <w:spacing w:beforeLines="30" w:before="108" w:line="560" w:lineRule="exact"/>
        <w:ind w:firstLineChars="200" w:firstLine="560"/>
        <w:jc w:val="both"/>
        <w:rPr>
          <w:rFonts w:ascii="標楷體" w:eastAsia="標楷體" w:hAnsi="標楷體"/>
          <w:sz w:val="28"/>
          <w:szCs w:val="28"/>
        </w:rPr>
      </w:pPr>
      <w:r w:rsidRPr="0026573F">
        <w:rPr>
          <w:rFonts w:ascii="標楷體" w:eastAsia="標楷體" w:hAnsi="標楷體" w:hint="eastAsia"/>
          <w:sz w:val="28"/>
          <w:szCs w:val="28"/>
        </w:rPr>
        <w:t>本部審核</w:t>
      </w:r>
      <w:proofErr w:type="gramStart"/>
      <w:r w:rsidR="007E3E43" w:rsidRPr="0026573F">
        <w:rPr>
          <w:rFonts w:ascii="標楷體" w:eastAsia="標楷體" w:hAnsi="標楷體" w:hint="eastAsia"/>
          <w:sz w:val="28"/>
          <w:szCs w:val="28"/>
        </w:rPr>
        <w:t>1</w:t>
      </w:r>
      <w:r w:rsidR="00B907A9" w:rsidRPr="0026573F">
        <w:rPr>
          <w:rFonts w:ascii="標楷體" w:eastAsia="標楷體" w:hAnsi="標楷體"/>
          <w:sz w:val="28"/>
          <w:szCs w:val="28"/>
        </w:rPr>
        <w:t>1</w:t>
      </w:r>
      <w:r w:rsidR="00613445" w:rsidRPr="0026573F">
        <w:rPr>
          <w:rFonts w:ascii="標楷體" w:eastAsia="標楷體" w:hAnsi="標楷體"/>
          <w:sz w:val="28"/>
          <w:szCs w:val="28"/>
        </w:rPr>
        <w:t>2</w:t>
      </w:r>
      <w:proofErr w:type="gramEnd"/>
      <w:r w:rsidR="00A4320E" w:rsidRPr="0026573F">
        <w:rPr>
          <w:rFonts w:ascii="標楷體" w:eastAsia="標楷體" w:hAnsi="標楷體" w:hint="eastAsia"/>
          <w:sz w:val="28"/>
          <w:szCs w:val="28"/>
        </w:rPr>
        <w:t>年度中央政府總決算</w:t>
      </w:r>
      <w:r w:rsidR="00CF688F" w:rsidRPr="0026573F">
        <w:rPr>
          <w:rFonts w:ascii="標楷體" w:eastAsia="標楷體" w:hAnsi="標楷體" w:hint="eastAsia"/>
          <w:sz w:val="28"/>
          <w:szCs w:val="28"/>
        </w:rPr>
        <w:t>、</w:t>
      </w:r>
      <w:r w:rsidR="00A4320E" w:rsidRPr="0026573F">
        <w:rPr>
          <w:rFonts w:ascii="標楷體" w:eastAsia="標楷體" w:hAnsi="標楷體" w:hint="eastAsia"/>
          <w:sz w:val="28"/>
          <w:szCs w:val="28"/>
        </w:rPr>
        <w:t>附屬單位決算</w:t>
      </w:r>
      <w:r w:rsidR="00CF688F" w:rsidRPr="0026573F">
        <w:rPr>
          <w:rFonts w:ascii="標楷體" w:eastAsia="標楷體" w:hAnsi="標楷體" w:hint="eastAsia"/>
          <w:sz w:val="28"/>
          <w:szCs w:val="28"/>
        </w:rPr>
        <w:t>及</w:t>
      </w:r>
      <w:r w:rsidRPr="0026573F">
        <w:rPr>
          <w:rFonts w:ascii="標楷體" w:eastAsia="標楷體" w:hAnsi="標楷體" w:hint="eastAsia"/>
          <w:sz w:val="28"/>
          <w:szCs w:val="28"/>
        </w:rPr>
        <w:t>綜計表（營業及非營業部分）結果，經修正總決算</w:t>
      </w:r>
      <w:r w:rsidR="00293BFA" w:rsidRPr="0026573F">
        <w:rPr>
          <w:rFonts w:ascii="標楷體" w:eastAsia="標楷體" w:hAnsi="標楷體" w:hint="eastAsia"/>
          <w:sz w:val="28"/>
          <w:szCs w:val="28"/>
        </w:rPr>
        <w:t>淨增列歲入決算實現及應收數</w:t>
      </w:r>
      <w:r w:rsidR="00293BFA" w:rsidRPr="0026573F">
        <w:rPr>
          <w:rFonts w:ascii="標楷體" w:eastAsia="標楷體" w:hAnsi="標楷體"/>
          <w:sz w:val="28"/>
          <w:szCs w:val="28"/>
        </w:rPr>
        <w:t>4,524</w:t>
      </w:r>
      <w:r w:rsidR="00293BFA" w:rsidRPr="0026573F">
        <w:rPr>
          <w:rFonts w:ascii="標楷體" w:eastAsia="標楷體" w:hAnsi="標楷體" w:hint="eastAsia"/>
          <w:sz w:val="28"/>
          <w:szCs w:val="28"/>
        </w:rPr>
        <w:t>萬餘元、</w:t>
      </w:r>
      <w:proofErr w:type="gramStart"/>
      <w:r w:rsidR="00293BFA" w:rsidRPr="0026573F">
        <w:rPr>
          <w:rFonts w:ascii="標楷體" w:eastAsia="標楷體" w:hAnsi="標楷體" w:hint="eastAsia"/>
          <w:sz w:val="28"/>
          <w:szCs w:val="28"/>
        </w:rPr>
        <w:t>淨減列歲</w:t>
      </w:r>
      <w:proofErr w:type="gramEnd"/>
      <w:r w:rsidR="00293BFA" w:rsidRPr="0026573F">
        <w:rPr>
          <w:rFonts w:ascii="標楷體" w:eastAsia="標楷體" w:hAnsi="標楷體" w:hint="eastAsia"/>
          <w:sz w:val="28"/>
          <w:szCs w:val="28"/>
        </w:rPr>
        <w:t>出決算實現及應付數</w:t>
      </w:r>
      <w:r w:rsidR="00023D49" w:rsidRPr="0026573F">
        <w:rPr>
          <w:rFonts w:ascii="標楷體" w:eastAsia="標楷體" w:hAnsi="標楷體" w:hint="eastAsia"/>
          <w:sz w:val="28"/>
          <w:szCs w:val="28"/>
        </w:rPr>
        <w:t>16</w:t>
      </w:r>
      <w:r w:rsidR="00293BFA" w:rsidRPr="0026573F">
        <w:rPr>
          <w:rFonts w:ascii="標楷體" w:eastAsia="標楷體" w:hAnsi="標楷體" w:hint="eastAsia"/>
          <w:sz w:val="28"/>
          <w:szCs w:val="28"/>
        </w:rPr>
        <w:t>億餘元</w:t>
      </w:r>
      <w:r w:rsidR="00A2640F" w:rsidRPr="0026573F">
        <w:rPr>
          <w:rFonts w:ascii="標楷體" w:eastAsia="標楷體" w:hAnsi="標楷體" w:hint="eastAsia"/>
          <w:sz w:val="28"/>
          <w:szCs w:val="28"/>
        </w:rPr>
        <w:t>；</w:t>
      </w:r>
      <w:r w:rsidR="00421561" w:rsidRPr="0026573F">
        <w:rPr>
          <w:rFonts w:ascii="標楷體" w:eastAsia="標楷體" w:hAnsi="標楷體" w:hint="eastAsia"/>
          <w:sz w:val="28"/>
          <w:szCs w:val="28"/>
        </w:rPr>
        <w:t>修正附屬單位決算及綜計表（營業及非營業部分）</w:t>
      </w:r>
      <w:proofErr w:type="gramStart"/>
      <w:r w:rsidR="00CF688F" w:rsidRPr="0026573F">
        <w:rPr>
          <w:rFonts w:ascii="標楷體" w:eastAsia="標楷體" w:hAnsi="標楷體" w:hint="eastAsia"/>
          <w:sz w:val="28"/>
          <w:szCs w:val="28"/>
        </w:rPr>
        <w:t>淨</w:t>
      </w:r>
      <w:r w:rsidR="00117483" w:rsidRPr="0026573F">
        <w:rPr>
          <w:rFonts w:ascii="標楷體" w:eastAsia="標楷體" w:hAnsi="標楷體" w:hint="eastAsia"/>
          <w:sz w:val="28"/>
          <w:szCs w:val="28"/>
        </w:rPr>
        <w:t>減</w:t>
      </w:r>
      <w:r w:rsidR="00A4320E" w:rsidRPr="0026573F">
        <w:rPr>
          <w:rFonts w:ascii="標楷體" w:eastAsia="標楷體" w:hAnsi="標楷體" w:hint="eastAsia"/>
          <w:sz w:val="28"/>
          <w:szCs w:val="28"/>
        </w:rPr>
        <w:t>列</w:t>
      </w:r>
      <w:proofErr w:type="gramEnd"/>
      <w:r w:rsidR="00A4320E" w:rsidRPr="0026573F">
        <w:rPr>
          <w:rFonts w:ascii="標楷體" w:eastAsia="標楷體" w:hAnsi="標楷體" w:hint="eastAsia"/>
          <w:sz w:val="28"/>
          <w:szCs w:val="28"/>
        </w:rPr>
        <w:t>收入</w:t>
      </w:r>
      <w:r w:rsidR="00236AE6" w:rsidRPr="0026573F">
        <w:rPr>
          <w:rFonts w:ascii="標楷體" w:eastAsia="標楷體" w:hAnsi="標楷體" w:hint="eastAsia"/>
          <w:sz w:val="28"/>
          <w:szCs w:val="28"/>
        </w:rPr>
        <w:t>（含基金來源）</w:t>
      </w:r>
      <w:r w:rsidR="00A4320E" w:rsidRPr="0026573F">
        <w:rPr>
          <w:rFonts w:ascii="標楷體" w:eastAsia="標楷體" w:hAnsi="標楷體" w:hint="eastAsia"/>
          <w:sz w:val="28"/>
          <w:szCs w:val="28"/>
        </w:rPr>
        <w:t>決算數</w:t>
      </w:r>
      <w:r w:rsidR="002C31B9" w:rsidRPr="0026573F">
        <w:rPr>
          <w:rFonts w:ascii="標楷體" w:eastAsia="標楷體" w:hAnsi="標楷體" w:hint="eastAsia"/>
          <w:sz w:val="28"/>
          <w:szCs w:val="28"/>
        </w:rPr>
        <w:t>4</w:t>
      </w:r>
      <w:r w:rsidR="00A4320E" w:rsidRPr="0026573F">
        <w:rPr>
          <w:rFonts w:ascii="標楷體" w:eastAsia="標楷體" w:hAnsi="標楷體" w:hint="eastAsia"/>
          <w:sz w:val="28"/>
          <w:szCs w:val="28"/>
        </w:rPr>
        <w:t>億餘元、</w:t>
      </w:r>
      <w:proofErr w:type="gramStart"/>
      <w:r w:rsidR="00CF688F" w:rsidRPr="0026573F">
        <w:rPr>
          <w:rFonts w:ascii="標楷體" w:eastAsia="標楷體" w:hAnsi="標楷體" w:hint="eastAsia"/>
          <w:sz w:val="28"/>
          <w:szCs w:val="28"/>
        </w:rPr>
        <w:t>淨</w:t>
      </w:r>
      <w:r w:rsidR="00A4320E" w:rsidRPr="0026573F">
        <w:rPr>
          <w:rFonts w:ascii="標楷體" w:eastAsia="標楷體" w:hAnsi="標楷體" w:hint="eastAsia"/>
          <w:sz w:val="28"/>
          <w:szCs w:val="28"/>
        </w:rPr>
        <w:t>減列</w:t>
      </w:r>
      <w:proofErr w:type="gramEnd"/>
      <w:r w:rsidR="00A4320E" w:rsidRPr="0026573F">
        <w:rPr>
          <w:rFonts w:ascii="標楷體" w:eastAsia="標楷體" w:hAnsi="標楷體" w:hint="eastAsia"/>
          <w:sz w:val="28"/>
          <w:szCs w:val="28"/>
        </w:rPr>
        <w:t>支出（含基金用途）決算數</w:t>
      </w:r>
      <w:r w:rsidR="002C31B9" w:rsidRPr="0026573F">
        <w:rPr>
          <w:rFonts w:ascii="標楷體" w:eastAsia="標楷體" w:hAnsi="標楷體" w:hint="eastAsia"/>
          <w:sz w:val="28"/>
          <w:szCs w:val="28"/>
        </w:rPr>
        <w:t>3</w:t>
      </w:r>
      <w:r w:rsidR="00A4320E" w:rsidRPr="0026573F">
        <w:rPr>
          <w:rFonts w:ascii="標楷體" w:eastAsia="標楷體" w:hAnsi="標楷體" w:hint="eastAsia"/>
          <w:sz w:val="28"/>
          <w:szCs w:val="28"/>
        </w:rPr>
        <w:t>億餘元</w:t>
      </w:r>
      <w:r w:rsidR="00236AE6" w:rsidRPr="0026573F">
        <w:rPr>
          <w:rFonts w:ascii="標楷體" w:eastAsia="標楷體" w:hAnsi="標楷體" w:hint="eastAsia"/>
          <w:sz w:val="28"/>
          <w:szCs w:val="28"/>
        </w:rPr>
        <w:t>；</w:t>
      </w:r>
      <w:r w:rsidR="00236AE6" w:rsidRPr="0026573F">
        <w:rPr>
          <w:rFonts w:ascii="標楷體" w:eastAsia="標楷體" w:hAnsi="標楷體"/>
          <w:sz w:val="28"/>
          <w:szCs w:val="28"/>
        </w:rPr>
        <w:t>更正</w:t>
      </w:r>
      <w:r w:rsidR="00236AE6" w:rsidRPr="0026573F">
        <w:rPr>
          <w:rFonts w:ascii="標楷體" w:eastAsia="標楷體" w:hAnsi="標楷體" w:hint="eastAsia"/>
          <w:sz w:val="28"/>
          <w:szCs w:val="28"/>
        </w:rPr>
        <w:t>附屬單位決算（營業部分）資產負債綜計表</w:t>
      </w:r>
      <w:r w:rsidR="00236AE6" w:rsidRPr="0026573F">
        <w:rPr>
          <w:rFonts w:ascii="標楷體" w:eastAsia="標楷體" w:hAnsi="標楷體"/>
          <w:sz w:val="28"/>
          <w:szCs w:val="28"/>
        </w:rPr>
        <w:t>列帳科目1億餘元</w:t>
      </w:r>
      <w:r w:rsidR="002E5C6C" w:rsidRPr="0026573F">
        <w:rPr>
          <w:rFonts w:ascii="標楷體" w:eastAsia="標楷體" w:hAnsi="標楷體" w:hint="eastAsia"/>
          <w:sz w:val="28"/>
          <w:szCs w:val="28"/>
        </w:rPr>
        <w:t>（不含同為資產類或負債類項下會計科目間之重分類）</w:t>
      </w:r>
      <w:r w:rsidR="00CF688F" w:rsidRPr="0026573F">
        <w:rPr>
          <w:rFonts w:ascii="標楷體" w:eastAsia="標楷體" w:hAnsi="標楷體" w:hint="eastAsia"/>
          <w:sz w:val="28"/>
          <w:szCs w:val="28"/>
        </w:rPr>
        <w:t>，</w:t>
      </w:r>
      <w:r w:rsidR="003E58B6" w:rsidRPr="0026573F">
        <w:rPr>
          <w:rFonts w:ascii="標楷體" w:eastAsia="標楷體" w:hAnsi="標楷體" w:hint="eastAsia"/>
          <w:sz w:val="28"/>
          <w:szCs w:val="28"/>
        </w:rPr>
        <w:t>致</w:t>
      </w:r>
      <w:r w:rsidR="00CF688F" w:rsidRPr="0026573F">
        <w:rPr>
          <w:rFonts w:ascii="標楷體" w:eastAsia="標楷體" w:hAnsi="標楷體" w:hint="eastAsia"/>
          <w:sz w:val="28"/>
          <w:szCs w:val="28"/>
        </w:rPr>
        <w:t>中央政府整體淨</w:t>
      </w:r>
      <w:r w:rsidR="00692128" w:rsidRPr="0026573F">
        <w:rPr>
          <w:rFonts w:ascii="標楷體" w:eastAsia="標楷體" w:hAnsi="標楷體" w:hint="eastAsia"/>
          <w:sz w:val="28"/>
          <w:szCs w:val="28"/>
        </w:rPr>
        <w:t>增</w:t>
      </w:r>
      <w:r w:rsidR="00A4320E" w:rsidRPr="0026573F">
        <w:rPr>
          <w:rFonts w:ascii="標楷體" w:eastAsia="標楷體" w:hAnsi="標楷體" w:hint="eastAsia"/>
          <w:sz w:val="28"/>
          <w:szCs w:val="28"/>
        </w:rPr>
        <w:t>列資產</w:t>
      </w:r>
      <w:r w:rsidR="00EF453F" w:rsidRPr="0026573F">
        <w:rPr>
          <w:rFonts w:ascii="標楷體" w:eastAsia="標楷體" w:hAnsi="標楷體" w:hint="eastAsia"/>
          <w:sz w:val="28"/>
          <w:szCs w:val="28"/>
        </w:rPr>
        <w:t>47</w:t>
      </w:r>
      <w:r w:rsidR="00A4320E" w:rsidRPr="0026573F">
        <w:rPr>
          <w:rFonts w:ascii="標楷體" w:eastAsia="標楷體" w:hAnsi="標楷體" w:hint="eastAsia"/>
          <w:sz w:val="28"/>
          <w:szCs w:val="28"/>
        </w:rPr>
        <w:t>億餘元、</w:t>
      </w:r>
      <w:r w:rsidR="00CF688F" w:rsidRPr="0026573F">
        <w:rPr>
          <w:rFonts w:ascii="標楷體" w:eastAsia="標楷體" w:hAnsi="標楷體" w:hint="eastAsia"/>
          <w:sz w:val="28"/>
          <w:szCs w:val="28"/>
        </w:rPr>
        <w:t>淨</w:t>
      </w:r>
      <w:r w:rsidR="00E627CD" w:rsidRPr="0026573F">
        <w:rPr>
          <w:rFonts w:ascii="標楷體" w:eastAsia="標楷體" w:hAnsi="標楷體" w:hint="eastAsia"/>
          <w:sz w:val="28"/>
          <w:szCs w:val="28"/>
        </w:rPr>
        <w:t>增</w:t>
      </w:r>
      <w:r w:rsidR="005407DB" w:rsidRPr="0026573F">
        <w:rPr>
          <w:rFonts w:ascii="標楷體" w:eastAsia="標楷體" w:hAnsi="標楷體" w:hint="eastAsia"/>
          <w:sz w:val="28"/>
          <w:szCs w:val="28"/>
        </w:rPr>
        <w:t>列</w:t>
      </w:r>
      <w:r w:rsidR="00A4320E" w:rsidRPr="0026573F">
        <w:rPr>
          <w:rFonts w:ascii="標楷體" w:eastAsia="標楷體" w:hAnsi="標楷體" w:hint="eastAsia"/>
          <w:sz w:val="28"/>
          <w:szCs w:val="28"/>
        </w:rPr>
        <w:t>負債</w:t>
      </w:r>
      <w:r w:rsidR="00EF453F" w:rsidRPr="0026573F">
        <w:rPr>
          <w:rFonts w:ascii="標楷體" w:eastAsia="標楷體" w:hAnsi="標楷體" w:hint="eastAsia"/>
          <w:sz w:val="28"/>
          <w:szCs w:val="28"/>
        </w:rPr>
        <w:t>37</w:t>
      </w:r>
      <w:r w:rsidR="00A4320E" w:rsidRPr="0026573F">
        <w:rPr>
          <w:rFonts w:ascii="標楷體" w:eastAsia="標楷體" w:hAnsi="標楷體" w:hint="eastAsia"/>
          <w:sz w:val="28"/>
          <w:szCs w:val="28"/>
        </w:rPr>
        <w:t>億餘元</w:t>
      </w:r>
      <w:r w:rsidR="00515129" w:rsidRPr="0026573F">
        <w:rPr>
          <w:rFonts w:ascii="標楷體" w:eastAsia="標楷體" w:hAnsi="標楷體" w:hint="eastAsia"/>
          <w:sz w:val="28"/>
          <w:szCs w:val="28"/>
        </w:rPr>
        <w:t>、</w:t>
      </w:r>
      <w:proofErr w:type="gramStart"/>
      <w:r w:rsidR="00C0222F" w:rsidRPr="0026573F">
        <w:rPr>
          <w:rFonts w:ascii="標楷體" w:eastAsia="標楷體" w:hAnsi="標楷體" w:hint="eastAsia"/>
          <w:sz w:val="28"/>
          <w:szCs w:val="28"/>
        </w:rPr>
        <w:t>增</w:t>
      </w:r>
      <w:r w:rsidR="00515129" w:rsidRPr="0026573F">
        <w:rPr>
          <w:rFonts w:ascii="標楷體" w:eastAsia="標楷體" w:hAnsi="標楷體" w:hint="eastAsia"/>
          <w:sz w:val="28"/>
          <w:szCs w:val="28"/>
        </w:rPr>
        <w:t>列</w:t>
      </w:r>
      <w:r w:rsidR="00A4320E" w:rsidRPr="0026573F">
        <w:rPr>
          <w:rFonts w:ascii="標楷體" w:eastAsia="標楷體" w:hAnsi="標楷體" w:hint="eastAsia"/>
          <w:sz w:val="28"/>
          <w:szCs w:val="28"/>
        </w:rPr>
        <w:t>淨資產</w:t>
      </w:r>
      <w:proofErr w:type="gramEnd"/>
      <w:r w:rsidR="00EF453F" w:rsidRPr="0026573F">
        <w:rPr>
          <w:rFonts w:ascii="標楷體" w:eastAsia="標楷體" w:hAnsi="標楷體" w:hint="eastAsia"/>
          <w:sz w:val="28"/>
          <w:szCs w:val="28"/>
        </w:rPr>
        <w:t>10</w:t>
      </w:r>
      <w:r w:rsidR="00A4320E" w:rsidRPr="0026573F">
        <w:rPr>
          <w:rFonts w:ascii="標楷體" w:eastAsia="標楷體" w:hAnsi="標楷體" w:hint="eastAsia"/>
          <w:sz w:val="28"/>
          <w:szCs w:val="28"/>
        </w:rPr>
        <w:t>億餘元，決算審核修</w:t>
      </w:r>
      <w:r w:rsidR="00236AE6" w:rsidRPr="0026573F">
        <w:rPr>
          <w:rFonts w:ascii="標楷體" w:eastAsia="標楷體" w:hAnsi="標楷體" w:hint="eastAsia"/>
          <w:sz w:val="28"/>
          <w:szCs w:val="28"/>
        </w:rPr>
        <w:t>（更）</w:t>
      </w:r>
      <w:r w:rsidR="00A4320E" w:rsidRPr="0026573F">
        <w:rPr>
          <w:rFonts w:ascii="標楷體" w:eastAsia="標楷體" w:hAnsi="標楷體" w:hint="eastAsia"/>
          <w:sz w:val="28"/>
          <w:szCs w:val="28"/>
        </w:rPr>
        <w:t>正後</w:t>
      </w:r>
      <w:r w:rsidR="003472BF" w:rsidRPr="0026573F">
        <w:rPr>
          <w:rFonts w:ascii="標楷體" w:eastAsia="標楷體" w:hAnsi="標楷體" w:hint="eastAsia"/>
          <w:sz w:val="28"/>
          <w:szCs w:val="28"/>
        </w:rPr>
        <w:t>整體</w:t>
      </w:r>
      <w:r w:rsidR="00A4320E" w:rsidRPr="0026573F">
        <w:rPr>
          <w:rFonts w:ascii="標楷體" w:eastAsia="標楷體" w:hAnsi="標楷體" w:hint="eastAsia"/>
          <w:sz w:val="28"/>
          <w:szCs w:val="28"/>
        </w:rPr>
        <w:t>之資產總額為</w:t>
      </w:r>
      <w:r w:rsidR="00EF453F" w:rsidRPr="0026573F">
        <w:rPr>
          <w:rFonts w:ascii="標楷體" w:eastAsia="標楷體" w:hAnsi="標楷體" w:hint="eastAsia"/>
          <w:sz w:val="28"/>
          <w:szCs w:val="28"/>
        </w:rPr>
        <w:t>58</w:t>
      </w:r>
      <w:r w:rsidR="00A4320E" w:rsidRPr="0026573F">
        <w:rPr>
          <w:rFonts w:ascii="標楷體" w:eastAsia="標楷體" w:hAnsi="標楷體" w:hint="eastAsia"/>
          <w:sz w:val="28"/>
          <w:szCs w:val="28"/>
        </w:rPr>
        <w:t>兆</w:t>
      </w:r>
      <w:r w:rsidR="00EF453F" w:rsidRPr="0026573F">
        <w:rPr>
          <w:rFonts w:ascii="標楷體" w:eastAsia="標楷體" w:hAnsi="標楷體"/>
          <w:sz w:val="28"/>
          <w:szCs w:val="28"/>
        </w:rPr>
        <w:t>5,952</w:t>
      </w:r>
      <w:r w:rsidR="00A4320E" w:rsidRPr="0026573F">
        <w:rPr>
          <w:rFonts w:ascii="標楷體" w:eastAsia="標楷體" w:hAnsi="標楷體" w:hint="eastAsia"/>
          <w:sz w:val="28"/>
          <w:szCs w:val="28"/>
        </w:rPr>
        <w:t>億餘元，負債總額為</w:t>
      </w:r>
      <w:r w:rsidR="00EF453F" w:rsidRPr="0026573F">
        <w:rPr>
          <w:rFonts w:ascii="標楷體" w:eastAsia="標楷體" w:hAnsi="標楷體"/>
          <w:sz w:val="28"/>
          <w:szCs w:val="28"/>
        </w:rPr>
        <w:t>49</w:t>
      </w:r>
      <w:r w:rsidR="00A4320E" w:rsidRPr="0026573F">
        <w:rPr>
          <w:rFonts w:ascii="標楷體" w:eastAsia="標楷體" w:hAnsi="標楷體" w:hint="eastAsia"/>
          <w:sz w:val="28"/>
          <w:szCs w:val="28"/>
        </w:rPr>
        <w:t>兆</w:t>
      </w:r>
      <w:r w:rsidR="007B3510" w:rsidRPr="0026573F">
        <w:rPr>
          <w:rFonts w:ascii="標楷體" w:eastAsia="標楷體" w:hAnsi="標楷體" w:hint="eastAsia"/>
          <w:sz w:val="28"/>
          <w:szCs w:val="28"/>
        </w:rPr>
        <w:t>6</w:t>
      </w:r>
      <w:r w:rsidR="00E471D9" w:rsidRPr="0026573F">
        <w:rPr>
          <w:rFonts w:ascii="標楷體" w:eastAsia="標楷體" w:hAnsi="標楷體" w:hint="eastAsia"/>
          <w:sz w:val="28"/>
          <w:szCs w:val="28"/>
        </w:rPr>
        <w:t>,</w:t>
      </w:r>
      <w:r w:rsidR="00117483" w:rsidRPr="0026573F">
        <w:rPr>
          <w:rFonts w:ascii="標楷體" w:eastAsia="標楷體" w:hAnsi="標楷體"/>
          <w:sz w:val="28"/>
          <w:szCs w:val="28"/>
        </w:rPr>
        <w:t>7</w:t>
      </w:r>
      <w:r w:rsidR="00EF453F" w:rsidRPr="0026573F">
        <w:rPr>
          <w:rFonts w:ascii="標楷體" w:eastAsia="標楷體" w:hAnsi="標楷體"/>
          <w:sz w:val="28"/>
          <w:szCs w:val="28"/>
        </w:rPr>
        <w:t>47</w:t>
      </w:r>
      <w:r w:rsidR="00A4320E" w:rsidRPr="0026573F">
        <w:rPr>
          <w:rFonts w:ascii="標楷體" w:eastAsia="標楷體" w:hAnsi="標楷體" w:hint="eastAsia"/>
          <w:sz w:val="28"/>
          <w:szCs w:val="28"/>
        </w:rPr>
        <w:t>億餘元，資產負債相抵計列有淨資產</w:t>
      </w:r>
      <w:r w:rsidR="00E54513" w:rsidRPr="0026573F">
        <w:rPr>
          <w:rFonts w:ascii="標楷體" w:eastAsia="標楷體" w:hAnsi="標楷體" w:hint="eastAsia"/>
          <w:sz w:val="28"/>
          <w:szCs w:val="28"/>
        </w:rPr>
        <w:t>8</w:t>
      </w:r>
      <w:r w:rsidR="00A4320E" w:rsidRPr="0026573F">
        <w:rPr>
          <w:rFonts w:ascii="標楷體" w:eastAsia="標楷體" w:hAnsi="標楷體" w:hint="eastAsia"/>
          <w:sz w:val="28"/>
          <w:szCs w:val="28"/>
        </w:rPr>
        <w:t>兆</w:t>
      </w:r>
      <w:r w:rsidR="00EF453F" w:rsidRPr="0026573F">
        <w:rPr>
          <w:rFonts w:ascii="標楷體" w:eastAsia="標楷體" w:hAnsi="標楷體"/>
          <w:sz w:val="28"/>
          <w:szCs w:val="28"/>
        </w:rPr>
        <w:t>9</w:t>
      </w:r>
      <w:r w:rsidR="00E471D9" w:rsidRPr="0026573F">
        <w:rPr>
          <w:rFonts w:ascii="標楷體" w:eastAsia="標楷體" w:hAnsi="標楷體" w:hint="eastAsia"/>
          <w:sz w:val="28"/>
          <w:szCs w:val="28"/>
        </w:rPr>
        <w:t>,</w:t>
      </w:r>
      <w:r w:rsidR="00EF453F" w:rsidRPr="0026573F">
        <w:rPr>
          <w:rFonts w:ascii="標楷體" w:eastAsia="標楷體" w:hAnsi="標楷體"/>
          <w:sz w:val="28"/>
          <w:szCs w:val="28"/>
        </w:rPr>
        <w:t>205</w:t>
      </w:r>
      <w:r w:rsidR="00A4320E" w:rsidRPr="0026573F">
        <w:rPr>
          <w:rFonts w:ascii="標楷體" w:eastAsia="標楷體" w:hAnsi="標楷體" w:hint="eastAsia"/>
          <w:sz w:val="28"/>
          <w:szCs w:val="28"/>
        </w:rPr>
        <w:t>億餘元。</w:t>
      </w:r>
      <w:r w:rsidR="00501669" w:rsidRPr="0026573F">
        <w:rPr>
          <w:rFonts w:ascii="標楷體" w:eastAsia="標楷體" w:hAnsi="標楷體" w:hint="eastAsia"/>
          <w:sz w:val="28"/>
          <w:szCs w:val="28"/>
        </w:rPr>
        <w:t>有關修</w:t>
      </w:r>
      <w:r w:rsidR="007B3510" w:rsidRPr="0026573F">
        <w:rPr>
          <w:rFonts w:ascii="標楷體" w:eastAsia="標楷體" w:hAnsi="標楷體" w:hint="eastAsia"/>
          <w:sz w:val="28"/>
          <w:szCs w:val="28"/>
        </w:rPr>
        <w:t>（更）</w:t>
      </w:r>
      <w:r w:rsidR="00501669" w:rsidRPr="0026573F">
        <w:rPr>
          <w:rFonts w:ascii="標楷體" w:eastAsia="標楷體" w:hAnsi="標楷體" w:hint="eastAsia"/>
          <w:sz w:val="28"/>
          <w:szCs w:val="28"/>
        </w:rPr>
        <w:t>正增減情形，詳</w:t>
      </w:r>
      <w:proofErr w:type="gramStart"/>
      <w:r w:rsidR="00501669" w:rsidRPr="0026573F">
        <w:rPr>
          <w:rFonts w:ascii="標楷體" w:eastAsia="標楷體" w:hAnsi="標楷體" w:hint="eastAsia"/>
          <w:sz w:val="28"/>
          <w:szCs w:val="28"/>
        </w:rPr>
        <w:t>列如</w:t>
      </w:r>
      <w:proofErr w:type="gramEnd"/>
      <w:r w:rsidR="00501669" w:rsidRPr="0026573F">
        <w:rPr>
          <w:rFonts w:ascii="標楷體" w:eastAsia="標楷體" w:hAnsi="標楷體" w:hint="eastAsia"/>
          <w:sz w:val="28"/>
          <w:szCs w:val="28"/>
        </w:rPr>
        <w:t>下表：</w:t>
      </w:r>
    </w:p>
    <w:p w:rsidR="00BD573E" w:rsidRPr="0026573F" w:rsidRDefault="00BD573E" w:rsidP="00436EC9">
      <w:pPr>
        <w:snapToGrid w:val="0"/>
        <w:spacing w:beforeLines="100" w:before="360" w:line="280" w:lineRule="exact"/>
        <w:jc w:val="center"/>
        <w:rPr>
          <w:rFonts w:ascii="標楷體" w:eastAsia="標楷體" w:hAnsi="標楷體"/>
          <w:b/>
          <w:spacing w:val="42"/>
          <w:u w:val="single"/>
        </w:rPr>
      </w:pPr>
      <w:r w:rsidRPr="0026573F">
        <w:rPr>
          <w:rFonts w:ascii="標楷體" w:eastAsia="標楷體" w:hAnsi="標楷體" w:hint="eastAsia"/>
          <w:b/>
          <w:spacing w:val="42"/>
          <w:u w:val="single"/>
        </w:rPr>
        <w:lastRenderedPageBreak/>
        <w:t>中央政府總決算</w:t>
      </w:r>
      <w:r w:rsidR="009538D1" w:rsidRPr="0026573F">
        <w:rPr>
          <w:rFonts w:ascii="標楷體" w:eastAsia="標楷體" w:hAnsi="標楷體" w:hint="eastAsia"/>
          <w:b/>
          <w:spacing w:val="42"/>
          <w:u w:val="single"/>
        </w:rPr>
        <w:t>審定後</w:t>
      </w:r>
      <w:r w:rsidRPr="0026573F">
        <w:rPr>
          <w:rFonts w:ascii="標楷體" w:eastAsia="標楷體" w:hAnsi="標楷體" w:hint="eastAsia"/>
          <w:b/>
          <w:spacing w:val="42"/>
          <w:u w:val="single"/>
        </w:rPr>
        <w:t>整體資產負債表</w:t>
      </w:r>
    </w:p>
    <w:p w:rsidR="00BD573E" w:rsidRPr="0026573F" w:rsidRDefault="00BD573E" w:rsidP="00893529">
      <w:pPr>
        <w:snapToGrid w:val="0"/>
        <w:spacing w:line="360" w:lineRule="exact"/>
        <w:jc w:val="center"/>
        <w:rPr>
          <w:rFonts w:ascii="標楷體" w:eastAsia="標楷體" w:hAnsi="標楷體"/>
          <w:sz w:val="22"/>
        </w:rPr>
      </w:pPr>
      <w:r w:rsidRPr="0026573F">
        <w:rPr>
          <w:rFonts w:ascii="標楷體" w:eastAsia="標楷體" w:hAnsi="標楷體" w:hint="eastAsia"/>
          <w:sz w:val="22"/>
        </w:rPr>
        <w:t>中華民國</w:t>
      </w:r>
      <w:r w:rsidR="00162558" w:rsidRPr="0026573F">
        <w:rPr>
          <w:rFonts w:ascii="標楷體" w:eastAsia="標楷體" w:hAnsi="標楷體"/>
          <w:sz w:val="22"/>
        </w:rPr>
        <w:t>11</w:t>
      </w:r>
      <w:r w:rsidR="009E39EE" w:rsidRPr="0026573F">
        <w:rPr>
          <w:rFonts w:ascii="標楷體" w:eastAsia="標楷體" w:hAnsi="標楷體"/>
          <w:sz w:val="22"/>
        </w:rPr>
        <w:t>2</w:t>
      </w:r>
      <w:r w:rsidRPr="0026573F">
        <w:rPr>
          <w:rFonts w:ascii="標楷體" w:eastAsia="標楷體" w:hAnsi="標楷體" w:hint="eastAsia"/>
          <w:sz w:val="22"/>
        </w:rPr>
        <w:t>年</w:t>
      </w:r>
      <w:r w:rsidRPr="0026573F">
        <w:rPr>
          <w:rFonts w:ascii="標楷體" w:eastAsia="標楷體" w:hAnsi="標楷體"/>
          <w:sz w:val="22"/>
        </w:rPr>
        <w:t>12</w:t>
      </w:r>
      <w:r w:rsidRPr="0026573F">
        <w:rPr>
          <w:rFonts w:ascii="標楷體" w:eastAsia="標楷體" w:hAnsi="標楷體" w:hint="eastAsia"/>
          <w:sz w:val="22"/>
        </w:rPr>
        <w:t>月</w:t>
      </w:r>
      <w:r w:rsidRPr="0026573F">
        <w:rPr>
          <w:rFonts w:ascii="標楷體" w:eastAsia="標楷體" w:hAnsi="標楷體"/>
          <w:sz w:val="22"/>
        </w:rPr>
        <w:t>31</w:t>
      </w:r>
      <w:r w:rsidRPr="0026573F">
        <w:rPr>
          <w:rFonts w:ascii="標楷體" w:eastAsia="標楷體" w:hAnsi="標楷體" w:hint="eastAsia"/>
          <w:sz w:val="22"/>
        </w:rPr>
        <w:t>日</w:t>
      </w:r>
    </w:p>
    <w:p w:rsidR="00501669" w:rsidRPr="0026573F" w:rsidRDefault="00BD573E" w:rsidP="00893529">
      <w:pPr>
        <w:snapToGrid w:val="0"/>
        <w:spacing w:afterLines="5" w:after="18" w:line="280" w:lineRule="exact"/>
        <w:ind w:leftChars="1535" w:left="3684" w:rightChars="43" w:right="103"/>
        <w:jc w:val="right"/>
        <w:rPr>
          <w:rFonts w:ascii="標楷體" w:eastAsia="標楷體" w:hAnsi="標楷體"/>
          <w:szCs w:val="32"/>
        </w:rPr>
      </w:pPr>
      <w:r w:rsidRPr="0026573F">
        <w:rPr>
          <w:rFonts w:ascii="標楷體" w:eastAsia="標楷體" w:hAnsi="標楷體" w:hint="eastAsia"/>
          <w:sz w:val="20"/>
        </w:rPr>
        <w:t>單位：新臺幣億元</w:t>
      </w:r>
    </w:p>
    <w:tbl>
      <w:tblPr>
        <w:tblW w:w="9923" w:type="dxa"/>
        <w:tblInd w:w="2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86"/>
        <w:gridCol w:w="1559"/>
        <w:gridCol w:w="1559"/>
        <w:gridCol w:w="1559"/>
        <w:gridCol w:w="1560"/>
      </w:tblGrid>
      <w:tr w:rsidR="0026573F" w:rsidRPr="0026573F" w:rsidTr="00574967">
        <w:trPr>
          <w:trHeight w:val="340"/>
          <w:tblHeader/>
        </w:trPr>
        <w:tc>
          <w:tcPr>
            <w:tcW w:w="3686" w:type="dxa"/>
            <w:tcBorders>
              <w:top w:val="single" w:sz="4" w:space="0" w:color="auto"/>
              <w:left w:val="single" w:sz="4" w:space="0" w:color="auto"/>
              <w:bottom w:val="single" w:sz="4" w:space="0" w:color="auto"/>
              <w:right w:val="single" w:sz="4" w:space="0" w:color="auto"/>
            </w:tcBorders>
            <w:vAlign w:val="center"/>
          </w:tcPr>
          <w:p w:rsidR="00BD573E" w:rsidRPr="0026573F" w:rsidRDefault="00BD573E" w:rsidP="00257999">
            <w:pPr>
              <w:spacing w:line="240" w:lineRule="exact"/>
              <w:ind w:left="57" w:right="57"/>
              <w:jc w:val="distribute"/>
              <w:rPr>
                <w:rFonts w:ascii="標楷體" w:eastAsia="標楷體" w:hAnsi="標楷體"/>
                <w:sz w:val="20"/>
              </w:rPr>
            </w:pPr>
            <w:r w:rsidRPr="0026573F">
              <w:rPr>
                <w:rFonts w:ascii="標楷體" w:eastAsia="標楷體" w:hAnsi="標楷體" w:hint="eastAsia"/>
                <w:sz w:val="20"/>
              </w:rPr>
              <w:t>科</w:t>
            </w:r>
            <w:r w:rsidRPr="0026573F">
              <w:rPr>
                <w:rFonts w:ascii="標楷體" w:eastAsia="標楷體" w:hAnsi="標楷體"/>
                <w:sz w:val="20"/>
              </w:rPr>
              <w:t xml:space="preserve">  </w:t>
            </w:r>
            <w:r w:rsidRPr="0026573F">
              <w:rPr>
                <w:rFonts w:ascii="標楷體" w:eastAsia="標楷體" w:hAnsi="標楷體" w:hint="eastAsia"/>
                <w:sz w:val="20"/>
              </w:rPr>
              <w:t>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73E" w:rsidRPr="0026573F" w:rsidRDefault="00BD573E" w:rsidP="00257999">
            <w:pPr>
              <w:spacing w:line="240" w:lineRule="exact"/>
              <w:jc w:val="center"/>
              <w:rPr>
                <w:rFonts w:ascii="標楷體" w:eastAsia="標楷體" w:hAnsi="標楷體"/>
                <w:sz w:val="20"/>
              </w:rPr>
            </w:pPr>
            <w:r w:rsidRPr="0026573F">
              <w:rPr>
                <w:rFonts w:ascii="標楷體" w:eastAsia="標楷體" w:hAnsi="標楷體" w:hint="eastAsia"/>
                <w:sz w:val="20"/>
              </w:rPr>
              <w:t>公務機關</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73E" w:rsidRPr="0026573F" w:rsidRDefault="00BD573E" w:rsidP="00257999">
            <w:pPr>
              <w:spacing w:line="240" w:lineRule="exact"/>
              <w:jc w:val="center"/>
              <w:rPr>
                <w:rFonts w:ascii="標楷體" w:eastAsia="標楷體" w:hAnsi="標楷體"/>
                <w:sz w:val="20"/>
              </w:rPr>
            </w:pPr>
            <w:r w:rsidRPr="0026573F">
              <w:rPr>
                <w:rFonts w:ascii="標楷體" w:eastAsia="標楷體" w:hAnsi="標楷體" w:hint="eastAsia"/>
                <w:sz w:val="20"/>
              </w:rPr>
              <w:t>特種基金</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73E" w:rsidRPr="0026573F" w:rsidRDefault="00BD573E" w:rsidP="00257999">
            <w:pPr>
              <w:spacing w:line="240" w:lineRule="exact"/>
              <w:jc w:val="center"/>
              <w:rPr>
                <w:rFonts w:ascii="標楷體" w:eastAsia="標楷體" w:hAnsi="標楷體"/>
                <w:sz w:val="20"/>
              </w:rPr>
            </w:pPr>
            <w:r w:rsidRPr="0026573F">
              <w:rPr>
                <w:rFonts w:ascii="標楷體" w:eastAsia="標楷體" w:hAnsi="標楷體" w:hint="eastAsia"/>
                <w:sz w:val="20"/>
              </w:rPr>
              <w:t>內部往來沖銷</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D573E" w:rsidRPr="0026573F" w:rsidRDefault="00BD573E" w:rsidP="00257999">
            <w:pPr>
              <w:spacing w:line="240" w:lineRule="exact"/>
              <w:jc w:val="center"/>
              <w:rPr>
                <w:rFonts w:ascii="標楷體" w:eastAsia="標楷體" w:hAnsi="標楷體"/>
                <w:sz w:val="20"/>
              </w:rPr>
            </w:pPr>
            <w:r w:rsidRPr="0026573F">
              <w:rPr>
                <w:rFonts w:ascii="標楷體" w:eastAsia="標楷體" w:hAnsi="標楷體" w:hint="eastAsia"/>
                <w:sz w:val="20"/>
              </w:rPr>
              <w:t>合計</w:t>
            </w:r>
          </w:p>
        </w:tc>
      </w:tr>
      <w:tr w:rsidR="0026573F" w:rsidRPr="0026573F" w:rsidTr="00257999">
        <w:trPr>
          <w:trHeight w:val="283"/>
        </w:trPr>
        <w:tc>
          <w:tcPr>
            <w:tcW w:w="3686" w:type="dxa"/>
            <w:tcBorders>
              <w:top w:val="single" w:sz="4" w:space="0" w:color="auto"/>
              <w:bottom w:val="nil"/>
            </w:tcBorders>
            <w:vAlign w:val="center"/>
          </w:tcPr>
          <w:p w:rsidR="009E39EE" w:rsidRPr="0026573F" w:rsidRDefault="009E39EE" w:rsidP="009E39EE">
            <w:pPr>
              <w:spacing w:line="240" w:lineRule="exact"/>
              <w:ind w:left="57" w:right="57"/>
              <w:jc w:val="distribute"/>
              <w:rPr>
                <w:rFonts w:ascii="標楷體" w:eastAsia="標楷體" w:hAnsi="標楷體"/>
                <w:b/>
                <w:sz w:val="20"/>
              </w:rPr>
            </w:pPr>
            <w:r w:rsidRPr="0026573F">
              <w:rPr>
                <w:rFonts w:ascii="標楷體" w:eastAsia="標楷體" w:hAnsi="標楷體" w:hint="eastAsia"/>
                <w:b/>
                <w:sz w:val="20"/>
              </w:rPr>
              <w:t>資產部分</w:t>
            </w:r>
          </w:p>
        </w:tc>
        <w:tc>
          <w:tcPr>
            <w:tcW w:w="1559" w:type="dxa"/>
            <w:tcBorders>
              <w:top w:val="single" w:sz="4" w:space="0" w:color="auto"/>
              <w:left w:val="nil"/>
              <w:bottom w:val="nil"/>
              <w:right w:val="single" w:sz="4" w:space="0" w:color="auto"/>
            </w:tcBorders>
            <w:shd w:val="clear" w:color="auto" w:fill="auto"/>
            <w:vAlign w:val="center"/>
          </w:tcPr>
          <w:p w:rsidR="009E39EE" w:rsidRPr="0026573F" w:rsidRDefault="009E39EE" w:rsidP="00612F0E">
            <w:pPr>
              <w:spacing w:line="240" w:lineRule="exact"/>
              <w:jc w:val="right"/>
              <w:rPr>
                <w:rFonts w:ascii="標楷體" w:eastAsia="標楷體" w:hAnsi="標楷體" w:cs="Times New Roman"/>
                <w:sz w:val="20"/>
                <w:szCs w:val="20"/>
              </w:rPr>
            </w:pPr>
          </w:p>
        </w:tc>
        <w:tc>
          <w:tcPr>
            <w:tcW w:w="1559" w:type="dxa"/>
            <w:tcBorders>
              <w:top w:val="single" w:sz="4" w:space="0" w:color="auto"/>
              <w:left w:val="nil"/>
              <w:bottom w:val="nil"/>
              <w:right w:val="single" w:sz="4" w:space="0" w:color="auto"/>
            </w:tcBorders>
            <w:shd w:val="clear" w:color="auto" w:fill="auto"/>
            <w:vAlign w:val="center"/>
          </w:tcPr>
          <w:p w:rsidR="009E39EE" w:rsidRPr="0026573F" w:rsidRDefault="009E39EE" w:rsidP="009E39EE">
            <w:pPr>
              <w:spacing w:line="240" w:lineRule="exact"/>
              <w:jc w:val="right"/>
              <w:rPr>
                <w:rFonts w:ascii="標楷體" w:eastAsia="標楷體" w:hAnsi="標楷體"/>
                <w:sz w:val="20"/>
              </w:rPr>
            </w:pPr>
          </w:p>
        </w:tc>
        <w:tc>
          <w:tcPr>
            <w:tcW w:w="1559" w:type="dxa"/>
            <w:tcBorders>
              <w:top w:val="single" w:sz="4" w:space="0" w:color="auto"/>
              <w:left w:val="nil"/>
              <w:bottom w:val="nil"/>
              <w:right w:val="single" w:sz="4" w:space="0" w:color="auto"/>
            </w:tcBorders>
            <w:shd w:val="clear" w:color="auto" w:fill="auto"/>
            <w:vAlign w:val="center"/>
          </w:tcPr>
          <w:p w:rsidR="009E39EE" w:rsidRPr="0026573F" w:rsidRDefault="009E39EE" w:rsidP="009E39EE">
            <w:pPr>
              <w:spacing w:line="240" w:lineRule="exact"/>
              <w:jc w:val="right"/>
              <w:rPr>
                <w:rFonts w:ascii="標楷體" w:eastAsia="標楷體" w:hAnsi="標楷體"/>
                <w:sz w:val="20"/>
              </w:rPr>
            </w:pPr>
          </w:p>
        </w:tc>
        <w:tc>
          <w:tcPr>
            <w:tcW w:w="1560" w:type="dxa"/>
            <w:tcBorders>
              <w:top w:val="single" w:sz="4" w:space="0" w:color="auto"/>
              <w:left w:val="nil"/>
              <w:bottom w:val="nil"/>
              <w:right w:val="single" w:sz="4" w:space="0" w:color="auto"/>
            </w:tcBorders>
            <w:shd w:val="clear" w:color="auto" w:fill="auto"/>
            <w:vAlign w:val="center"/>
          </w:tcPr>
          <w:p w:rsidR="009E39EE" w:rsidRPr="0026573F" w:rsidRDefault="009E39EE" w:rsidP="009E39EE">
            <w:pPr>
              <w:spacing w:line="240" w:lineRule="exact"/>
              <w:jc w:val="right"/>
            </w:pPr>
            <w:r w:rsidRPr="0026573F">
              <w:t xml:space="preserve"> </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100" w:left="640" w:right="57" w:hangingChars="200" w:hanging="400"/>
              <w:jc w:val="distribute"/>
              <w:rPr>
                <w:rFonts w:ascii="標楷體" w:eastAsia="標楷體" w:hAnsi="標楷體"/>
                <w:b/>
                <w:sz w:val="20"/>
              </w:rPr>
            </w:pPr>
            <w:r w:rsidRPr="0026573F">
              <w:rPr>
                <w:rFonts w:ascii="標楷體" w:eastAsia="標楷體" w:hAnsi="標楷體" w:hint="eastAsia"/>
                <w:b/>
                <w:sz w:val="20"/>
              </w:rPr>
              <w:t>流動資產</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Times New Roman"/>
                <w:b/>
                <w:sz w:val="20"/>
                <w:szCs w:val="20"/>
              </w:rPr>
            </w:pPr>
            <w:r w:rsidRPr="0026573F">
              <w:rPr>
                <w:rFonts w:ascii="標楷體" w:eastAsia="標楷體" w:hAnsi="標楷體" w:cs="Times New Roman"/>
                <w:b/>
                <w:sz w:val="20"/>
                <w:szCs w:val="20"/>
              </w:rPr>
              <w:t>8,067</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b/>
                <w:bCs/>
                <w:sz w:val="20"/>
                <w:szCs w:val="20"/>
              </w:rPr>
            </w:pPr>
            <w:r w:rsidRPr="0026573F">
              <w:rPr>
                <w:rFonts w:ascii="標楷體" w:eastAsia="標楷體" w:hAnsi="標楷體" w:cs="Arial"/>
                <w:b/>
                <w:bCs/>
                <w:sz w:val="20"/>
                <w:szCs w:val="20"/>
              </w:rPr>
              <w:t>137,417</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b/>
                <w:bCs/>
                <w:sz w:val="20"/>
                <w:szCs w:val="20"/>
              </w:rPr>
            </w:pPr>
            <w:r w:rsidRPr="0026573F">
              <w:rPr>
                <w:rFonts w:ascii="標楷體" w:eastAsia="標楷體" w:hAnsi="標楷體" w:cs="Arial"/>
                <w:b/>
                <w:bCs/>
                <w:sz w:val="20"/>
                <w:szCs w:val="20"/>
              </w:rPr>
              <w:t>-</w:t>
            </w:r>
            <w:r w:rsidRPr="0026573F">
              <w:rPr>
                <w:rFonts w:ascii="標楷體" w:eastAsia="標楷體" w:hAnsi="標楷體"/>
                <w:b/>
                <w:sz w:val="20"/>
              </w:rPr>
              <w:t xml:space="preserve"> </w:t>
            </w:r>
            <w:r w:rsidRPr="0026573F">
              <w:rPr>
                <w:rFonts w:ascii="標楷體" w:eastAsia="標楷體" w:hAnsi="標楷體" w:cs="Arial"/>
                <w:b/>
                <w:bCs/>
                <w:sz w:val="20"/>
                <w:szCs w:val="20"/>
              </w:rPr>
              <w:t>2,011</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b/>
                <w:bCs/>
                <w:sz w:val="20"/>
                <w:szCs w:val="20"/>
              </w:rPr>
            </w:pPr>
            <w:r w:rsidRPr="0026573F">
              <w:rPr>
                <w:rFonts w:ascii="標楷體" w:eastAsia="標楷體" w:hAnsi="標楷體" w:hint="eastAsia"/>
                <w:b/>
                <w:bCs/>
                <w:sz w:val="20"/>
                <w:szCs w:val="20"/>
              </w:rPr>
              <w:t>143,474</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現金</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Times New Roman"/>
                <w:sz w:val="20"/>
                <w:szCs w:val="20"/>
              </w:rPr>
            </w:pPr>
            <w:r w:rsidRPr="0026573F">
              <w:rPr>
                <w:rFonts w:ascii="標楷體" w:eastAsia="標楷體" w:hAnsi="標楷體" w:cs="Times New Roman"/>
                <w:sz w:val="20"/>
                <w:szCs w:val="20"/>
              </w:rPr>
              <w:t>1,194</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9,196</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w:t>
            </w:r>
            <w:r w:rsidRPr="0026573F">
              <w:rPr>
                <w:rFonts w:ascii="標楷體" w:eastAsia="標楷體" w:hAnsi="標楷體"/>
                <w:b/>
                <w:sz w:val="20"/>
              </w:rPr>
              <w:t xml:space="preserve"> </w:t>
            </w:r>
            <w:r w:rsidRPr="0026573F">
              <w:rPr>
                <w:rFonts w:ascii="標楷體" w:eastAsia="標楷體" w:hAnsi="標楷體" w:cs="Arial"/>
                <w:sz w:val="20"/>
                <w:szCs w:val="20"/>
              </w:rPr>
              <w:t>1,828</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8,563</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短期投資</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Times New Roman"/>
                <w:sz w:val="20"/>
                <w:szCs w:val="20"/>
              </w:rPr>
            </w:pPr>
            <w:r w:rsidRPr="0026573F">
              <w:rPr>
                <w:rFonts w:ascii="標楷體" w:eastAsia="標楷體" w:hAnsi="標楷體" w:hint="eastAsia"/>
                <w:noProof/>
                <w:spacing w:val="-14"/>
                <w:sz w:val="20"/>
              </w:rPr>
              <w:t>－</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54,102</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54,102</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應收款項</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Times New Roman"/>
                <w:sz w:val="20"/>
                <w:szCs w:val="20"/>
              </w:rPr>
            </w:pPr>
            <w:r w:rsidRPr="0026573F">
              <w:rPr>
                <w:rFonts w:ascii="標楷體" w:eastAsia="標楷體" w:hAnsi="標楷體" w:cs="Times New Roman"/>
                <w:sz w:val="20"/>
                <w:szCs w:val="20"/>
              </w:rPr>
              <w:t>2,966</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9,455</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w:t>
            </w:r>
            <w:r w:rsidR="00566004" w:rsidRPr="0026573F">
              <w:rPr>
                <w:rFonts w:ascii="標楷體" w:eastAsia="標楷體" w:hAnsi="標楷體"/>
                <w:b/>
                <w:sz w:val="20"/>
              </w:rPr>
              <w:t xml:space="preserve"> </w:t>
            </w:r>
            <w:r w:rsidRPr="0026573F">
              <w:rPr>
                <w:rFonts w:ascii="標楷體" w:eastAsia="標楷體" w:hAnsi="標楷體" w:cs="Arial"/>
                <w:sz w:val="20"/>
                <w:szCs w:val="20"/>
              </w:rPr>
              <w:t>86</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12,335</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存貨</w:t>
            </w:r>
          </w:p>
        </w:tc>
        <w:tc>
          <w:tcPr>
            <w:tcW w:w="1559" w:type="dxa"/>
            <w:tcBorders>
              <w:top w:val="nil"/>
              <w:left w:val="nil"/>
              <w:bottom w:val="nil"/>
              <w:right w:val="single" w:sz="4" w:space="0" w:color="auto"/>
            </w:tcBorders>
            <w:shd w:val="clear" w:color="auto" w:fill="auto"/>
            <w:vAlign w:val="center"/>
          </w:tcPr>
          <w:p w:rsidR="007D2F3D" w:rsidRPr="0026573F" w:rsidRDefault="00752C84" w:rsidP="007D2F3D">
            <w:pPr>
              <w:spacing w:line="240" w:lineRule="exact"/>
              <w:jc w:val="right"/>
              <w:rPr>
                <w:rFonts w:ascii="標楷體" w:eastAsia="標楷體" w:hAnsi="標楷體" w:cs="Times New Roman"/>
                <w:sz w:val="20"/>
                <w:szCs w:val="20"/>
              </w:rPr>
            </w:pPr>
            <w:r>
              <w:rPr>
                <w:rFonts w:ascii="標楷體" w:eastAsia="標楷體" w:hAnsi="標楷體" w:cs="Times New Roman" w:hint="eastAsia"/>
                <w:sz w:val="20"/>
                <w:szCs w:val="20"/>
              </w:rPr>
              <w:t>0.16</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3,442</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3,442</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預付款項</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Times New Roman"/>
                <w:sz w:val="20"/>
                <w:szCs w:val="20"/>
              </w:rPr>
            </w:pPr>
            <w:r w:rsidRPr="0026573F">
              <w:rPr>
                <w:rFonts w:ascii="標楷體" w:eastAsia="標楷體" w:hAnsi="標楷體" w:cs="Times New Roman"/>
                <w:sz w:val="20"/>
                <w:szCs w:val="20"/>
              </w:rPr>
              <w:t>2,377</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1,560</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w:t>
            </w:r>
            <w:r w:rsidR="00566004" w:rsidRPr="0026573F">
              <w:rPr>
                <w:rFonts w:ascii="標楷體" w:eastAsia="標楷體" w:hAnsi="標楷體"/>
                <w:b/>
                <w:sz w:val="20"/>
              </w:rPr>
              <w:t xml:space="preserve"> </w:t>
            </w:r>
            <w:r w:rsidRPr="0026573F">
              <w:rPr>
                <w:rFonts w:ascii="標楷體" w:eastAsia="標楷體" w:hAnsi="標楷體" w:cs="Arial"/>
                <w:sz w:val="20"/>
                <w:szCs w:val="20"/>
              </w:rPr>
              <w:t>96</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3,841</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其他流動資產</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Times New Roman"/>
                <w:sz w:val="20"/>
                <w:szCs w:val="20"/>
              </w:rPr>
            </w:pPr>
            <w:r w:rsidRPr="0026573F">
              <w:rPr>
                <w:rFonts w:ascii="標楷體" w:eastAsia="標楷體" w:hAnsi="標楷體" w:cs="Times New Roman"/>
                <w:sz w:val="20"/>
                <w:szCs w:val="20"/>
              </w:rPr>
              <w:t>1,528</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59,659</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61,188</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100" w:left="640" w:right="57" w:hangingChars="200" w:hanging="400"/>
              <w:jc w:val="distribute"/>
              <w:rPr>
                <w:rFonts w:ascii="標楷體" w:eastAsia="標楷體" w:hAnsi="標楷體"/>
                <w:b/>
                <w:sz w:val="20"/>
              </w:rPr>
            </w:pPr>
            <w:r w:rsidRPr="0026573F">
              <w:rPr>
                <w:rFonts w:ascii="標楷體" w:eastAsia="標楷體" w:hAnsi="標楷體" w:hint="eastAsia"/>
                <w:b/>
                <w:sz w:val="20"/>
              </w:rPr>
              <w:t>非流動資產</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b/>
                <w:bCs/>
                <w:sz w:val="20"/>
                <w:szCs w:val="20"/>
              </w:rPr>
            </w:pPr>
            <w:r w:rsidRPr="0026573F">
              <w:rPr>
                <w:rFonts w:ascii="標楷體" w:eastAsia="標楷體" w:hAnsi="標楷體" w:cs="Arial"/>
                <w:b/>
                <w:bCs/>
                <w:sz w:val="20"/>
                <w:szCs w:val="20"/>
              </w:rPr>
              <w:t>133,305</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b/>
                <w:bCs/>
                <w:sz w:val="20"/>
                <w:szCs w:val="20"/>
              </w:rPr>
            </w:pPr>
            <w:r w:rsidRPr="0026573F">
              <w:rPr>
                <w:rFonts w:ascii="標楷體" w:eastAsia="標楷體" w:hAnsi="標楷體" w:cs="Arial"/>
                <w:b/>
                <w:bCs/>
                <w:sz w:val="20"/>
                <w:szCs w:val="20"/>
              </w:rPr>
              <w:t>390,092</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b/>
                <w:bCs/>
                <w:sz w:val="20"/>
                <w:szCs w:val="20"/>
              </w:rPr>
            </w:pPr>
            <w:r w:rsidRPr="0026573F">
              <w:rPr>
                <w:rFonts w:ascii="標楷體" w:eastAsia="標楷體" w:hAnsi="標楷體" w:cs="Arial"/>
                <w:b/>
                <w:bCs/>
                <w:sz w:val="20"/>
                <w:szCs w:val="20"/>
              </w:rPr>
              <w:t>-</w:t>
            </w:r>
            <w:r w:rsidRPr="0026573F">
              <w:rPr>
                <w:rFonts w:ascii="標楷體" w:eastAsia="標楷體" w:hAnsi="標楷體"/>
                <w:b/>
                <w:sz w:val="20"/>
              </w:rPr>
              <w:t xml:space="preserve"> </w:t>
            </w:r>
            <w:r w:rsidRPr="0026573F">
              <w:rPr>
                <w:rFonts w:ascii="標楷體" w:eastAsia="標楷體" w:hAnsi="標楷體" w:cs="Arial"/>
                <w:b/>
                <w:bCs/>
                <w:sz w:val="20"/>
                <w:szCs w:val="20"/>
              </w:rPr>
              <w:t>80,967</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b/>
                <w:bCs/>
                <w:sz w:val="20"/>
                <w:szCs w:val="20"/>
              </w:rPr>
            </w:pPr>
            <w:r w:rsidRPr="0026573F">
              <w:rPr>
                <w:rFonts w:ascii="標楷體" w:eastAsia="標楷體" w:hAnsi="標楷體" w:hint="eastAsia"/>
                <w:b/>
                <w:bCs/>
                <w:sz w:val="20"/>
                <w:szCs w:val="20"/>
              </w:rPr>
              <w:t>442,430</w:t>
            </w:r>
          </w:p>
        </w:tc>
      </w:tr>
      <w:tr w:rsidR="0026573F" w:rsidRPr="0026573F" w:rsidTr="003C6A8E">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押匯貼現、放款、基金</w:t>
            </w:r>
          </w:p>
        </w:tc>
        <w:tc>
          <w:tcPr>
            <w:tcW w:w="1559" w:type="dxa"/>
            <w:tcBorders>
              <w:top w:val="nil"/>
              <w:left w:val="nil"/>
              <w:bottom w:val="nil"/>
              <w:right w:val="single" w:sz="4" w:space="0" w:color="auto"/>
            </w:tcBorders>
            <w:shd w:val="clear" w:color="auto" w:fill="auto"/>
          </w:tcPr>
          <w:p w:rsidR="007D2F3D" w:rsidRPr="0026573F" w:rsidRDefault="007D2F3D" w:rsidP="007D2F3D">
            <w:pPr>
              <w:spacing w:line="240" w:lineRule="exact"/>
              <w:jc w:val="right"/>
            </w:pPr>
            <w:r w:rsidRPr="0026573F">
              <w:rPr>
                <w:rFonts w:ascii="標楷體" w:eastAsia="標楷體" w:hAnsi="標楷體" w:hint="eastAsia"/>
                <w:noProof/>
                <w:spacing w:val="-14"/>
                <w:sz w:val="20"/>
              </w:rPr>
              <w:t>－</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61,084</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w:t>
            </w:r>
            <w:r w:rsidRPr="0026573F">
              <w:rPr>
                <w:rFonts w:ascii="標楷體" w:eastAsia="標楷體" w:hAnsi="標楷體"/>
                <w:b/>
                <w:sz w:val="20"/>
              </w:rPr>
              <w:t xml:space="preserve"> </w:t>
            </w:r>
            <w:r w:rsidRPr="0026573F">
              <w:rPr>
                <w:rFonts w:ascii="標楷體" w:eastAsia="標楷體" w:hAnsi="標楷體" w:cs="Arial"/>
                <w:sz w:val="20"/>
                <w:szCs w:val="20"/>
              </w:rPr>
              <w:t>666</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60,417</w:t>
            </w:r>
          </w:p>
        </w:tc>
      </w:tr>
      <w:tr w:rsidR="0026573F" w:rsidRPr="0026573F" w:rsidTr="003C6A8E">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長期應收款項</w:t>
            </w:r>
          </w:p>
        </w:tc>
        <w:tc>
          <w:tcPr>
            <w:tcW w:w="1559" w:type="dxa"/>
            <w:tcBorders>
              <w:top w:val="nil"/>
              <w:left w:val="nil"/>
              <w:bottom w:val="nil"/>
              <w:right w:val="single" w:sz="4" w:space="0" w:color="auto"/>
            </w:tcBorders>
            <w:shd w:val="clear" w:color="auto" w:fill="auto"/>
          </w:tcPr>
          <w:p w:rsidR="007D2F3D" w:rsidRPr="0026573F" w:rsidRDefault="007D2F3D" w:rsidP="007D2F3D">
            <w:pPr>
              <w:spacing w:line="240" w:lineRule="exact"/>
              <w:jc w:val="right"/>
            </w:pPr>
            <w:r w:rsidRPr="0026573F">
              <w:rPr>
                <w:rFonts w:ascii="標楷體" w:eastAsia="標楷體" w:hAnsi="標楷體" w:hint="eastAsia"/>
                <w:noProof/>
                <w:spacing w:val="-14"/>
                <w:sz w:val="20"/>
              </w:rPr>
              <w:t>－</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2,990</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2,990</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proofErr w:type="gramStart"/>
            <w:r w:rsidRPr="0026573F">
              <w:rPr>
                <w:rFonts w:ascii="標楷體" w:eastAsia="標楷體" w:hAnsi="標楷體" w:hint="eastAsia"/>
                <w:sz w:val="20"/>
              </w:rPr>
              <w:t>採</w:t>
            </w:r>
            <w:proofErr w:type="gramEnd"/>
            <w:r w:rsidRPr="0026573F">
              <w:rPr>
                <w:rFonts w:ascii="標楷體" w:eastAsia="標楷體" w:hAnsi="標楷體" w:hint="eastAsia"/>
                <w:sz w:val="20"/>
              </w:rPr>
              <w:t>權益法之投資</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79,007</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1,417</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w:t>
            </w:r>
            <w:r w:rsidRPr="0026573F">
              <w:rPr>
                <w:rFonts w:ascii="標楷體" w:eastAsia="標楷體" w:hAnsi="標楷體"/>
                <w:b/>
                <w:sz w:val="20"/>
              </w:rPr>
              <w:t xml:space="preserve"> </w:t>
            </w:r>
            <w:r w:rsidRPr="0026573F">
              <w:rPr>
                <w:rFonts w:ascii="標楷體" w:eastAsia="標楷體" w:hAnsi="標楷體" w:cs="Arial"/>
                <w:sz w:val="20"/>
                <w:szCs w:val="20"/>
              </w:rPr>
              <w:t>75,033</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5,391</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其他投資</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649</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242,943</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w:t>
            </w:r>
            <w:r w:rsidRPr="0026573F">
              <w:rPr>
                <w:rFonts w:ascii="標楷體" w:eastAsia="標楷體" w:hAnsi="標楷體"/>
                <w:b/>
                <w:sz w:val="20"/>
              </w:rPr>
              <w:t xml:space="preserve"> </w:t>
            </w:r>
            <w:r w:rsidRPr="0026573F">
              <w:rPr>
                <w:rFonts w:ascii="標楷體" w:eastAsia="標楷體" w:hAnsi="標楷體" w:cs="Arial"/>
                <w:sz w:val="20"/>
                <w:szCs w:val="20"/>
              </w:rPr>
              <w:t>220</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243,372</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土地、建築物及設備</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52,916</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67,464</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120,380</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無形資產</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556</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165</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721</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其他資產</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175</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14,027</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w:t>
            </w:r>
            <w:r w:rsidRPr="0026573F">
              <w:rPr>
                <w:rFonts w:ascii="標楷體" w:eastAsia="標楷體" w:hAnsi="標楷體"/>
                <w:b/>
                <w:sz w:val="20"/>
              </w:rPr>
              <w:t xml:space="preserve"> </w:t>
            </w:r>
            <w:r w:rsidRPr="0026573F">
              <w:rPr>
                <w:rFonts w:ascii="標楷體" w:eastAsia="標楷體" w:hAnsi="標楷體" w:cs="Arial"/>
                <w:sz w:val="20"/>
                <w:szCs w:val="20"/>
              </w:rPr>
              <w:t>5</w:t>
            </w:r>
            <w:r w:rsidR="00AF527E" w:rsidRPr="0026573F">
              <w:rPr>
                <w:rFonts w:ascii="標楷體" w:eastAsia="標楷體" w:hAnsi="標楷體" w:cs="Arial"/>
                <w:sz w:val="20"/>
                <w:szCs w:val="20"/>
              </w:rPr>
              <w:t>,</w:t>
            </w:r>
            <w:r w:rsidRPr="0026573F">
              <w:rPr>
                <w:rFonts w:ascii="標楷體" w:eastAsia="標楷體" w:hAnsi="標楷體" w:cs="Arial"/>
                <w:sz w:val="20"/>
                <w:szCs w:val="20"/>
              </w:rPr>
              <w:t>046</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9,156</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57" w:right="57"/>
              <w:jc w:val="distribute"/>
              <w:rPr>
                <w:rFonts w:ascii="標楷體" w:eastAsia="標楷體" w:hAnsi="標楷體"/>
                <w:b/>
                <w:sz w:val="20"/>
              </w:rPr>
            </w:pPr>
            <w:r w:rsidRPr="0026573F">
              <w:rPr>
                <w:rFonts w:ascii="標楷體" w:eastAsia="標楷體" w:hAnsi="標楷體" w:hint="eastAsia"/>
                <w:b/>
                <w:sz w:val="20"/>
              </w:rPr>
              <w:t>原列資產總額</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b/>
                <w:sz w:val="20"/>
              </w:rPr>
            </w:pPr>
            <w:r w:rsidRPr="0026573F">
              <w:rPr>
                <w:rFonts w:ascii="標楷體" w:eastAsia="標楷體" w:hAnsi="標楷體" w:cs="Times New Roman"/>
                <w:b/>
                <w:sz w:val="20"/>
                <w:szCs w:val="20"/>
              </w:rPr>
              <w:t>141,372</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b/>
                <w:bCs/>
                <w:sz w:val="20"/>
                <w:szCs w:val="20"/>
              </w:rPr>
            </w:pPr>
            <w:r w:rsidRPr="0026573F">
              <w:rPr>
                <w:rFonts w:ascii="標楷體" w:eastAsia="標楷體" w:hAnsi="標楷體" w:cs="Arial"/>
                <w:b/>
                <w:bCs/>
                <w:sz w:val="20"/>
                <w:szCs w:val="20"/>
              </w:rPr>
              <w:t>527,510</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b/>
                <w:bCs/>
                <w:sz w:val="20"/>
                <w:szCs w:val="20"/>
              </w:rPr>
            </w:pPr>
            <w:r w:rsidRPr="0026573F">
              <w:rPr>
                <w:rFonts w:ascii="標楷體" w:eastAsia="標楷體" w:hAnsi="標楷體" w:cs="Arial"/>
                <w:b/>
                <w:bCs/>
                <w:sz w:val="20"/>
                <w:szCs w:val="20"/>
              </w:rPr>
              <w:t>-</w:t>
            </w:r>
            <w:r w:rsidRPr="0026573F">
              <w:rPr>
                <w:rFonts w:ascii="標楷體" w:eastAsia="標楷體" w:hAnsi="標楷體"/>
                <w:b/>
                <w:sz w:val="20"/>
              </w:rPr>
              <w:t xml:space="preserve"> </w:t>
            </w:r>
            <w:r w:rsidRPr="0026573F">
              <w:rPr>
                <w:rFonts w:ascii="標楷體" w:eastAsia="標楷體" w:hAnsi="標楷體" w:cs="Arial"/>
                <w:b/>
                <w:bCs/>
                <w:sz w:val="20"/>
                <w:szCs w:val="20"/>
              </w:rPr>
              <w:t>82,978</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b/>
                <w:bCs/>
                <w:sz w:val="20"/>
                <w:szCs w:val="20"/>
              </w:rPr>
            </w:pPr>
            <w:r w:rsidRPr="0026573F">
              <w:rPr>
                <w:rFonts w:ascii="標楷體" w:eastAsia="標楷體" w:hAnsi="標楷體" w:hint="eastAsia"/>
                <w:b/>
                <w:bCs/>
                <w:sz w:val="20"/>
                <w:szCs w:val="20"/>
              </w:rPr>
              <w:t>585,904</w:t>
            </w:r>
          </w:p>
        </w:tc>
      </w:tr>
      <w:tr w:rsidR="0026573F" w:rsidRPr="0026573F" w:rsidTr="00257999">
        <w:trPr>
          <w:trHeight w:val="283"/>
        </w:trPr>
        <w:tc>
          <w:tcPr>
            <w:tcW w:w="3686" w:type="dxa"/>
            <w:tcBorders>
              <w:top w:val="nil"/>
              <w:bottom w:val="nil"/>
            </w:tcBorders>
            <w:vAlign w:val="center"/>
          </w:tcPr>
          <w:p w:rsidR="007474CE" w:rsidRPr="0026573F" w:rsidRDefault="007474CE" w:rsidP="00257999">
            <w:pPr>
              <w:spacing w:line="240" w:lineRule="exact"/>
              <w:ind w:left="57" w:right="57"/>
              <w:jc w:val="distribute"/>
              <w:rPr>
                <w:rFonts w:ascii="標楷體" w:eastAsia="標楷體" w:hAnsi="標楷體"/>
                <w:b/>
                <w:sz w:val="20"/>
              </w:rPr>
            </w:pPr>
            <w:r w:rsidRPr="0026573F">
              <w:rPr>
                <w:rFonts w:ascii="標楷體" w:eastAsia="標楷體" w:hAnsi="標楷體" w:hint="eastAsia"/>
                <w:b/>
                <w:sz w:val="20"/>
              </w:rPr>
              <w:t>本部審核修正決算應調整數</w:t>
            </w:r>
          </w:p>
        </w:tc>
        <w:tc>
          <w:tcPr>
            <w:tcW w:w="1559" w:type="dxa"/>
            <w:tcBorders>
              <w:top w:val="nil"/>
              <w:left w:val="nil"/>
              <w:bottom w:val="nil"/>
              <w:right w:val="single" w:sz="4" w:space="0" w:color="auto"/>
            </w:tcBorders>
            <w:shd w:val="clear" w:color="auto" w:fill="auto"/>
            <w:vAlign w:val="center"/>
          </w:tcPr>
          <w:p w:rsidR="007474CE" w:rsidRPr="0026573F" w:rsidRDefault="001523C8" w:rsidP="00257999">
            <w:pPr>
              <w:spacing w:line="240" w:lineRule="exact"/>
              <w:jc w:val="right"/>
              <w:rPr>
                <w:rFonts w:ascii="標楷體" w:eastAsia="標楷體" w:hAnsi="標楷體"/>
                <w:b/>
                <w:sz w:val="20"/>
              </w:rPr>
            </w:pPr>
            <w:r w:rsidRPr="0026573F">
              <w:rPr>
                <w:rFonts w:ascii="標楷體" w:eastAsia="標楷體" w:hAnsi="標楷體"/>
                <w:b/>
                <w:sz w:val="20"/>
              </w:rPr>
              <w:t>0.31</w:t>
            </w:r>
          </w:p>
        </w:tc>
        <w:tc>
          <w:tcPr>
            <w:tcW w:w="1559" w:type="dxa"/>
            <w:tcBorders>
              <w:top w:val="nil"/>
              <w:left w:val="nil"/>
              <w:bottom w:val="nil"/>
              <w:right w:val="single" w:sz="4" w:space="0" w:color="auto"/>
            </w:tcBorders>
            <w:shd w:val="clear" w:color="auto" w:fill="auto"/>
            <w:vAlign w:val="center"/>
          </w:tcPr>
          <w:p w:rsidR="007474CE" w:rsidRPr="0026573F" w:rsidRDefault="002C31B9" w:rsidP="00257999">
            <w:pPr>
              <w:spacing w:line="240" w:lineRule="exact"/>
              <w:jc w:val="right"/>
              <w:rPr>
                <w:rFonts w:ascii="標楷體" w:eastAsia="標楷體" w:hAnsi="標楷體"/>
                <w:b/>
                <w:sz w:val="20"/>
              </w:rPr>
            </w:pPr>
            <w:r w:rsidRPr="0026573F">
              <w:rPr>
                <w:rFonts w:ascii="標楷體" w:eastAsia="標楷體" w:hAnsi="標楷體" w:hint="eastAsia"/>
                <w:b/>
                <w:sz w:val="20"/>
              </w:rPr>
              <w:t>32</w:t>
            </w:r>
            <w:r w:rsidR="00215503" w:rsidRPr="0026573F">
              <w:rPr>
                <w:rFonts w:ascii="標楷體" w:eastAsia="標楷體" w:hAnsi="標楷體" w:hint="eastAsia"/>
                <w:b/>
                <w:sz w:val="20"/>
              </w:rPr>
              <w:t xml:space="preserve"> </w:t>
            </w:r>
          </w:p>
        </w:tc>
        <w:tc>
          <w:tcPr>
            <w:tcW w:w="1559" w:type="dxa"/>
            <w:tcBorders>
              <w:top w:val="nil"/>
              <w:left w:val="nil"/>
              <w:bottom w:val="nil"/>
              <w:right w:val="single" w:sz="4" w:space="0" w:color="auto"/>
            </w:tcBorders>
            <w:shd w:val="clear" w:color="auto" w:fill="auto"/>
            <w:vAlign w:val="center"/>
          </w:tcPr>
          <w:p w:rsidR="007474CE" w:rsidRPr="0026573F" w:rsidRDefault="00B359BE" w:rsidP="00257999">
            <w:pPr>
              <w:spacing w:line="240" w:lineRule="exact"/>
              <w:jc w:val="right"/>
              <w:rPr>
                <w:rFonts w:ascii="標楷體" w:eastAsia="標楷體" w:hAnsi="標楷體"/>
                <w:b/>
                <w:sz w:val="20"/>
              </w:rPr>
            </w:pPr>
            <w:r w:rsidRPr="0026573F">
              <w:rPr>
                <w:rFonts w:ascii="標楷體" w:eastAsia="標楷體" w:hAnsi="標楷體" w:hint="eastAsia"/>
                <w:b/>
                <w:sz w:val="20"/>
              </w:rPr>
              <w:t>15</w:t>
            </w:r>
          </w:p>
        </w:tc>
        <w:tc>
          <w:tcPr>
            <w:tcW w:w="1560" w:type="dxa"/>
            <w:tcBorders>
              <w:top w:val="nil"/>
              <w:left w:val="nil"/>
              <w:bottom w:val="nil"/>
              <w:right w:val="single" w:sz="4" w:space="0" w:color="auto"/>
            </w:tcBorders>
            <w:shd w:val="clear" w:color="auto" w:fill="auto"/>
            <w:vAlign w:val="center"/>
          </w:tcPr>
          <w:p w:rsidR="007474CE" w:rsidRPr="0026573F" w:rsidRDefault="00B359BE" w:rsidP="00257999">
            <w:pPr>
              <w:spacing w:line="240" w:lineRule="exact"/>
              <w:jc w:val="right"/>
              <w:rPr>
                <w:rFonts w:ascii="標楷體" w:eastAsia="標楷體" w:hAnsi="標楷體"/>
                <w:b/>
                <w:sz w:val="20"/>
              </w:rPr>
            </w:pPr>
            <w:r w:rsidRPr="0026573F">
              <w:rPr>
                <w:rFonts w:ascii="標楷體" w:eastAsia="標楷體" w:hAnsi="標楷體" w:hint="eastAsia"/>
                <w:b/>
                <w:sz w:val="20"/>
              </w:rPr>
              <w:t>47</w:t>
            </w:r>
          </w:p>
        </w:tc>
      </w:tr>
      <w:tr w:rsidR="0026573F" w:rsidRPr="0026573F" w:rsidTr="00257999">
        <w:trPr>
          <w:trHeight w:val="283"/>
        </w:trPr>
        <w:tc>
          <w:tcPr>
            <w:tcW w:w="3686" w:type="dxa"/>
            <w:tcBorders>
              <w:top w:val="nil"/>
              <w:bottom w:val="nil"/>
            </w:tcBorders>
            <w:vAlign w:val="center"/>
          </w:tcPr>
          <w:p w:rsidR="007474CE" w:rsidRPr="0026573F" w:rsidRDefault="007474CE" w:rsidP="00257999">
            <w:pPr>
              <w:spacing w:line="240" w:lineRule="exact"/>
              <w:ind w:left="57" w:right="57"/>
              <w:jc w:val="distribute"/>
              <w:rPr>
                <w:rFonts w:ascii="標楷體" w:eastAsia="標楷體" w:hAnsi="標楷體"/>
                <w:b/>
                <w:sz w:val="20"/>
              </w:rPr>
            </w:pPr>
            <w:r w:rsidRPr="0026573F">
              <w:rPr>
                <w:rFonts w:ascii="標楷體" w:eastAsia="標楷體" w:hAnsi="標楷體" w:hint="eastAsia"/>
                <w:b/>
                <w:sz w:val="20"/>
              </w:rPr>
              <w:t>調整後資產總額</w:t>
            </w:r>
          </w:p>
        </w:tc>
        <w:tc>
          <w:tcPr>
            <w:tcW w:w="1559" w:type="dxa"/>
            <w:tcBorders>
              <w:top w:val="nil"/>
              <w:left w:val="nil"/>
              <w:bottom w:val="nil"/>
              <w:right w:val="single" w:sz="4" w:space="0" w:color="auto"/>
            </w:tcBorders>
            <w:shd w:val="clear" w:color="auto" w:fill="auto"/>
            <w:vAlign w:val="center"/>
          </w:tcPr>
          <w:p w:rsidR="007474CE" w:rsidRPr="0026573F" w:rsidRDefault="001523C8" w:rsidP="00257999">
            <w:pPr>
              <w:spacing w:line="240" w:lineRule="exact"/>
              <w:jc w:val="right"/>
              <w:rPr>
                <w:rFonts w:ascii="標楷體" w:eastAsia="標楷體" w:hAnsi="標楷體"/>
                <w:b/>
                <w:sz w:val="20"/>
              </w:rPr>
            </w:pPr>
            <w:r w:rsidRPr="0026573F">
              <w:rPr>
                <w:rFonts w:ascii="標楷體" w:eastAsia="標楷體" w:hAnsi="標楷體" w:cs="Times New Roman"/>
                <w:b/>
                <w:sz w:val="20"/>
                <w:szCs w:val="20"/>
              </w:rPr>
              <w:t>141,373</w:t>
            </w:r>
          </w:p>
        </w:tc>
        <w:tc>
          <w:tcPr>
            <w:tcW w:w="1559" w:type="dxa"/>
            <w:tcBorders>
              <w:top w:val="nil"/>
              <w:left w:val="nil"/>
              <w:bottom w:val="nil"/>
              <w:right w:val="single" w:sz="4" w:space="0" w:color="auto"/>
            </w:tcBorders>
            <w:shd w:val="clear" w:color="auto" w:fill="auto"/>
            <w:vAlign w:val="center"/>
          </w:tcPr>
          <w:p w:rsidR="007474CE" w:rsidRPr="0026573F" w:rsidRDefault="00345074" w:rsidP="00257999">
            <w:pPr>
              <w:spacing w:line="240" w:lineRule="exact"/>
              <w:jc w:val="right"/>
              <w:rPr>
                <w:rFonts w:ascii="標楷體" w:eastAsia="標楷體" w:hAnsi="標楷體"/>
                <w:b/>
                <w:sz w:val="20"/>
              </w:rPr>
            </w:pPr>
            <w:r w:rsidRPr="0026573F">
              <w:rPr>
                <w:rFonts w:ascii="標楷體" w:eastAsia="標楷體" w:hAnsi="標楷體"/>
                <w:b/>
                <w:sz w:val="20"/>
              </w:rPr>
              <w:t>5</w:t>
            </w:r>
            <w:r w:rsidR="002C31B9" w:rsidRPr="0026573F">
              <w:rPr>
                <w:rFonts w:ascii="標楷體" w:eastAsia="標楷體" w:hAnsi="標楷體" w:hint="eastAsia"/>
                <w:b/>
                <w:sz w:val="20"/>
              </w:rPr>
              <w:t>27</w:t>
            </w:r>
            <w:r w:rsidRPr="0026573F">
              <w:rPr>
                <w:rFonts w:ascii="標楷體" w:eastAsia="標楷體" w:hAnsi="標楷體"/>
                <w:b/>
                <w:sz w:val="20"/>
              </w:rPr>
              <w:t>,</w:t>
            </w:r>
            <w:r w:rsidRPr="0026573F">
              <w:rPr>
                <w:rFonts w:ascii="標楷體" w:eastAsia="標楷體" w:hAnsi="標楷體" w:hint="eastAsia"/>
                <w:b/>
                <w:sz w:val="20"/>
              </w:rPr>
              <w:t>5</w:t>
            </w:r>
            <w:r w:rsidR="002C31B9" w:rsidRPr="0026573F">
              <w:rPr>
                <w:rFonts w:ascii="標楷體" w:eastAsia="標楷體" w:hAnsi="標楷體" w:hint="eastAsia"/>
                <w:b/>
                <w:sz w:val="20"/>
              </w:rPr>
              <w:t>42</w:t>
            </w:r>
          </w:p>
        </w:tc>
        <w:tc>
          <w:tcPr>
            <w:tcW w:w="1559" w:type="dxa"/>
            <w:tcBorders>
              <w:top w:val="nil"/>
              <w:left w:val="nil"/>
              <w:bottom w:val="nil"/>
              <w:right w:val="single" w:sz="4" w:space="0" w:color="auto"/>
            </w:tcBorders>
            <w:shd w:val="clear" w:color="auto" w:fill="auto"/>
            <w:vAlign w:val="center"/>
          </w:tcPr>
          <w:p w:rsidR="007474CE" w:rsidRPr="0026573F" w:rsidRDefault="002C1642" w:rsidP="00257999">
            <w:pPr>
              <w:spacing w:line="240" w:lineRule="exact"/>
              <w:jc w:val="right"/>
              <w:rPr>
                <w:rFonts w:ascii="標楷體" w:eastAsia="標楷體" w:hAnsi="標楷體"/>
                <w:b/>
                <w:sz w:val="20"/>
              </w:rPr>
            </w:pPr>
            <w:r w:rsidRPr="0026573F">
              <w:rPr>
                <w:rFonts w:ascii="標楷體" w:eastAsia="標楷體" w:hAnsi="標楷體"/>
                <w:b/>
                <w:sz w:val="20"/>
              </w:rPr>
              <w:t xml:space="preserve">- </w:t>
            </w:r>
            <w:r w:rsidR="00B359BE" w:rsidRPr="0026573F">
              <w:rPr>
                <w:rFonts w:ascii="標楷體" w:eastAsia="標楷體" w:hAnsi="標楷體" w:hint="eastAsia"/>
                <w:b/>
                <w:sz w:val="20"/>
              </w:rPr>
              <w:t>82</w:t>
            </w:r>
            <w:r w:rsidRPr="0026573F">
              <w:rPr>
                <w:rFonts w:ascii="標楷體" w:eastAsia="標楷體" w:hAnsi="標楷體"/>
                <w:b/>
                <w:sz w:val="20"/>
              </w:rPr>
              <w:t>,</w:t>
            </w:r>
            <w:r w:rsidR="00B359BE" w:rsidRPr="0026573F">
              <w:rPr>
                <w:rFonts w:ascii="標楷體" w:eastAsia="標楷體" w:hAnsi="標楷體" w:hint="eastAsia"/>
                <w:b/>
                <w:sz w:val="20"/>
              </w:rPr>
              <w:t>963</w:t>
            </w:r>
          </w:p>
        </w:tc>
        <w:tc>
          <w:tcPr>
            <w:tcW w:w="1560" w:type="dxa"/>
            <w:tcBorders>
              <w:top w:val="nil"/>
              <w:left w:val="nil"/>
              <w:bottom w:val="nil"/>
              <w:right w:val="single" w:sz="4" w:space="0" w:color="auto"/>
            </w:tcBorders>
            <w:shd w:val="clear" w:color="auto" w:fill="auto"/>
            <w:vAlign w:val="center"/>
          </w:tcPr>
          <w:p w:rsidR="007474CE" w:rsidRPr="0026573F" w:rsidRDefault="005164BE" w:rsidP="00257999">
            <w:pPr>
              <w:spacing w:line="240" w:lineRule="exact"/>
              <w:jc w:val="right"/>
              <w:rPr>
                <w:rFonts w:ascii="標楷體" w:eastAsia="標楷體" w:hAnsi="標楷體"/>
                <w:b/>
                <w:sz w:val="20"/>
              </w:rPr>
            </w:pPr>
            <w:r w:rsidRPr="0026573F">
              <w:rPr>
                <w:rFonts w:ascii="標楷體" w:eastAsia="標楷體" w:hAnsi="標楷體"/>
                <w:b/>
                <w:sz w:val="20"/>
              </w:rPr>
              <w:t>5</w:t>
            </w:r>
            <w:r w:rsidR="00B359BE" w:rsidRPr="0026573F">
              <w:rPr>
                <w:rFonts w:ascii="標楷體" w:eastAsia="標楷體" w:hAnsi="標楷體" w:hint="eastAsia"/>
                <w:b/>
                <w:sz w:val="20"/>
              </w:rPr>
              <w:t>85</w:t>
            </w:r>
            <w:r w:rsidRPr="0026573F">
              <w:rPr>
                <w:rFonts w:ascii="標楷體" w:eastAsia="標楷體" w:hAnsi="標楷體"/>
                <w:b/>
                <w:sz w:val="20"/>
              </w:rPr>
              <w:t>,</w:t>
            </w:r>
            <w:r w:rsidR="00B359BE" w:rsidRPr="0026573F">
              <w:rPr>
                <w:rFonts w:ascii="標楷體" w:eastAsia="標楷體" w:hAnsi="標楷體" w:hint="eastAsia"/>
                <w:b/>
                <w:sz w:val="20"/>
              </w:rPr>
              <w:t>952</w:t>
            </w:r>
          </w:p>
        </w:tc>
      </w:tr>
      <w:tr w:rsidR="0026573F" w:rsidRPr="0026573F" w:rsidTr="00257999">
        <w:trPr>
          <w:trHeight w:val="340"/>
        </w:trPr>
        <w:tc>
          <w:tcPr>
            <w:tcW w:w="3686" w:type="dxa"/>
            <w:tcBorders>
              <w:top w:val="nil"/>
              <w:bottom w:val="nil"/>
            </w:tcBorders>
            <w:vAlign w:val="center"/>
          </w:tcPr>
          <w:p w:rsidR="00257999" w:rsidRPr="0026573F" w:rsidRDefault="00257999" w:rsidP="00257999">
            <w:pPr>
              <w:spacing w:beforeLines="10" w:before="36" w:line="240" w:lineRule="exact"/>
              <w:ind w:left="57" w:right="57"/>
              <w:jc w:val="distribute"/>
              <w:rPr>
                <w:rFonts w:ascii="標楷體" w:eastAsia="標楷體" w:hAnsi="標楷體"/>
                <w:sz w:val="20"/>
              </w:rPr>
            </w:pPr>
            <w:r w:rsidRPr="0026573F">
              <w:rPr>
                <w:rFonts w:ascii="標楷體" w:eastAsia="標楷體" w:hAnsi="標楷體" w:hint="eastAsia"/>
                <w:b/>
                <w:sz w:val="20"/>
              </w:rPr>
              <w:t>負債部分</w:t>
            </w:r>
          </w:p>
        </w:tc>
        <w:tc>
          <w:tcPr>
            <w:tcW w:w="1559" w:type="dxa"/>
            <w:tcBorders>
              <w:top w:val="nil"/>
              <w:left w:val="nil"/>
              <w:bottom w:val="nil"/>
              <w:right w:val="single" w:sz="4" w:space="0" w:color="auto"/>
            </w:tcBorders>
            <w:shd w:val="clear" w:color="auto" w:fill="auto"/>
            <w:vAlign w:val="center"/>
          </w:tcPr>
          <w:p w:rsidR="00257999" w:rsidRPr="0026573F" w:rsidRDefault="00257999" w:rsidP="00257999">
            <w:pPr>
              <w:spacing w:line="240" w:lineRule="exact"/>
              <w:jc w:val="right"/>
              <w:rPr>
                <w:rFonts w:ascii="標楷體" w:eastAsia="標楷體" w:hAnsi="標楷體"/>
                <w:b/>
                <w:sz w:val="20"/>
              </w:rPr>
            </w:pPr>
          </w:p>
        </w:tc>
        <w:tc>
          <w:tcPr>
            <w:tcW w:w="1559" w:type="dxa"/>
            <w:tcBorders>
              <w:top w:val="nil"/>
              <w:left w:val="nil"/>
              <w:bottom w:val="nil"/>
              <w:right w:val="single" w:sz="4" w:space="0" w:color="auto"/>
            </w:tcBorders>
            <w:shd w:val="clear" w:color="auto" w:fill="auto"/>
            <w:vAlign w:val="center"/>
          </w:tcPr>
          <w:p w:rsidR="00257999" w:rsidRPr="0026573F" w:rsidRDefault="00257999" w:rsidP="00257999">
            <w:pPr>
              <w:spacing w:line="240" w:lineRule="exact"/>
              <w:jc w:val="right"/>
              <w:rPr>
                <w:rFonts w:ascii="標楷體" w:eastAsia="標楷體" w:hAnsi="標楷體"/>
                <w:sz w:val="20"/>
              </w:rPr>
            </w:pPr>
          </w:p>
        </w:tc>
        <w:tc>
          <w:tcPr>
            <w:tcW w:w="1559" w:type="dxa"/>
            <w:tcBorders>
              <w:top w:val="nil"/>
              <w:left w:val="nil"/>
              <w:bottom w:val="nil"/>
              <w:right w:val="single" w:sz="4" w:space="0" w:color="auto"/>
            </w:tcBorders>
            <w:shd w:val="clear" w:color="auto" w:fill="auto"/>
            <w:vAlign w:val="center"/>
          </w:tcPr>
          <w:p w:rsidR="00257999" w:rsidRPr="0026573F" w:rsidRDefault="00257999" w:rsidP="00257999">
            <w:pPr>
              <w:spacing w:line="240" w:lineRule="exact"/>
              <w:jc w:val="right"/>
              <w:rPr>
                <w:rFonts w:ascii="標楷體" w:eastAsia="標楷體" w:hAnsi="標楷體"/>
                <w:sz w:val="20"/>
              </w:rPr>
            </w:pPr>
          </w:p>
        </w:tc>
        <w:tc>
          <w:tcPr>
            <w:tcW w:w="1560" w:type="dxa"/>
            <w:tcBorders>
              <w:top w:val="nil"/>
              <w:left w:val="nil"/>
              <w:bottom w:val="nil"/>
              <w:right w:val="single" w:sz="4" w:space="0" w:color="auto"/>
            </w:tcBorders>
            <w:shd w:val="clear" w:color="auto" w:fill="auto"/>
            <w:vAlign w:val="center"/>
          </w:tcPr>
          <w:p w:rsidR="00257999" w:rsidRPr="0026573F" w:rsidRDefault="00257999" w:rsidP="00257999">
            <w:pPr>
              <w:spacing w:line="240" w:lineRule="exact"/>
              <w:jc w:val="right"/>
              <w:rPr>
                <w:rFonts w:ascii="標楷體" w:eastAsia="標楷體" w:hAnsi="標楷體"/>
                <w:sz w:val="20"/>
              </w:rPr>
            </w:pPr>
            <w:r w:rsidRPr="0026573F">
              <w:rPr>
                <w:rFonts w:ascii="標楷體" w:eastAsia="標楷體" w:hAnsi="標楷體"/>
                <w:sz w:val="20"/>
              </w:rPr>
              <w:t xml:space="preserve"> </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100" w:left="640" w:right="57" w:hangingChars="200" w:hanging="400"/>
              <w:jc w:val="distribute"/>
              <w:rPr>
                <w:rFonts w:ascii="標楷體" w:eastAsia="標楷體" w:hAnsi="標楷體"/>
                <w:b/>
                <w:sz w:val="20"/>
              </w:rPr>
            </w:pPr>
            <w:r w:rsidRPr="0026573F">
              <w:rPr>
                <w:rFonts w:ascii="標楷體" w:eastAsia="標楷體" w:hAnsi="標楷體" w:hint="eastAsia"/>
                <w:b/>
                <w:sz w:val="20"/>
              </w:rPr>
              <w:t>流動負債</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b/>
                <w:bCs/>
                <w:sz w:val="20"/>
                <w:szCs w:val="20"/>
              </w:rPr>
            </w:pPr>
            <w:r w:rsidRPr="0026573F">
              <w:rPr>
                <w:rFonts w:ascii="標楷體" w:eastAsia="標楷體" w:hAnsi="標楷體" w:cs="Arial"/>
                <w:b/>
                <w:bCs/>
                <w:sz w:val="20"/>
                <w:szCs w:val="20"/>
              </w:rPr>
              <w:t>1,077</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b/>
                <w:bCs/>
                <w:sz w:val="20"/>
                <w:szCs w:val="20"/>
              </w:rPr>
            </w:pPr>
            <w:r w:rsidRPr="0026573F">
              <w:rPr>
                <w:rFonts w:ascii="標楷體" w:eastAsia="標楷體" w:hAnsi="標楷體" w:cs="Arial"/>
                <w:b/>
                <w:bCs/>
                <w:sz w:val="20"/>
                <w:szCs w:val="20"/>
              </w:rPr>
              <w:t>198,821</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b/>
                <w:bCs/>
                <w:sz w:val="20"/>
                <w:szCs w:val="20"/>
              </w:rPr>
            </w:pPr>
            <w:r w:rsidRPr="0026573F">
              <w:rPr>
                <w:rFonts w:ascii="標楷體" w:eastAsia="標楷體" w:hAnsi="標楷體" w:cs="Arial"/>
                <w:b/>
                <w:bCs/>
                <w:sz w:val="20"/>
                <w:szCs w:val="20"/>
              </w:rPr>
              <w:t>-</w:t>
            </w:r>
            <w:r w:rsidRPr="0026573F">
              <w:rPr>
                <w:rFonts w:ascii="標楷體" w:eastAsia="標楷體" w:hAnsi="標楷體"/>
                <w:b/>
                <w:sz w:val="20"/>
              </w:rPr>
              <w:t xml:space="preserve"> </w:t>
            </w:r>
            <w:r w:rsidRPr="0026573F">
              <w:rPr>
                <w:rFonts w:ascii="標楷體" w:eastAsia="標楷體" w:hAnsi="標楷體" w:cs="Arial"/>
                <w:b/>
                <w:bCs/>
                <w:sz w:val="20"/>
                <w:szCs w:val="20"/>
              </w:rPr>
              <w:t>182</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b/>
                <w:sz w:val="20"/>
                <w:szCs w:val="20"/>
              </w:rPr>
            </w:pPr>
            <w:r w:rsidRPr="0026573F">
              <w:rPr>
                <w:rFonts w:ascii="標楷體" w:eastAsia="標楷體" w:hAnsi="標楷體" w:hint="eastAsia"/>
                <w:b/>
                <w:sz w:val="20"/>
                <w:szCs w:val="20"/>
              </w:rPr>
              <w:t>199,716</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短期債務</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296</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19,251</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19,548</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應付款項</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689</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10,240</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w:t>
            </w:r>
            <w:r w:rsidRPr="0026573F">
              <w:rPr>
                <w:rFonts w:ascii="標楷體" w:eastAsia="標楷體" w:hAnsi="標楷體"/>
                <w:b/>
                <w:sz w:val="20"/>
              </w:rPr>
              <w:t xml:space="preserve"> </w:t>
            </w:r>
            <w:r w:rsidRPr="0026573F">
              <w:rPr>
                <w:rFonts w:ascii="標楷體" w:eastAsia="標楷體" w:hAnsi="標楷體" w:cs="Arial"/>
                <w:sz w:val="20"/>
                <w:szCs w:val="20"/>
              </w:rPr>
              <w:t>86</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10,843</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預收款項</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92</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1,417</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w:t>
            </w:r>
            <w:r w:rsidRPr="0026573F">
              <w:rPr>
                <w:rFonts w:ascii="標楷體" w:eastAsia="標楷體" w:hAnsi="標楷體"/>
                <w:b/>
                <w:sz w:val="20"/>
              </w:rPr>
              <w:t xml:space="preserve"> </w:t>
            </w:r>
            <w:r w:rsidRPr="0026573F">
              <w:rPr>
                <w:rFonts w:ascii="標楷體" w:eastAsia="標楷體" w:hAnsi="標楷體" w:cs="Arial"/>
                <w:sz w:val="20"/>
                <w:szCs w:val="20"/>
              </w:rPr>
              <w:t>96</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1,413</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其他流動負債</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hint="eastAsia"/>
                <w:noProof/>
                <w:spacing w:val="-14"/>
                <w:sz w:val="20"/>
              </w:rPr>
              <w:t>－</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167,912</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167,912</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100" w:left="640" w:right="57" w:hangingChars="200" w:hanging="400"/>
              <w:jc w:val="distribute"/>
              <w:rPr>
                <w:rFonts w:ascii="標楷體" w:eastAsia="標楷體" w:hAnsi="標楷體"/>
                <w:sz w:val="20"/>
              </w:rPr>
            </w:pPr>
            <w:r w:rsidRPr="0026573F">
              <w:rPr>
                <w:rFonts w:ascii="標楷體" w:eastAsia="標楷體" w:hAnsi="標楷體" w:hint="eastAsia"/>
                <w:b/>
                <w:sz w:val="20"/>
              </w:rPr>
              <w:t>非流動負債</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b/>
                <w:bCs/>
                <w:sz w:val="20"/>
                <w:szCs w:val="20"/>
              </w:rPr>
            </w:pPr>
            <w:r w:rsidRPr="0026573F">
              <w:rPr>
                <w:rFonts w:ascii="標楷體" w:eastAsia="標楷體" w:hAnsi="標楷體" w:cs="Arial"/>
                <w:b/>
                <w:bCs/>
                <w:sz w:val="20"/>
                <w:szCs w:val="20"/>
              </w:rPr>
              <w:t>63,447</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b/>
                <w:bCs/>
                <w:sz w:val="20"/>
                <w:szCs w:val="20"/>
              </w:rPr>
            </w:pPr>
            <w:r w:rsidRPr="0026573F">
              <w:rPr>
                <w:rFonts w:ascii="標楷體" w:eastAsia="標楷體" w:hAnsi="標楷體" w:cs="Arial"/>
                <w:b/>
                <w:bCs/>
                <w:sz w:val="20"/>
                <w:szCs w:val="20"/>
              </w:rPr>
              <w:t>241,031</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b/>
                <w:bCs/>
                <w:sz w:val="20"/>
                <w:szCs w:val="20"/>
              </w:rPr>
            </w:pPr>
            <w:r w:rsidRPr="0026573F">
              <w:rPr>
                <w:rFonts w:ascii="標楷體" w:eastAsia="標楷體" w:hAnsi="標楷體" w:cs="Arial"/>
                <w:b/>
                <w:bCs/>
                <w:sz w:val="20"/>
                <w:szCs w:val="20"/>
              </w:rPr>
              <w:t>-</w:t>
            </w:r>
            <w:r w:rsidRPr="0026573F">
              <w:rPr>
                <w:rFonts w:ascii="標楷體" w:eastAsia="標楷體" w:hAnsi="標楷體"/>
                <w:b/>
                <w:sz w:val="20"/>
              </w:rPr>
              <w:t xml:space="preserve"> </w:t>
            </w:r>
            <w:r w:rsidRPr="0026573F">
              <w:rPr>
                <w:rFonts w:ascii="標楷體" w:eastAsia="標楷體" w:hAnsi="標楷體" w:cs="Arial"/>
                <w:b/>
                <w:bCs/>
                <w:sz w:val="20"/>
                <w:szCs w:val="20"/>
              </w:rPr>
              <w:t>7,485</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b/>
                <w:sz w:val="20"/>
                <w:szCs w:val="20"/>
              </w:rPr>
            </w:pPr>
            <w:r w:rsidRPr="0026573F">
              <w:rPr>
                <w:rFonts w:ascii="標楷體" w:eastAsia="標楷體" w:hAnsi="標楷體" w:hint="eastAsia"/>
                <w:b/>
                <w:sz w:val="20"/>
                <w:szCs w:val="20"/>
              </w:rPr>
              <w:t>296,993</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200" w:left="480" w:right="57"/>
              <w:jc w:val="distribute"/>
              <w:rPr>
                <w:rFonts w:ascii="標楷體" w:eastAsia="標楷體" w:hAnsi="標楷體"/>
                <w:sz w:val="20"/>
              </w:rPr>
            </w:pPr>
            <w:r w:rsidRPr="0026573F">
              <w:rPr>
                <w:rFonts w:ascii="標楷體" w:eastAsia="標楷體" w:hAnsi="標楷體" w:hint="eastAsia"/>
                <w:sz w:val="20"/>
              </w:rPr>
              <w:t>存款、匯款、金融債</w:t>
            </w:r>
          </w:p>
          <w:p w:rsidR="007D2F3D" w:rsidRPr="0026573F" w:rsidRDefault="007D2F3D" w:rsidP="007D2F3D">
            <w:pPr>
              <w:spacing w:line="240" w:lineRule="exact"/>
              <w:ind w:leftChars="200" w:left="480" w:right="57"/>
              <w:jc w:val="distribute"/>
              <w:rPr>
                <w:rFonts w:ascii="標楷體" w:eastAsia="標楷體" w:hAnsi="標楷體"/>
                <w:sz w:val="20"/>
              </w:rPr>
            </w:pPr>
            <w:proofErr w:type="gramStart"/>
            <w:r w:rsidRPr="0026573F">
              <w:rPr>
                <w:rFonts w:ascii="標楷體" w:eastAsia="標楷體" w:hAnsi="標楷體" w:hint="eastAsia"/>
                <w:sz w:val="20"/>
              </w:rPr>
              <w:t>券</w:t>
            </w:r>
            <w:proofErr w:type="gramEnd"/>
            <w:r w:rsidRPr="0026573F">
              <w:rPr>
                <w:rFonts w:ascii="標楷體" w:eastAsia="標楷體" w:hAnsi="標楷體" w:hint="eastAsia"/>
                <w:sz w:val="20"/>
              </w:rPr>
              <w:t>、央行及同業融資</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hint="eastAsia"/>
                <w:noProof/>
                <w:spacing w:val="-14"/>
                <w:sz w:val="20"/>
              </w:rPr>
              <w:t>－</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153,254</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153,254</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長期債務</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57,943</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16,918</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w:t>
            </w:r>
            <w:r w:rsidRPr="0026573F">
              <w:rPr>
                <w:rFonts w:ascii="標楷體" w:eastAsia="標楷體" w:hAnsi="標楷體"/>
                <w:b/>
                <w:sz w:val="20"/>
              </w:rPr>
              <w:t xml:space="preserve"> </w:t>
            </w:r>
            <w:r w:rsidRPr="0026573F">
              <w:rPr>
                <w:rFonts w:ascii="標楷體" w:eastAsia="標楷體" w:hAnsi="標楷體" w:cs="Arial"/>
                <w:sz w:val="20"/>
                <w:szCs w:val="20"/>
              </w:rPr>
              <w:t>666</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74,195</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負債準備</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hint="eastAsia"/>
                <w:noProof/>
                <w:spacing w:val="-14"/>
                <w:sz w:val="20"/>
              </w:rPr>
              <w:t>－</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54,364</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hint="eastAsia"/>
                <w:noProof/>
                <w:spacing w:val="-14"/>
                <w:sz w:val="20"/>
              </w:rPr>
              <w:t>－</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54,364</w:t>
            </w:r>
          </w:p>
        </w:tc>
      </w:tr>
      <w:tr w:rsidR="0026573F" w:rsidRPr="0026573F" w:rsidTr="00257999">
        <w:trPr>
          <w:trHeight w:val="283"/>
        </w:trPr>
        <w:tc>
          <w:tcPr>
            <w:tcW w:w="3686" w:type="dxa"/>
            <w:tcBorders>
              <w:top w:val="nil"/>
              <w:bottom w:val="nil"/>
            </w:tcBorders>
            <w:vAlign w:val="center"/>
          </w:tcPr>
          <w:p w:rsidR="007D2F3D" w:rsidRPr="0026573F" w:rsidRDefault="007D2F3D" w:rsidP="007D2F3D">
            <w:pPr>
              <w:spacing w:line="240" w:lineRule="exact"/>
              <w:ind w:leftChars="200" w:left="880" w:right="57" w:hangingChars="200" w:hanging="400"/>
              <w:jc w:val="distribute"/>
              <w:rPr>
                <w:rFonts w:ascii="標楷體" w:eastAsia="標楷體" w:hAnsi="標楷體"/>
                <w:sz w:val="20"/>
              </w:rPr>
            </w:pPr>
            <w:r w:rsidRPr="0026573F">
              <w:rPr>
                <w:rFonts w:ascii="標楷體" w:eastAsia="標楷體" w:hAnsi="標楷體" w:hint="eastAsia"/>
                <w:sz w:val="20"/>
              </w:rPr>
              <w:t>其他負債</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5,504</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16,493</w:t>
            </w:r>
          </w:p>
        </w:tc>
        <w:tc>
          <w:tcPr>
            <w:tcW w:w="1559"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jc w:val="right"/>
              <w:rPr>
                <w:rFonts w:ascii="標楷體" w:eastAsia="標楷體" w:hAnsi="標楷體" w:cs="Arial"/>
                <w:sz w:val="20"/>
                <w:szCs w:val="20"/>
              </w:rPr>
            </w:pPr>
            <w:r w:rsidRPr="0026573F">
              <w:rPr>
                <w:rFonts w:ascii="標楷體" w:eastAsia="標楷體" w:hAnsi="標楷體" w:cs="Arial"/>
                <w:sz w:val="20"/>
                <w:szCs w:val="20"/>
              </w:rPr>
              <w:t>-</w:t>
            </w:r>
            <w:r w:rsidRPr="0026573F">
              <w:rPr>
                <w:rFonts w:ascii="標楷體" w:eastAsia="標楷體" w:hAnsi="標楷體"/>
                <w:b/>
                <w:sz w:val="20"/>
              </w:rPr>
              <w:t xml:space="preserve"> </w:t>
            </w:r>
            <w:r w:rsidRPr="0026573F">
              <w:rPr>
                <w:rFonts w:ascii="標楷體" w:eastAsia="標楷體" w:hAnsi="標楷體" w:cs="Arial"/>
                <w:sz w:val="20"/>
                <w:szCs w:val="20"/>
              </w:rPr>
              <w:t>6,819</w:t>
            </w:r>
          </w:p>
        </w:tc>
        <w:tc>
          <w:tcPr>
            <w:tcW w:w="1560" w:type="dxa"/>
            <w:tcBorders>
              <w:top w:val="nil"/>
              <w:left w:val="nil"/>
              <w:bottom w:val="nil"/>
              <w:right w:val="single" w:sz="4" w:space="0" w:color="auto"/>
            </w:tcBorders>
            <w:shd w:val="clear" w:color="auto" w:fill="auto"/>
            <w:vAlign w:val="center"/>
          </w:tcPr>
          <w:p w:rsidR="007D2F3D" w:rsidRPr="0026573F" w:rsidRDefault="007D2F3D" w:rsidP="007D2F3D">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15,178</w:t>
            </w:r>
          </w:p>
        </w:tc>
      </w:tr>
      <w:tr w:rsidR="0026573F" w:rsidRPr="0026573F" w:rsidTr="00257999">
        <w:trPr>
          <w:trHeight w:val="283"/>
        </w:trPr>
        <w:tc>
          <w:tcPr>
            <w:tcW w:w="3686" w:type="dxa"/>
            <w:tcBorders>
              <w:top w:val="nil"/>
              <w:bottom w:val="nil"/>
            </w:tcBorders>
            <w:vAlign w:val="center"/>
          </w:tcPr>
          <w:p w:rsidR="00C537E1" w:rsidRPr="0026573F" w:rsidRDefault="00C537E1" w:rsidP="00257999">
            <w:pPr>
              <w:spacing w:line="240" w:lineRule="exact"/>
              <w:ind w:left="57" w:right="57"/>
              <w:jc w:val="distribute"/>
              <w:rPr>
                <w:rFonts w:ascii="標楷體" w:eastAsia="標楷體" w:hAnsi="標楷體"/>
                <w:b/>
                <w:sz w:val="20"/>
              </w:rPr>
            </w:pPr>
            <w:r w:rsidRPr="0026573F">
              <w:rPr>
                <w:rFonts w:ascii="標楷體" w:eastAsia="標楷體" w:hAnsi="標楷體" w:hint="eastAsia"/>
                <w:b/>
                <w:sz w:val="20"/>
              </w:rPr>
              <w:t>原列負債總額</w:t>
            </w:r>
          </w:p>
        </w:tc>
        <w:tc>
          <w:tcPr>
            <w:tcW w:w="1559" w:type="dxa"/>
            <w:tcBorders>
              <w:top w:val="nil"/>
              <w:left w:val="nil"/>
              <w:bottom w:val="nil"/>
              <w:right w:val="single" w:sz="4" w:space="0" w:color="auto"/>
            </w:tcBorders>
            <w:shd w:val="clear" w:color="auto" w:fill="auto"/>
            <w:vAlign w:val="center"/>
          </w:tcPr>
          <w:p w:rsidR="00C537E1" w:rsidRPr="0026573F" w:rsidRDefault="00612F0E" w:rsidP="00612F0E">
            <w:pPr>
              <w:spacing w:line="240" w:lineRule="exact"/>
              <w:jc w:val="right"/>
              <w:rPr>
                <w:rFonts w:ascii="標楷體" w:eastAsia="標楷體" w:hAnsi="標楷體" w:cs="Arial"/>
                <w:b/>
                <w:bCs/>
                <w:sz w:val="20"/>
                <w:szCs w:val="20"/>
              </w:rPr>
            </w:pPr>
            <w:r w:rsidRPr="0026573F">
              <w:rPr>
                <w:rFonts w:ascii="標楷體" w:eastAsia="標楷體" w:hAnsi="標楷體" w:cs="Arial"/>
                <w:b/>
                <w:bCs/>
                <w:sz w:val="20"/>
                <w:szCs w:val="20"/>
              </w:rPr>
              <w:t>64,525</w:t>
            </w:r>
          </w:p>
        </w:tc>
        <w:tc>
          <w:tcPr>
            <w:tcW w:w="1559" w:type="dxa"/>
            <w:tcBorders>
              <w:top w:val="nil"/>
              <w:left w:val="nil"/>
              <w:bottom w:val="nil"/>
              <w:right w:val="single" w:sz="4" w:space="0" w:color="auto"/>
            </w:tcBorders>
            <w:shd w:val="clear" w:color="auto" w:fill="auto"/>
            <w:vAlign w:val="center"/>
          </w:tcPr>
          <w:p w:rsidR="00C537E1" w:rsidRPr="0026573F" w:rsidRDefault="00612F0E" w:rsidP="00612F0E">
            <w:pPr>
              <w:spacing w:line="240" w:lineRule="exact"/>
              <w:jc w:val="right"/>
              <w:rPr>
                <w:rFonts w:ascii="標楷體" w:eastAsia="標楷體" w:hAnsi="標楷體" w:cs="Arial"/>
                <w:b/>
                <w:bCs/>
                <w:sz w:val="20"/>
                <w:szCs w:val="20"/>
              </w:rPr>
            </w:pPr>
            <w:r w:rsidRPr="0026573F">
              <w:rPr>
                <w:rFonts w:ascii="標楷體" w:eastAsia="標楷體" w:hAnsi="標楷體" w:cs="Arial"/>
                <w:b/>
                <w:bCs/>
                <w:sz w:val="20"/>
                <w:szCs w:val="20"/>
              </w:rPr>
              <w:t>439,853</w:t>
            </w:r>
          </w:p>
        </w:tc>
        <w:tc>
          <w:tcPr>
            <w:tcW w:w="1559" w:type="dxa"/>
            <w:tcBorders>
              <w:top w:val="nil"/>
              <w:left w:val="nil"/>
              <w:bottom w:val="nil"/>
              <w:right w:val="single" w:sz="4" w:space="0" w:color="auto"/>
            </w:tcBorders>
            <w:shd w:val="clear" w:color="auto" w:fill="auto"/>
            <w:vAlign w:val="center"/>
          </w:tcPr>
          <w:p w:rsidR="00C537E1" w:rsidRPr="0026573F" w:rsidRDefault="00612F0E" w:rsidP="00612F0E">
            <w:pPr>
              <w:spacing w:line="240" w:lineRule="exact"/>
              <w:jc w:val="right"/>
              <w:rPr>
                <w:rFonts w:ascii="標楷體" w:eastAsia="標楷體" w:hAnsi="標楷體" w:cs="Arial"/>
                <w:b/>
                <w:bCs/>
                <w:sz w:val="20"/>
                <w:szCs w:val="20"/>
              </w:rPr>
            </w:pPr>
            <w:r w:rsidRPr="0026573F">
              <w:rPr>
                <w:rFonts w:ascii="標楷體" w:eastAsia="標楷體" w:hAnsi="標楷體" w:cs="Arial"/>
                <w:b/>
                <w:bCs/>
                <w:sz w:val="20"/>
                <w:szCs w:val="20"/>
              </w:rPr>
              <w:t>-</w:t>
            </w:r>
            <w:r w:rsidRPr="0026573F">
              <w:rPr>
                <w:rFonts w:ascii="標楷體" w:eastAsia="標楷體" w:hAnsi="標楷體"/>
                <w:b/>
                <w:sz w:val="20"/>
              </w:rPr>
              <w:t xml:space="preserve"> </w:t>
            </w:r>
            <w:r w:rsidRPr="0026573F">
              <w:rPr>
                <w:rFonts w:ascii="標楷體" w:eastAsia="標楷體" w:hAnsi="標楷體" w:cs="Arial"/>
                <w:b/>
                <w:bCs/>
                <w:sz w:val="20"/>
                <w:szCs w:val="20"/>
              </w:rPr>
              <w:t>7,668</w:t>
            </w:r>
          </w:p>
        </w:tc>
        <w:tc>
          <w:tcPr>
            <w:tcW w:w="1560" w:type="dxa"/>
            <w:tcBorders>
              <w:top w:val="nil"/>
              <w:left w:val="nil"/>
              <w:bottom w:val="nil"/>
              <w:right w:val="single" w:sz="4" w:space="0" w:color="auto"/>
            </w:tcBorders>
            <w:shd w:val="clear" w:color="auto" w:fill="auto"/>
            <w:vAlign w:val="center"/>
          </w:tcPr>
          <w:p w:rsidR="00C537E1" w:rsidRPr="0026573F" w:rsidRDefault="00AF527E" w:rsidP="00257999">
            <w:pPr>
              <w:spacing w:line="240" w:lineRule="exact"/>
              <w:jc w:val="right"/>
              <w:rPr>
                <w:rFonts w:ascii="標楷體" w:eastAsia="標楷體" w:hAnsi="標楷體"/>
                <w:b/>
                <w:bCs/>
                <w:sz w:val="20"/>
              </w:rPr>
            </w:pPr>
            <w:r w:rsidRPr="0026573F">
              <w:rPr>
                <w:rFonts w:ascii="標楷體" w:eastAsia="標楷體" w:hAnsi="標楷體" w:hint="eastAsia"/>
                <w:b/>
                <w:sz w:val="20"/>
                <w:szCs w:val="20"/>
              </w:rPr>
              <w:t>496,710</w:t>
            </w:r>
          </w:p>
        </w:tc>
      </w:tr>
      <w:tr w:rsidR="0026573F" w:rsidRPr="0026573F" w:rsidTr="00257999">
        <w:trPr>
          <w:trHeight w:val="283"/>
        </w:trPr>
        <w:tc>
          <w:tcPr>
            <w:tcW w:w="3686" w:type="dxa"/>
            <w:tcBorders>
              <w:top w:val="nil"/>
              <w:bottom w:val="nil"/>
            </w:tcBorders>
            <w:vAlign w:val="center"/>
          </w:tcPr>
          <w:p w:rsidR="00E43C8F" w:rsidRPr="0026573F" w:rsidRDefault="00E43C8F" w:rsidP="00257999">
            <w:pPr>
              <w:spacing w:line="240" w:lineRule="exact"/>
              <w:ind w:left="57" w:right="57"/>
              <w:jc w:val="distribute"/>
              <w:rPr>
                <w:rFonts w:ascii="標楷體" w:eastAsia="標楷體" w:hAnsi="標楷體"/>
                <w:b/>
                <w:sz w:val="20"/>
              </w:rPr>
            </w:pPr>
            <w:r w:rsidRPr="0026573F">
              <w:rPr>
                <w:rFonts w:ascii="標楷體" w:eastAsia="標楷體" w:hAnsi="標楷體" w:hint="eastAsia"/>
                <w:b/>
                <w:sz w:val="20"/>
              </w:rPr>
              <w:t>本部審核修正決算應調整數</w:t>
            </w:r>
          </w:p>
        </w:tc>
        <w:tc>
          <w:tcPr>
            <w:tcW w:w="1559" w:type="dxa"/>
            <w:tcBorders>
              <w:top w:val="nil"/>
              <w:left w:val="nil"/>
              <w:bottom w:val="nil"/>
              <w:right w:val="single" w:sz="4" w:space="0" w:color="auto"/>
            </w:tcBorders>
            <w:shd w:val="clear" w:color="auto" w:fill="auto"/>
            <w:vAlign w:val="center"/>
          </w:tcPr>
          <w:p w:rsidR="00E43C8F" w:rsidRPr="0026573F" w:rsidRDefault="00E43C8F" w:rsidP="001523C8">
            <w:pPr>
              <w:spacing w:line="240" w:lineRule="exact"/>
              <w:jc w:val="right"/>
              <w:rPr>
                <w:rFonts w:ascii="標楷體" w:eastAsia="標楷體" w:hAnsi="標楷體"/>
                <w:b/>
                <w:sz w:val="20"/>
              </w:rPr>
            </w:pPr>
            <w:r w:rsidRPr="0026573F">
              <w:rPr>
                <w:rFonts w:ascii="標楷體" w:eastAsia="標楷體" w:hAnsi="標楷體"/>
                <w:b/>
                <w:sz w:val="20"/>
              </w:rPr>
              <w:t>- 0.</w:t>
            </w:r>
            <w:r w:rsidR="001523C8" w:rsidRPr="0026573F">
              <w:rPr>
                <w:rFonts w:ascii="標楷體" w:eastAsia="標楷體" w:hAnsi="標楷體"/>
                <w:b/>
                <w:sz w:val="20"/>
              </w:rPr>
              <w:t>71</w:t>
            </w:r>
            <w:r w:rsidRPr="0026573F">
              <w:rPr>
                <w:rFonts w:ascii="標楷體" w:eastAsia="標楷體" w:hAnsi="標楷體"/>
                <w:b/>
                <w:sz w:val="20"/>
              </w:rPr>
              <w:t xml:space="preserve"> </w:t>
            </w:r>
          </w:p>
        </w:tc>
        <w:tc>
          <w:tcPr>
            <w:tcW w:w="1559" w:type="dxa"/>
            <w:tcBorders>
              <w:top w:val="nil"/>
              <w:left w:val="nil"/>
              <w:bottom w:val="nil"/>
              <w:right w:val="single" w:sz="4" w:space="0" w:color="auto"/>
            </w:tcBorders>
            <w:shd w:val="clear" w:color="auto" w:fill="auto"/>
            <w:vAlign w:val="center"/>
          </w:tcPr>
          <w:p w:rsidR="00E43C8F" w:rsidRPr="0026573F" w:rsidRDefault="00080CBC" w:rsidP="00257999">
            <w:pPr>
              <w:spacing w:line="240" w:lineRule="exact"/>
              <w:jc w:val="right"/>
              <w:rPr>
                <w:rFonts w:ascii="標楷體" w:eastAsia="標楷體" w:hAnsi="標楷體"/>
                <w:b/>
                <w:bCs/>
                <w:sz w:val="20"/>
              </w:rPr>
            </w:pPr>
            <w:r w:rsidRPr="0026573F">
              <w:rPr>
                <w:rFonts w:ascii="標楷體" w:eastAsia="標楷體" w:hAnsi="標楷體" w:hint="eastAsia"/>
                <w:b/>
                <w:bCs/>
                <w:sz w:val="20"/>
              </w:rPr>
              <w:t>38</w:t>
            </w:r>
          </w:p>
        </w:tc>
        <w:tc>
          <w:tcPr>
            <w:tcW w:w="1559" w:type="dxa"/>
            <w:tcBorders>
              <w:top w:val="nil"/>
              <w:left w:val="nil"/>
              <w:bottom w:val="nil"/>
              <w:right w:val="single" w:sz="4" w:space="0" w:color="auto"/>
            </w:tcBorders>
            <w:shd w:val="clear" w:color="auto" w:fill="auto"/>
            <w:vAlign w:val="center"/>
          </w:tcPr>
          <w:p w:rsidR="00E43C8F" w:rsidRPr="0026573F" w:rsidRDefault="00E43C8F" w:rsidP="00257999">
            <w:pPr>
              <w:spacing w:line="240" w:lineRule="exact"/>
              <w:jc w:val="right"/>
              <w:rPr>
                <w:rFonts w:ascii="標楷體" w:eastAsia="標楷體" w:hAnsi="標楷體"/>
                <w:b/>
                <w:bCs/>
                <w:sz w:val="20"/>
                <w:highlight w:val="yellow"/>
              </w:rPr>
            </w:pPr>
            <w:r w:rsidRPr="0026573F">
              <w:rPr>
                <w:rFonts w:ascii="標楷體" w:eastAsia="標楷體" w:hAnsi="標楷體"/>
                <w:b/>
                <w:sz w:val="20"/>
              </w:rPr>
              <w:t xml:space="preserve">- </w:t>
            </w:r>
            <w:r w:rsidR="00080CBC" w:rsidRPr="0026573F">
              <w:rPr>
                <w:rFonts w:ascii="標楷體" w:eastAsia="標楷體" w:hAnsi="標楷體" w:hint="eastAsia"/>
                <w:b/>
                <w:sz w:val="20"/>
              </w:rPr>
              <w:t>0.38</w:t>
            </w:r>
          </w:p>
        </w:tc>
        <w:tc>
          <w:tcPr>
            <w:tcW w:w="1560" w:type="dxa"/>
            <w:tcBorders>
              <w:top w:val="nil"/>
              <w:left w:val="nil"/>
              <w:bottom w:val="nil"/>
              <w:right w:val="single" w:sz="4" w:space="0" w:color="auto"/>
            </w:tcBorders>
            <w:shd w:val="clear" w:color="auto" w:fill="auto"/>
            <w:vAlign w:val="center"/>
          </w:tcPr>
          <w:p w:rsidR="00E43C8F" w:rsidRPr="0026573F" w:rsidRDefault="00080CBC" w:rsidP="00257999">
            <w:pPr>
              <w:spacing w:line="240" w:lineRule="exact"/>
              <w:jc w:val="right"/>
              <w:rPr>
                <w:rFonts w:ascii="標楷體" w:eastAsia="標楷體" w:hAnsi="標楷體"/>
                <w:b/>
                <w:bCs/>
                <w:sz w:val="20"/>
              </w:rPr>
            </w:pPr>
            <w:r w:rsidRPr="0026573F">
              <w:rPr>
                <w:rFonts w:ascii="標楷體" w:eastAsia="標楷體" w:hAnsi="標楷體" w:hint="eastAsia"/>
                <w:b/>
                <w:bCs/>
                <w:sz w:val="20"/>
              </w:rPr>
              <w:t>37</w:t>
            </w:r>
          </w:p>
        </w:tc>
      </w:tr>
      <w:tr w:rsidR="0026573F" w:rsidRPr="0026573F" w:rsidTr="00257999">
        <w:trPr>
          <w:trHeight w:val="283"/>
        </w:trPr>
        <w:tc>
          <w:tcPr>
            <w:tcW w:w="3686" w:type="dxa"/>
            <w:tcBorders>
              <w:top w:val="nil"/>
              <w:bottom w:val="nil"/>
            </w:tcBorders>
            <w:vAlign w:val="center"/>
          </w:tcPr>
          <w:p w:rsidR="00E43C8F" w:rsidRPr="0026573F" w:rsidRDefault="00E43C8F" w:rsidP="00257999">
            <w:pPr>
              <w:spacing w:line="240" w:lineRule="exact"/>
              <w:ind w:left="57" w:right="57"/>
              <w:jc w:val="distribute"/>
              <w:rPr>
                <w:rFonts w:ascii="標楷體" w:eastAsia="標楷體" w:hAnsi="標楷體"/>
                <w:b/>
                <w:sz w:val="20"/>
              </w:rPr>
            </w:pPr>
            <w:r w:rsidRPr="0026573F">
              <w:rPr>
                <w:rFonts w:ascii="標楷體" w:eastAsia="標楷體" w:hAnsi="標楷體" w:hint="eastAsia"/>
                <w:b/>
                <w:sz w:val="20"/>
              </w:rPr>
              <w:t>調整後負債總額</w:t>
            </w:r>
          </w:p>
        </w:tc>
        <w:tc>
          <w:tcPr>
            <w:tcW w:w="1559" w:type="dxa"/>
            <w:tcBorders>
              <w:top w:val="nil"/>
              <w:left w:val="nil"/>
              <w:bottom w:val="nil"/>
              <w:right w:val="single" w:sz="4" w:space="0" w:color="auto"/>
            </w:tcBorders>
            <w:shd w:val="clear" w:color="auto" w:fill="auto"/>
            <w:vAlign w:val="center"/>
          </w:tcPr>
          <w:p w:rsidR="00E43C8F" w:rsidRPr="0026573F" w:rsidRDefault="001523C8" w:rsidP="00257999">
            <w:pPr>
              <w:spacing w:line="240" w:lineRule="exact"/>
              <w:jc w:val="right"/>
              <w:rPr>
                <w:rFonts w:ascii="標楷體" w:eastAsia="標楷體" w:hAnsi="標楷體"/>
                <w:b/>
                <w:bCs/>
                <w:sz w:val="20"/>
              </w:rPr>
            </w:pPr>
            <w:r w:rsidRPr="0026573F">
              <w:rPr>
                <w:rFonts w:ascii="標楷體" w:eastAsia="標楷體" w:hAnsi="標楷體" w:cs="Arial"/>
                <w:b/>
                <w:bCs/>
                <w:sz w:val="20"/>
                <w:szCs w:val="20"/>
              </w:rPr>
              <w:t>64,524</w:t>
            </w:r>
          </w:p>
        </w:tc>
        <w:tc>
          <w:tcPr>
            <w:tcW w:w="1559" w:type="dxa"/>
            <w:tcBorders>
              <w:top w:val="nil"/>
              <w:left w:val="nil"/>
              <w:bottom w:val="nil"/>
              <w:right w:val="single" w:sz="4" w:space="0" w:color="auto"/>
            </w:tcBorders>
            <w:shd w:val="clear" w:color="auto" w:fill="auto"/>
            <w:vAlign w:val="center"/>
          </w:tcPr>
          <w:p w:rsidR="00E43C8F" w:rsidRPr="0026573F" w:rsidRDefault="00345074" w:rsidP="00257999">
            <w:pPr>
              <w:spacing w:line="240" w:lineRule="exact"/>
              <w:jc w:val="right"/>
              <w:rPr>
                <w:rFonts w:ascii="標楷體" w:eastAsia="標楷體" w:hAnsi="標楷體"/>
                <w:b/>
                <w:bCs/>
                <w:sz w:val="20"/>
              </w:rPr>
            </w:pPr>
            <w:r w:rsidRPr="0026573F">
              <w:rPr>
                <w:rFonts w:ascii="標楷體" w:eastAsia="標楷體" w:hAnsi="標楷體"/>
                <w:b/>
                <w:sz w:val="20"/>
              </w:rPr>
              <w:t>43</w:t>
            </w:r>
            <w:r w:rsidR="00080CBC" w:rsidRPr="0026573F">
              <w:rPr>
                <w:rFonts w:ascii="標楷體" w:eastAsia="標楷體" w:hAnsi="標楷體" w:hint="eastAsia"/>
                <w:b/>
                <w:sz w:val="20"/>
              </w:rPr>
              <w:t>9</w:t>
            </w:r>
            <w:r w:rsidRPr="0026573F">
              <w:rPr>
                <w:rFonts w:ascii="標楷體" w:eastAsia="標楷體" w:hAnsi="標楷體"/>
                <w:b/>
                <w:sz w:val="20"/>
              </w:rPr>
              <w:t>,</w:t>
            </w:r>
            <w:r w:rsidR="00080CBC" w:rsidRPr="0026573F">
              <w:rPr>
                <w:rFonts w:ascii="標楷體" w:eastAsia="標楷體" w:hAnsi="標楷體" w:hint="eastAsia"/>
                <w:b/>
                <w:sz w:val="20"/>
              </w:rPr>
              <w:t>891</w:t>
            </w:r>
          </w:p>
        </w:tc>
        <w:tc>
          <w:tcPr>
            <w:tcW w:w="1559" w:type="dxa"/>
            <w:tcBorders>
              <w:top w:val="nil"/>
              <w:left w:val="nil"/>
              <w:bottom w:val="nil"/>
              <w:right w:val="single" w:sz="4" w:space="0" w:color="auto"/>
            </w:tcBorders>
            <w:shd w:val="clear" w:color="auto" w:fill="auto"/>
            <w:vAlign w:val="center"/>
          </w:tcPr>
          <w:p w:rsidR="00E43C8F" w:rsidRPr="0026573F" w:rsidRDefault="00E43C8F" w:rsidP="00662EFC">
            <w:pPr>
              <w:spacing w:line="240" w:lineRule="exact"/>
              <w:jc w:val="right"/>
              <w:rPr>
                <w:rFonts w:ascii="標楷體" w:eastAsia="標楷體" w:hAnsi="標楷體"/>
                <w:b/>
                <w:bCs/>
                <w:sz w:val="20"/>
                <w:highlight w:val="yellow"/>
              </w:rPr>
            </w:pPr>
            <w:r w:rsidRPr="0026573F">
              <w:rPr>
                <w:rFonts w:ascii="標楷體" w:eastAsia="標楷體" w:hAnsi="標楷體"/>
                <w:b/>
                <w:bCs/>
                <w:sz w:val="20"/>
              </w:rPr>
              <w:t>-</w:t>
            </w:r>
            <w:r w:rsidRPr="0026573F">
              <w:rPr>
                <w:rFonts w:ascii="標楷體" w:eastAsia="標楷體" w:hAnsi="標楷體"/>
                <w:b/>
                <w:sz w:val="20"/>
              </w:rPr>
              <w:t xml:space="preserve"> </w:t>
            </w:r>
            <w:r w:rsidR="00D11EDD" w:rsidRPr="0026573F">
              <w:rPr>
                <w:rFonts w:ascii="標楷體" w:eastAsia="標楷體" w:hAnsi="標楷體" w:hint="eastAsia"/>
                <w:b/>
                <w:sz w:val="20"/>
              </w:rPr>
              <w:t>7</w:t>
            </w:r>
            <w:r w:rsidRPr="0026573F">
              <w:rPr>
                <w:rFonts w:ascii="標楷體" w:eastAsia="標楷體" w:hAnsi="標楷體"/>
                <w:b/>
                <w:bCs/>
                <w:sz w:val="20"/>
              </w:rPr>
              <w:t>,</w:t>
            </w:r>
            <w:r w:rsidR="00D11EDD" w:rsidRPr="0026573F">
              <w:rPr>
                <w:rFonts w:ascii="標楷體" w:eastAsia="標楷體" w:hAnsi="標楷體" w:hint="eastAsia"/>
                <w:b/>
                <w:bCs/>
                <w:sz w:val="20"/>
              </w:rPr>
              <w:t>6</w:t>
            </w:r>
            <w:r w:rsidR="00080CBC" w:rsidRPr="0026573F">
              <w:rPr>
                <w:rFonts w:ascii="標楷體" w:eastAsia="標楷體" w:hAnsi="標楷體" w:hint="eastAsia"/>
                <w:b/>
                <w:bCs/>
                <w:sz w:val="20"/>
              </w:rPr>
              <w:t>68</w:t>
            </w:r>
          </w:p>
        </w:tc>
        <w:tc>
          <w:tcPr>
            <w:tcW w:w="1560" w:type="dxa"/>
            <w:tcBorders>
              <w:top w:val="nil"/>
              <w:left w:val="nil"/>
              <w:bottom w:val="nil"/>
              <w:right w:val="single" w:sz="4" w:space="0" w:color="auto"/>
            </w:tcBorders>
            <w:shd w:val="clear" w:color="auto" w:fill="auto"/>
            <w:vAlign w:val="center"/>
          </w:tcPr>
          <w:p w:rsidR="00E43C8F" w:rsidRPr="0026573F" w:rsidRDefault="00752B12" w:rsidP="00257999">
            <w:pPr>
              <w:spacing w:line="240" w:lineRule="exact"/>
              <w:jc w:val="right"/>
              <w:rPr>
                <w:rFonts w:ascii="標楷體" w:eastAsia="標楷體" w:hAnsi="標楷體"/>
                <w:b/>
                <w:bCs/>
                <w:sz w:val="20"/>
              </w:rPr>
            </w:pPr>
            <w:r>
              <w:rPr>
                <w:rFonts w:ascii="標楷體" w:eastAsia="標楷體" w:hAnsi="標楷體"/>
                <w:b/>
                <w:sz w:val="20"/>
              </w:rPr>
              <w:t>4</w:t>
            </w:r>
            <w:r>
              <w:rPr>
                <w:rFonts w:ascii="標楷體" w:eastAsia="標楷體" w:hAnsi="標楷體" w:hint="eastAsia"/>
                <w:b/>
                <w:sz w:val="20"/>
              </w:rPr>
              <w:t>9</w:t>
            </w:r>
            <w:r w:rsidR="00345074" w:rsidRPr="0026573F">
              <w:rPr>
                <w:rFonts w:ascii="標楷體" w:eastAsia="標楷體" w:hAnsi="標楷體"/>
                <w:b/>
                <w:sz w:val="20"/>
              </w:rPr>
              <w:t>6,</w:t>
            </w:r>
            <w:r w:rsidR="00345074" w:rsidRPr="0026573F">
              <w:rPr>
                <w:rFonts w:ascii="標楷體" w:eastAsia="標楷體" w:hAnsi="標楷體" w:hint="eastAsia"/>
                <w:b/>
                <w:sz w:val="20"/>
              </w:rPr>
              <w:t>7</w:t>
            </w:r>
            <w:r w:rsidR="00080CBC" w:rsidRPr="0026573F">
              <w:rPr>
                <w:rFonts w:ascii="標楷體" w:eastAsia="標楷體" w:hAnsi="標楷體" w:hint="eastAsia"/>
                <w:b/>
                <w:sz w:val="20"/>
              </w:rPr>
              <w:t>47</w:t>
            </w:r>
          </w:p>
        </w:tc>
      </w:tr>
      <w:tr w:rsidR="0026573F" w:rsidRPr="0026573F" w:rsidTr="00257999">
        <w:trPr>
          <w:trHeight w:val="340"/>
        </w:trPr>
        <w:tc>
          <w:tcPr>
            <w:tcW w:w="3686" w:type="dxa"/>
            <w:tcBorders>
              <w:top w:val="nil"/>
              <w:bottom w:val="nil"/>
            </w:tcBorders>
            <w:vAlign w:val="center"/>
          </w:tcPr>
          <w:p w:rsidR="00E43C8F" w:rsidRPr="0026573F" w:rsidRDefault="00E43C8F" w:rsidP="00257999">
            <w:pPr>
              <w:spacing w:beforeLines="10" w:before="36" w:line="240" w:lineRule="exact"/>
              <w:ind w:left="57" w:right="57"/>
              <w:jc w:val="distribute"/>
              <w:rPr>
                <w:rFonts w:ascii="標楷體" w:eastAsia="標楷體" w:hAnsi="標楷體"/>
                <w:b/>
                <w:sz w:val="20"/>
              </w:rPr>
            </w:pPr>
            <w:r w:rsidRPr="0026573F">
              <w:rPr>
                <w:rFonts w:ascii="標楷體" w:eastAsia="標楷體" w:hAnsi="標楷體" w:hint="eastAsia"/>
                <w:b/>
                <w:sz w:val="20"/>
              </w:rPr>
              <w:t>淨資產部分</w:t>
            </w:r>
          </w:p>
        </w:tc>
        <w:tc>
          <w:tcPr>
            <w:tcW w:w="1559" w:type="dxa"/>
            <w:tcBorders>
              <w:top w:val="nil"/>
              <w:left w:val="nil"/>
              <w:bottom w:val="nil"/>
              <w:right w:val="single" w:sz="4" w:space="0" w:color="auto"/>
            </w:tcBorders>
            <w:shd w:val="clear" w:color="auto" w:fill="auto"/>
            <w:vAlign w:val="center"/>
          </w:tcPr>
          <w:p w:rsidR="00E43C8F" w:rsidRPr="0026573F" w:rsidRDefault="00E43C8F" w:rsidP="00257999">
            <w:pPr>
              <w:spacing w:line="240" w:lineRule="exact"/>
              <w:jc w:val="right"/>
              <w:rPr>
                <w:rFonts w:ascii="標楷體" w:eastAsia="標楷體" w:hAnsi="標楷體"/>
                <w:b/>
                <w:bCs/>
                <w:sz w:val="20"/>
              </w:rPr>
            </w:pPr>
          </w:p>
        </w:tc>
        <w:tc>
          <w:tcPr>
            <w:tcW w:w="1559" w:type="dxa"/>
            <w:tcBorders>
              <w:top w:val="nil"/>
              <w:left w:val="nil"/>
              <w:bottom w:val="nil"/>
              <w:right w:val="single" w:sz="4" w:space="0" w:color="auto"/>
            </w:tcBorders>
            <w:shd w:val="clear" w:color="auto" w:fill="auto"/>
            <w:vAlign w:val="center"/>
          </w:tcPr>
          <w:p w:rsidR="00E43C8F" w:rsidRPr="0026573F" w:rsidRDefault="00E43C8F" w:rsidP="00257999">
            <w:pPr>
              <w:spacing w:line="240" w:lineRule="exact"/>
              <w:jc w:val="right"/>
              <w:rPr>
                <w:rFonts w:ascii="標楷體" w:eastAsia="標楷體" w:hAnsi="標楷體"/>
                <w:b/>
                <w:bCs/>
                <w:sz w:val="20"/>
              </w:rPr>
            </w:pPr>
          </w:p>
        </w:tc>
        <w:tc>
          <w:tcPr>
            <w:tcW w:w="1559" w:type="dxa"/>
            <w:tcBorders>
              <w:top w:val="nil"/>
              <w:left w:val="nil"/>
              <w:bottom w:val="nil"/>
              <w:right w:val="single" w:sz="4" w:space="0" w:color="auto"/>
            </w:tcBorders>
            <w:shd w:val="clear" w:color="auto" w:fill="auto"/>
            <w:vAlign w:val="center"/>
          </w:tcPr>
          <w:p w:rsidR="00E43C8F" w:rsidRPr="0026573F" w:rsidRDefault="00E43C8F" w:rsidP="00257999">
            <w:pPr>
              <w:spacing w:line="240" w:lineRule="exact"/>
              <w:jc w:val="right"/>
              <w:rPr>
                <w:rFonts w:ascii="標楷體" w:eastAsia="標楷體" w:hAnsi="標楷體"/>
                <w:b/>
                <w:bCs/>
                <w:sz w:val="20"/>
              </w:rPr>
            </w:pPr>
          </w:p>
        </w:tc>
        <w:tc>
          <w:tcPr>
            <w:tcW w:w="1560" w:type="dxa"/>
            <w:tcBorders>
              <w:top w:val="nil"/>
              <w:left w:val="nil"/>
              <w:bottom w:val="nil"/>
              <w:right w:val="single" w:sz="4" w:space="0" w:color="auto"/>
            </w:tcBorders>
            <w:shd w:val="clear" w:color="auto" w:fill="auto"/>
            <w:vAlign w:val="center"/>
          </w:tcPr>
          <w:p w:rsidR="00E43C8F" w:rsidRPr="0026573F" w:rsidRDefault="00E43C8F" w:rsidP="00257999">
            <w:pPr>
              <w:spacing w:line="240" w:lineRule="exact"/>
              <w:jc w:val="right"/>
              <w:rPr>
                <w:rFonts w:ascii="標楷體" w:eastAsia="標楷體" w:hAnsi="標楷體"/>
                <w:b/>
                <w:bCs/>
                <w:sz w:val="20"/>
              </w:rPr>
            </w:pPr>
          </w:p>
        </w:tc>
      </w:tr>
      <w:tr w:rsidR="0026573F" w:rsidRPr="0026573F" w:rsidTr="00257999">
        <w:trPr>
          <w:trHeight w:val="283"/>
        </w:trPr>
        <w:tc>
          <w:tcPr>
            <w:tcW w:w="3686" w:type="dxa"/>
            <w:tcBorders>
              <w:top w:val="nil"/>
              <w:bottom w:val="nil"/>
            </w:tcBorders>
            <w:shd w:val="clear" w:color="auto" w:fill="auto"/>
            <w:vAlign w:val="center"/>
          </w:tcPr>
          <w:p w:rsidR="00AF527E" w:rsidRPr="0026573F" w:rsidRDefault="00AF527E" w:rsidP="00AF527E">
            <w:pPr>
              <w:spacing w:line="240" w:lineRule="exact"/>
              <w:ind w:leftChars="100" w:left="640" w:right="57" w:hangingChars="200" w:hanging="400"/>
              <w:jc w:val="distribute"/>
              <w:rPr>
                <w:rFonts w:ascii="標楷體" w:eastAsia="標楷體" w:hAnsi="標楷體"/>
                <w:sz w:val="20"/>
              </w:rPr>
            </w:pPr>
            <w:r w:rsidRPr="0026573F">
              <w:rPr>
                <w:rFonts w:ascii="標楷體" w:eastAsia="標楷體" w:hAnsi="標楷體" w:hint="eastAsia"/>
                <w:sz w:val="20"/>
              </w:rPr>
              <w:t>淨資產</w:t>
            </w:r>
          </w:p>
        </w:tc>
        <w:tc>
          <w:tcPr>
            <w:tcW w:w="1559" w:type="dxa"/>
            <w:tcBorders>
              <w:top w:val="nil"/>
              <w:left w:val="nil"/>
              <w:bottom w:val="nil"/>
              <w:right w:val="single" w:sz="4" w:space="0" w:color="auto"/>
            </w:tcBorders>
            <w:shd w:val="clear" w:color="auto" w:fill="auto"/>
            <w:vAlign w:val="center"/>
          </w:tcPr>
          <w:p w:rsidR="00AF527E" w:rsidRPr="0026573F" w:rsidRDefault="00AF527E" w:rsidP="00AF527E">
            <w:pPr>
              <w:spacing w:line="240" w:lineRule="exact"/>
              <w:jc w:val="right"/>
              <w:rPr>
                <w:rFonts w:ascii="標楷體" w:eastAsia="標楷體" w:hAnsi="標楷體" w:cs="Arial"/>
                <w:bCs/>
                <w:sz w:val="20"/>
                <w:szCs w:val="20"/>
              </w:rPr>
            </w:pPr>
            <w:r w:rsidRPr="0026573F">
              <w:rPr>
                <w:rFonts w:ascii="標楷體" w:eastAsia="標楷體" w:hAnsi="標楷體" w:cs="Arial"/>
                <w:bCs/>
                <w:sz w:val="20"/>
                <w:szCs w:val="20"/>
              </w:rPr>
              <w:t>76,847</w:t>
            </w:r>
          </w:p>
        </w:tc>
        <w:tc>
          <w:tcPr>
            <w:tcW w:w="1559" w:type="dxa"/>
            <w:tcBorders>
              <w:top w:val="nil"/>
              <w:left w:val="nil"/>
              <w:bottom w:val="nil"/>
              <w:right w:val="single" w:sz="4" w:space="0" w:color="auto"/>
            </w:tcBorders>
            <w:shd w:val="clear" w:color="auto" w:fill="auto"/>
            <w:vAlign w:val="center"/>
          </w:tcPr>
          <w:p w:rsidR="00AF527E" w:rsidRPr="0026573F" w:rsidRDefault="00AF527E" w:rsidP="00AF527E">
            <w:pPr>
              <w:spacing w:line="240" w:lineRule="exact"/>
              <w:jc w:val="right"/>
              <w:rPr>
                <w:rFonts w:ascii="標楷體" w:eastAsia="標楷體" w:hAnsi="標楷體" w:cs="Arial"/>
                <w:bCs/>
                <w:sz w:val="20"/>
                <w:szCs w:val="20"/>
              </w:rPr>
            </w:pPr>
            <w:r w:rsidRPr="0026573F">
              <w:rPr>
                <w:rFonts w:ascii="標楷體" w:eastAsia="標楷體" w:hAnsi="標楷體" w:cs="Arial"/>
                <w:bCs/>
                <w:sz w:val="20"/>
                <w:szCs w:val="20"/>
              </w:rPr>
              <w:t>87,656</w:t>
            </w:r>
          </w:p>
        </w:tc>
        <w:tc>
          <w:tcPr>
            <w:tcW w:w="1559" w:type="dxa"/>
            <w:tcBorders>
              <w:top w:val="nil"/>
              <w:left w:val="nil"/>
              <w:bottom w:val="nil"/>
              <w:right w:val="single" w:sz="4" w:space="0" w:color="auto"/>
            </w:tcBorders>
            <w:shd w:val="clear" w:color="auto" w:fill="auto"/>
            <w:vAlign w:val="center"/>
          </w:tcPr>
          <w:p w:rsidR="00AF527E" w:rsidRPr="0026573F" w:rsidRDefault="00AF527E" w:rsidP="00AF527E">
            <w:pPr>
              <w:spacing w:line="240" w:lineRule="exact"/>
              <w:jc w:val="right"/>
              <w:rPr>
                <w:rFonts w:ascii="標楷體" w:eastAsia="標楷體" w:hAnsi="標楷體" w:cs="Arial"/>
                <w:bCs/>
                <w:sz w:val="20"/>
                <w:szCs w:val="20"/>
              </w:rPr>
            </w:pPr>
            <w:r w:rsidRPr="0026573F">
              <w:rPr>
                <w:rFonts w:ascii="標楷體" w:eastAsia="標楷體" w:hAnsi="標楷體" w:cs="Arial"/>
                <w:bCs/>
                <w:sz w:val="20"/>
                <w:szCs w:val="20"/>
              </w:rPr>
              <w:t>-</w:t>
            </w:r>
            <w:r w:rsidR="00080CBC" w:rsidRPr="0026573F">
              <w:rPr>
                <w:rFonts w:ascii="標楷體" w:eastAsia="標楷體" w:hAnsi="標楷體"/>
                <w:b/>
                <w:sz w:val="20"/>
              </w:rPr>
              <w:t xml:space="preserve"> </w:t>
            </w:r>
            <w:r w:rsidRPr="0026573F">
              <w:rPr>
                <w:rFonts w:ascii="標楷體" w:eastAsia="標楷體" w:hAnsi="標楷體" w:cs="Arial"/>
                <w:bCs/>
                <w:sz w:val="20"/>
                <w:szCs w:val="20"/>
              </w:rPr>
              <w:t>75,310</w:t>
            </w:r>
          </w:p>
        </w:tc>
        <w:tc>
          <w:tcPr>
            <w:tcW w:w="1560" w:type="dxa"/>
            <w:tcBorders>
              <w:top w:val="nil"/>
              <w:left w:val="nil"/>
              <w:bottom w:val="nil"/>
              <w:right w:val="single" w:sz="4" w:space="0" w:color="auto"/>
            </w:tcBorders>
            <w:shd w:val="clear" w:color="auto" w:fill="auto"/>
            <w:vAlign w:val="center"/>
          </w:tcPr>
          <w:p w:rsidR="00AF527E" w:rsidRPr="0026573F" w:rsidRDefault="00AF527E" w:rsidP="00AF527E">
            <w:pPr>
              <w:spacing w:line="240" w:lineRule="exact"/>
              <w:ind w:firstLineChars="100" w:firstLine="200"/>
              <w:jc w:val="right"/>
              <w:rPr>
                <w:rFonts w:ascii="標楷體" w:eastAsia="標楷體" w:hAnsi="標楷體"/>
                <w:sz w:val="20"/>
                <w:szCs w:val="20"/>
              </w:rPr>
            </w:pPr>
            <w:r w:rsidRPr="0026573F">
              <w:rPr>
                <w:rFonts w:ascii="標楷體" w:eastAsia="標楷體" w:hAnsi="標楷體" w:hint="eastAsia"/>
                <w:sz w:val="20"/>
                <w:szCs w:val="20"/>
              </w:rPr>
              <w:t>89,194</w:t>
            </w:r>
          </w:p>
        </w:tc>
      </w:tr>
      <w:tr w:rsidR="0026573F" w:rsidRPr="0026573F" w:rsidTr="00257999">
        <w:trPr>
          <w:trHeight w:val="283"/>
        </w:trPr>
        <w:tc>
          <w:tcPr>
            <w:tcW w:w="3686" w:type="dxa"/>
            <w:tcBorders>
              <w:top w:val="nil"/>
              <w:bottom w:val="nil"/>
            </w:tcBorders>
            <w:vAlign w:val="center"/>
          </w:tcPr>
          <w:p w:rsidR="00AF527E" w:rsidRPr="0026573F" w:rsidRDefault="00AF527E" w:rsidP="00AF527E">
            <w:pPr>
              <w:spacing w:line="240" w:lineRule="exact"/>
              <w:ind w:left="57" w:right="57"/>
              <w:jc w:val="distribute"/>
              <w:rPr>
                <w:rFonts w:ascii="標楷體" w:eastAsia="標楷體" w:hAnsi="標楷體"/>
                <w:sz w:val="20"/>
              </w:rPr>
            </w:pPr>
            <w:proofErr w:type="gramStart"/>
            <w:r w:rsidRPr="0026573F">
              <w:rPr>
                <w:rFonts w:ascii="標楷體" w:eastAsia="標楷體" w:hAnsi="標楷體" w:hint="eastAsia"/>
                <w:b/>
                <w:sz w:val="20"/>
              </w:rPr>
              <w:t>原列淨資產</w:t>
            </w:r>
            <w:proofErr w:type="gramEnd"/>
            <w:r w:rsidRPr="0026573F">
              <w:rPr>
                <w:rFonts w:ascii="標楷體" w:eastAsia="標楷體" w:hAnsi="標楷體" w:hint="eastAsia"/>
                <w:b/>
                <w:sz w:val="20"/>
              </w:rPr>
              <w:t>總額</w:t>
            </w:r>
          </w:p>
        </w:tc>
        <w:tc>
          <w:tcPr>
            <w:tcW w:w="1559" w:type="dxa"/>
            <w:tcBorders>
              <w:top w:val="nil"/>
              <w:left w:val="nil"/>
              <w:bottom w:val="nil"/>
              <w:right w:val="single" w:sz="4" w:space="0" w:color="auto"/>
            </w:tcBorders>
            <w:shd w:val="clear" w:color="auto" w:fill="auto"/>
            <w:vAlign w:val="center"/>
          </w:tcPr>
          <w:p w:rsidR="00AF527E" w:rsidRPr="0026573F" w:rsidRDefault="00AF527E" w:rsidP="00AF527E">
            <w:pPr>
              <w:spacing w:line="240" w:lineRule="exact"/>
              <w:jc w:val="right"/>
              <w:rPr>
                <w:rFonts w:ascii="標楷體" w:eastAsia="標楷體" w:hAnsi="標楷體" w:cs="Arial"/>
                <w:b/>
                <w:bCs/>
                <w:sz w:val="20"/>
                <w:szCs w:val="20"/>
              </w:rPr>
            </w:pPr>
            <w:r w:rsidRPr="0026573F">
              <w:rPr>
                <w:rFonts w:ascii="標楷體" w:eastAsia="標楷體" w:hAnsi="標楷體" w:cs="Arial"/>
                <w:b/>
                <w:bCs/>
                <w:sz w:val="20"/>
                <w:szCs w:val="20"/>
              </w:rPr>
              <w:t>76,847</w:t>
            </w:r>
          </w:p>
        </w:tc>
        <w:tc>
          <w:tcPr>
            <w:tcW w:w="1559" w:type="dxa"/>
            <w:tcBorders>
              <w:top w:val="nil"/>
              <w:left w:val="nil"/>
              <w:bottom w:val="nil"/>
              <w:right w:val="single" w:sz="4" w:space="0" w:color="auto"/>
            </w:tcBorders>
            <w:shd w:val="clear" w:color="auto" w:fill="auto"/>
            <w:vAlign w:val="center"/>
          </w:tcPr>
          <w:p w:rsidR="00AF527E" w:rsidRPr="0026573F" w:rsidRDefault="00AF527E" w:rsidP="00AF527E">
            <w:pPr>
              <w:spacing w:line="240" w:lineRule="exact"/>
              <w:jc w:val="right"/>
              <w:rPr>
                <w:rFonts w:ascii="標楷體" w:eastAsia="標楷體" w:hAnsi="標楷體" w:cs="Arial"/>
                <w:b/>
                <w:bCs/>
                <w:sz w:val="20"/>
                <w:szCs w:val="20"/>
              </w:rPr>
            </w:pPr>
            <w:r w:rsidRPr="0026573F">
              <w:rPr>
                <w:rFonts w:ascii="標楷體" w:eastAsia="標楷體" w:hAnsi="標楷體" w:cs="Arial"/>
                <w:b/>
                <w:bCs/>
                <w:sz w:val="20"/>
                <w:szCs w:val="20"/>
              </w:rPr>
              <w:t>87,656</w:t>
            </w:r>
          </w:p>
        </w:tc>
        <w:tc>
          <w:tcPr>
            <w:tcW w:w="1559" w:type="dxa"/>
            <w:tcBorders>
              <w:top w:val="nil"/>
              <w:left w:val="nil"/>
              <w:bottom w:val="nil"/>
              <w:right w:val="single" w:sz="4" w:space="0" w:color="auto"/>
            </w:tcBorders>
            <w:shd w:val="clear" w:color="auto" w:fill="auto"/>
            <w:vAlign w:val="center"/>
          </w:tcPr>
          <w:p w:rsidR="00AF527E" w:rsidRPr="0026573F" w:rsidRDefault="00AF527E" w:rsidP="00AF527E">
            <w:pPr>
              <w:spacing w:line="240" w:lineRule="exact"/>
              <w:jc w:val="right"/>
              <w:rPr>
                <w:rFonts w:ascii="標楷體" w:eastAsia="標楷體" w:hAnsi="標楷體" w:cs="Arial"/>
                <w:b/>
                <w:bCs/>
                <w:sz w:val="20"/>
                <w:szCs w:val="20"/>
              </w:rPr>
            </w:pPr>
            <w:r w:rsidRPr="0026573F">
              <w:rPr>
                <w:rFonts w:ascii="標楷體" w:eastAsia="標楷體" w:hAnsi="標楷體" w:cs="Arial"/>
                <w:b/>
                <w:bCs/>
                <w:sz w:val="20"/>
                <w:szCs w:val="20"/>
              </w:rPr>
              <w:t>-</w:t>
            </w:r>
            <w:r w:rsidR="00080CBC" w:rsidRPr="0026573F">
              <w:rPr>
                <w:rFonts w:ascii="標楷體" w:eastAsia="標楷體" w:hAnsi="標楷體"/>
                <w:b/>
                <w:sz w:val="20"/>
              </w:rPr>
              <w:t xml:space="preserve"> </w:t>
            </w:r>
            <w:r w:rsidRPr="0026573F">
              <w:rPr>
                <w:rFonts w:ascii="標楷體" w:eastAsia="標楷體" w:hAnsi="標楷體" w:cs="Arial"/>
                <w:b/>
                <w:bCs/>
                <w:sz w:val="20"/>
                <w:szCs w:val="20"/>
              </w:rPr>
              <w:t>75,310</w:t>
            </w:r>
          </w:p>
        </w:tc>
        <w:tc>
          <w:tcPr>
            <w:tcW w:w="1560" w:type="dxa"/>
            <w:tcBorders>
              <w:top w:val="nil"/>
              <w:left w:val="nil"/>
              <w:bottom w:val="nil"/>
              <w:right w:val="single" w:sz="4" w:space="0" w:color="auto"/>
            </w:tcBorders>
            <w:shd w:val="clear" w:color="auto" w:fill="auto"/>
            <w:vAlign w:val="center"/>
          </w:tcPr>
          <w:p w:rsidR="00AF527E" w:rsidRPr="0026573F" w:rsidRDefault="00AF527E" w:rsidP="00AF527E">
            <w:pPr>
              <w:spacing w:line="240" w:lineRule="exact"/>
              <w:ind w:firstLineChars="100" w:firstLine="200"/>
              <w:jc w:val="right"/>
              <w:rPr>
                <w:rFonts w:ascii="標楷體" w:eastAsia="標楷體" w:hAnsi="標楷體"/>
                <w:b/>
                <w:sz w:val="20"/>
                <w:szCs w:val="20"/>
              </w:rPr>
            </w:pPr>
            <w:r w:rsidRPr="0026573F">
              <w:rPr>
                <w:rFonts w:ascii="標楷體" w:eastAsia="標楷體" w:hAnsi="標楷體" w:hint="eastAsia"/>
                <w:b/>
                <w:sz w:val="20"/>
                <w:szCs w:val="20"/>
              </w:rPr>
              <w:t>89,194</w:t>
            </w:r>
          </w:p>
        </w:tc>
      </w:tr>
      <w:tr w:rsidR="0026573F" w:rsidRPr="0026573F" w:rsidTr="00257999">
        <w:trPr>
          <w:trHeight w:val="283"/>
        </w:trPr>
        <w:tc>
          <w:tcPr>
            <w:tcW w:w="3686" w:type="dxa"/>
            <w:tcBorders>
              <w:top w:val="nil"/>
              <w:bottom w:val="nil"/>
            </w:tcBorders>
            <w:vAlign w:val="center"/>
          </w:tcPr>
          <w:p w:rsidR="00E43C8F" w:rsidRPr="0026573F" w:rsidRDefault="00E43C8F" w:rsidP="00257999">
            <w:pPr>
              <w:spacing w:line="240" w:lineRule="exact"/>
              <w:ind w:left="57" w:right="57"/>
              <w:jc w:val="distribute"/>
              <w:rPr>
                <w:rFonts w:ascii="標楷體" w:eastAsia="標楷體" w:hAnsi="標楷體"/>
                <w:b/>
                <w:sz w:val="20"/>
              </w:rPr>
            </w:pPr>
            <w:r w:rsidRPr="0026573F">
              <w:rPr>
                <w:rFonts w:ascii="標楷體" w:eastAsia="標楷體" w:hAnsi="標楷體" w:hint="eastAsia"/>
                <w:b/>
                <w:sz w:val="20"/>
              </w:rPr>
              <w:t>本部審核修正決算應調整數</w:t>
            </w:r>
          </w:p>
        </w:tc>
        <w:tc>
          <w:tcPr>
            <w:tcW w:w="1559" w:type="dxa"/>
            <w:tcBorders>
              <w:top w:val="nil"/>
              <w:left w:val="nil"/>
              <w:bottom w:val="nil"/>
              <w:right w:val="single" w:sz="4" w:space="0" w:color="auto"/>
            </w:tcBorders>
            <w:shd w:val="clear" w:color="auto" w:fill="auto"/>
            <w:vAlign w:val="center"/>
          </w:tcPr>
          <w:p w:rsidR="00E43C8F" w:rsidRPr="0026573F" w:rsidRDefault="00457073" w:rsidP="00257999">
            <w:pPr>
              <w:spacing w:line="240" w:lineRule="exact"/>
              <w:jc w:val="right"/>
              <w:rPr>
                <w:rFonts w:ascii="標楷體" w:eastAsia="標楷體" w:hAnsi="標楷體"/>
                <w:b/>
                <w:bCs/>
                <w:sz w:val="20"/>
              </w:rPr>
            </w:pPr>
            <w:r w:rsidRPr="0026573F">
              <w:rPr>
                <w:rFonts w:ascii="標楷體" w:eastAsia="標楷體" w:hAnsi="標楷體" w:hint="eastAsia"/>
                <w:b/>
                <w:bCs/>
                <w:sz w:val="20"/>
              </w:rPr>
              <w:t>1</w:t>
            </w:r>
          </w:p>
        </w:tc>
        <w:tc>
          <w:tcPr>
            <w:tcW w:w="1559" w:type="dxa"/>
            <w:tcBorders>
              <w:top w:val="nil"/>
              <w:left w:val="nil"/>
              <w:bottom w:val="nil"/>
              <w:right w:val="single" w:sz="4" w:space="0" w:color="auto"/>
            </w:tcBorders>
            <w:shd w:val="clear" w:color="auto" w:fill="auto"/>
            <w:vAlign w:val="center"/>
          </w:tcPr>
          <w:p w:rsidR="00E43C8F" w:rsidRPr="0026573F" w:rsidRDefault="00080CBC" w:rsidP="00257999">
            <w:pPr>
              <w:spacing w:line="240" w:lineRule="exact"/>
              <w:jc w:val="right"/>
              <w:rPr>
                <w:rFonts w:ascii="標楷體" w:eastAsia="標楷體" w:hAnsi="標楷體"/>
                <w:b/>
                <w:bCs/>
                <w:sz w:val="20"/>
              </w:rPr>
            </w:pPr>
            <w:r w:rsidRPr="0026573F">
              <w:rPr>
                <w:rFonts w:ascii="標楷體" w:eastAsia="標楷體" w:hAnsi="標楷體"/>
                <w:b/>
                <w:sz w:val="20"/>
              </w:rPr>
              <w:t xml:space="preserve">- </w:t>
            </w:r>
            <w:r w:rsidRPr="0026573F">
              <w:rPr>
                <w:rFonts w:ascii="標楷體" w:eastAsia="標楷體" w:hAnsi="標楷體" w:hint="eastAsia"/>
                <w:b/>
                <w:sz w:val="20"/>
              </w:rPr>
              <w:t>5</w:t>
            </w:r>
          </w:p>
        </w:tc>
        <w:tc>
          <w:tcPr>
            <w:tcW w:w="1559" w:type="dxa"/>
            <w:tcBorders>
              <w:top w:val="nil"/>
              <w:left w:val="nil"/>
              <w:bottom w:val="nil"/>
              <w:right w:val="single" w:sz="4" w:space="0" w:color="auto"/>
            </w:tcBorders>
            <w:shd w:val="clear" w:color="auto" w:fill="auto"/>
            <w:vAlign w:val="center"/>
          </w:tcPr>
          <w:p w:rsidR="00E43C8F" w:rsidRPr="0026573F" w:rsidRDefault="00080CBC" w:rsidP="00257999">
            <w:pPr>
              <w:spacing w:line="240" w:lineRule="exact"/>
              <w:jc w:val="right"/>
              <w:rPr>
                <w:rFonts w:ascii="標楷體" w:eastAsia="標楷體" w:hAnsi="標楷體"/>
                <w:b/>
                <w:bCs/>
                <w:sz w:val="20"/>
              </w:rPr>
            </w:pPr>
            <w:r w:rsidRPr="0026573F">
              <w:rPr>
                <w:rFonts w:ascii="標楷體" w:eastAsia="標楷體" w:hAnsi="標楷體" w:hint="eastAsia"/>
                <w:b/>
                <w:bCs/>
                <w:sz w:val="20"/>
              </w:rPr>
              <w:t>15</w:t>
            </w:r>
          </w:p>
        </w:tc>
        <w:tc>
          <w:tcPr>
            <w:tcW w:w="1560" w:type="dxa"/>
            <w:tcBorders>
              <w:top w:val="nil"/>
              <w:left w:val="nil"/>
              <w:bottom w:val="nil"/>
              <w:right w:val="single" w:sz="4" w:space="0" w:color="auto"/>
            </w:tcBorders>
            <w:shd w:val="clear" w:color="auto" w:fill="auto"/>
            <w:vAlign w:val="center"/>
          </w:tcPr>
          <w:p w:rsidR="00E43C8F" w:rsidRPr="0026573F" w:rsidRDefault="00080CBC" w:rsidP="00257999">
            <w:pPr>
              <w:spacing w:line="240" w:lineRule="exact"/>
              <w:jc w:val="right"/>
              <w:rPr>
                <w:rFonts w:ascii="標楷體" w:eastAsia="標楷體" w:hAnsi="標楷體"/>
                <w:b/>
                <w:bCs/>
                <w:sz w:val="20"/>
              </w:rPr>
            </w:pPr>
            <w:r w:rsidRPr="0026573F">
              <w:rPr>
                <w:rFonts w:ascii="標楷體" w:eastAsia="標楷體" w:hAnsi="標楷體" w:hint="eastAsia"/>
                <w:b/>
                <w:bCs/>
                <w:sz w:val="20"/>
              </w:rPr>
              <w:t>10</w:t>
            </w:r>
          </w:p>
        </w:tc>
      </w:tr>
      <w:tr w:rsidR="0026573F" w:rsidRPr="0026573F" w:rsidTr="00257999">
        <w:trPr>
          <w:trHeight w:val="283"/>
        </w:trPr>
        <w:tc>
          <w:tcPr>
            <w:tcW w:w="3686" w:type="dxa"/>
            <w:tcBorders>
              <w:top w:val="nil"/>
              <w:bottom w:val="nil"/>
            </w:tcBorders>
            <w:vAlign w:val="center"/>
          </w:tcPr>
          <w:p w:rsidR="00E43C8F" w:rsidRPr="0026573F" w:rsidRDefault="00E43C8F" w:rsidP="00257999">
            <w:pPr>
              <w:spacing w:line="240" w:lineRule="exact"/>
              <w:ind w:left="57" w:right="57"/>
              <w:jc w:val="distribute"/>
              <w:rPr>
                <w:rFonts w:ascii="標楷體" w:eastAsia="標楷體" w:hAnsi="標楷體"/>
                <w:b/>
                <w:sz w:val="20"/>
              </w:rPr>
            </w:pPr>
            <w:r w:rsidRPr="0026573F">
              <w:rPr>
                <w:rFonts w:ascii="標楷體" w:eastAsia="標楷體" w:hAnsi="標楷體" w:hint="eastAsia"/>
                <w:b/>
                <w:sz w:val="20"/>
              </w:rPr>
              <w:t>調整後淨資產總額</w:t>
            </w:r>
          </w:p>
        </w:tc>
        <w:tc>
          <w:tcPr>
            <w:tcW w:w="1559" w:type="dxa"/>
            <w:tcBorders>
              <w:top w:val="nil"/>
              <w:left w:val="nil"/>
              <w:bottom w:val="nil"/>
              <w:right w:val="single" w:sz="4" w:space="0" w:color="auto"/>
            </w:tcBorders>
            <w:shd w:val="clear" w:color="auto" w:fill="auto"/>
            <w:vAlign w:val="center"/>
          </w:tcPr>
          <w:p w:rsidR="00E43C8F" w:rsidRPr="0026573F" w:rsidRDefault="001523C8" w:rsidP="00257999">
            <w:pPr>
              <w:spacing w:line="240" w:lineRule="exact"/>
              <w:jc w:val="right"/>
              <w:rPr>
                <w:rFonts w:ascii="標楷體" w:eastAsia="標楷體" w:hAnsi="標楷體"/>
                <w:b/>
                <w:bCs/>
                <w:sz w:val="20"/>
              </w:rPr>
            </w:pPr>
            <w:r w:rsidRPr="0026573F">
              <w:rPr>
                <w:rFonts w:ascii="標楷體" w:eastAsia="標楷體" w:hAnsi="標楷體" w:cs="Arial"/>
                <w:b/>
                <w:bCs/>
                <w:sz w:val="20"/>
                <w:szCs w:val="20"/>
              </w:rPr>
              <w:t>76,848</w:t>
            </w:r>
          </w:p>
        </w:tc>
        <w:tc>
          <w:tcPr>
            <w:tcW w:w="1559" w:type="dxa"/>
            <w:tcBorders>
              <w:top w:val="nil"/>
              <w:left w:val="nil"/>
              <w:bottom w:val="nil"/>
              <w:right w:val="single" w:sz="4" w:space="0" w:color="auto"/>
            </w:tcBorders>
            <w:shd w:val="clear" w:color="auto" w:fill="auto"/>
            <w:vAlign w:val="center"/>
          </w:tcPr>
          <w:p w:rsidR="00E43C8F" w:rsidRPr="0026573F" w:rsidRDefault="00E43C8F" w:rsidP="00345074">
            <w:pPr>
              <w:spacing w:line="240" w:lineRule="exact"/>
              <w:jc w:val="right"/>
              <w:rPr>
                <w:rFonts w:ascii="標楷體" w:eastAsia="標楷體" w:hAnsi="標楷體"/>
                <w:b/>
                <w:bCs/>
                <w:sz w:val="20"/>
              </w:rPr>
            </w:pPr>
            <w:r w:rsidRPr="0026573F">
              <w:rPr>
                <w:rFonts w:ascii="標楷體" w:eastAsia="標楷體" w:hAnsi="標楷體" w:hint="eastAsia"/>
                <w:b/>
                <w:bCs/>
                <w:sz w:val="20"/>
              </w:rPr>
              <w:t>8</w:t>
            </w:r>
            <w:r w:rsidR="00080CBC" w:rsidRPr="0026573F">
              <w:rPr>
                <w:rFonts w:ascii="標楷體" w:eastAsia="標楷體" w:hAnsi="標楷體" w:hint="eastAsia"/>
                <w:b/>
                <w:bCs/>
                <w:sz w:val="20"/>
              </w:rPr>
              <w:t>7</w:t>
            </w:r>
            <w:r w:rsidR="00345074" w:rsidRPr="0026573F">
              <w:rPr>
                <w:rFonts w:ascii="標楷體" w:eastAsia="標楷體" w:hAnsi="標楷體" w:hint="eastAsia"/>
                <w:b/>
                <w:bCs/>
                <w:sz w:val="20"/>
              </w:rPr>
              <w:t>,6</w:t>
            </w:r>
            <w:r w:rsidR="00080CBC" w:rsidRPr="0026573F">
              <w:rPr>
                <w:rFonts w:ascii="標楷體" w:eastAsia="標楷體" w:hAnsi="標楷體" w:hint="eastAsia"/>
                <w:b/>
                <w:bCs/>
                <w:sz w:val="20"/>
              </w:rPr>
              <w:t>50</w:t>
            </w:r>
          </w:p>
        </w:tc>
        <w:tc>
          <w:tcPr>
            <w:tcW w:w="1559" w:type="dxa"/>
            <w:tcBorders>
              <w:top w:val="nil"/>
              <w:left w:val="nil"/>
              <w:bottom w:val="nil"/>
              <w:right w:val="single" w:sz="4" w:space="0" w:color="auto"/>
            </w:tcBorders>
            <w:shd w:val="clear" w:color="auto" w:fill="auto"/>
            <w:vAlign w:val="center"/>
          </w:tcPr>
          <w:p w:rsidR="00E43C8F" w:rsidRPr="0026573F" w:rsidRDefault="00E43C8F" w:rsidP="00257999">
            <w:pPr>
              <w:spacing w:line="240" w:lineRule="exact"/>
              <w:jc w:val="right"/>
              <w:rPr>
                <w:rFonts w:ascii="標楷體" w:eastAsia="標楷體" w:hAnsi="標楷體"/>
                <w:b/>
                <w:bCs/>
                <w:sz w:val="20"/>
              </w:rPr>
            </w:pPr>
            <w:r w:rsidRPr="0026573F">
              <w:rPr>
                <w:rFonts w:ascii="標楷體" w:eastAsia="標楷體" w:hAnsi="標楷體"/>
                <w:b/>
                <w:bCs/>
                <w:sz w:val="20"/>
              </w:rPr>
              <w:t>-</w:t>
            </w:r>
            <w:r w:rsidRPr="0026573F">
              <w:rPr>
                <w:rFonts w:ascii="標楷體" w:eastAsia="標楷體" w:hAnsi="標楷體"/>
                <w:b/>
                <w:sz w:val="20"/>
              </w:rPr>
              <w:t xml:space="preserve"> </w:t>
            </w:r>
            <w:r w:rsidR="00080CBC" w:rsidRPr="0026573F">
              <w:rPr>
                <w:rFonts w:ascii="標楷體" w:eastAsia="標楷體" w:hAnsi="標楷體" w:cs="Arial"/>
                <w:b/>
                <w:bCs/>
                <w:sz w:val="20"/>
                <w:szCs w:val="20"/>
              </w:rPr>
              <w:t>75,</w:t>
            </w:r>
            <w:r w:rsidR="00080CBC" w:rsidRPr="0026573F">
              <w:rPr>
                <w:rFonts w:ascii="標楷體" w:eastAsia="標楷體" w:hAnsi="標楷體" w:cs="Arial" w:hint="eastAsia"/>
                <w:b/>
                <w:bCs/>
                <w:sz w:val="20"/>
                <w:szCs w:val="20"/>
              </w:rPr>
              <w:t>294</w:t>
            </w:r>
          </w:p>
        </w:tc>
        <w:tc>
          <w:tcPr>
            <w:tcW w:w="1560" w:type="dxa"/>
            <w:tcBorders>
              <w:top w:val="nil"/>
              <w:left w:val="nil"/>
              <w:bottom w:val="nil"/>
              <w:right w:val="single" w:sz="4" w:space="0" w:color="auto"/>
            </w:tcBorders>
            <w:shd w:val="clear" w:color="auto" w:fill="auto"/>
            <w:vAlign w:val="center"/>
          </w:tcPr>
          <w:p w:rsidR="00E43C8F" w:rsidRPr="0026573F" w:rsidRDefault="00345074" w:rsidP="00257999">
            <w:pPr>
              <w:spacing w:line="240" w:lineRule="exact"/>
              <w:jc w:val="right"/>
              <w:rPr>
                <w:rFonts w:ascii="標楷體" w:eastAsia="標楷體" w:hAnsi="標楷體"/>
                <w:b/>
                <w:bCs/>
                <w:sz w:val="20"/>
              </w:rPr>
            </w:pPr>
            <w:r w:rsidRPr="0026573F">
              <w:rPr>
                <w:rFonts w:ascii="標楷體" w:eastAsia="標楷體" w:hAnsi="標楷體" w:hint="eastAsia"/>
                <w:b/>
                <w:bCs/>
                <w:sz w:val="20"/>
              </w:rPr>
              <w:t>8</w:t>
            </w:r>
            <w:r w:rsidR="00080CBC" w:rsidRPr="0026573F">
              <w:rPr>
                <w:rFonts w:ascii="標楷體" w:eastAsia="標楷體" w:hAnsi="標楷體" w:hint="eastAsia"/>
                <w:b/>
                <w:bCs/>
                <w:sz w:val="20"/>
              </w:rPr>
              <w:t>9</w:t>
            </w:r>
            <w:r w:rsidRPr="0026573F">
              <w:rPr>
                <w:rFonts w:ascii="標楷體" w:eastAsia="標楷體" w:hAnsi="標楷體"/>
                <w:b/>
                <w:bCs/>
                <w:sz w:val="20"/>
              </w:rPr>
              <w:t>,</w:t>
            </w:r>
            <w:r w:rsidR="00080CBC" w:rsidRPr="0026573F">
              <w:rPr>
                <w:rFonts w:ascii="標楷體" w:eastAsia="標楷體" w:hAnsi="標楷體" w:hint="eastAsia"/>
                <w:b/>
                <w:bCs/>
                <w:sz w:val="20"/>
              </w:rPr>
              <w:t>205</w:t>
            </w:r>
          </w:p>
        </w:tc>
      </w:tr>
      <w:tr w:rsidR="0026573F" w:rsidRPr="0026573F" w:rsidTr="00257999">
        <w:trPr>
          <w:trHeight w:val="340"/>
        </w:trPr>
        <w:tc>
          <w:tcPr>
            <w:tcW w:w="3686" w:type="dxa"/>
            <w:tcBorders>
              <w:top w:val="nil"/>
              <w:bottom w:val="single" w:sz="4" w:space="0" w:color="auto"/>
            </w:tcBorders>
            <w:vAlign w:val="center"/>
          </w:tcPr>
          <w:p w:rsidR="00080CBC" w:rsidRPr="0026573F" w:rsidRDefault="00080CBC" w:rsidP="00080CBC">
            <w:pPr>
              <w:spacing w:line="240" w:lineRule="exact"/>
              <w:ind w:left="57" w:right="57"/>
              <w:jc w:val="distribute"/>
              <w:rPr>
                <w:rFonts w:ascii="標楷體" w:eastAsia="標楷體" w:hAnsi="標楷體"/>
                <w:b/>
                <w:sz w:val="20"/>
              </w:rPr>
            </w:pPr>
            <w:r w:rsidRPr="0026573F">
              <w:rPr>
                <w:rFonts w:ascii="標楷體" w:eastAsia="標楷體" w:hAnsi="標楷體" w:hint="eastAsia"/>
                <w:b/>
                <w:sz w:val="20"/>
              </w:rPr>
              <w:t>調整後負債及淨資產總額</w:t>
            </w:r>
          </w:p>
        </w:tc>
        <w:tc>
          <w:tcPr>
            <w:tcW w:w="1559" w:type="dxa"/>
            <w:tcBorders>
              <w:top w:val="nil"/>
              <w:left w:val="nil"/>
              <w:bottom w:val="single" w:sz="4" w:space="0" w:color="auto"/>
              <w:right w:val="single" w:sz="4" w:space="0" w:color="auto"/>
            </w:tcBorders>
            <w:shd w:val="clear" w:color="auto" w:fill="auto"/>
            <w:vAlign w:val="center"/>
          </w:tcPr>
          <w:p w:rsidR="00080CBC" w:rsidRPr="0026573F" w:rsidRDefault="00080CBC" w:rsidP="00080CBC">
            <w:pPr>
              <w:spacing w:line="240" w:lineRule="exact"/>
              <w:jc w:val="right"/>
              <w:rPr>
                <w:rFonts w:ascii="標楷體" w:eastAsia="標楷體" w:hAnsi="標楷體"/>
                <w:b/>
                <w:sz w:val="20"/>
              </w:rPr>
            </w:pPr>
            <w:r w:rsidRPr="0026573F">
              <w:rPr>
                <w:rFonts w:ascii="標楷體" w:eastAsia="標楷體" w:hAnsi="標楷體" w:cs="Times New Roman"/>
                <w:b/>
                <w:sz w:val="20"/>
                <w:szCs w:val="20"/>
              </w:rPr>
              <w:t>141,373</w:t>
            </w:r>
          </w:p>
        </w:tc>
        <w:tc>
          <w:tcPr>
            <w:tcW w:w="1559" w:type="dxa"/>
            <w:tcBorders>
              <w:top w:val="nil"/>
              <w:left w:val="nil"/>
              <w:bottom w:val="single" w:sz="4" w:space="0" w:color="auto"/>
              <w:right w:val="single" w:sz="4" w:space="0" w:color="auto"/>
            </w:tcBorders>
            <w:shd w:val="clear" w:color="auto" w:fill="auto"/>
            <w:vAlign w:val="center"/>
          </w:tcPr>
          <w:p w:rsidR="00080CBC" w:rsidRPr="0026573F" w:rsidRDefault="00080CBC" w:rsidP="00080CBC">
            <w:pPr>
              <w:spacing w:line="240" w:lineRule="exact"/>
              <w:jc w:val="right"/>
              <w:rPr>
                <w:rFonts w:ascii="標楷體" w:eastAsia="標楷體" w:hAnsi="標楷體"/>
                <w:b/>
                <w:sz w:val="20"/>
              </w:rPr>
            </w:pPr>
            <w:r w:rsidRPr="0026573F">
              <w:rPr>
                <w:rFonts w:ascii="標楷體" w:eastAsia="標楷體" w:hAnsi="標楷體"/>
                <w:b/>
                <w:sz w:val="20"/>
              </w:rPr>
              <w:t>5</w:t>
            </w:r>
            <w:r w:rsidRPr="0026573F">
              <w:rPr>
                <w:rFonts w:ascii="標楷體" w:eastAsia="標楷體" w:hAnsi="標楷體" w:hint="eastAsia"/>
                <w:b/>
                <w:sz w:val="20"/>
              </w:rPr>
              <w:t>27</w:t>
            </w:r>
            <w:r w:rsidRPr="0026573F">
              <w:rPr>
                <w:rFonts w:ascii="標楷體" w:eastAsia="標楷體" w:hAnsi="標楷體"/>
                <w:b/>
                <w:sz w:val="20"/>
              </w:rPr>
              <w:t>,</w:t>
            </w:r>
            <w:r w:rsidRPr="0026573F">
              <w:rPr>
                <w:rFonts w:ascii="標楷體" w:eastAsia="標楷體" w:hAnsi="標楷體" w:hint="eastAsia"/>
                <w:b/>
                <w:sz w:val="20"/>
              </w:rPr>
              <w:t>542</w:t>
            </w:r>
          </w:p>
        </w:tc>
        <w:tc>
          <w:tcPr>
            <w:tcW w:w="1559" w:type="dxa"/>
            <w:tcBorders>
              <w:top w:val="nil"/>
              <w:left w:val="nil"/>
              <w:bottom w:val="single" w:sz="4" w:space="0" w:color="auto"/>
              <w:right w:val="single" w:sz="4" w:space="0" w:color="auto"/>
            </w:tcBorders>
            <w:shd w:val="clear" w:color="auto" w:fill="auto"/>
            <w:vAlign w:val="center"/>
          </w:tcPr>
          <w:p w:rsidR="00080CBC" w:rsidRPr="0026573F" w:rsidRDefault="00080CBC" w:rsidP="00080CBC">
            <w:pPr>
              <w:spacing w:line="240" w:lineRule="exact"/>
              <w:jc w:val="right"/>
              <w:rPr>
                <w:rFonts w:ascii="標楷體" w:eastAsia="標楷體" w:hAnsi="標楷體"/>
                <w:b/>
                <w:sz w:val="20"/>
              </w:rPr>
            </w:pPr>
            <w:r w:rsidRPr="0026573F">
              <w:rPr>
                <w:rFonts w:ascii="標楷體" w:eastAsia="標楷體" w:hAnsi="標楷體"/>
                <w:b/>
                <w:sz w:val="20"/>
              </w:rPr>
              <w:t xml:space="preserve">- </w:t>
            </w:r>
            <w:r w:rsidRPr="0026573F">
              <w:rPr>
                <w:rFonts w:ascii="標楷體" w:eastAsia="標楷體" w:hAnsi="標楷體" w:hint="eastAsia"/>
                <w:b/>
                <w:sz w:val="20"/>
              </w:rPr>
              <w:t>82</w:t>
            </w:r>
            <w:r w:rsidRPr="0026573F">
              <w:rPr>
                <w:rFonts w:ascii="標楷體" w:eastAsia="標楷體" w:hAnsi="標楷體"/>
                <w:b/>
                <w:sz w:val="20"/>
              </w:rPr>
              <w:t>,</w:t>
            </w:r>
            <w:r w:rsidRPr="0026573F">
              <w:rPr>
                <w:rFonts w:ascii="標楷體" w:eastAsia="標楷體" w:hAnsi="標楷體" w:hint="eastAsia"/>
                <w:b/>
                <w:sz w:val="20"/>
              </w:rPr>
              <w:t>963</w:t>
            </w:r>
          </w:p>
        </w:tc>
        <w:tc>
          <w:tcPr>
            <w:tcW w:w="1560" w:type="dxa"/>
            <w:tcBorders>
              <w:top w:val="nil"/>
              <w:left w:val="nil"/>
              <w:bottom w:val="single" w:sz="4" w:space="0" w:color="auto"/>
              <w:right w:val="single" w:sz="4" w:space="0" w:color="auto"/>
            </w:tcBorders>
            <w:shd w:val="clear" w:color="auto" w:fill="auto"/>
            <w:vAlign w:val="center"/>
          </w:tcPr>
          <w:p w:rsidR="00080CBC" w:rsidRPr="0026573F" w:rsidRDefault="00080CBC" w:rsidP="00080CBC">
            <w:pPr>
              <w:spacing w:line="240" w:lineRule="exact"/>
              <w:jc w:val="right"/>
              <w:rPr>
                <w:rFonts w:ascii="標楷體" w:eastAsia="標楷體" w:hAnsi="標楷體"/>
                <w:b/>
                <w:sz w:val="20"/>
              </w:rPr>
            </w:pPr>
            <w:r w:rsidRPr="0026573F">
              <w:rPr>
                <w:rFonts w:ascii="標楷體" w:eastAsia="標楷體" w:hAnsi="標楷體"/>
                <w:b/>
                <w:sz w:val="20"/>
              </w:rPr>
              <w:t>5</w:t>
            </w:r>
            <w:r w:rsidRPr="0026573F">
              <w:rPr>
                <w:rFonts w:ascii="標楷體" w:eastAsia="標楷體" w:hAnsi="標楷體" w:hint="eastAsia"/>
                <w:b/>
                <w:sz w:val="20"/>
              </w:rPr>
              <w:t>85</w:t>
            </w:r>
            <w:r w:rsidRPr="0026573F">
              <w:rPr>
                <w:rFonts w:ascii="標楷體" w:eastAsia="標楷體" w:hAnsi="標楷體"/>
                <w:b/>
                <w:sz w:val="20"/>
              </w:rPr>
              <w:t>,</w:t>
            </w:r>
            <w:r w:rsidRPr="0026573F">
              <w:rPr>
                <w:rFonts w:ascii="標楷體" w:eastAsia="標楷體" w:hAnsi="標楷體" w:hint="eastAsia"/>
                <w:b/>
                <w:sz w:val="20"/>
              </w:rPr>
              <w:t>952</w:t>
            </w:r>
          </w:p>
        </w:tc>
      </w:tr>
    </w:tbl>
    <w:p w:rsidR="0040754F" w:rsidRPr="0026573F" w:rsidRDefault="0040754F" w:rsidP="00436EC9">
      <w:pPr>
        <w:snapToGrid w:val="0"/>
        <w:spacing w:line="240" w:lineRule="exact"/>
        <w:ind w:left="567" w:hangingChars="315" w:hanging="567"/>
        <w:jc w:val="both"/>
        <w:rPr>
          <w:rFonts w:ascii="標楷體" w:eastAsia="標楷體" w:hAnsi="標楷體"/>
          <w:bCs/>
          <w:sz w:val="18"/>
        </w:rPr>
      </w:pPr>
      <w:proofErr w:type="gramStart"/>
      <w:r w:rsidRPr="0026573F">
        <w:rPr>
          <w:rFonts w:ascii="標楷體" w:eastAsia="標楷體" w:hAnsi="標楷體" w:hint="eastAsia"/>
          <w:bCs/>
          <w:sz w:val="18"/>
        </w:rPr>
        <w:t>註</w:t>
      </w:r>
      <w:proofErr w:type="gramEnd"/>
      <w:r w:rsidRPr="0026573F">
        <w:rPr>
          <w:rFonts w:ascii="標楷體" w:eastAsia="標楷體" w:hAnsi="標楷體" w:hint="eastAsia"/>
          <w:bCs/>
          <w:sz w:val="18"/>
        </w:rPr>
        <w:t>：</w:t>
      </w:r>
      <w:r w:rsidR="00436EC9" w:rsidRPr="0026573F">
        <w:rPr>
          <w:rFonts w:ascii="標楷體" w:eastAsia="標楷體" w:hAnsi="標楷體" w:hint="eastAsia"/>
          <w:bCs/>
          <w:sz w:val="18"/>
        </w:rPr>
        <w:t>1.</w:t>
      </w:r>
      <w:r w:rsidR="00436EC9" w:rsidRPr="0026573F">
        <w:rPr>
          <w:rFonts w:ascii="標楷體" w:eastAsia="標楷體" w:hAnsi="標楷體" w:hint="eastAsia"/>
          <w:bCs/>
          <w:sz w:val="18"/>
        </w:rPr>
        <w:tab/>
      </w:r>
      <w:r w:rsidR="002272F0" w:rsidRPr="0026573F">
        <w:rPr>
          <w:rFonts w:ascii="標楷體" w:eastAsia="標楷體" w:hAnsi="標楷體" w:hint="eastAsia"/>
          <w:bCs/>
          <w:sz w:val="18"/>
        </w:rPr>
        <w:t>內部往來沖銷項目包括：（1）公務機關（公庫）帳列保管特種基金款項、公務機關與特種基金</w:t>
      </w:r>
      <w:proofErr w:type="gramStart"/>
      <w:r w:rsidR="002272F0" w:rsidRPr="0026573F">
        <w:rPr>
          <w:rFonts w:ascii="標楷體" w:eastAsia="標楷體" w:hAnsi="標楷體" w:hint="eastAsia"/>
          <w:bCs/>
          <w:sz w:val="18"/>
        </w:rPr>
        <w:t>同額帳列</w:t>
      </w:r>
      <w:proofErr w:type="gramEnd"/>
      <w:r w:rsidR="002272F0" w:rsidRPr="0026573F">
        <w:rPr>
          <w:rFonts w:ascii="標楷體" w:eastAsia="標楷體" w:hAnsi="標楷體" w:hint="eastAsia"/>
          <w:bCs/>
          <w:sz w:val="18"/>
        </w:rPr>
        <w:t>應收得（未繳付）之賸餘繳庫；（2）公務機關與特種基金帳列</w:t>
      </w:r>
      <w:proofErr w:type="gramStart"/>
      <w:r w:rsidR="002272F0" w:rsidRPr="0026573F">
        <w:rPr>
          <w:rFonts w:ascii="標楷體" w:eastAsia="標楷體" w:hAnsi="標楷體" w:hint="eastAsia"/>
          <w:bCs/>
          <w:sz w:val="18"/>
        </w:rPr>
        <w:t>採</w:t>
      </w:r>
      <w:proofErr w:type="gramEnd"/>
      <w:r w:rsidR="002272F0" w:rsidRPr="0026573F">
        <w:rPr>
          <w:rFonts w:ascii="標楷體" w:eastAsia="標楷體" w:hAnsi="標楷體" w:hint="eastAsia"/>
          <w:bCs/>
          <w:sz w:val="18"/>
        </w:rPr>
        <w:t>權益法之投資、其他投資以及其他資產；（3）公務機關帳列</w:t>
      </w:r>
      <w:proofErr w:type="gramStart"/>
      <w:r w:rsidR="002272F0" w:rsidRPr="0026573F">
        <w:rPr>
          <w:rFonts w:ascii="標楷體" w:eastAsia="標楷體" w:hAnsi="標楷體" w:hint="eastAsia"/>
          <w:bCs/>
          <w:sz w:val="18"/>
        </w:rPr>
        <w:t>採</w:t>
      </w:r>
      <w:proofErr w:type="gramEnd"/>
      <w:r w:rsidR="002272F0" w:rsidRPr="0026573F">
        <w:rPr>
          <w:rFonts w:ascii="標楷體" w:eastAsia="標楷體" w:hAnsi="標楷體" w:hint="eastAsia"/>
          <w:bCs/>
          <w:sz w:val="18"/>
        </w:rPr>
        <w:t>權益法之投資作業基金；（4）公務機關財產由特種基金代管部分；（5）公務機關向公營銀行長期借款。</w:t>
      </w:r>
    </w:p>
    <w:p w:rsidR="00436EC9" w:rsidRPr="0026573F" w:rsidRDefault="00436EC9" w:rsidP="00E50618">
      <w:pPr>
        <w:snapToGrid w:val="0"/>
        <w:spacing w:line="240" w:lineRule="exact"/>
        <w:ind w:leftChars="152" w:left="567" w:hangingChars="112" w:hanging="202"/>
        <w:jc w:val="both"/>
        <w:rPr>
          <w:rFonts w:ascii="細明體" w:eastAsia="細明體" w:hAnsi="細明體"/>
          <w:b/>
          <w:bCs/>
          <w:sz w:val="20"/>
        </w:rPr>
      </w:pPr>
      <w:r w:rsidRPr="0026573F">
        <w:rPr>
          <w:rFonts w:ascii="標楷體" w:eastAsia="標楷體" w:hAnsi="標楷體" w:hint="eastAsia"/>
          <w:bCs/>
          <w:sz w:val="18"/>
        </w:rPr>
        <w:t>2.</w:t>
      </w:r>
      <w:r w:rsidRPr="0026573F">
        <w:rPr>
          <w:rFonts w:ascii="標楷體" w:eastAsia="標楷體" w:hAnsi="標楷體" w:hint="eastAsia"/>
          <w:bCs/>
          <w:sz w:val="18"/>
        </w:rPr>
        <w:tab/>
        <w:t>本表係按公務機關執行總預算</w:t>
      </w:r>
      <w:r w:rsidR="002F2160" w:rsidRPr="0026573F">
        <w:rPr>
          <w:rFonts w:ascii="標楷體" w:eastAsia="標楷體" w:hAnsi="標楷體" w:hint="eastAsia"/>
          <w:bCs/>
          <w:sz w:val="18"/>
        </w:rPr>
        <w:t>、特別預</w:t>
      </w:r>
      <w:r w:rsidRPr="0026573F">
        <w:rPr>
          <w:rFonts w:ascii="標楷體" w:eastAsia="標楷體" w:hAnsi="標楷體" w:hint="eastAsia"/>
          <w:bCs/>
          <w:sz w:val="18"/>
        </w:rPr>
        <w:t>算</w:t>
      </w:r>
      <w:r w:rsidR="002F2160" w:rsidRPr="0026573F">
        <w:rPr>
          <w:rFonts w:ascii="標楷體" w:eastAsia="標楷體" w:hAnsi="標楷體" w:hint="eastAsia"/>
          <w:bCs/>
          <w:sz w:val="18"/>
        </w:rPr>
        <w:t>及特別決算以前年度轉入數</w:t>
      </w:r>
      <w:r w:rsidRPr="0026573F">
        <w:rPr>
          <w:rFonts w:ascii="標楷體" w:eastAsia="標楷體" w:hAnsi="標楷體" w:hint="eastAsia"/>
          <w:bCs/>
          <w:sz w:val="18"/>
        </w:rPr>
        <w:t>；特種基金執行附屬單位預算營業及非營業部分等財務狀況編製之。</w:t>
      </w:r>
    </w:p>
    <w:p w:rsidR="008D4D7A" w:rsidRPr="0026573F" w:rsidRDefault="003D37AC" w:rsidP="000F122F">
      <w:pPr>
        <w:overflowPunct w:val="0"/>
        <w:snapToGrid w:val="0"/>
        <w:spacing w:afterLines="20" w:after="72" w:line="480" w:lineRule="exact"/>
        <w:ind w:firstLineChars="100" w:firstLine="320"/>
        <w:jc w:val="both"/>
        <w:rPr>
          <w:rFonts w:ascii="標楷體" w:eastAsia="標楷體" w:hAnsi="標楷體"/>
          <w:b/>
          <w:sz w:val="32"/>
          <w:szCs w:val="32"/>
        </w:rPr>
      </w:pPr>
      <w:r w:rsidRPr="0026573F">
        <w:rPr>
          <w:rFonts w:ascii="標楷體" w:eastAsia="標楷體" w:hAnsi="標楷體" w:hint="eastAsia"/>
          <w:b/>
          <w:sz w:val="32"/>
          <w:szCs w:val="32"/>
        </w:rPr>
        <w:lastRenderedPageBreak/>
        <w:t>二、公共債務</w:t>
      </w:r>
    </w:p>
    <w:p w:rsidR="008D4D7A" w:rsidRPr="00A42505" w:rsidRDefault="003C6A8E" w:rsidP="000F122F">
      <w:pPr>
        <w:pStyle w:val="a7"/>
        <w:overflowPunct w:val="0"/>
        <w:snapToGrid w:val="0"/>
        <w:spacing w:line="504" w:lineRule="exact"/>
        <w:ind w:firstLine="560"/>
        <w:rPr>
          <w:rFonts w:hAnsi="標楷體"/>
          <w:sz w:val="28"/>
          <w:szCs w:val="28"/>
        </w:rPr>
      </w:pPr>
      <w:r w:rsidRPr="00A42505">
        <w:rPr>
          <w:rFonts w:hint="eastAsia"/>
          <w:sz w:val="28"/>
          <w:szCs w:val="28"/>
        </w:rPr>
        <w:t>行政院編中央政府總決算平衡表列應付債券</w:t>
      </w:r>
      <w:r w:rsidRPr="00A42505">
        <w:rPr>
          <w:sz w:val="28"/>
          <w:szCs w:val="28"/>
        </w:rPr>
        <w:t>5兆6,612億餘元（係中央政府舉借之公債</w:t>
      </w:r>
      <w:proofErr w:type="gramStart"/>
      <w:r w:rsidRPr="00A42505">
        <w:rPr>
          <w:sz w:val="28"/>
          <w:szCs w:val="28"/>
        </w:rPr>
        <w:t>未償</w:t>
      </w:r>
      <w:proofErr w:type="gramEnd"/>
      <w:r w:rsidRPr="00A42505">
        <w:rPr>
          <w:sz w:val="28"/>
          <w:szCs w:val="28"/>
        </w:rPr>
        <w:t>還餘額實際數5兆6,881億餘元，經扣除未攤銷折價269億餘元後之淨現值），及長期借款1,306億餘元，合計5兆7,918億餘元。至於債款目錄－內債及中長期借款部分，</w:t>
      </w:r>
      <w:r w:rsidRPr="00A42505">
        <w:rPr>
          <w:spacing w:val="-2"/>
          <w:sz w:val="28"/>
          <w:szCs w:val="28"/>
        </w:rPr>
        <w:t>係依據公共債務法第4條及第5條規定計列政府在其總預算、特別預算，以及在營業基金、信託基金以外之特種基金所舉借1年以上之非自償性債務，列報截至112年底止，中央政府普通基金債務餘額決算數為6兆584億餘元，經本部審核結果，尚無不合，予以照數審定。上開中央政府1年以</w:t>
      </w:r>
      <w:r w:rsidRPr="00A42505">
        <w:rPr>
          <w:rFonts w:hint="eastAsia"/>
          <w:spacing w:val="-2"/>
          <w:sz w:val="28"/>
          <w:szCs w:val="28"/>
        </w:rPr>
        <w:t>上債務餘額</w:t>
      </w:r>
      <w:r w:rsidRPr="00A42505">
        <w:rPr>
          <w:spacing w:val="-2"/>
          <w:sz w:val="28"/>
          <w:szCs w:val="28"/>
        </w:rPr>
        <w:t>6兆584億餘元（包含債務餘額實際結欠數5兆8,187億餘元及審定賒借收入保留數2,397億餘元），約占行政院主計總處113年2月29日公布之前</w:t>
      </w:r>
      <w:proofErr w:type="gramStart"/>
      <w:r w:rsidRPr="00A42505">
        <w:rPr>
          <w:spacing w:val="-2"/>
          <w:sz w:val="28"/>
          <w:szCs w:val="28"/>
        </w:rPr>
        <w:t>3</w:t>
      </w:r>
      <w:proofErr w:type="gramEnd"/>
      <w:r w:rsidRPr="00A42505">
        <w:rPr>
          <w:spacing w:val="-2"/>
          <w:sz w:val="28"/>
          <w:szCs w:val="28"/>
        </w:rPr>
        <w:t>年度名目國內生產毛額（GDP）平均數（21兆4,192億餘元）之28.29％</w:t>
      </w:r>
      <w:r w:rsidRPr="00A42505">
        <w:rPr>
          <w:sz w:val="28"/>
          <w:szCs w:val="28"/>
        </w:rPr>
        <w:t>，低於公共債務法第5條第1項第1款規定40.6％之債限。</w:t>
      </w:r>
      <w:r w:rsidRPr="00A42505">
        <w:rPr>
          <w:spacing w:val="-2"/>
          <w:sz w:val="28"/>
          <w:szCs w:val="28"/>
        </w:rPr>
        <w:t>又查截至112年底止，中央政府所舉借未滿1年債務餘額為300億元（全數為國庫券），約占當年度總預算及特別預算歲出總額之0.94％，亦低於公共債務法第5條第10項規定15％之債限；非營業特種基金自償性債務餘額，計有長期債務2,603億餘元（未扣除1年內到期部分）及短期債務1,645億餘元，合計4,248億餘元</w:t>
      </w:r>
      <w:r w:rsidRPr="00A42505">
        <w:rPr>
          <w:sz w:val="28"/>
          <w:szCs w:val="28"/>
        </w:rPr>
        <w:t>。若參考國際貨幣基金組織（International Monetary Fund</w:t>
      </w:r>
      <w:proofErr w:type="gramStart"/>
      <w:r w:rsidRPr="00A42505">
        <w:rPr>
          <w:sz w:val="28"/>
          <w:szCs w:val="28"/>
        </w:rPr>
        <w:t>﹐</w:t>
      </w:r>
      <w:proofErr w:type="gramEnd"/>
      <w:r w:rsidRPr="00A42505">
        <w:rPr>
          <w:sz w:val="28"/>
          <w:szCs w:val="28"/>
        </w:rPr>
        <w:t>IMF）定義，中央政府公共債務包括前述1年以上債務餘額決算審定數6兆584億餘元，加計普通基金未滿1年債務餘額300億元及非營業特種基金舉借債務餘額4,248億餘元，則合計共6兆5,133億餘元（表1）。</w:t>
      </w:r>
    </w:p>
    <w:p w:rsidR="000F122F" w:rsidRPr="0026573F" w:rsidRDefault="000F122F" w:rsidP="000F122F">
      <w:pPr>
        <w:adjustRightInd w:val="0"/>
        <w:spacing w:beforeLines="50" w:before="180" w:line="360" w:lineRule="exact"/>
        <w:ind w:rightChars="-25" w:right="-60" w:firstLine="11"/>
        <w:jc w:val="center"/>
        <w:textAlignment w:val="baseline"/>
        <w:rPr>
          <w:rFonts w:ascii="標楷體" w:eastAsia="標楷體" w:hAnsi="標楷體"/>
          <w:spacing w:val="-2"/>
        </w:rPr>
      </w:pPr>
      <w:r w:rsidRPr="0026573F">
        <w:rPr>
          <w:rFonts w:ascii="標楷體" w:eastAsia="標楷體" w:hAnsi="標楷體" w:hint="eastAsia"/>
          <w:b/>
          <w:spacing w:val="-2"/>
        </w:rPr>
        <w:t>表1　11</w:t>
      </w:r>
      <w:r w:rsidRPr="0026573F">
        <w:rPr>
          <w:rFonts w:ascii="標楷體" w:eastAsia="標楷體" w:hAnsi="標楷體"/>
          <w:b/>
          <w:spacing w:val="-2"/>
        </w:rPr>
        <w:t>2</w:t>
      </w:r>
      <w:r w:rsidRPr="0026573F">
        <w:rPr>
          <w:rFonts w:ascii="標楷體" w:eastAsia="標楷體" w:hAnsi="標楷體" w:hint="eastAsia"/>
          <w:b/>
          <w:spacing w:val="-2"/>
        </w:rPr>
        <w:t>年底中央政府舉借債務餘額情形</w:t>
      </w:r>
    </w:p>
    <w:p w:rsidR="000F122F" w:rsidRPr="0026573F" w:rsidRDefault="000F122F" w:rsidP="000F122F">
      <w:pPr>
        <w:snapToGrid w:val="0"/>
        <w:spacing w:afterLines="5" w:after="18" w:line="260" w:lineRule="exact"/>
        <w:ind w:rightChars="43" w:right="103" w:firstLineChars="3100" w:firstLine="6200"/>
        <w:jc w:val="right"/>
        <w:rPr>
          <w:rFonts w:ascii="標楷體" w:eastAsia="標楷體" w:hAnsi="標楷體"/>
          <w:sz w:val="20"/>
        </w:rPr>
      </w:pPr>
      <w:r w:rsidRPr="0026573F">
        <w:rPr>
          <w:rFonts w:ascii="標楷體" w:eastAsia="標楷體" w:hAnsi="標楷體" w:hint="eastAsia"/>
          <w:sz w:val="20"/>
        </w:rPr>
        <w:t>單位：新臺幣億元</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99"/>
        <w:gridCol w:w="1092"/>
        <w:gridCol w:w="882"/>
        <w:gridCol w:w="867"/>
        <w:gridCol w:w="882"/>
        <w:gridCol w:w="854"/>
        <w:gridCol w:w="854"/>
        <w:gridCol w:w="910"/>
      </w:tblGrid>
      <w:tr w:rsidR="000F122F" w:rsidRPr="0026573F" w:rsidTr="00D54859">
        <w:trPr>
          <w:trHeight w:val="312"/>
          <w:jc w:val="center"/>
        </w:trPr>
        <w:tc>
          <w:tcPr>
            <w:tcW w:w="3499" w:type="dxa"/>
            <w:vMerge w:val="restart"/>
            <w:vAlign w:val="center"/>
          </w:tcPr>
          <w:p w:rsidR="000F122F" w:rsidRPr="0026573F" w:rsidRDefault="000F122F" w:rsidP="00D54859">
            <w:pPr>
              <w:adjustRightInd w:val="0"/>
              <w:spacing w:line="220" w:lineRule="exact"/>
              <w:ind w:firstLine="196"/>
              <w:jc w:val="center"/>
              <w:textAlignment w:val="baseline"/>
              <w:rPr>
                <w:rFonts w:ascii="標楷體" w:eastAsia="標楷體" w:hAnsi="標楷體"/>
                <w:spacing w:val="-2"/>
                <w:sz w:val="20"/>
              </w:rPr>
            </w:pPr>
            <w:r w:rsidRPr="0026573F">
              <w:rPr>
                <w:rFonts w:ascii="標楷體" w:eastAsia="標楷體" w:hAnsi="標楷體" w:hint="eastAsia"/>
                <w:spacing w:val="-2"/>
                <w:sz w:val="20"/>
              </w:rPr>
              <w:t>項        目</w:t>
            </w:r>
          </w:p>
        </w:tc>
        <w:tc>
          <w:tcPr>
            <w:tcW w:w="1092" w:type="dxa"/>
            <w:vMerge w:val="restart"/>
            <w:vAlign w:val="center"/>
          </w:tcPr>
          <w:p w:rsidR="000F122F" w:rsidRPr="0026573F" w:rsidRDefault="000F122F" w:rsidP="00D54859">
            <w:pPr>
              <w:adjustRightInd w:val="0"/>
              <w:spacing w:line="220" w:lineRule="exact"/>
              <w:jc w:val="center"/>
              <w:textAlignment w:val="baseline"/>
              <w:rPr>
                <w:rFonts w:ascii="標楷體" w:eastAsia="標楷體" w:hAnsi="標楷體"/>
                <w:spacing w:val="-2"/>
                <w:sz w:val="20"/>
              </w:rPr>
            </w:pPr>
            <w:r w:rsidRPr="0026573F">
              <w:rPr>
                <w:rFonts w:ascii="標楷體" w:eastAsia="標楷體" w:hAnsi="標楷體" w:hint="eastAsia"/>
                <w:spacing w:val="-2"/>
                <w:sz w:val="20"/>
              </w:rPr>
              <w:t>合 計</w:t>
            </w:r>
          </w:p>
        </w:tc>
        <w:tc>
          <w:tcPr>
            <w:tcW w:w="2631" w:type="dxa"/>
            <w:gridSpan w:val="3"/>
            <w:vAlign w:val="center"/>
          </w:tcPr>
          <w:p w:rsidR="000F122F" w:rsidRPr="0026573F" w:rsidRDefault="000F122F" w:rsidP="00D54859">
            <w:pPr>
              <w:adjustRightInd w:val="0"/>
              <w:spacing w:line="220" w:lineRule="exact"/>
              <w:jc w:val="center"/>
              <w:textAlignment w:val="baseline"/>
              <w:rPr>
                <w:rFonts w:ascii="標楷體" w:eastAsia="標楷體" w:hAnsi="標楷體"/>
                <w:spacing w:val="-2"/>
                <w:sz w:val="20"/>
              </w:rPr>
            </w:pPr>
            <w:r w:rsidRPr="0026573F">
              <w:rPr>
                <w:rFonts w:ascii="標楷體" w:eastAsia="標楷體" w:hAnsi="標楷體" w:hint="eastAsia"/>
                <w:spacing w:val="-2"/>
                <w:sz w:val="20"/>
              </w:rPr>
              <w:t>普通基金債務餘額</w:t>
            </w:r>
          </w:p>
        </w:tc>
        <w:tc>
          <w:tcPr>
            <w:tcW w:w="2618" w:type="dxa"/>
            <w:gridSpan w:val="3"/>
            <w:vAlign w:val="center"/>
          </w:tcPr>
          <w:p w:rsidR="000F122F" w:rsidRPr="0026573F" w:rsidRDefault="000F122F" w:rsidP="00D54859">
            <w:pPr>
              <w:adjustRightInd w:val="0"/>
              <w:spacing w:line="220" w:lineRule="exact"/>
              <w:jc w:val="center"/>
              <w:textAlignment w:val="baseline"/>
              <w:rPr>
                <w:rFonts w:ascii="標楷體" w:eastAsia="標楷體" w:hAnsi="標楷體"/>
                <w:spacing w:val="-2"/>
                <w:sz w:val="20"/>
              </w:rPr>
            </w:pPr>
            <w:r w:rsidRPr="0026573F">
              <w:rPr>
                <w:rFonts w:ascii="標楷體" w:eastAsia="標楷體" w:hAnsi="標楷體" w:hint="eastAsia"/>
                <w:spacing w:val="-2"/>
                <w:sz w:val="20"/>
              </w:rPr>
              <w:t>非營業特種基金債務餘額</w:t>
            </w:r>
          </w:p>
        </w:tc>
      </w:tr>
      <w:tr w:rsidR="000F122F" w:rsidRPr="0026573F" w:rsidTr="00D54859">
        <w:trPr>
          <w:trHeight w:hRule="exact" w:val="312"/>
          <w:jc w:val="center"/>
        </w:trPr>
        <w:tc>
          <w:tcPr>
            <w:tcW w:w="3499" w:type="dxa"/>
            <w:vMerge/>
          </w:tcPr>
          <w:p w:rsidR="000F122F" w:rsidRPr="0026573F" w:rsidRDefault="000F122F" w:rsidP="00D54859">
            <w:pPr>
              <w:adjustRightInd w:val="0"/>
              <w:spacing w:line="220" w:lineRule="exact"/>
              <w:jc w:val="center"/>
              <w:textAlignment w:val="baseline"/>
              <w:rPr>
                <w:rFonts w:ascii="標楷體" w:eastAsia="標楷體" w:hAnsi="標楷體"/>
                <w:spacing w:val="-2"/>
                <w:sz w:val="20"/>
              </w:rPr>
            </w:pPr>
          </w:p>
        </w:tc>
        <w:tc>
          <w:tcPr>
            <w:tcW w:w="1092" w:type="dxa"/>
            <w:vMerge/>
            <w:vAlign w:val="center"/>
          </w:tcPr>
          <w:p w:rsidR="000F122F" w:rsidRPr="0026573F" w:rsidRDefault="000F122F" w:rsidP="00D54859">
            <w:pPr>
              <w:adjustRightInd w:val="0"/>
              <w:spacing w:line="220" w:lineRule="exact"/>
              <w:jc w:val="center"/>
              <w:textAlignment w:val="baseline"/>
              <w:rPr>
                <w:rFonts w:ascii="標楷體" w:eastAsia="標楷體" w:hAnsi="標楷體"/>
                <w:spacing w:val="-2"/>
                <w:sz w:val="20"/>
              </w:rPr>
            </w:pPr>
          </w:p>
        </w:tc>
        <w:tc>
          <w:tcPr>
            <w:tcW w:w="1749" w:type="dxa"/>
            <w:gridSpan w:val="2"/>
            <w:vAlign w:val="center"/>
          </w:tcPr>
          <w:p w:rsidR="000F122F" w:rsidRPr="0026573F" w:rsidRDefault="000F122F" w:rsidP="00D54859">
            <w:pPr>
              <w:adjustRightInd w:val="0"/>
              <w:spacing w:line="220" w:lineRule="exact"/>
              <w:jc w:val="center"/>
              <w:textAlignment w:val="baseline"/>
              <w:rPr>
                <w:rFonts w:ascii="標楷體" w:eastAsia="標楷體" w:hAnsi="標楷體"/>
                <w:spacing w:val="-2"/>
                <w:sz w:val="20"/>
              </w:rPr>
            </w:pPr>
            <w:r w:rsidRPr="0026573F">
              <w:rPr>
                <w:rFonts w:ascii="標楷體" w:eastAsia="標楷體" w:hAnsi="標楷體" w:hint="eastAsia"/>
                <w:spacing w:val="-2"/>
                <w:sz w:val="20"/>
              </w:rPr>
              <w:t>1年以上</w:t>
            </w:r>
          </w:p>
        </w:tc>
        <w:tc>
          <w:tcPr>
            <w:tcW w:w="882" w:type="dxa"/>
            <w:vMerge w:val="restart"/>
            <w:vAlign w:val="center"/>
          </w:tcPr>
          <w:p w:rsidR="000F122F" w:rsidRPr="0026573F" w:rsidRDefault="000F122F" w:rsidP="00D54859">
            <w:pPr>
              <w:adjustRightInd w:val="0"/>
              <w:spacing w:line="240" w:lineRule="exact"/>
              <w:ind w:leftChars="-50" w:left="-120" w:rightChars="-50" w:right="-120" w:firstLineChars="2" w:firstLine="4"/>
              <w:jc w:val="center"/>
              <w:textAlignment w:val="baseline"/>
              <w:rPr>
                <w:rFonts w:ascii="標楷體" w:eastAsia="標楷體" w:hAnsi="標楷體"/>
                <w:spacing w:val="-2"/>
                <w:sz w:val="20"/>
              </w:rPr>
            </w:pPr>
            <w:r w:rsidRPr="0026573F">
              <w:rPr>
                <w:rFonts w:ascii="標楷體" w:eastAsia="標楷體" w:hAnsi="標楷體" w:hint="eastAsia"/>
                <w:spacing w:val="-2"/>
                <w:sz w:val="20"/>
              </w:rPr>
              <w:t>未滿</w:t>
            </w:r>
          </w:p>
          <w:p w:rsidR="000F122F" w:rsidRPr="0026573F" w:rsidRDefault="000F122F" w:rsidP="00D54859">
            <w:pPr>
              <w:adjustRightInd w:val="0"/>
              <w:spacing w:line="240" w:lineRule="exact"/>
              <w:ind w:leftChars="-50" w:left="-120" w:rightChars="-50" w:right="-120" w:firstLineChars="2" w:firstLine="4"/>
              <w:jc w:val="center"/>
              <w:textAlignment w:val="baseline"/>
              <w:rPr>
                <w:rFonts w:ascii="標楷體" w:eastAsia="標楷體" w:hAnsi="標楷體"/>
                <w:spacing w:val="-2"/>
                <w:sz w:val="20"/>
              </w:rPr>
            </w:pPr>
            <w:r w:rsidRPr="0026573F">
              <w:rPr>
                <w:rFonts w:ascii="標楷體" w:eastAsia="標楷體" w:hAnsi="標楷體" w:hint="eastAsia"/>
                <w:spacing w:val="-2"/>
                <w:sz w:val="20"/>
              </w:rPr>
              <w:t>1年</w:t>
            </w:r>
          </w:p>
        </w:tc>
        <w:tc>
          <w:tcPr>
            <w:tcW w:w="1708" w:type="dxa"/>
            <w:gridSpan w:val="2"/>
            <w:vAlign w:val="center"/>
          </w:tcPr>
          <w:p w:rsidR="000F122F" w:rsidRPr="0026573F" w:rsidRDefault="000F122F" w:rsidP="00D54859">
            <w:pPr>
              <w:adjustRightInd w:val="0"/>
              <w:spacing w:line="220" w:lineRule="exact"/>
              <w:jc w:val="center"/>
              <w:textAlignment w:val="baseline"/>
              <w:rPr>
                <w:rFonts w:ascii="標楷體" w:eastAsia="標楷體" w:hAnsi="標楷體"/>
                <w:spacing w:val="-2"/>
                <w:sz w:val="20"/>
              </w:rPr>
            </w:pPr>
            <w:r w:rsidRPr="0026573F">
              <w:rPr>
                <w:rFonts w:ascii="標楷體" w:eastAsia="標楷體" w:hAnsi="標楷體" w:hint="eastAsia"/>
                <w:spacing w:val="-2"/>
                <w:sz w:val="20"/>
              </w:rPr>
              <w:t>1年以上</w:t>
            </w:r>
          </w:p>
        </w:tc>
        <w:tc>
          <w:tcPr>
            <w:tcW w:w="910" w:type="dxa"/>
            <w:vMerge w:val="restart"/>
            <w:vAlign w:val="center"/>
          </w:tcPr>
          <w:p w:rsidR="000F122F" w:rsidRPr="0026573F" w:rsidRDefault="000F122F" w:rsidP="00D54859">
            <w:pPr>
              <w:adjustRightInd w:val="0"/>
              <w:spacing w:line="240" w:lineRule="exact"/>
              <w:ind w:leftChars="-50" w:left="-120" w:rightChars="-50" w:right="-120" w:firstLineChars="2" w:firstLine="4"/>
              <w:jc w:val="center"/>
              <w:textAlignment w:val="baseline"/>
              <w:rPr>
                <w:rFonts w:ascii="標楷體" w:eastAsia="標楷體" w:hAnsi="標楷體"/>
                <w:spacing w:val="-2"/>
                <w:sz w:val="20"/>
              </w:rPr>
            </w:pPr>
            <w:r w:rsidRPr="0026573F">
              <w:rPr>
                <w:rFonts w:ascii="標楷體" w:eastAsia="標楷體" w:hAnsi="標楷體" w:hint="eastAsia"/>
                <w:spacing w:val="-2"/>
                <w:sz w:val="20"/>
              </w:rPr>
              <w:t>未滿</w:t>
            </w:r>
          </w:p>
          <w:p w:rsidR="000F122F" w:rsidRPr="0026573F" w:rsidRDefault="000F122F" w:rsidP="00D54859">
            <w:pPr>
              <w:adjustRightInd w:val="0"/>
              <w:spacing w:line="240" w:lineRule="exact"/>
              <w:ind w:leftChars="-50" w:left="-120" w:rightChars="-50" w:right="-120" w:firstLineChars="2" w:firstLine="4"/>
              <w:jc w:val="center"/>
              <w:textAlignment w:val="baseline"/>
              <w:rPr>
                <w:rFonts w:ascii="標楷體" w:eastAsia="標楷體" w:hAnsi="標楷體"/>
                <w:spacing w:val="-2"/>
                <w:sz w:val="20"/>
              </w:rPr>
            </w:pPr>
            <w:r w:rsidRPr="0026573F">
              <w:rPr>
                <w:rFonts w:ascii="標楷體" w:eastAsia="標楷體" w:hAnsi="標楷體" w:hint="eastAsia"/>
                <w:spacing w:val="-2"/>
                <w:sz w:val="20"/>
              </w:rPr>
              <w:t>1年</w:t>
            </w:r>
          </w:p>
        </w:tc>
      </w:tr>
      <w:tr w:rsidR="000F122F" w:rsidRPr="0026573F" w:rsidTr="00D54859">
        <w:trPr>
          <w:trHeight w:hRule="exact" w:val="312"/>
          <w:jc w:val="center"/>
        </w:trPr>
        <w:tc>
          <w:tcPr>
            <w:tcW w:w="3499" w:type="dxa"/>
            <w:vMerge/>
            <w:tcBorders>
              <w:bottom w:val="single" w:sz="4" w:space="0" w:color="auto"/>
            </w:tcBorders>
          </w:tcPr>
          <w:p w:rsidR="000F122F" w:rsidRPr="0026573F" w:rsidRDefault="000F122F" w:rsidP="00D54859">
            <w:pPr>
              <w:adjustRightInd w:val="0"/>
              <w:spacing w:line="220" w:lineRule="exact"/>
              <w:ind w:firstLine="196"/>
              <w:jc w:val="center"/>
              <w:textAlignment w:val="baseline"/>
              <w:rPr>
                <w:rFonts w:ascii="標楷體" w:eastAsia="標楷體" w:hAnsi="標楷體"/>
                <w:spacing w:val="-2"/>
                <w:sz w:val="20"/>
              </w:rPr>
            </w:pPr>
          </w:p>
        </w:tc>
        <w:tc>
          <w:tcPr>
            <w:tcW w:w="1092" w:type="dxa"/>
            <w:vMerge/>
            <w:tcBorders>
              <w:bottom w:val="single" w:sz="4" w:space="0" w:color="auto"/>
            </w:tcBorders>
            <w:vAlign w:val="center"/>
          </w:tcPr>
          <w:p w:rsidR="000F122F" w:rsidRPr="0026573F" w:rsidRDefault="000F122F" w:rsidP="00D54859">
            <w:pPr>
              <w:adjustRightInd w:val="0"/>
              <w:spacing w:line="220" w:lineRule="exact"/>
              <w:ind w:firstLine="196"/>
              <w:jc w:val="center"/>
              <w:textAlignment w:val="baseline"/>
              <w:rPr>
                <w:rFonts w:ascii="標楷體" w:eastAsia="標楷體" w:hAnsi="標楷體"/>
                <w:spacing w:val="-2"/>
                <w:sz w:val="20"/>
              </w:rPr>
            </w:pPr>
          </w:p>
        </w:tc>
        <w:tc>
          <w:tcPr>
            <w:tcW w:w="882" w:type="dxa"/>
            <w:tcBorders>
              <w:bottom w:val="single" w:sz="4" w:space="0" w:color="auto"/>
            </w:tcBorders>
            <w:vAlign w:val="center"/>
          </w:tcPr>
          <w:p w:rsidR="000F122F" w:rsidRPr="0026573F" w:rsidRDefault="000F122F" w:rsidP="00D54859">
            <w:pPr>
              <w:adjustRightInd w:val="0"/>
              <w:spacing w:line="220" w:lineRule="exact"/>
              <w:ind w:leftChars="-50" w:left="-120" w:rightChars="-50" w:right="-120" w:firstLineChars="2" w:firstLine="4"/>
              <w:jc w:val="center"/>
              <w:textAlignment w:val="baseline"/>
              <w:rPr>
                <w:rFonts w:ascii="標楷體" w:eastAsia="標楷體" w:hAnsi="標楷體"/>
                <w:spacing w:val="-2"/>
                <w:sz w:val="20"/>
              </w:rPr>
            </w:pPr>
            <w:r w:rsidRPr="0026573F">
              <w:rPr>
                <w:rFonts w:ascii="標楷體" w:eastAsia="標楷體" w:hAnsi="標楷體" w:hint="eastAsia"/>
                <w:spacing w:val="-2"/>
                <w:sz w:val="20"/>
              </w:rPr>
              <w:t>自償</w:t>
            </w:r>
          </w:p>
        </w:tc>
        <w:tc>
          <w:tcPr>
            <w:tcW w:w="867" w:type="dxa"/>
            <w:tcBorders>
              <w:bottom w:val="single" w:sz="4" w:space="0" w:color="auto"/>
            </w:tcBorders>
            <w:vAlign w:val="center"/>
          </w:tcPr>
          <w:p w:rsidR="000F122F" w:rsidRPr="0026573F" w:rsidRDefault="000F122F" w:rsidP="00D54859">
            <w:pPr>
              <w:adjustRightInd w:val="0"/>
              <w:spacing w:line="220" w:lineRule="exact"/>
              <w:ind w:leftChars="-50" w:left="-120" w:rightChars="-50" w:right="-120" w:firstLineChars="2" w:firstLine="4"/>
              <w:jc w:val="center"/>
              <w:textAlignment w:val="baseline"/>
              <w:rPr>
                <w:rFonts w:ascii="標楷體" w:eastAsia="標楷體" w:hAnsi="標楷體"/>
                <w:spacing w:val="-2"/>
                <w:sz w:val="20"/>
              </w:rPr>
            </w:pPr>
            <w:r w:rsidRPr="0026573F">
              <w:rPr>
                <w:rFonts w:ascii="標楷體" w:eastAsia="標楷體" w:hAnsi="標楷體" w:hint="eastAsia"/>
                <w:spacing w:val="-2"/>
                <w:sz w:val="20"/>
              </w:rPr>
              <w:t>非自償</w:t>
            </w:r>
          </w:p>
        </w:tc>
        <w:tc>
          <w:tcPr>
            <w:tcW w:w="882" w:type="dxa"/>
            <w:vMerge/>
            <w:tcBorders>
              <w:bottom w:val="single" w:sz="4" w:space="0" w:color="auto"/>
            </w:tcBorders>
            <w:vAlign w:val="center"/>
          </w:tcPr>
          <w:p w:rsidR="000F122F" w:rsidRPr="0026573F" w:rsidRDefault="000F122F" w:rsidP="00D54859">
            <w:pPr>
              <w:adjustRightInd w:val="0"/>
              <w:spacing w:line="220" w:lineRule="exact"/>
              <w:ind w:firstLine="196"/>
              <w:jc w:val="center"/>
              <w:textAlignment w:val="baseline"/>
              <w:rPr>
                <w:rFonts w:ascii="標楷體" w:eastAsia="標楷體" w:hAnsi="標楷體"/>
                <w:spacing w:val="-2"/>
                <w:sz w:val="20"/>
              </w:rPr>
            </w:pPr>
          </w:p>
        </w:tc>
        <w:tc>
          <w:tcPr>
            <w:tcW w:w="854" w:type="dxa"/>
            <w:tcBorders>
              <w:bottom w:val="single" w:sz="4" w:space="0" w:color="auto"/>
            </w:tcBorders>
            <w:vAlign w:val="center"/>
          </w:tcPr>
          <w:p w:rsidR="000F122F" w:rsidRPr="0026573F" w:rsidRDefault="000F122F" w:rsidP="00D54859">
            <w:pPr>
              <w:adjustRightInd w:val="0"/>
              <w:spacing w:line="220" w:lineRule="exact"/>
              <w:ind w:leftChars="-50" w:left="-120" w:rightChars="-50" w:right="-120" w:firstLineChars="2" w:firstLine="4"/>
              <w:jc w:val="center"/>
              <w:textAlignment w:val="baseline"/>
              <w:rPr>
                <w:rFonts w:ascii="標楷體" w:eastAsia="標楷體" w:hAnsi="標楷體"/>
                <w:spacing w:val="-2"/>
                <w:sz w:val="20"/>
              </w:rPr>
            </w:pPr>
            <w:r w:rsidRPr="0026573F">
              <w:rPr>
                <w:rFonts w:ascii="標楷體" w:eastAsia="標楷體" w:hAnsi="標楷體" w:hint="eastAsia"/>
                <w:spacing w:val="-2"/>
                <w:sz w:val="20"/>
              </w:rPr>
              <w:t>自償</w:t>
            </w:r>
          </w:p>
        </w:tc>
        <w:tc>
          <w:tcPr>
            <w:tcW w:w="854" w:type="dxa"/>
            <w:tcBorders>
              <w:bottom w:val="single" w:sz="4" w:space="0" w:color="auto"/>
            </w:tcBorders>
            <w:vAlign w:val="center"/>
          </w:tcPr>
          <w:p w:rsidR="000F122F" w:rsidRPr="0026573F" w:rsidRDefault="000F122F" w:rsidP="00D54859">
            <w:pPr>
              <w:adjustRightInd w:val="0"/>
              <w:spacing w:line="220" w:lineRule="exact"/>
              <w:ind w:leftChars="-50" w:left="-120" w:rightChars="-50" w:right="-120" w:firstLineChars="2" w:firstLine="4"/>
              <w:jc w:val="center"/>
              <w:textAlignment w:val="baseline"/>
              <w:rPr>
                <w:rFonts w:ascii="標楷體" w:eastAsia="標楷體" w:hAnsi="標楷體"/>
                <w:spacing w:val="-2"/>
                <w:sz w:val="20"/>
              </w:rPr>
            </w:pPr>
            <w:r w:rsidRPr="0026573F">
              <w:rPr>
                <w:rFonts w:ascii="標楷體" w:eastAsia="標楷體" w:hAnsi="標楷體" w:hint="eastAsia"/>
                <w:spacing w:val="-2"/>
                <w:sz w:val="20"/>
              </w:rPr>
              <w:t>非自償</w:t>
            </w:r>
          </w:p>
        </w:tc>
        <w:tc>
          <w:tcPr>
            <w:tcW w:w="910" w:type="dxa"/>
            <w:vMerge/>
            <w:tcBorders>
              <w:bottom w:val="single" w:sz="4" w:space="0" w:color="auto"/>
            </w:tcBorders>
            <w:vAlign w:val="center"/>
          </w:tcPr>
          <w:p w:rsidR="000F122F" w:rsidRPr="0026573F" w:rsidRDefault="000F122F" w:rsidP="00D54859">
            <w:pPr>
              <w:adjustRightInd w:val="0"/>
              <w:spacing w:line="220" w:lineRule="exact"/>
              <w:ind w:firstLine="196"/>
              <w:jc w:val="center"/>
              <w:textAlignment w:val="baseline"/>
              <w:rPr>
                <w:rFonts w:ascii="標楷體" w:eastAsia="標楷體" w:hAnsi="標楷體"/>
                <w:spacing w:val="-2"/>
                <w:sz w:val="20"/>
              </w:rPr>
            </w:pPr>
          </w:p>
        </w:tc>
      </w:tr>
      <w:tr w:rsidR="000F122F" w:rsidRPr="0026573F" w:rsidTr="00D54859">
        <w:trPr>
          <w:trHeight w:hRule="exact" w:val="528"/>
          <w:jc w:val="center"/>
        </w:trPr>
        <w:tc>
          <w:tcPr>
            <w:tcW w:w="3499" w:type="dxa"/>
            <w:tcBorders>
              <w:bottom w:val="nil"/>
            </w:tcBorders>
            <w:vAlign w:val="center"/>
          </w:tcPr>
          <w:p w:rsidR="000F122F" w:rsidRPr="0026573F" w:rsidRDefault="000F122F" w:rsidP="00D54859">
            <w:pPr>
              <w:adjustRightInd w:val="0"/>
              <w:spacing w:line="240" w:lineRule="exact"/>
              <w:ind w:rightChars="34" w:right="82"/>
              <w:jc w:val="center"/>
              <w:textAlignment w:val="baseline"/>
              <w:rPr>
                <w:rFonts w:ascii="標楷體" w:eastAsia="標楷體" w:hAnsi="標楷體"/>
                <w:b/>
                <w:spacing w:val="-2"/>
                <w:sz w:val="20"/>
              </w:rPr>
            </w:pPr>
            <w:r w:rsidRPr="0026573F">
              <w:rPr>
                <w:rFonts w:ascii="標楷體" w:eastAsia="標楷體" w:hAnsi="標楷體" w:hint="eastAsia"/>
                <w:b/>
                <w:spacing w:val="-2"/>
                <w:sz w:val="20"/>
              </w:rPr>
              <w:t>合  計</w:t>
            </w:r>
          </w:p>
          <w:p w:rsidR="000F122F" w:rsidRPr="0026573F" w:rsidRDefault="000F122F" w:rsidP="00D54859">
            <w:pPr>
              <w:adjustRightInd w:val="0"/>
              <w:spacing w:line="240" w:lineRule="exact"/>
              <w:ind w:rightChars="34" w:right="82"/>
              <w:jc w:val="center"/>
              <w:textAlignment w:val="baseline"/>
              <w:rPr>
                <w:rFonts w:ascii="標楷體" w:eastAsia="標楷體" w:hAnsi="標楷體"/>
                <w:b/>
                <w:spacing w:val="-2"/>
                <w:sz w:val="20"/>
              </w:rPr>
            </w:pPr>
            <w:r w:rsidRPr="0026573F">
              <w:rPr>
                <w:rFonts w:ascii="標楷體" w:eastAsia="標楷體" w:hAnsi="標楷體" w:hint="eastAsia"/>
                <w:b/>
                <w:spacing w:val="-2"/>
                <w:sz w:val="20"/>
              </w:rPr>
              <w:t>(占GDP比率)</w:t>
            </w:r>
          </w:p>
        </w:tc>
        <w:tc>
          <w:tcPr>
            <w:tcW w:w="1092" w:type="dxa"/>
            <w:tcBorders>
              <w:bottom w:val="nil"/>
            </w:tcBorders>
            <w:vAlign w:val="center"/>
          </w:tcPr>
          <w:p w:rsidR="000F122F" w:rsidRPr="0026573F" w:rsidRDefault="000F122F" w:rsidP="00D54859">
            <w:pPr>
              <w:adjustRightInd w:val="0"/>
              <w:spacing w:line="240" w:lineRule="exact"/>
              <w:ind w:rightChars="-16" w:right="-38"/>
              <w:jc w:val="right"/>
              <w:textAlignment w:val="baseline"/>
              <w:rPr>
                <w:rFonts w:ascii="標楷體" w:eastAsia="標楷體" w:hAnsi="標楷體"/>
                <w:b/>
                <w:spacing w:val="-2"/>
                <w:sz w:val="20"/>
              </w:rPr>
            </w:pPr>
            <w:r w:rsidRPr="0026573F">
              <w:rPr>
                <w:rFonts w:ascii="標楷體" w:eastAsia="標楷體" w:hAnsi="標楷體"/>
                <w:b/>
                <w:spacing w:val="-2"/>
                <w:sz w:val="20"/>
              </w:rPr>
              <w:t>6</w:t>
            </w:r>
            <w:r w:rsidRPr="0026573F">
              <w:rPr>
                <w:rFonts w:ascii="標楷體" w:eastAsia="標楷體" w:hAnsi="標楷體" w:hint="eastAsia"/>
                <w:b/>
                <w:spacing w:val="-2"/>
                <w:sz w:val="20"/>
              </w:rPr>
              <w:t>5,133</w:t>
            </w:r>
          </w:p>
          <w:p w:rsidR="000F122F" w:rsidRPr="002A7E04" w:rsidRDefault="000F122F" w:rsidP="00D54859">
            <w:pPr>
              <w:adjustRightInd w:val="0"/>
              <w:spacing w:line="240" w:lineRule="exact"/>
              <w:ind w:leftChars="-28" w:left="-67" w:rightChars="-50" w:right="-120"/>
              <w:jc w:val="right"/>
              <w:textAlignment w:val="baseline"/>
              <w:rPr>
                <w:rFonts w:ascii="標楷體" w:eastAsia="標楷體" w:hAnsi="標楷體"/>
                <w:b/>
                <w:spacing w:val="-10"/>
                <w:sz w:val="20"/>
              </w:rPr>
            </w:pPr>
            <w:r w:rsidRPr="002A7E04">
              <w:rPr>
                <w:rFonts w:ascii="標楷體" w:eastAsia="標楷體" w:hAnsi="標楷體" w:hint="eastAsia"/>
                <w:b/>
                <w:spacing w:val="-10"/>
                <w:sz w:val="20"/>
              </w:rPr>
              <w:t>（27.66％）</w:t>
            </w:r>
          </w:p>
        </w:tc>
        <w:tc>
          <w:tcPr>
            <w:tcW w:w="882" w:type="dxa"/>
            <w:tcBorders>
              <w:bottom w:val="nil"/>
            </w:tcBorders>
            <w:vAlign w:val="center"/>
          </w:tcPr>
          <w:p w:rsidR="000F122F" w:rsidRPr="0026573F" w:rsidRDefault="000F122F" w:rsidP="00D54859">
            <w:pPr>
              <w:adjustRightInd w:val="0"/>
              <w:spacing w:line="240" w:lineRule="exact"/>
              <w:ind w:rightChars="-16" w:right="-38"/>
              <w:jc w:val="right"/>
              <w:textAlignment w:val="baseline"/>
              <w:rPr>
                <w:rFonts w:ascii="標楷體" w:eastAsia="標楷體" w:hAnsi="標楷體"/>
                <w:b/>
                <w:spacing w:val="-2"/>
                <w:sz w:val="20"/>
              </w:rPr>
            </w:pPr>
            <w:r w:rsidRPr="0026573F">
              <w:rPr>
                <w:rFonts w:ascii="標楷體" w:eastAsia="標楷體" w:hAnsi="標楷體" w:hint="eastAsia"/>
                <w:b/>
                <w:spacing w:val="-2"/>
                <w:sz w:val="20"/>
              </w:rPr>
              <w:t>－</w:t>
            </w:r>
          </w:p>
          <w:p w:rsidR="000F122F" w:rsidRPr="0026573F" w:rsidRDefault="000F122F" w:rsidP="00D54859">
            <w:pPr>
              <w:adjustRightInd w:val="0"/>
              <w:spacing w:line="240" w:lineRule="exact"/>
              <w:ind w:rightChars="-16" w:right="-38"/>
              <w:jc w:val="right"/>
              <w:textAlignment w:val="baseline"/>
              <w:rPr>
                <w:rFonts w:ascii="標楷體" w:eastAsia="標楷體" w:hAnsi="標楷體"/>
                <w:b/>
                <w:spacing w:val="-2"/>
                <w:sz w:val="20"/>
              </w:rPr>
            </w:pPr>
          </w:p>
        </w:tc>
        <w:tc>
          <w:tcPr>
            <w:tcW w:w="867" w:type="dxa"/>
            <w:tcBorders>
              <w:bottom w:val="nil"/>
            </w:tcBorders>
            <w:vAlign w:val="center"/>
          </w:tcPr>
          <w:p w:rsidR="000F122F" w:rsidRPr="0026573F" w:rsidRDefault="000F122F" w:rsidP="0085272A">
            <w:pPr>
              <w:adjustRightInd w:val="0"/>
              <w:spacing w:line="240" w:lineRule="exact"/>
              <w:ind w:rightChars="-16" w:right="-38"/>
              <w:jc w:val="right"/>
              <w:textAlignment w:val="baseline"/>
              <w:rPr>
                <w:rFonts w:ascii="標楷體" w:eastAsia="標楷體" w:hAnsi="標楷體"/>
                <w:b/>
                <w:spacing w:val="-2"/>
                <w:sz w:val="20"/>
              </w:rPr>
            </w:pPr>
            <w:r w:rsidRPr="0026573F">
              <w:rPr>
                <w:rFonts w:ascii="標楷體" w:eastAsia="標楷體" w:hAnsi="標楷體" w:hint="eastAsia"/>
                <w:b/>
                <w:spacing w:val="-2"/>
                <w:sz w:val="20"/>
              </w:rPr>
              <w:t>60,584</w:t>
            </w:r>
          </w:p>
          <w:p w:rsidR="000F122F" w:rsidRPr="0026573F" w:rsidRDefault="000F122F" w:rsidP="00D54859">
            <w:pPr>
              <w:adjustRightInd w:val="0"/>
              <w:spacing w:line="240" w:lineRule="exact"/>
              <w:ind w:rightChars="-16" w:right="-38"/>
              <w:jc w:val="right"/>
              <w:textAlignment w:val="baseline"/>
              <w:rPr>
                <w:rFonts w:ascii="標楷體" w:eastAsia="標楷體" w:hAnsi="標楷體"/>
                <w:b/>
                <w:spacing w:val="-2"/>
                <w:sz w:val="20"/>
              </w:rPr>
            </w:pPr>
          </w:p>
        </w:tc>
        <w:tc>
          <w:tcPr>
            <w:tcW w:w="882" w:type="dxa"/>
            <w:tcBorders>
              <w:bottom w:val="nil"/>
            </w:tcBorders>
            <w:vAlign w:val="center"/>
          </w:tcPr>
          <w:p w:rsidR="000F122F" w:rsidRPr="0026573F" w:rsidRDefault="000F122F" w:rsidP="00D54859">
            <w:pPr>
              <w:adjustRightInd w:val="0"/>
              <w:spacing w:line="240" w:lineRule="exact"/>
              <w:ind w:rightChars="-16" w:right="-38"/>
              <w:jc w:val="right"/>
              <w:textAlignment w:val="baseline"/>
              <w:rPr>
                <w:rFonts w:ascii="標楷體" w:eastAsia="標楷體" w:hAnsi="標楷體"/>
                <w:b/>
                <w:spacing w:val="-2"/>
                <w:sz w:val="20"/>
              </w:rPr>
            </w:pPr>
            <w:r w:rsidRPr="0026573F">
              <w:rPr>
                <w:rFonts w:ascii="標楷體" w:eastAsia="標楷體" w:hAnsi="標楷體" w:hint="eastAsia"/>
                <w:b/>
                <w:spacing w:val="-2"/>
                <w:sz w:val="20"/>
              </w:rPr>
              <w:t>300</w:t>
            </w:r>
          </w:p>
          <w:p w:rsidR="000F122F" w:rsidRPr="0026573F" w:rsidRDefault="000F122F" w:rsidP="00D54859">
            <w:pPr>
              <w:adjustRightInd w:val="0"/>
              <w:spacing w:line="240" w:lineRule="exact"/>
              <w:ind w:rightChars="-16" w:right="-38"/>
              <w:jc w:val="right"/>
              <w:textAlignment w:val="baseline"/>
              <w:rPr>
                <w:rFonts w:ascii="標楷體" w:eastAsia="標楷體" w:hAnsi="標楷體"/>
                <w:b/>
                <w:spacing w:val="-2"/>
                <w:sz w:val="20"/>
              </w:rPr>
            </w:pPr>
          </w:p>
        </w:tc>
        <w:tc>
          <w:tcPr>
            <w:tcW w:w="854" w:type="dxa"/>
            <w:tcBorders>
              <w:bottom w:val="nil"/>
            </w:tcBorders>
            <w:vAlign w:val="center"/>
          </w:tcPr>
          <w:p w:rsidR="000F122F" w:rsidRPr="0026573F" w:rsidRDefault="000F122F" w:rsidP="00D54859">
            <w:pPr>
              <w:adjustRightInd w:val="0"/>
              <w:spacing w:line="240" w:lineRule="exact"/>
              <w:ind w:rightChars="-16" w:right="-38"/>
              <w:jc w:val="right"/>
              <w:textAlignment w:val="baseline"/>
              <w:rPr>
                <w:rFonts w:ascii="標楷體" w:eastAsia="標楷體" w:hAnsi="標楷體"/>
                <w:b/>
                <w:spacing w:val="-2"/>
                <w:sz w:val="20"/>
              </w:rPr>
            </w:pPr>
            <w:r w:rsidRPr="0026573F">
              <w:rPr>
                <w:rFonts w:ascii="標楷體" w:eastAsia="標楷體" w:hAnsi="標楷體" w:hint="eastAsia"/>
                <w:b/>
                <w:spacing w:val="-2"/>
                <w:sz w:val="20"/>
              </w:rPr>
              <w:t>2</w:t>
            </w:r>
            <w:r w:rsidRPr="0026573F">
              <w:rPr>
                <w:rFonts w:ascii="標楷體" w:eastAsia="標楷體" w:hAnsi="標楷體"/>
                <w:b/>
                <w:spacing w:val="-2"/>
                <w:sz w:val="20"/>
              </w:rPr>
              <w:t>,</w:t>
            </w:r>
            <w:r w:rsidRPr="0026573F">
              <w:rPr>
                <w:rFonts w:ascii="標楷體" w:eastAsia="標楷體" w:hAnsi="標楷體" w:hint="eastAsia"/>
                <w:b/>
                <w:spacing w:val="-2"/>
                <w:sz w:val="20"/>
              </w:rPr>
              <w:t>603</w:t>
            </w:r>
          </w:p>
          <w:p w:rsidR="000F122F" w:rsidRPr="0026573F" w:rsidRDefault="000F122F" w:rsidP="00D54859">
            <w:pPr>
              <w:adjustRightInd w:val="0"/>
              <w:spacing w:line="240" w:lineRule="exact"/>
              <w:ind w:rightChars="-16" w:right="-38"/>
              <w:jc w:val="right"/>
              <w:textAlignment w:val="baseline"/>
              <w:rPr>
                <w:rFonts w:ascii="標楷體" w:eastAsia="標楷體" w:hAnsi="標楷體"/>
                <w:b/>
                <w:spacing w:val="-2"/>
                <w:sz w:val="20"/>
              </w:rPr>
            </w:pPr>
          </w:p>
        </w:tc>
        <w:tc>
          <w:tcPr>
            <w:tcW w:w="854" w:type="dxa"/>
            <w:tcBorders>
              <w:bottom w:val="nil"/>
            </w:tcBorders>
            <w:vAlign w:val="center"/>
          </w:tcPr>
          <w:p w:rsidR="000F122F" w:rsidRPr="0026573F" w:rsidRDefault="000F122F" w:rsidP="00D54859">
            <w:pPr>
              <w:adjustRightInd w:val="0"/>
              <w:spacing w:line="240" w:lineRule="exact"/>
              <w:ind w:rightChars="-16" w:right="-38"/>
              <w:jc w:val="right"/>
              <w:textAlignment w:val="baseline"/>
              <w:rPr>
                <w:rFonts w:ascii="標楷體" w:eastAsia="標楷體" w:hAnsi="標楷體"/>
                <w:b/>
                <w:spacing w:val="-2"/>
                <w:sz w:val="20"/>
              </w:rPr>
            </w:pPr>
            <w:r w:rsidRPr="0026573F">
              <w:rPr>
                <w:rFonts w:ascii="標楷體" w:eastAsia="標楷體" w:hAnsi="標楷體" w:hint="eastAsia"/>
                <w:b/>
                <w:spacing w:val="-2"/>
                <w:sz w:val="20"/>
              </w:rPr>
              <w:t>－</w:t>
            </w:r>
          </w:p>
          <w:p w:rsidR="000F122F" w:rsidRPr="0026573F" w:rsidRDefault="000F122F" w:rsidP="00D54859">
            <w:pPr>
              <w:adjustRightInd w:val="0"/>
              <w:spacing w:line="240" w:lineRule="exact"/>
              <w:ind w:rightChars="-16" w:right="-38"/>
              <w:jc w:val="right"/>
              <w:textAlignment w:val="baseline"/>
              <w:rPr>
                <w:rFonts w:ascii="標楷體" w:eastAsia="標楷體" w:hAnsi="標楷體"/>
                <w:b/>
                <w:spacing w:val="-2"/>
                <w:sz w:val="20"/>
              </w:rPr>
            </w:pPr>
          </w:p>
        </w:tc>
        <w:tc>
          <w:tcPr>
            <w:tcW w:w="910" w:type="dxa"/>
            <w:tcBorders>
              <w:bottom w:val="nil"/>
            </w:tcBorders>
            <w:vAlign w:val="center"/>
          </w:tcPr>
          <w:p w:rsidR="000F122F" w:rsidRPr="0026573F" w:rsidRDefault="000F122F" w:rsidP="00D54859">
            <w:pPr>
              <w:adjustRightInd w:val="0"/>
              <w:spacing w:line="240" w:lineRule="exact"/>
              <w:ind w:rightChars="-16" w:right="-38"/>
              <w:jc w:val="right"/>
              <w:textAlignment w:val="baseline"/>
              <w:rPr>
                <w:rFonts w:ascii="標楷體" w:eastAsia="標楷體" w:hAnsi="標楷體"/>
                <w:b/>
                <w:spacing w:val="-2"/>
                <w:sz w:val="20"/>
              </w:rPr>
            </w:pPr>
            <w:r w:rsidRPr="0026573F">
              <w:rPr>
                <w:rFonts w:ascii="標楷體" w:eastAsia="標楷體" w:hAnsi="標楷體" w:hint="eastAsia"/>
                <w:b/>
                <w:spacing w:val="-2"/>
                <w:sz w:val="20"/>
              </w:rPr>
              <w:t>1,645</w:t>
            </w:r>
          </w:p>
          <w:p w:rsidR="000F122F" w:rsidRPr="0026573F" w:rsidRDefault="000F122F" w:rsidP="00D54859">
            <w:pPr>
              <w:adjustRightInd w:val="0"/>
              <w:spacing w:line="240" w:lineRule="exact"/>
              <w:ind w:rightChars="-16" w:right="-38"/>
              <w:jc w:val="right"/>
              <w:textAlignment w:val="baseline"/>
              <w:rPr>
                <w:rFonts w:ascii="標楷體" w:eastAsia="標楷體" w:hAnsi="標楷體"/>
                <w:b/>
                <w:spacing w:val="-2"/>
                <w:sz w:val="20"/>
              </w:rPr>
            </w:pPr>
          </w:p>
        </w:tc>
      </w:tr>
      <w:tr w:rsidR="000F122F" w:rsidRPr="0026573F" w:rsidTr="00D54859">
        <w:trPr>
          <w:trHeight w:hRule="exact" w:val="571"/>
          <w:jc w:val="center"/>
        </w:trPr>
        <w:tc>
          <w:tcPr>
            <w:tcW w:w="3499" w:type="dxa"/>
            <w:tcBorders>
              <w:top w:val="nil"/>
              <w:bottom w:val="nil"/>
            </w:tcBorders>
            <w:vAlign w:val="center"/>
          </w:tcPr>
          <w:p w:rsidR="000F122F" w:rsidRPr="0026573F" w:rsidRDefault="000F122F" w:rsidP="00D54859">
            <w:pPr>
              <w:adjustRightInd w:val="0"/>
              <w:spacing w:line="300" w:lineRule="exact"/>
              <w:ind w:left="247" w:hangingChars="137" w:hanging="247"/>
              <w:jc w:val="both"/>
              <w:textAlignment w:val="baseline"/>
              <w:rPr>
                <w:rFonts w:ascii="標楷體" w:eastAsia="標楷體" w:hAnsi="標楷體"/>
                <w:spacing w:val="-10"/>
                <w:sz w:val="20"/>
              </w:rPr>
            </w:pPr>
            <w:r w:rsidRPr="0026573F">
              <w:rPr>
                <w:rFonts w:ascii="標楷體" w:eastAsia="標楷體" w:hAnsi="標楷體" w:hint="eastAsia"/>
                <w:spacing w:val="-10"/>
                <w:sz w:val="20"/>
              </w:rPr>
              <w:t>一、按公共債務法規定計算之債務餘額</w:t>
            </w:r>
          </w:p>
          <w:p w:rsidR="000F122F" w:rsidRPr="0026573F" w:rsidRDefault="000F122F" w:rsidP="00D54859">
            <w:pPr>
              <w:adjustRightInd w:val="0"/>
              <w:spacing w:line="260" w:lineRule="exact"/>
              <w:ind w:left="288" w:hangingChars="160" w:hanging="288"/>
              <w:jc w:val="center"/>
              <w:textAlignment w:val="baseline"/>
              <w:rPr>
                <w:rFonts w:ascii="標楷體" w:eastAsia="標楷體" w:hAnsi="標楷體"/>
                <w:spacing w:val="-10"/>
                <w:sz w:val="20"/>
              </w:rPr>
            </w:pPr>
            <w:proofErr w:type="gramStart"/>
            <w:r w:rsidRPr="0026573F">
              <w:rPr>
                <w:rFonts w:ascii="標楷體" w:eastAsia="標楷體" w:hAnsi="標楷體" w:hint="eastAsia"/>
                <w:spacing w:val="-10"/>
                <w:sz w:val="20"/>
              </w:rPr>
              <w:t>（</w:t>
            </w:r>
            <w:proofErr w:type="gramEnd"/>
            <w:r w:rsidRPr="0026573F">
              <w:rPr>
                <w:rFonts w:ascii="標楷體" w:eastAsia="標楷體" w:hAnsi="標楷體" w:hint="eastAsia"/>
                <w:spacing w:val="-10"/>
                <w:sz w:val="20"/>
              </w:rPr>
              <w:t>占前3年度GDP平均數比率)</w:t>
            </w:r>
          </w:p>
        </w:tc>
        <w:tc>
          <w:tcPr>
            <w:tcW w:w="1092" w:type="dxa"/>
            <w:tcBorders>
              <w:top w:val="nil"/>
              <w:bottom w:val="nil"/>
            </w:tcBorders>
            <w:vAlign w:val="center"/>
          </w:tcPr>
          <w:p w:rsidR="000F122F" w:rsidRPr="0026573F" w:rsidRDefault="000F122F" w:rsidP="00D54859">
            <w:pPr>
              <w:adjustRightInd w:val="0"/>
              <w:spacing w:line="300" w:lineRule="exact"/>
              <w:ind w:rightChars="-16" w:right="-38"/>
              <w:jc w:val="right"/>
              <w:textAlignment w:val="baseline"/>
              <w:rPr>
                <w:rFonts w:ascii="標楷體" w:eastAsia="標楷體" w:hAnsi="標楷體"/>
                <w:b/>
                <w:spacing w:val="-2"/>
                <w:sz w:val="20"/>
              </w:rPr>
            </w:pPr>
            <w:r w:rsidRPr="0026573F">
              <w:rPr>
                <w:rFonts w:ascii="標楷體" w:eastAsia="標楷體" w:hAnsi="標楷體" w:hint="eastAsia"/>
                <w:b/>
                <w:spacing w:val="-2"/>
                <w:sz w:val="20"/>
              </w:rPr>
              <w:t>60,584</w:t>
            </w:r>
          </w:p>
          <w:p w:rsidR="000F122F" w:rsidRPr="002A7E04" w:rsidRDefault="000F122F" w:rsidP="00D54859">
            <w:pPr>
              <w:adjustRightInd w:val="0"/>
              <w:spacing w:line="260" w:lineRule="exact"/>
              <w:ind w:rightChars="-16" w:right="-38"/>
              <w:jc w:val="right"/>
              <w:textAlignment w:val="baseline"/>
              <w:rPr>
                <w:rFonts w:ascii="標楷體" w:eastAsia="標楷體" w:hAnsi="標楷體"/>
                <w:b/>
                <w:spacing w:val="-8"/>
                <w:sz w:val="20"/>
              </w:rPr>
            </w:pPr>
            <w:r w:rsidRPr="002A7E04">
              <w:rPr>
                <w:rFonts w:ascii="標楷體" w:eastAsia="標楷體" w:hAnsi="標楷體" w:hint="eastAsia"/>
                <w:b/>
                <w:spacing w:val="-8"/>
                <w:sz w:val="20"/>
              </w:rPr>
              <w:t>(28.29％)</w:t>
            </w:r>
          </w:p>
        </w:tc>
        <w:tc>
          <w:tcPr>
            <w:tcW w:w="882" w:type="dxa"/>
            <w:tcBorders>
              <w:top w:val="nil"/>
              <w:bottom w:val="nil"/>
            </w:tcBorders>
            <w:vAlign w:val="center"/>
          </w:tcPr>
          <w:p w:rsidR="000F122F" w:rsidRPr="0026573F" w:rsidRDefault="000F122F" w:rsidP="00D54859">
            <w:pPr>
              <w:adjustRightInd w:val="0"/>
              <w:spacing w:line="300" w:lineRule="exact"/>
              <w:ind w:rightChars="-16" w:right="-38"/>
              <w:jc w:val="right"/>
              <w:textAlignment w:val="baseline"/>
              <w:rPr>
                <w:rFonts w:ascii="標楷體" w:eastAsia="標楷體" w:hAnsi="標楷體"/>
                <w:spacing w:val="-2"/>
                <w:sz w:val="20"/>
              </w:rPr>
            </w:pPr>
            <w:r w:rsidRPr="0026573F">
              <w:rPr>
                <w:rFonts w:ascii="標楷體" w:eastAsia="標楷體" w:hAnsi="標楷體" w:hint="eastAsia"/>
                <w:spacing w:val="-2"/>
                <w:sz w:val="20"/>
              </w:rPr>
              <w:t>－</w:t>
            </w:r>
          </w:p>
          <w:p w:rsidR="000F122F" w:rsidRPr="0026573F" w:rsidRDefault="000F122F" w:rsidP="00D54859">
            <w:pPr>
              <w:adjustRightInd w:val="0"/>
              <w:spacing w:line="260" w:lineRule="exact"/>
              <w:ind w:rightChars="-16" w:right="-38"/>
              <w:jc w:val="right"/>
              <w:textAlignment w:val="baseline"/>
              <w:rPr>
                <w:rFonts w:ascii="標楷體" w:eastAsia="標楷體" w:hAnsi="標楷體"/>
                <w:spacing w:val="-2"/>
                <w:sz w:val="20"/>
              </w:rPr>
            </w:pPr>
          </w:p>
        </w:tc>
        <w:tc>
          <w:tcPr>
            <w:tcW w:w="867" w:type="dxa"/>
            <w:tcBorders>
              <w:top w:val="nil"/>
              <w:bottom w:val="nil"/>
            </w:tcBorders>
            <w:vAlign w:val="center"/>
          </w:tcPr>
          <w:p w:rsidR="000F122F" w:rsidRPr="0026573F" w:rsidRDefault="000F122F" w:rsidP="00D54859">
            <w:pPr>
              <w:adjustRightInd w:val="0"/>
              <w:spacing w:line="300" w:lineRule="exact"/>
              <w:ind w:rightChars="-16" w:right="-38"/>
              <w:jc w:val="right"/>
              <w:textAlignment w:val="baseline"/>
              <w:rPr>
                <w:rFonts w:ascii="標楷體" w:eastAsia="標楷體" w:hAnsi="標楷體"/>
                <w:spacing w:val="-2"/>
                <w:sz w:val="20"/>
              </w:rPr>
            </w:pPr>
            <w:r w:rsidRPr="0026573F">
              <w:rPr>
                <w:rFonts w:ascii="標楷體" w:eastAsia="標楷體" w:hAnsi="標楷體" w:hint="eastAsia"/>
                <w:spacing w:val="-2"/>
                <w:sz w:val="20"/>
              </w:rPr>
              <w:t>60,584</w:t>
            </w:r>
          </w:p>
          <w:p w:rsidR="000F122F" w:rsidRPr="0026573F" w:rsidRDefault="000F122F" w:rsidP="00D54859">
            <w:pPr>
              <w:adjustRightInd w:val="0"/>
              <w:spacing w:line="260" w:lineRule="exact"/>
              <w:ind w:rightChars="-16" w:right="-38"/>
              <w:jc w:val="right"/>
              <w:textAlignment w:val="baseline"/>
              <w:rPr>
                <w:rFonts w:ascii="標楷體" w:eastAsia="標楷體" w:hAnsi="標楷體"/>
                <w:spacing w:val="-2"/>
                <w:sz w:val="20"/>
              </w:rPr>
            </w:pPr>
          </w:p>
        </w:tc>
        <w:tc>
          <w:tcPr>
            <w:tcW w:w="882" w:type="dxa"/>
            <w:tcBorders>
              <w:top w:val="nil"/>
              <w:bottom w:val="nil"/>
            </w:tcBorders>
            <w:vAlign w:val="center"/>
          </w:tcPr>
          <w:p w:rsidR="000F122F" w:rsidRPr="0026573F" w:rsidRDefault="000F122F" w:rsidP="00D54859">
            <w:pPr>
              <w:adjustRightInd w:val="0"/>
              <w:spacing w:line="300" w:lineRule="exact"/>
              <w:ind w:rightChars="-16" w:right="-38"/>
              <w:jc w:val="right"/>
              <w:textAlignment w:val="baseline"/>
              <w:rPr>
                <w:rFonts w:ascii="標楷體" w:eastAsia="標楷體" w:hAnsi="標楷體"/>
                <w:spacing w:val="-2"/>
                <w:sz w:val="20"/>
              </w:rPr>
            </w:pPr>
            <w:r w:rsidRPr="0026573F">
              <w:rPr>
                <w:rFonts w:ascii="標楷體" w:eastAsia="標楷體" w:hAnsi="標楷體" w:hint="eastAsia"/>
                <w:spacing w:val="-2"/>
                <w:sz w:val="20"/>
              </w:rPr>
              <w:t>－</w:t>
            </w:r>
          </w:p>
          <w:p w:rsidR="000F122F" w:rsidRPr="0026573F" w:rsidRDefault="000F122F" w:rsidP="00D54859">
            <w:pPr>
              <w:adjustRightInd w:val="0"/>
              <w:spacing w:line="260" w:lineRule="exact"/>
              <w:ind w:rightChars="-16" w:right="-38"/>
              <w:jc w:val="right"/>
              <w:textAlignment w:val="baseline"/>
              <w:rPr>
                <w:rFonts w:ascii="標楷體" w:eastAsia="標楷體" w:hAnsi="標楷體"/>
                <w:spacing w:val="-2"/>
                <w:sz w:val="20"/>
              </w:rPr>
            </w:pPr>
          </w:p>
        </w:tc>
        <w:tc>
          <w:tcPr>
            <w:tcW w:w="854" w:type="dxa"/>
            <w:tcBorders>
              <w:top w:val="nil"/>
              <w:bottom w:val="nil"/>
            </w:tcBorders>
            <w:vAlign w:val="center"/>
          </w:tcPr>
          <w:p w:rsidR="000F122F" w:rsidRPr="0026573F" w:rsidRDefault="000F122F" w:rsidP="00D54859">
            <w:pPr>
              <w:adjustRightInd w:val="0"/>
              <w:spacing w:line="300" w:lineRule="exact"/>
              <w:ind w:rightChars="-16" w:right="-38"/>
              <w:jc w:val="right"/>
              <w:textAlignment w:val="baseline"/>
              <w:rPr>
                <w:rFonts w:ascii="標楷體" w:eastAsia="標楷體" w:hAnsi="標楷體"/>
                <w:spacing w:val="-2"/>
                <w:sz w:val="20"/>
              </w:rPr>
            </w:pPr>
            <w:r w:rsidRPr="0026573F">
              <w:rPr>
                <w:rFonts w:ascii="標楷體" w:eastAsia="標楷體" w:hAnsi="標楷體" w:hint="eastAsia"/>
                <w:spacing w:val="-2"/>
                <w:sz w:val="20"/>
              </w:rPr>
              <w:t>－</w:t>
            </w:r>
          </w:p>
          <w:p w:rsidR="000F122F" w:rsidRPr="0026573F" w:rsidRDefault="000F122F" w:rsidP="00D54859">
            <w:pPr>
              <w:adjustRightInd w:val="0"/>
              <w:spacing w:line="260" w:lineRule="exact"/>
              <w:ind w:rightChars="-16" w:right="-38"/>
              <w:jc w:val="right"/>
              <w:textAlignment w:val="baseline"/>
              <w:rPr>
                <w:rFonts w:ascii="標楷體" w:eastAsia="標楷體" w:hAnsi="標楷體"/>
                <w:spacing w:val="-2"/>
                <w:sz w:val="20"/>
              </w:rPr>
            </w:pPr>
          </w:p>
        </w:tc>
        <w:tc>
          <w:tcPr>
            <w:tcW w:w="854" w:type="dxa"/>
            <w:tcBorders>
              <w:top w:val="nil"/>
              <w:bottom w:val="nil"/>
            </w:tcBorders>
            <w:vAlign w:val="center"/>
          </w:tcPr>
          <w:p w:rsidR="000F122F" w:rsidRPr="0026573F" w:rsidRDefault="000F122F" w:rsidP="00D54859">
            <w:pPr>
              <w:adjustRightInd w:val="0"/>
              <w:spacing w:line="300" w:lineRule="exact"/>
              <w:ind w:rightChars="-16" w:right="-38"/>
              <w:jc w:val="right"/>
              <w:textAlignment w:val="baseline"/>
              <w:rPr>
                <w:rFonts w:ascii="標楷體" w:eastAsia="標楷體" w:hAnsi="標楷體"/>
                <w:spacing w:val="-2"/>
                <w:sz w:val="20"/>
              </w:rPr>
            </w:pPr>
            <w:r w:rsidRPr="0026573F">
              <w:rPr>
                <w:rFonts w:ascii="標楷體" w:eastAsia="標楷體" w:hAnsi="標楷體" w:hint="eastAsia"/>
                <w:spacing w:val="-2"/>
                <w:sz w:val="20"/>
              </w:rPr>
              <w:t>－</w:t>
            </w:r>
          </w:p>
          <w:p w:rsidR="000F122F" w:rsidRPr="0026573F" w:rsidRDefault="000F122F" w:rsidP="00D54859">
            <w:pPr>
              <w:adjustRightInd w:val="0"/>
              <w:spacing w:line="260" w:lineRule="exact"/>
              <w:ind w:rightChars="-16" w:right="-38"/>
              <w:jc w:val="right"/>
              <w:textAlignment w:val="baseline"/>
              <w:rPr>
                <w:rFonts w:ascii="標楷體" w:eastAsia="標楷體" w:hAnsi="標楷體"/>
                <w:spacing w:val="-2"/>
                <w:sz w:val="20"/>
              </w:rPr>
            </w:pPr>
          </w:p>
        </w:tc>
        <w:tc>
          <w:tcPr>
            <w:tcW w:w="910" w:type="dxa"/>
            <w:tcBorders>
              <w:top w:val="nil"/>
              <w:bottom w:val="nil"/>
            </w:tcBorders>
            <w:vAlign w:val="center"/>
          </w:tcPr>
          <w:p w:rsidR="000F122F" w:rsidRPr="0026573F" w:rsidRDefault="000F122F" w:rsidP="00D54859">
            <w:pPr>
              <w:adjustRightInd w:val="0"/>
              <w:spacing w:line="300" w:lineRule="exact"/>
              <w:ind w:rightChars="-16" w:right="-38"/>
              <w:jc w:val="right"/>
              <w:textAlignment w:val="baseline"/>
              <w:rPr>
                <w:rFonts w:ascii="標楷體" w:eastAsia="標楷體" w:hAnsi="標楷體"/>
                <w:spacing w:val="-2"/>
                <w:sz w:val="20"/>
              </w:rPr>
            </w:pPr>
            <w:r w:rsidRPr="0026573F">
              <w:rPr>
                <w:rFonts w:ascii="標楷體" w:eastAsia="標楷體" w:hAnsi="標楷體" w:hint="eastAsia"/>
                <w:spacing w:val="-2"/>
                <w:sz w:val="20"/>
              </w:rPr>
              <w:t>－</w:t>
            </w:r>
          </w:p>
          <w:p w:rsidR="000F122F" w:rsidRPr="0026573F" w:rsidRDefault="000F122F" w:rsidP="00D54859">
            <w:pPr>
              <w:adjustRightInd w:val="0"/>
              <w:spacing w:line="260" w:lineRule="exact"/>
              <w:ind w:rightChars="-16" w:right="-38"/>
              <w:jc w:val="right"/>
              <w:textAlignment w:val="baseline"/>
              <w:rPr>
                <w:rFonts w:ascii="標楷體" w:eastAsia="標楷體" w:hAnsi="標楷體"/>
                <w:spacing w:val="-2"/>
                <w:sz w:val="20"/>
              </w:rPr>
            </w:pPr>
          </w:p>
        </w:tc>
      </w:tr>
      <w:tr w:rsidR="000F122F" w:rsidRPr="0026573F" w:rsidTr="00D54859">
        <w:trPr>
          <w:trHeight w:hRule="exact" w:val="624"/>
          <w:jc w:val="center"/>
        </w:trPr>
        <w:tc>
          <w:tcPr>
            <w:tcW w:w="3499" w:type="dxa"/>
            <w:tcBorders>
              <w:top w:val="nil"/>
              <w:bottom w:val="nil"/>
            </w:tcBorders>
            <w:vAlign w:val="center"/>
          </w:tcPr>
          <w:p w:rsidR="000F122F" w:rsidRPr="0026573F" w:rsidRDefault="000F122F" w:rsidP="00D54859">
            <w:pPr>
              <w:adjustRightInd w:val="0"/>
              <w:spacing w:line="300" w:lineRule="exact"/>
              <w:ind w:left="288" w:hangingChars="160" w:hanging="288"/>
              <w:jc w:val="both"/>
              <w:textAlignment w:val="baseline"/>
              <w:rPr>
                <w:rFonts w:ascii="標楷體" w:eastAsia="標楷體" w:hAnsi="標楷體"/>
                <w:spacing w:val="-10"/>
                <w:sz w:val="20"/>
              </w:rPr>
            </w:pPr>
            <w:r w:rsidRPr="0026573F">
              <w:rPr>
                <w:rFonts w:ascii="標楷體" w:eastAsia="標楷體" w:hAnsi="標楷體" w:hint="eastAsia"/>
                <w:spacing w:val="-10"/>
                <w:sz w:val="20"/>
              </w:rPr>
              <w:t>二、參考IMF定義之債務餘額再加計：</w:t>
            </w:r>
          </w:p>
          <w:p w:rsidR="000F122F" w:rsidRPr="0026573F" w:rsidRDefault="000F122F" w:rsidP="00D54859">
            <w:pPr>
              <w:adjustRightInd w:val="0"/>
              <w:spacing w:line="300" w:lineRule="exact"/>
              <w:ind w:left="588" w:hangingChars="300" w:hanging="588"/>
              <w:jc w:val="both"/>
              <w:textAlignment w:val="baseline"/>
              <w:rPr>
                <w:rFonts w:ascii="標楷體" w:eastAsia="標楷體" w:hAnsi="標楷體"/>
                <w:spacing w:val="-2"/>
                <w:sz w:val="20"/>
              </w:rPr>
            </w:pPr>
            <w:r w:rsidRPr="0026573F">
              <w:rPr>
                <w:rFonts w:ascii="標楷體" w:eastAsia="標楷體" w:hAnsi="標楷體" w:hint="eastAsia"/>
                <w:spacing w:val="-2"/>
                <w:sz w:val="20"/>
              </w:rPr>
              <w:t>（一）國庫券及未滿1年短期借款</w:t>
            </w:r>
          </w:p>
        </w:tc>
        <w:tc>
          <w:tcPr>
            <w:tcW w:w="1092" w:type="dxa"/>
            <w:tcBorders>
              <w:top w:val="nil"/>
              <w:bottom w:val="nil"/>
            </w:tcBorders>
            <w:vAlign w:val="center"/>
          </w:tcPr>
          <w:p w:rsidR="000F122F" w:rsidRPr="0026573F" w:rsidRDefault="000F122F" w:rsidP="00D54859">
            <w:pPr>
              <w:adjustRightInd w:val="0"/>
              <w:spacing w:line="300" w:lineRule="exact"/>
              <w:ind w:rightChars="-16" w:right="-38"/>
              <w:jc w:val="right"/>
              <w:textAlignment w:val="baseline"/>
              <w:rPr>
                <w:rFonts w:ascii="標楷體" w:eastAsia="標楷體" w:hAnsi="標楷體"/>
                <w:b/>
                <w:spacing w:val="-2"/>
                <w:sz w:val="20"/>
              </w:rPr>
            </w:pPr>
          </w:p>
          <w:p w:rsidR="000F122F" w:rsidRPr="0026573F" w:rsidRDefault="000F122F" w:rsidP="00D54859">
            <w:pPr>
              <w:adjustRightInd w:val="0"/>
              <w:spacing w:line="300" w:lineRule="exact"/>
              <w:ind w:rightChars="-16" w:right="-38"/>
              <w:jc w:val="right"/>
              <w:textAlignment w:val="baseline"/>
              <w:rPr>
                <w:rFonts w:ascii="標楷體" w:eastAsia="標楷體" w:hAnsi="標楷體"/>
                <w:b/>
                <w:spacing w:val="-2"/>
                <w:sz w:val="20"/>
              </w:rPr>
            </w:pPr>
            <w:r w:rsidRPr="0026573F">
              <w:rPr>
                <w:rFonts w:ascii="標楷體" w:eastAsia="標楷體" w:hAnsi="標楷體" w:hint="eastAsia"/>
                <w:b/>
                <w:spacing w:val="-2"/>
                <w:sz w:val="20"/>
              </w:rPr>
              <w:t>300</w:t>
            </w:r>
          </w:p>
        </w:tc>
        <w:tc>
          <w:tcPr>
            <w:tcW w:w="882" w:type="dxa"/>
            <w:tcBorders>
              <w:top w:val="nil"/>
              <w:bottom w:val="nil"/>
            </w:tcBorders>
            <w:vAlign w:val="center"/>
          </w:tcPr>
          <w:p w:rsidR="000F122F" w:rsidRPr="0026573F" w:rsidRDefault="000F122F" w:rsidP="00D54859">
            <w:pPr>
              <w:adjustRightInd w:val="0"/>
              <w:spacing w:line="300" w:lineRule="exact"/>
              <w:ind w:rightChars="-16" w:right="-38"/>
              <w:jc w:val="right"/>
              <w:textAlignment w:val="baseline"/>
              <w:rPr>
                <w:rFonts w:ascii="標楷體" w:eastAsia="標楷體" w:hAnsi="標楷體"/>
                <w:spacing w:val="-2"/>
                <w:sz w:val="20"/>
              </w:rPr>
            </w:pPr>
          </w:p>
          <w:p w:rsidR="000F122F" w:rsidRPr="0026573F" w:rsidRDefault="000F122F" w:rsidP="00D54859">
            <w:pPr>
              <w:adjustRightInd w:val="0"/>
              <w:spacing w:line="300" w:lineRule="exact"/>
              <w:ind w:rightChars="-16" w:right="-38"/>
              <w:jc w:val="right"/>
              <w:textAlignment w:val="baseline"/>
              <w:rPr>
                <w:rFonts w:ascii="標楷體" w:eastAsia="標楷體" w:hAnsi="標楷體"/>
                <w:spacing w:val="-2"/>
                <w:sz w:val="20"/>
              </w:rPr>
            </w:pPr>
            <w:r w:rsidRPr="0026573F">
              <w:rPr>
                <w:rFonts w:ascii="標楷體" w:eastAsia="標楷體" w:hAnsi="標楷體" w:hint="eastAsia"/>
                <w:spacing w:val="-2"/>
                <w:sz w:val="20"/>
              </w:rPr>
              <w:t>－</w:t>
            </w:r>
          </w:p>
        </w:tc>
        <w:tc>
          <w:tcPr>
            <w:tcW w:w="867" w:type="dxa"/>
            <w:tcBorders>
              <w:top w:val="nil"/>
              <w:bottom w:val="nil"/>
            </w:tcBorders>
            <w:vAlign w:val="center"/>
          </w:tcPr>
          <w:p w:rsidR="000F122F" w:rsidRPr="0026573F" w:rsidRDefault="000F122F" w:rsidP="00D54859">
            <w:pPr>
              <w:adjustRightInd w:val="0"/>
              <w:spacing w:line="300" w:lineRule="exact"/>
              <w:ind w:rightChars="-16" w:right="-38"/>
              <w:jc w:val="right"/>
              <w:textAlignment w:val="baseline"/>
              <w:rPr>
                <w:rFonts w:ascii="標楷體" w:eastAsia="標楷體" w:hAnsi="標楷體"/>
                <w:spacing w:val="-2"/>
                <w:sz w:val="20"/>
              </w:rPr>
            </w:pPr>
          </w:p>
          <w:p w:rsidR="000F122F" w:rsidRPr="0026573F" w:rsidRDefault="000F122F" w:rsidP="00D54859">
            <w:pPr>
              <w:adjustRightInd w:val="0"/>
              <w:spacing w:line="300" w:lineRule="exact"/>
              <w:ind w:rightChars="-16" w:right="-38"/>
              <w:jc w:val="right"/>
              <w:textAlignment w:val="baseline"/>
              <w:rPr>
                <w:rFonts w:ascii="標楷體" w:eastAsia="標楷體" w:hAnsi="標楷體"/>
                <w:spacing w:val="-2"/>
                <w:sz w:val="20"/>
              </w:rPr>
            </w:pPr>
            <w:r w:rsidRPr="0026573F">
              <w:rPr>
                <w:rFonts w:ascii="標楷體" w:eastAsia="標楷體" w:hAnsi="標楷體" w:hint="eastAsia"/>
                <w:spacing w:val="-2"/>
                <w:sz w:val="20"/>
              </w:rPr>
              <w:t>－</w:t>
            </w:r>
          </w:p>
        </w:tc>
        <w:tc>
          <w:tcPr>
            <w:tcW w:w="882" w:type="dxa"/>
            <w:tcBorders>
              <w:top w:val="nil"/>
              <w:bottom w:val="nil"/>
            </w:tcBorders>
            <w:vAlign w:val="center"/>
          </w:tcPr>
          <w:p w:rsidR="000F122F" w:rsidRPr="0026573F" w:rsidRDefault="000F122F" w:rsidP="00D54859">
            <w:pPr>
              <w:adjustRightInd w:val="0"/>
              <w:spacing w:line="300" w:lineRule="exact"/>
              <w:ind w:rightChars="-16" w:right="-38"/>
              <w:jc w:val="right"/>
              <w:textAlignment w:val="baseline"/>
              <w:rPr>
                <w:rFonts w:ascii="標楷體" w:eastAsia="標楷體" w:hAnsi="標楷體"/>
                <w:spacing w:val="-2"/>
                <w:sz w:val="20"/>
              </w:rPr>
            </w:pPr>
          </w:p>
          <w:p w:rsidR="000F122F" w:rsidRPr="0026573F" w:rsidRDefault="000F122F" w:rsidP="00D54859">
            <w:pPr>
              <w:adjustRightInd w:val="0"/>
              <w:spacing w:line="300" w:lineRule="exact"/>
              <w:ind w:rightChars="-16" w:right="-38"/>
              <w:jc w:val="right"/>
              <w:textAlignment w:val="baseline"/>
              <w:rPr>
                <w:rFonts w:ascii="標楷體" w:eastAsia="標楷體" w:hAnsi="標楷體"/>
                <w:spacing w:val="-2"/>
                <w:sz w:val="20"/>
              </w:rPr>
            </w:pPr>
            <w:r w:rsidRPr="0026573F">
              <w:rPr>
                <w:rFonts w:ascii="標楷體" w:eastAsia="標楷體" w:hAnsi="標楷體" w:hint="eastAsia"/>
                <w:spacing w:val="-2"/>
                <w:sz w:val="20"/>
              </w:rPr>
              <w:t>300</w:t>
            </w:r>
          </w:p>
        </w:tc>
        <w:tc>
          <w:tcPr>
            <w:tcW w:w="854" w:type="dxa"/>
            <w:tcBorders>
              <w:top w:val="nil"/>
              <w:bottom w:val="nil"/>
            </w:tcBorders>
            <w:vAlign w:val="center"/>
          </w:tcPr>
          <w:p w:rsidR="000F122F" w:rsidRPr="0026573F" w:rsidRDefault="000F122F" w:rsidP="00D54859">
            <w:pPr>
              <w:adjustRightInd w:val="0"/>
              <w:spacing w:line="300" w:lineRule="exact"/>
              <w:ind w:rightChars="-16" w:right="-38"/>
              <w:jc w:val="right"/>
              <w:textAlignment w:val="baseline"/>
              <w:rPr>
                <w:rFonts w:ascii="標楷體" w:eastAsia="標楷體" w:hAnsi="標楷體"/>
                <w:spacing w:val="-2"/>
                <w:sz w:val="20"/>
              </w:rPr>
            </w:pPr>
          </w:p>
          <w:p w:rsidR="000F122F" w:rsidRPr="0026573F" w:rsidRDefault="000F122F" w:rsidP="00D54859">
            <w:pPr>
              <w:adjustRightInd w:val="0"/>
              <w:spacing w:line="300" w:lineRule="exact"/>
              <w:ind w:rightChars="-16" w:right="-38"/>
              <w:jc w:val="right"/>
              <w:textAlignment w:val="baseline"/>
              <w:rPr>
                <w:rFonts w:ascii="標楷體" w:eastAsia="標楷體" w:hAnsi="標楷體"/>
                <w:spacing w:val="-2"/>
                <w:sz w:val="20"/>
              </w:rPr>
            </w:pPr>
            <w:r w:rsidRPr="0026573F">
              <w:rPr>
                <w:rFonts w:ascii="標楷體" w:eastAsia="標楷體" w:hAnsi="標楷體" w:hint="eastAsia"/>
                <w:spacing w:val="-2"/>
                <w:sz w:val="20"/>
              </w:rPr>
              <w:t>－</w:t>
            </w:r>
          </w:p>
        </w:tc>
        <w:tc>
          <w:tcPr>
            <w:tcW w:w="854" w:type="dxa"/>
            <w:tcBorders>
              <w:top w:val="nil"/>
              <w:bottom w:val="nil"/>
            </w:tcBorders>
            <w:vAlign w:val="center"/>
          </w:tcPr>
          <w:p w:rsidR="000F122F" w:rsidRPr="0026573F" w:rsidRDefault="000F122F" w:rsidP="00D54859">
            <w:pPr>
              <w:adjustRightInd w:val="0"/>
              <w:spacing w:line="300" w:lineRule="exact"/>
              <w:ind w:rightChars="-16" w:right="-38"/>
              <w:jc w:val="right"/>
              <w:textAlignment w:val="baseline"/>
              <w:rPr>
                <w:rFonts w:ascii="標楷體" w:eastAsia="標楷體" w:hAnsi="標楷體"/>
                <w:spacing w:val="-2"/>
                <w:sz w:val="20"/>
              </w:rPr>
            </w:pPr>
          </w:p>
          <w:p w:rsidR="000F122F" w:rsidRPr="0026573F" w:rsidRDefault="000F122F" w:rsidP="00D54859">
            <w:pPr>
              <w:adjustRightInd w:val="0"/>
              <w:spacing w:line="300" w:lineRule="exact"/>
              <w:ind w:rightChars="-16" w:right="-38"/>
              <w:jc w:val="right"/>
              <w:textAlignment w:val="baseline"/>
              <w:rPr>
                <w:rFonts w:ascii="標楷體" w:eastAsia="標楷體" w:hAnsi="標楷體"/>
                <w:spacing w:val="-2"/>
                <w:sz w:val="20"/>
              </w:rPr>
            </w:pPr>
            <w:r w:rsidRPr="0026573F">
              <w:rPr>
                <w:rFonts w:ascii="標楷體" w:eastAsia="標楷體" w:hAnsi="標楷體" w:hint="eastAsia"/>
                <w:spacing w:val="-2"/>
                <w:sz w:val="20"/>
              </w:rPr>
              <w:t>－</w:t>
            </w:r>
          </w:p>
        </w:tc>
        <w:tc>
          <w:tcPr>
            <w:tcW w:w="910" w:type="dxa"/>
            <w:tcBorders>
              <w:top w:val="nil"/>
              <w:bottom w:val="nil"/>
            </w:tcBorders>
            <w:vAlign w:val="center"/>
          </w:tcPr>
          <w:p w:rsidR="000F122F" w:rsidRPr="0026573F" w:rsidRDefault="000F122F" w:rsidP="00D54859">
            <w:pPr>
              <w:adjustRightInd w:val="0"/>
              <w:spacing w:line="300" w:lineRule="exact"/>
              <w:ind w:rightChars="-16" w:right="-38"/>
              <w:jc w:val="right"/>
              <w:textAlignment w:val="baseline"/>
              <w:rPr>
                <w:rFonts w:ascii="標楷體" w:eastAsia="標楷體" w:hAnsi="標楷體"/>
                <w:spacing w:val="-2"/>
                <w:sz w:val="20"/>
              </w:rPr>
            </w:pPr>
          </w:p>
          <w:p w:rsidR="000F122F" w:rsidRPr="0026573F" w:rsidRDefault="000F122F" w:rsidP="00D54859">
            <w:pPr>
              <w:adjustRightInd w:val="0"/>
              <w:spacing w:line="300" w:lineRule="exact"/>
              <w:ind w:rightChars="-16" w:right="-38"/>
              <w:jc w:val="right"/>
              <w:textAlignment w:val="baseline"/>
              <w:rPr>
                <w:rFonts w:ascii="標楷體" w:eastAsia="標楷體" w:hAnsi="標楷體"/>
                <w:spacing w:val="-2"/>
                <w:sz w:val="20"/>
              </w:rPr>
            </w:pPr>
            <w:r w:rsidRPr="0026573F">
              <w:rPr>
                <w:rFonts w:ascii="標楷體" w:eastAsia="標楷體" w:hAnsi="標楷體" w:hint="eastAsia"/>
                <w:spacing w:val="-2"/>
                <w:sz w:val="20"/>
              </w:rPr>
              <w:t>－</w:t>
            </w:r>
          </w:p>
        </w:tc>
      </w:tr>
      <w:tr w:rsidR="000F122F" w:rsidRPr="0026573F" w:rsidTr="00D54859">
        <w:trPr>
          <w:trHeight w:hRule="exact" w:val="340"/>
          <w:jc w:val="center"/>
        </w:trPr>
        <w:tc>
          <w:tcPr>
            <w:tcW w:w="3499" w:type="dxa"/>
            <w:tcBorders>
              <w:top w:val="nil"/>
            </w:tcBorders>
            <w:vAlign w:val="center"/>
          </w:tcPr>
          <w:p w:rsidR="000F122F" w:rsidRPr="0026573F" w:rsidRDefault="000F122F" w:rsidP="00D54859">
            <w:pPr>
              <w:adjustRightInd w:val="0"/>
              <w:spacing w:line="240" w:lineRule="exact"/>
              <w:ind w:left="588" w:hangingChars="300" w:hanging="588"/>
              <w:jc w:val="both"/>
              <w:textAlignment w:val="baseline"/>
              <w:rPr>
                <w:rFonts w:ascii="標楷體" w:eastAsia="標楷體" w:hAnsi="標楷體"/>
                <w:spacing w:val="-2"/>
                <w:sz w:val="20"/>
              </w:rPr>
            </w:pPr>
            <w:r w:rsidRPr="0026573F">
              <w:rPr>
                <w:rFonts w:ascii="標楷體" w:eastAsia="標楷體" w:hAnsi="標楷體" w:hint="eastAsia"/>
                <w:spacing w:val="-2"/>
                <w:sz w:val="20"/>
              </w:rPr>
              <w:t>（二）非營業特種基金舉借債務餘額</w:t>
            </w:r>
          </w:p>
        </w:tc>
        <w:tc>
          <w:tcPr>
            <w:tcW w:w="1092" w:type="dxa"/>
            <w:tcBorders>
              <w:top w:val="nil"/>
            </w:tcBorders>
            <w:vAlign w:val="center"/>
          </w:tcPr>
          <w:p w:rsidR="000F122F" w:rsidRPr="0026573F" w:rsidRDefault="000F122F" w:rsidP="00D54859">
            <w:pPr>
              <w:adjustRightInd w:val="0"/>
              <w:spacing w:line="240" w:lineRule="exact"/>
              <w:ind w:rightChars="-16" w:right="-38"/>
              <w:jc w:val="right"/>
              <w:textAlignment w:val="baseline"/>
              <w:rPr>
                <w:rFonts w:ascii="標楷體" w:eastAsia="標楷體" w:hAnsi="標楷體"/>
                <w:b/>
                <w:spacing w:val="-2"/>
                <w:sz w:val="20"/>
              </w:rPr>
            </w:pPr>
            <w:r w:rsidRPr="0026573F">
              <w:rPr>
                <w:rFonts w:ascii="標楷體" w:eastAsia="標楷體" w:hAnsi="標楷體" w:hint="eastAsia"/>
                <w:b/>
                <w:spacing w:val="-2"/>
                <w:sz w:val="20"/>
              </w:rPr>
              <w:t>4</w:t>
            </w:r>
            <w:r w:rsidRPr="0026573F">
              <w:rPr>
                <w:rFonts w:ascii="標楷體" w:eastAsia="標楷體" w:hAnsi="標楷體"/>
                <w:b/>
                <w:spacing w:val="-2"/>
                <w:sz w:val="20"/>
              </w:rPr>
              <w:t>,</w:t>
            </w:r>
            <w:r w:rsidRPr="0026573F">
              <w:rPr>
                <w:rFonts w:ascii="標楷體" w:eastAsia="標楷體" w:hAnsi="標楷體" w:hint="eastAsia"/>
                <w:b/>
                <w:spacing w:val="-2"/>
                <w:sz w:val="20"/>
              </w:rPr>
              <w:t>248</w:t>
            </w:r>
          </w:p>
        </w:tc>
        <w:tc>
          <w:tcPr>
            <w:tcW w:w="882" w:type="dxa"/>
            <w:tcBorders>
              <w:top w:val="nil"/>
            </w:tcBorders>
            <w:vAlign w:val="center"/>
          </w:tcPr>
          <w:p w:rsidR="000F122F" w:rsidRPr="0026573F" w:rsidRDefault="000F122F" w:rsidP="00D54859">
            <w:pPr>
              <w:adjustRightInd w:val="0"/>
              <w:spacing w:line="240" w:lineRule="exact"/>
              <w:ind w:rightChars="-16" w:right="-38"/>
              <w:jc w:val="right"/>
              <w:textAlignment w:val="baseline"/>
              <w:rPr>
                <w:rFonts w:ascii="標楷體" w:eastAsia="標楷體" w:hAnsi="標楷體"/>
                <w:spacing w:val="-2"/>
                <w:sz w:val="20"/>
              </w:rPr>
            </w:pPr>
            <w:r w:rsidRPr="0026573F">
              <w:rPr>
                <w:rFonts w:ascii="標楷體" w:eastAsia="標楷體" w:hAnsi="標楷體" w:hint="eastAsia"/>
                <w:spacing w:val="-2"/>
                <w:sz w:val="20"/>
              </w:rPr>
              <w:t>－</w:t>
            </w:r>
          </w:p>
        </w:tc>
        <w:tc>
          <w:tcPr>
            <w:tcW w:w="867" w:type="dxa"/>
            <w:tcBorders>
              <w:top w:val="nil"/>
            </w:tcBorders>
            <w:vAlign w:val="center"/>
          </w:tcPr>
          <w:p w:rsidR="000F122F" w:rsidRPr="0026573F" w:rsidRDefault="000F122F" w:rsidP="00D54859">
            <w:pPr>
              <w:adjustRightInd w:val="0"/>
              <w:spacing w:line="240" w:lineRule="exact"/>
              <w:ind w:rightChars="-16" w:right="-38"/>
              <w:jc w:val="right"/>
              <w:textAlignment w:val="baseline"/>
              <w:rPr>
                <w:rFonts w:ascii="標楷體" w:eastAsia="標楷體" w:hAnsi="標楷體"/>
                <w:spacing w:val="-2"/>
                <w:sz w:val="20"/>
              </w:rPr>
            </w:pPr>
            <w:r w:rsidRPr="0026573F">
              <w:rPr>
                <w:rFonts w:ascii="標楷體" w:eastAsia="標楷體" w:hAnsi="標楷體" w:hint="eastAsia"/>
                <w:spacing w:val="-2"/>
                <w:sz w:val="20"/>
              </w:rPr>
              <w:t>－</w:t>
            </w:r>
          </w:p>
        </w:tc>
        <w:tc>
          <w:tcPr>
            <w:tcW w:w="882" w:type="dxa"/>
            <w:tcBorders>
              <w:top w:val="nil"/>
            </w:tcBorders>
            <w:vAlign w:val="center"/>
          </w:tcPr>
          <w:p w:rsidR="000F122F" w:rsidRPr="0026573F" w:rsidRDefault="000F122F" w:rsidP="00D54859">
            <w:pPr>
              <w:adjustRightInd w:val="0"/>
              <w:spacing w:line="240" w:lineRule="exact"/>
              <w:ind w:rightChars="-16" w:right="-38"/>
              <w:jc w:val="right"/>
              <w:textAlignment w:val="baseline"/>
              <w:rPr>
                <w:rFonts w:ascii="標楷體" w:eastAsia="標楷體" w:hAnsi="標楷體"/>
                <w:spacing w:val="-2"/>
                <w:sz w:val="20"/>
              </w:rPr>
            </w:pPr>
            <w:r w:rsidRPr="0026573F">
              <w:rPr>
                <w:rFonts w:ascii="標楷體" w:eastAsia="標楷體" w:hAnsi="標楷體" w:hint="eastAsia"/>
                <w:spacing w:val="-2"/>
                <w:sz w:val="20"/>
              </w:rPr>
              <w:t>－</w:t>
            </w:r>
          </w:p>
        </w:tc>
        <w:tc>
          <w:tcPr>
            <w:tcW w:w="854" w:type="dxa"/>
            <w:tcBorders>
              <w:top w:val="nil"/>
            </w:tcBorders>
            <w:vAlign w:val="center"/>
          </w:tcPr>
          <w:p w:rsidR="000F122F" w:rsidRPr="0026573F" w:rsidRDefault="000F122F" w:rsidP="00D54859">
            <w:pPr>
              <w:adjustRightInd w:val="0"/>
              <w:spacing w:line="240" w:lineRule="exact"/>
              <w:ind w:rightChars="-16" w:right="-38"/>
              <w:jc w:val="right"/>
              <w:textAlignment w:val="baseline"/>
              <w:rPr>
                <w:rFonts w:ascii="標楷體" w:eastAsia="標楷體" w:hAnsi="標楷體"/>
                <w:spacing w:val="-2"/>
                <w:sz w:val="20"/>
              </w:rPr>
            </w:pPr>
            <w:r w:rsidRPr="0026573F">
              <w:rPr>
                <w:rFonts w:ascii="標楷體" w:eastAsia="標楷體" w:hAnsi="標楷體" w:hint="eastAsia"/>
                <w:spacing w:val="-2"/>
                <w:sz w:val="20"/>
              </w:rPr>
              <w:t>2</w:t>
            </w:r>
            <w:r w:rsidRPr="0026573F">
              <w:rPr>
                <w:rFonts w:ascii="標楷體" w:eastAsia="標楷體" w:hAnsi="標楷體"/>
                <w:spacing w:val="-2"/>
                <w:sz w:val="20"/>
              </w:rPr>
              <w:t>,</w:t>
            </w:r>
            <w:r w:rsidRPr="0026573F">
              <w:rPr>
                <w:rFonts w:ascii="標楷體" w:eastAsia="標楷體" w:hAnsi="標楷體" w:hint="eastAsia"/>
                <w:spacing w:val="-2"/>
                <w:sz w:val="20"/>
              </w:rPr>
              <w:t>603</w:t>
            </w:r>
          </w:p>
        </w:tc>
        <w:tc>
          <w:tcPr>
            <w:tcW w:w="854" w:type="dxa"/>
            <w:tcBorders>
              <w:top w:val="nil"/>
            </w:tcBorders>
            <w:vAlign w:val="center"/>
          </w:tcPr>
          <w:p w:rsidR="000F122F" w:rsidRPr="0026573F" w:rsidRDefault="000F122F" w:rsidP="00D54859">
            <w:pPr>
              <w:adjustRightInd w:val="0"/>
              <w:spacing w:line="240" w:lineRule="exact"/>
              <w:ind w:rightChars="-16" w:right="-38"/>
              <w:jc w:val="right"/>
              <w:textAlignment w:val="baseline"/>
              <w:rPr>
                <w:rFonts w:ascii="標楷體" w:eastAsia="標楷體" w:hAnsi="標楷體"/>
                <w:spacing w:val="-2"/>
                <w:sz w:val="20"/>
              </w:rPr>
            </w:pPr>
            <w:r w:rsidRPr="0026573F">
              <w:rPr>
                <w:rFonts w:ascii="標楷體" w:eastAsia="標楷體" w:hAnsi="標楷體" w:hint="eastAsia"/>
                <w:spacing w:val="-2"/>
                <w:sz w:val="20"/>
              </w:rPr>
              <w:t>－</w:t>
            </w:r>
          </w:p>
        </w:tc>
        <w:tc>
          <w:tcPr>
            <w:tcW w:w="910" w:type="dxa"/>
            <w:tcBorders>
              <w:top w:val="nil"/>
            </w:tcBorders>
            <w:vAlign w:val="center"/>
          </w:tcPr>
          <w:p w:rsidR="000F122F" w:rsidRPr="0026573F" w:rsidRDefault="000F122F" w:rsidP="00D54859">
            <w:pPr>
              <w:adjustRightInd w:val="0"/>
              <w:spacing w:line="240" w:lineRule="exact"/>
              <w:ind w:rightChars="-16" w:right="-38"/>
              <w:jc w:val="right"/>
              <w:textAlignment w:val="baseline"/>
              <w:rPr>
                <w:rFonts w:ascii="標楷體" w:eastAsia="標楷體" w:hAnsi="標楷體"/>
                <w:spacing w:val="-2"/>
                <w:sz w:val="20"/>
              </w:rPr>
            </w:pPr>
            <w:r w:rsidRPr="0026573F">
              <w:rPr>
                <w:rFonts w:ascii="標楷體" w:eastAsia="標楷體" w:hAnsi="標楷體" w:hint="eastAsia"/>
                <w:spacing w:val="-2"/>
                <w:sz w:val="20"/>
              </w:rPr>
              <w:t>1,645</w:t>
            </w:r>
          </w:p>
        </w:tc>
      </w:tr>
    </w:tbl>
    <w:p w:rsidR="000F122F" w:rsidRPr="0026573F" w:rsidRDefault="000F122F" w:rsidP="000F122F">
      <w:pPr>
        <w:snapToGrid w:val="0"/>
        <w:spacing w:line="240" w:lineRule="exact"/>
        <w:ind w:leftChars="35" w:left="601" w:rightChars="8" w:right="19" w:hangingChars="287" w:hanging="517"/>
        <w:rPr>
          <w:rFonts w:ascii="標楷體" w:eastAsia="標楷體" w:hAnsi="標楷體"/>
          <w:sz w:val="18"/>
          <w:szCs w:val="18"/>
        </w:rPr>
      </w:pPr>
      <w:proofErr w:type="gramStart"/>
      <w:r w:rsidRPr="0026573F">
        <w:rPr>
          <w:rFonts w:ascii="標楷體" w:eastAsia="標楷體" w:hAnsi="標楷體" w:hint="eastAsia"/>
          <w:sz w:val="18"/>
          <w:szCs w:val="18"/>
        </w:rPr>
        <w:t>註</w:t>
      </w:r>
      <w:proofErr w:type="gramEnd"/>
      <w:r w:rsidRPr="0026573F">
        <w:rPr>
          <w:rFonts w:ascii="標楷體" w:eastAsia="標楷體" w:hAnsi="標楷體" w:hint="eastAsia"/>
          <w:sz w:val="18"/>
          <w:szCs w:val="18"/>
        </w:rPr>
        <w:t>：1.</w:t>
      </w:r>
      <w:r w:rsidRPr="0026573F">
        <w:rPr>
          <w:rFonts w:ascii="標楷體" w:eastAsia="標楷體" w:hAnsi="標楷體" w:hint="eastAsia"/>
          <w:spacing w:val="-4"/>
          <w:sz w:val="18"/>
          <w:szCs w:val="18"/>
        </w:rPr>
        <w:t>本表數據為審定數，1年以上非自償性債務餘額6兆584億餘元，包括實際數5兆8,187億餘元、保留數2,397億餘元。</w:t>
      </w:r>
    </w:p>
    <w:p w:rsidR="000F122F" w:rsidRPr="0026573F" w:rsidRDefault="000F122F" w:rsidP="000F122F">
      <w:pPr>
        <w:snapToGrid w:val="0"/>
        <w:spacing w:line="240" w:lineRule="exact"/>
        <w:ind w:leftChars="185" w:left="606" w:hangingChars="90" w:hanging="162"/>
        <w:jc w:val="both"/>
        <w:rPr>
          <w:rFonts w:ascii="標楷體" w:eastAsia="標楷體" w:hAnsi="標楷體"/>
          <w:sz w:val="18"/>
          <w:szCs w:val="18"/>
        </w:rPr>
      </w:pPr>
      <w:r w:rsidRPr="0026573F">
        <w:rPr>
          <w:rFonts w:ascii="標楷體" w:eastAsia="標楷體" w:hAnsi="標楷體" w:hint="eastAsia"/>
          <w:sz w:val="18"/>
          <w:szCs w:val="18"/>
        </w:rPr>
        <w:t>2.</w:t>
      </w:r>
      <w:r w:rsidRPr="0026573F">
        <w:rPr>
          <w:rFonts w:ascii="標楷體" w:eastAsia="標楷體" w:hAnsi="標楷體" w:hint="eastAsia"/>
          <w:spacing w:val="-4"/>
          <w:sz w:val="18"/>
          <w:szCs w:val="18"/>
        </w:rPr>
        <w:t>行政院主計總處1</w:t>
      </w:r>
      <w:r w:rsidRPr="0026573F">
        <w:rPr>
          <w:rFonts w:ascii="標楷體" w:eastAsia="標楷體" w:hAnsi="標楷體"/>
          <w:spacing w:val="-4"/>
          <w:sz w:val="18"/>
          <w:szCs w:val="18"/>
        </w:rPr>
        <w:t>1</w:t>
      </w:r>
      <w:r w:rsidRPr="0026573F">
        <w:rPr>
          <w:rFonts w:ascii="標楷體" w:eastAsia="標楷體" w:hAnsi="標楷體" w:hint="eastAsia"/>
          <w:spacing w:val="-4"/>
          <w:sz w:val="18"/>
          <w:szCs w:val="18"/>
        </w:rPr>
        <w:t>3年2月</w:t>
      </w:r>
      <w:r w:rsidRPr="0026573F">
        <w:rPr>
          <w:rFonts w:ascii="標楷體" w:eastAsia="標楷體" w:hAnsi="標楷體"/>
          <w:spacing w:val="-4"/>
          <w:sz w:val="18"/>
          <w:szCs w:val="18"/>
        </w:rPr>
        <w:t>2</w:t>
      </w:r>
      <w:r w:rsidRPr="0026573F">
        <w:rPr>
          <w:rFonts w:ascii="標楷體" w:eastAsia="標楷體" w:hAnsi="標楷體" w:hint="eastAsia"/>
          <w:spacing w:val="-4"/>
          <w:sz w:val="18"/>
          <w:szCs w:val="18"/>
        </w:rPr>
        <w:t>9日公布之</w:t>
      </w:r>
      <w:proofErr w:type="gramStart"/>
      <w:r w:rsidRPr="0026573F">
        <w:rPr>
          <w:rFonts w:ascii="標楷體" w:eastAsia="標楷體" w:hAnsi="標楷體" w:hint="eastAsia"/>
          <w:spacing w:val="-4"/>
          <w:sz w:val="18"/>
          <w:szCs w:val="18"/>
        </w:rPr>
        <w:t>112</w:t>
      </w:r>
      <w:proofErr w:type="gramEnd"/>
      <w:r w:rsidRPr="0026573F">
        <w:rPr>
          <w:rFonts w:ascii="標楷體" w:eastAsia="標楷體" w:hAnsi="標楷體" w:hint="eastAsia"/>
          <w:spacing w:val="-4"/>
          <w:sz w:val="18"/>
          <w:szCs w:val="18"/>
        </w:rPr>
        <w:t>年度GDP及前3年度GDP平均數為23兆5</w:t>
      </w:r>
      <w:r w:rsidRPr="0026573F">
        <w:rPr>
          <w:rFonts w:ascii="標楷體" w:eastAsia="標楷體" w:hAnsi="標楷體"/>
          <w:spacing w:val="-4"/>
          <w:sz w:val="18"/>
          <w:szCs w:val="18"/>
        </w:rPr>
        <w:t>,</w:t>
      </w:r>
      <w:r w:rsidRPr="0026573F">
        <w:rPr>
          <w:rFonts w:ascii="標楷體" w:eastAsia="標楷體" w:hAnsi="標楷體" w:hint="eastAsia"/>
          <w:spacing w:val="-4"/>
          <w:sz w:val="18"/>
          <w:szCs w:val="18"/>
        </w:rPr>
        <w:t>508億餘元、21兆4,192億餘元。</w:t>
      </w:r>
    </w:p>
    <w:p w:rsidR="008D4D7A" w:rsidRPr="0026573F" w:rsidRDefault="008D4D7A" w:rsidP="00AF44DD">
      <w:pPr>
        <w:pStyle w:val="af0"/>
        <w:spacing w:afterLines="20" w:after="72" w:line="480" w:lineRule="exact"/>
        <w:ind w:firstLineChars="100" w:firstLine="320"/>
        <w:rPr>
          <w:rFonts w:cs="新細明體"/>
          <w:b/>
          <w:bCs/>
          <w:szCs w:val="32"/>
        </w:rPr>
      </w:pPr>
      <w:r w:rsidRPr="0026573F">
        <w:rPr>
          <w:rFonts w:ascii="標楷體" w:eastAsia="標楷體" w:hAnsi="標楷體" w:hint="eastAsia"/>
          <w:b/>
        </w:rPr>
        <w:lastRenderedPageBreak/>
        <w:t>三、</w:t>
      </w:r>
      <w:r w:rsidRPr="0026573F">
        <w:rPr>
          <w:rFonts w:ascii="標楷體" w:eastAsia="標楷體" w:hAnsi="標楷體" w:cs="新細明體" w:hint="eastAsia"/>
          <w:b/>
          <w:bCs/>
          <w:szCs w:val="32"/>
        </w:rPr>
        <w:t>各級政府未來或有給付責任及調度款等款項</w:t>
      </w:r>
    </w:p>
    <w:p w:rsidR="008D4D7A" w:rsidRPr="0026573F" w:rsidRDefault="008D4D7A" w:rsidP="001029F6">
      <w:pPr>
        <w:pStyle w:val="1"/>
        <w:tabs>
          <w:tab w:val="left" w:pos="1560"/>
          <w:tab w:val="left" w:pos="2552"/>
        </w:tabs>
        <w:overflowPunct w:val="0"/>
        <w:snapToGrid w:val="0"/>
        <w:spacing w:beforeLines="20" w:before="72" w:afterLines="20" w:after="72" w:line="500" w:lineRule="exact"/>
        <w:ind w:firstLineChars="200" w:firstLine="560"/>
        <w:rPr>
          <w:rFonts w:cs="新細明體"/>
          <w:sz w:val="28"/>
          <w:szCs w:val="28"/>
        </w:rPr>
      </w:pPr>
      <w:r w:rsidRPr="0026573F">
        <w:rPr>
          <w:rFonts w:hAnsi="標楷體" w:cs="新細明體" w:hint="eastAsia"/>
          <w:bCs w:val="0"/>
          <w:sz w:val="28"/>
          <w:szCs w:val="28"/>
        </w:rPr>
        <w:t xml:space="preserve">（一）　</w:t>
      </w:r>
      <w:r w:rsidR="003C6A8E" w:rsidRPr="0026573F">
        <w:rPr>
          <w:rFonts w:hAnsi="標楷體" w:cs="新細明體" w:hint="eastAsia"/>
          <w:bCs w:val="0"/>
          <w:sz w:val="28"/>
          <w:szCs w:val="28"/>
        </w:rPr>
        <w:t>依據</w:t>
      </w:r>
      <w:proofErr w:type="gramStart"/>
      <w:r w:rsidR="003C6A8E" w:rsidRPr="0026573F">
        <w:rPr>
          <w:rFonts w:hAnsi="標楷體" w:cs="新細明體"/>
          <w:bCs w:val="0"/>
          <w:sz w:val="28"/>
          <w:szCs w:val="28"/>
        </w:rPr>
        <w:t>112</w:t>
      </w:r>
      <w:proofErr w:type="gramEnd"/>
      <w:r w:rsidR="003C6A8E" w:rsidRPr="0026573F">
        <w:rPr>
          <w:rFonts w:hAnsi="標楷體" w:cs="新細明體"/>
          <w:bCs w:val="0"/>
          <w:sz w:val="28"/>
          <w:szCs w:val="28"/>
        </w:rPr>
        <w:t>年度中央政府總決算說明，IMF於其2014年政府財政統計手冊定義，政府債務不包括公營事業負債、社會保險給付義務等在內，政府保證及或有負債亦不計入政府債務，僅於財務報表附註揭露。至於各界關注之政府未來或有給付責任事項，各級政府未來將支付大額支出或潛在可能產生重大財務負擔之支出約為19兆1,866億元（中央政府16兆3,829億元、地方政府2兆8,037億元），較</w:t>
      </w:r>
      <w:proofErr w:type="gramStart"/>
      <w:r w:rsidR="003C6A8E" w:rsidRPr="0026573F">
        <w:rPr>
          <w:rFonts w:hAnsi="標楷體" w:cs="新細明體"/>
          <w:bCs w:val="0"/>
          <w:sz w:val="28"/>
          <w:szCs w:val="28"/>
        </w:rPr>
        <w:t>111</w:t>
      </w:r>
      <w:proofErr w:type="gramEnd"/>
      <w:r w:rsidR="003C6A8E" w:rsidRPr="0026573F">
        <w:rPr>
          <w:rFonts w:hAnsi="標楷體" w:cs="新細明體"/>
          <w:bCs w:val="0"/>
          <w:sz w:val="28"/>
          <w:szCs w:val="28"/>
        </w:rPr>
        <w:t>年度增加5,740億元（表2）。上述事項，或因屬政府未來應負擔之法定給付義務，以編列年度預算方式支應，或因屬未來社會安全給付事項，可藉</w:t>
      </w:r>
      <w:r w:rsidR="003C6A8E" w:rsidRPr="0026573F">
        <w:rPr>
          <w:rFonts w:hAnsi="標楷體" w:cs="新細明體" w:hint="eastAsia"/>
          <w:bCs w:val="0"/>
          <w:sz w:val="28"/>
          <w:szCs w:val="28"/>
        </w:rPr>
        <w:t>由費率調整機制等</w:t>
      </w:r>
      <w:proofErr w:type="gramStart"/>
      <w:r w:rsidR="003C6A8E" w:rsidRPr="0026573F">
        <w:rPr>
          <w:rFonts w:hAnsi="標楷體" w:cs="新細明體" w:hint="eastAsia"/>
          <w:bCs w:val="0"/>
          <w:sz w:val="28"/>
          <w:szCs w:val="28"/>
        </w:rPr>
        <w:t>挹</w:t>
      </w:r>
      <w:proofErr w:type="gramEnd"/>
      <w:r w:rsidR="003C6A8E" w:rsidRPr="0026573F">
        <w:rPr>
          <w:rFonts w:hAnsi="標楷體" w:cs="新細明體" w:hint="eastAsia"/>
          <w:bCs w:val="0"/>
          <w:sz w:val="28"/>
          <w:szCs w:val="28"/>
        </w:rPr>
        <w:t>注，與公共債務法管制政府融資行為所舉借之債務不同，逐項說明如下列。另截至</w:t>
      </w:r>
      <w:r w:rsidR="003C6A8E" w:rsidRPr="0026573F">
        <w:rPr>
          <w:rFonts w:hAnsi="標楷體" w:cs="新細明體"/>
          <w:bCs w:val="0"/>
          <w:sz w:val="28"/>
          <w:szCs w:val="28"/>
        </w:rPr>
        <w:t>112年底止，納入國庫集中支付之特種基金保管款餘額為1,828億餘元、各機關保管款餘額為1,512億餘元，共計3,341億餘元</w:t>
      </w:r>
      <w:r w:rsidRPr="0026573F">
        <w:rPr>
          <w:rFonts w:cs="新細明體" w:hint="eastAsia"/>
          <w:sz w:val="28"/>
          <w:szCs w:val="28"/>
        </w:rPr>
        <w:t>。</w:t>
      </w:r>
    </w:p>
    <w:p w:rsidR="00DD6B2D" w:rsidRPr="0026573F" w:rsidRDefault="00DD6B2D" w:rsidP="00AF44DD">
      <w:pPr>
        <w:pStyle w:val="ab"/>
        <w:overflowPunct w:val="0"/>
        <w:snapToGrid w:val="0"/>
        <w:spacing w:line="500" w:lineRule="exact"/>
        <w:ind w:leftChars="0" w:left="12" w:right="-147" w:hangingChars="5" w:hanging="12"/>
        <w:jc w:val="center"/>
        <w:rPr>
          <w:rFonts w:ascii="標楷體" w:eastAsia="標楷體" w:hAnsi="標楷體"/>
          <w:b/>
          <w:sz w:val="24"/>
          <w:szCs w:val="24"/>
          <w:u w:val="single"/>
        </w:rPr>
      </w:pPr>
      <w:r w:rsidRPr="0026573F">
        <w:rPr>
          <w:rFonts w:ascii="標楷體" w:eastAsia="標楷體" w:hAnsi="標楷體" w:hint="eastAsia"/>
          <w:b/>
          <w:sz w:val="24"/>
          <w:szCs w:val="24"/>
        </w:rPr>
        <w:t>表2　中央及地方政府未來或有給付責任及增減情形</w:t>
      </w:r>
    </w:p>
    <w:p w:rsidR="00DD6B2D" w:rsidRPr="0026573F" w:rsidRDefault="00DD6B2D" w:rsidP="001029F6">
      <w:pPr>
        <w:tabs>
          <w:tab w:val="left" w:pos="4228"/>
        </w:tabs>
        <w:spacing w:afterLines="5" w:after="18" w:line="260" w:lineRule="exact"/>
        <w:ind w:rightChars="43" w:right="103" w:firstLineChars="200" w:firstLine="400"/>
        <w:jc w:val="right"/>
        <w:rPr>
          <w:rFonts w:ascii="標楷體" w:eastAsia="標楷體" w:hAnsi="標楷體"/>
          <w:sz w:val="20"/>
        </w:rPr>
      </w:pPr>
      <w:r w:rsidRPr="0026573F">
        <w:rPr>
          <w:rFonts w:ascii="標楷體" w:eastAsia="標楷體" w:hAnsi="標楷體" w:hint="eastAsia"/>
          <w:sz w:val="20"/>
        </w:rPr>
        <w:t>單位：新臺幣億元</w:t>
      </w:r>
    </w:p>
    <w:tbl>
      <w:tblPr>
        <w:tblW w:w="9890" w:type="dxa"/>
        <w:tblInd w:w="28" w:type="dxa"/>
        <w:tblLayout w:type="fixed"/>
        <w:tblCellMar>
          <w:left w:w="28" w:type="dxa"/>
          <w:right w:w="28" w:type="dxa"/>
        </w:tblCellMar>
        <w:tblLook w:val="0000" w:firstRow="0" w:lastRow="0" w:firstColumn="0" w:lastColumn="0" w:noHBand="0" w:noVBand="0"/>
      </w:tblPr>
      <w:tblGrid>
        <w:gridCol w:w="1418"/>
        <w:gridCol w:w="774"/>
        <w:gridCol w:w="774"/>
        <w:gridCol w:w="774"/>
        <w:gridCol w:w="774"/>
        <w:gridCol w:w="774"/>
        <w:gridCol w:w="775"/>
        <w:gridCol w:w="708"/>
        <w:gridCol w:w="709"/>
        <w:gridCol w:w="709"/>
        <w:gridCol w:w="1701"/>
      </w:tblGrid>
      <w:tr w:rsidR="001029F6" w:rsidRPr="0026573F" w:rsidTr="001029F6">
        <w:trPr>
          <w:trHeight w:val="340"/>
          <w:tblHeader/>
        </w:trPr>
        <w:tc>
          <w:tcPr>
            <w:tcW w:w="1418" w:type="dxa"/>
            <w:vMerge w:val="restart"/>
            <w:tcBorders>
              <w:top w:val="single" w:sz="4" w:space="0" w:color="auto"/>
              <w:left w:val="single" w:sz="4" w:space="0" w:color="auto"/>
              <w:right w:val="single" w:sz="4" w:space="0" w:color="000000"/>
            </w:tcBorders>
            <w:vAlign w:val="center"/>
          </w:tcPr>
          <w:p w:rsidR="003C6A8E" w:rsidRPr="0026573F" w:rsidRDefault="003C6A8E" w:rsidP="003C6A8E">
            <w:pPr>
              <w:spacing w:line="240" w:lineRule="exact"/>
              <w:jc w:val="center"/>
              <w:rPr>
                <w:rFonts w:ascii="標楷體" w:eastAsia="標楷體" w:hAnsi="標楷體" w:cs="Arial"/>
                <w:sz w:val="20"/>
                <w:szCs w:val="28"/>
              </w:rPr>
            </w:pPr>
            <w:r w:rsidRPr="0026573F">
              <w:rPr>
                <w:rFonts w:ascii="標楷體" w:eastAsia="標楷體" w:hAnsi="標楷體" w:cs="Arial" w:hint="eastAsia"/>
                <w:sz w:val="20"/>
                <w:szCs w:val="28"/>
              </w:rPr>
              <w:t>項</w:t>
            </w:r>
            <w:r w:rsidRPr="0026573F">
              <w:rPr>
                <w:rFonts w:ascii="標楷體" w:eastAsia="標楷體" w:hAnsi="標楷體" w:cs="Arial"/>
                <w:sz w:val="20"/>
                <w:szCs w:val="28"/>
              </w:rPr>
              <w:t xml:space="preserve">      </w:t>
            </w:r>
            <w:r w:rsidRPr="0026573F">
              <w:rPr>
                <w:rFonts w:ascii="標楷體" w:eastAsia="標楷體" w:hAnsi="標楷體" w:cs="Arial" w:hint="eastAsia"/>
                <w:sz w:val="20"/>
                <w:szCs w:val="28"/>
              </w:rPr>
              <w:t>目</w:t>
            </w:r>
          </w:p>
        </w:tc>
        <w:tc>
          <w:tcPr>
            <w:tcW w:w="2322" w:type="dxa"/>
            <w:gridSpan w:val="3"/>
            <w:tcBorders>
              <w:top w:val="single" w:sz="4" w:space="0" w:color="auto"/>
              <w:left w:val="nil"/>
              <w:bottom w:val="single" w:sz="4" w:space="0" w:color="auto"/>
              <w:right w:val="single" w:sz="4" w:space="0" w:color="auto"/>
            </w:tcBorders>
            <w:vAlign w:val="center"/>
          </w:tcPr>
          <w:p w:rsidR="003C6A8E" w:rsidRPr="0026573F" w:rsidRDefault="003C6A8E" w:rsidP="003C6A8E">
            <w:pPr>
              <w:spacing w:line="240" w:lineRule="exact"/>
              <w:jc w:val="center"/>
              <w:rPr>
                <w:rFonts w:ascii="標楷體" w:eastAsia="標楷體" w:hAnsi="標楷體" w:cs="Arial"/>
                <w:sz w:val="20"/>
                <w:szCs w:val="28"/>
              </w:rPr>
            </w:pPr>
            <w:proofErr w:type="gramStart"/>
            <w:r w:rsidRPr="0026573F">
              <w:rPr>
                <w:rFonts w:ascii="標楷體" w:eastAsia="標楷體" w:hAnsi="標楷體" w:cs="Arial"/>
                <w:sz w:val="20"/>
                <w:szCs w:val="28"/>
              </w:rPr>
              <w:t>1</w:t>
            </w:r>
            <w:r w:rsidRPr="0026573F">
              <w:rPr>
                <w:rFonts w:ascii="標楷體" w:eastAsia="標楷體" w:hAnsi="標楷體" w:cs="Arial" w:hint="eastAsia"/>
                <w:sz w:val="20"/>
                <w:szCs w:val="28"/>
              </w:rPr>
              <w:t>12</w:t>
            </w:r>
            <w:proofErr w:type="gramEnd"/>
            <w:r w:rsidRPr="0026573F">
              <w:rPr>
                <w:rFonts w:ascii="標楷體" w:eastAsia="標楷體" w:hAnsi="標楷體" w:cs="Arial" w:hint="eastAsia"/>
                <w:sz w:val="20"/>
                <w:szCs w:val="28"/>
              </w:rPr>
              <w:t>年度</w:t>
            </w:r>
          </w:p>
        </w:tc>
        <w:tc>
          <w:tcPr>
            <w:tcW w:w="2323" w:type="dxa"/>
            <w:gridSpan w:val="3"/>
            <w:tcBorders>
              <w:top w:val="single" w:sz="4" w:space="0" w:color="auto"/>
              <w:left w:val="nil"/>
              <w:bottom w:val="single" w:sz="4" w:space="0" w:color="auto"/>
              <w:right w:val="single" w:sz="4" w:space="0" w:color="auto"/>
            </w:tcBorders>
            <w:vAlign w:val="center"/>
          </w:tcPr>
          <w:p w:rsidR="003C6A8E" w:rsidRPr="0026573F" w:rsidRDefault="003C6A8E" w:rsidP="003C6A8E">
            <w:pPr>
              <w:spacing w:line="240" w:lineRule="exact"/>
              <w:jc w:val="center"/>
              <w:rPr>
                <w:rFonts w:ascii="標楷體" w:eastAsia="標楷體" w:hAnsi="標楷體" w:cs="Arial"/>
                <w:sz w:val="20"/>
                <w:szCs w:val="28"/>
              </w:rPr>
            </w:pPr>
            <w:proofErr w:type="gramStart"/>
            <w:r w:rsidRPr="0026573F">
              <w:rPr>
                <w:rFonts w:ascii="標楷體" w:eastAsia="標楷體" w:hAnsi="標楷體" w:cs="Arial"/>
                <w:sz w:val="20"/>
                <w:szCs w:val="28"/>
              </w:rPr>
              <w:t>1</w:t>
            </w:r>
            <w:r w:rsidRPr="0026573F">
              <w:rPr>
                <w:rFonts w:ascii="標楷體" w:eastAsia="標楷體" w:hAnsi="標楷體" w:cs="Arial" w:hint="eastAsia"/>
                <w:sz w:val="20"/>
                <w:szCs w:val="28"/>
              </w:rPr>
              <w:t>11</w:t>
            </w:r>
            <w:proofErr w:type="gramEnd"/>
            <w:r w:rsidRPr="0026573F">
              <w:rPr>
                <w:rFonts w:ascii="標楷體" w:eastAsia="標楷體" w:hAnsi="標楷體" w:cs="Arial" w:hint="eastAsia"/>
                <w:sz w:val="20"/>
                <w:szCs w:val="28"/>
              </w:rPr>
              <w:t>年度</w:t>
            </w:r>
          </w:p>
        </w:tc>
        <w:tc>
          <w:tcPr>
            <w:tcW w:w="38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C6A8E" w:rsidRPr="0026573F" w:rsidRDefault="003C6A8E" w:rsidP="003C6A8E">
            <w:pPr>
              <w:spacing w:line="200" w:lineRule="exact"/>
              <w:jc w:val="center"/>
              <w:rPr>
                <w:rFonts w:ascii="標楷體" w:eastAsia="標楷體" w:hAnsi="標楷體" w:cs="Arial"/>
                <w:sz w:val="20"/>
                <w:szCs w:val="28"/>
              </w:rPr>
            </w:pPr>
            <w:r w:rsidRPr="0026573F">
              <w:rPr>
                <w:rFonts w:ascii="標楷體" w:eastAsia="標楷體" w:hAnsi="標楷體" w:cs="Arial" w:hint="eastAsia"/>
                <w:sz w:val="20"/>
                <w:szCs w:val="28"/>
              </w:rPr>
              <w:t>比較增減</w:t>
            </w:r>
          </w:p>
        </w:tc>
      </w:tr>
      <w:tr w:rsidR="001029F6" w:rsidRPr="0026573F" w:rsidTr="001029F6">
        <w:trPr>
          <w:trHeight w:val="510"/>
          <w:tblHeader/>
        </w:trPr>
        <w:tc>
          <w:tcPr>
            <w:tcW w:w="1418" w:type="dxa"/>
            <w:vMerge/>
            <w:tcBorders>
              <w:left w:val="single" w:sz="4" w:space="0" w:color="auto"/>
              <w:right w:val="single" w:sz="4" w:space="0" w:color="000000"/>
            </w:tcBorders>
            <w:vAlign w:val="center"/>
          </w:tcPr>
          <w:p w:rsidR="00DD6B2D" w:rsidRPr="0026573F" w:rsidRDefault="00DD6B2D" w:rsidP="006A227E">
            <w:pPr>
              <w:rPr>
                <w:rFonts w:ascii="標楷體" w:eastAsia="標楷體" w:hAnsi="標楷體" w:cs="Arial"/>
                <w:sz w:val="20"/>
                <w:szCs w:val="28"/>
              </w:rPr>
            </w:pPr>
          </w:p>
        </w:tc>
        <w:tc>
          <w:tcPr>
            <w:tcW w:w="774" w:type="dxa"/>
            <w:tcBorders>
              <w:top w:val="single" w:sz="4" w:space="0" w:color="auto"/>
              <w:left w:val="nil"/>
              <w:right w:val="single" w:sz="4" w:space="0" w:color="auto"/>
            </w:tcBorders>
            <w:vAlign w:val="center"/>
          </w:tcPr>
          <w:p w:rsidR="00DD6B2D" w:rsidRPr="0026573F" w:rsidRDefault="00DD6B2D" w:rsidP="006A227E">
            <w:pPr>
              <w:spacing w:line="240" w:lineRule="exact"/>
              <w:jc w:val="center"/>
              <w:rPr>
                <w:rFonts w:ascii="標楷體" w:eastAsia="標楷體" w:hAnsi="標楷體" w:cs="Arial"/>
                <w:sz w:val="20"/>
                <w:szCs w:val="28"/>
              </w:rPr>
            </w:pPr>
            <w:r w:rsidRPr="0026573F">
              <w:rPr>
                <w:rFonts w:ascii="標楷體" w:eastAsia="標楷體" w:hAnsi="標楷體" w:cs="Arial" w:hint="eastAsia"/>
                <w:sz w:val="20"/>
                <w:szCs w:val="28"/>
              </w:rPr>
              <w:t>合計</w:t>
            </w:r>
          </w:p>
        </w:tc>
        <w:tc>
          <w:tcPr>
            <w:tcW w:w="774" w:type="dxa"/>
            <w:tcBorders>
              <w:top w:val="single" w:sz="4" w:space="0" w:color="auto"/>
              <w:left w:val="single" w:sz="4" w:space="0" w:color="auto"/>
              <w:right w:val="single" w:sz="4" w:space="0" w:color="auto"/>
            </w:tcBorders>
            <w:vAlign w:val="center"/>
          </w:tcPr>
          <w:p w:rsidR="00DD6B2D" w:rsidRPr="0026573F" w:rsidRDefault="00DD6B2D" w:rsidP="006A227E">
            <w:pPr>
              <w:spacing w:line="240" w:lineRule="exact"/>
              <w:jc w:val="center"/>
              <w:rPr>
                <w:rFonts w:ascii="標楷體" w:eastAsia="標楷體" w:hAnsi="標楷體" w:cs="Arial"/>
                <w:sz w:val="20"/>
                <w:szCs w:val="28"/>
              </w:rPr>
            </w:pPr>
            <w:r w:rsidRPr="0026573F">
              <w:rPr>
                <w:rFonts w:ascii="標楷體" w:eastAsia="標楷體" w:hAnsi="標楷體" w:cs="Arial" w:hint="eastAsia"/>
                <w:sz w:val="20"/>
                <w:szCs w:val="28"/>
              </w:rPr>
              <w:t>中央</w:t>
            </w:r>
          </w:p>
          <w:p w:rsidR="00DD6B2D" w:rsidRPr="0026573F" w:rsidRDefault="00DD6B2D" w:rsidP="006A227E">
            <w:pPr>
              <w:spacing w:line="240" w:lineRule="exact"/>
              <w:jc w:val="center"/>
              <w:rPr>
                <w:rFonts w:ascii="標楷體" w:eastAsia="標楷體" w:hAnsi="標楷體" w:cs="Arial"/>
                <w:sz w:val="20"/>
                <w:szCs w:val="28"/>
              </w:rPr>
            </w:pPr>
            <w:r w:rsidRPr="0026573F">
              <w:rPr>
                <w:rFonts w:ascii="標楷體" w:eastAsia="標楷體" w:hAnsi="標楷體" w:cs="Arial" w:hint="eastAsia"/>
                <w:sz w:val="20"/>
                <w:szCs w:val="28"/>
              </w:rPr>
              <w:t>政府</w:t>
            </w:r>
          </w:p>
        </w:tc>
        <w:tc>
          <w:tcPr>
            <w:tcW w:w="774" w:type="dxa"/>
            <w:tcBorders>
              <w:top w:val="single" w:sz="4" w:space="0" w:color="auto"/>
              <w:left w:val="single" w:sz="4" w:space="0" w:color="auto"/>
              <w:right w:val="single" w:sz="4" w:space="0" w:color="auto"/>
            </w:tcBorders>
            <w:vAlign w:val="center"/>
          </w:tcPr>
          <w:p w:rsidR="00DD6B2D" w:rsidRPr="0026573F" w:rsidRDefault="00DD6B2D" w:rsidP="006A227E">
            <w:pPr>
              <w:spacing w:line="240" w:lineRule="exact"/>
              <w:jc w:val="center"/>
              <w:rPr>
                <w:rFonts w:ascii="標楷體" w:eastAsia="標楷體" w:hAnsi="標楷體" w:cs="Arial"/>
                <w:sz w:val="20"/>
                <w:szCs w:val="28"/>
              </w:rPr>
            </w:pPr>
            <w:r w:rsidRPr="0026573F">
              <w:rPr>
                <w:rFonts w:ascii="標楷體" w:eastAsia="標楷體" w:hAnsi="標楷體" w:cs="Arial" w:hint="eastAsia"/>
                <w:sz w:val="20"/>
                <w:szCs w:val="28"/>
              </w:rPr>
              <w:t>地方</w:t>
            </w:r>
          </w:p>
          <w:p w:rsidR="00DD6B2D" w:rsidRPr="0026573F" w:rsidRDefault="00DD6B2D" w:rsidP="006A227E">
            <w:pPr>
              <w:spacing w:line="240" w:lineRule="exact"/>
              <w:jc w:val="center"/>
              <w:rPr>
                <w:rFonts w:ascii="標楷體" w:eastAsia="標楷體" w:hAnsi="標楷體" w:cs="Arial"/>
                <w:sz w:val="20"/>
                <w:szCs w:val="28"/>
              </w:rPr>
            </w:pPr>
            <w:r w:rsidRPr="0026573F">
              <w:rPr>
                <w:rFonts w:ascii="標楷體" w:eastAsia="標楷體" w:hAnsi="標楷體" w:cs="Arial" w:hint="eastAsia"/>
                <w:sz w:val="20"/>
                <w:szCs w:val="28"/>
              </w:rPr>
              <w:t>政府</w:t>
            </w:r>
          </w:p>
        </w:tc>
        <w:tc>
          <w:tcPr>
            <w:tcW w:w="774" w:type="dxa"/>
            <w:tcBorders>
              <w:top w:val="single" w:sz="4" w:space="0" w:color="auto"/>
              <w:left w:val="nil"/>
              <w:right w:val="single" w:sz="4" w:space="0" w:color="auto"/>
            </w:tcBorders>
            <w:vAlign w:val="center"/>
          </w:tcPr>
          <w:p w:rsidR="00DD6B2D" w:rsidRPr="0026573F" w:rsidRDefault="00DD6B2D" w:rsidP="006A227E">
            <w:pPr>
              <w:spacing w:line="240" w:lineRule="exact"/>
              <w:jc w:val="center"/>
              <w:rPr>
                <w:rFonts w:ascii="標楷體" w:eastAsia="標楷體" w:hAnsi="標楷體" w:cs="Arial"/>
                <w:sz w:val="20"/>
                <w:szCs w:val="28"/>
              </w:rPr>
            </w:pPr>
            <w:r w:rsidRPr="0026573F">
              <w:rPr>
                <w:rFonts w:ascii="標楷體" w:eastAsia="標楷體" w:hAnsi="標楷體" w:cs="Arial" w:hint="eastAsia"/>
                <w:sz w:val="20"/>
                <w:szCs w:val="28"/>
              </w:rPr>
              <w:t>合計</w:t>
            </w:r>
          </w:p>
        </w:tc>
        <w:tc>
          <w:tcPr>
            <w:tcW w:w="774" w:type="dxa"/>
            <w:tcBorders>
              <w:top w:val="single" w:sz="4" w:space="0" w:color="auto"/>
              <w:left w:val="single" w:sz="4" w:space="0" w:color="auto"/>
              <w:right w:val="single" w:sz="4" w:space="0" w:color="auto"/>
            </w:tcBorders>
            <w:vAlign w:val="center"/>
          </w:tcPr>
          <w:p w:rsidR="00DD6B2D" w:rsidRPr="0026573F" w:rsidRDefault="00DD6B2D" w:rsidP="006A227E">
            <w:pPr>
              <w:spacing w:line="240" w:lineRule="exact"/>
              <w:jc w:val="center"/>
              <w:rPr>
                <w:rFonts w:ascii="標楷體" w:eastAsia="標楷體" w:hAnsi="標楷體" w:cs="Arial"/>
                <w:sz w:val="20"/>
                <w:szCs w:val="28"/>
              </w:rPr>
            </w:pPr>
            <w:r w:rsidRPr="0026573F">
              <w:rPr>
                <w:rFonts w:ascii="標楷體" w:eastAsia="標楷體" w:hAnsi="標楷體" w:cs="Arial" w:hint="eastAsia"/>
                <w:sz w:val="20"/>
                <w:szCs w:val="28"/>
              </w:rPr>
              <w:t>中央</w:t>
            </w:r>
          </w:p>
          <w:p w:rsidR="00DD6B2D" w:rsidRPr="0026573F" w:rsidRDefault="00DD6B2D" w:rsidP="006A227E">
            <w:pPr>
              <w:spacing w:line="240" w:lineRule="exact"/>
              <w:jc w:val="center"/>
              <w:rPr>
                <w:rFonts w:ascii="標楷體" w:eastAsia="標楷體" w:hAnsi="標楷體" w:cs="Arial"/>
                <w:sz w:val="20"/>
                <w:szCs w:val="28"/>
              </w:rPr>
            </w:pPr>
            <w:r w:rsidRPr="0026573F">
              <w:rPr>
                <w:rFonts w:ascii="標楷體" w:eastAsia="標楷體" w:hAnsi="標楷體" w:cs="Arial" w:hint="eastAsia"/>
                <w:sz w:val="20"/>
                <w:szCs w:val="28"/>
              </w:rPr>
              <w:t>政府</w:t>
            </w:r>
          </w:p>
        </w:tc>
        <w:tc>
          <w:tcPr>
            <w:tcW w:w="775" w:type="dxa"/>
            <w:tcBorders>
              <w:top w:val="single" w:sz="4" w:space="0" w:color="auto"/>
              <w:left w:val="single" w:sz="4" w:space="0" w:color="auto"/>
              <w:right w:val="single" w:sz="4" w:space="0" w:color="auto"/>
            </w:tcBorders>
            <w:vAlign w:val="center"/>
          </w:tcPr>
          <w:p w:rsidR="00DD6B2D" w:rsidRPr="0026573F" w:rsidRDefault="00DD6B2D" w:rsidP="006A227E">
            <w:pPr>
              <w:spacing w:line="240" w:lineRule="exact"/>
              <w:jc w:val="center"/>
              <w:rPr>
                <w:rFonts w:ascii="標楷體" w:eastAsia="標楷體" w:hAnsi="標楷體" w:cs="Arial"/>
                <w:sz w:val="20"/>
                <w:szCs w:val="28"/>
              </w:rPr>
            </w:pPr>
            <w:r w:rsidRPr="0026573F">
              <w:rPr>
                <w:rFonts w:ascii="標楷體" w:eastAsia="標楷體" w:hAnsi="標楷體" w:cs="Arial" w:hint="eastAsia"/>
                <w:sz w:val="20"/>
                <w:szCs w:val="28"/>
              </w:rPr>
              <w:t>地方</w:t>
            </w:r>
          </w:p>
          <w:p w:rsidR="00DD6B2D" w:rsidRPr="0026573F" w:rsidRDefault="00DD6B2D" w:rsidP="006A227E">
            <w:pPr>
              <w:spacing w:line="240" w:lineRule="exact"/>
              <w:jc w:val="center"/>
              <w:rPr>
                <w:rFonts w:ascii="標楷體" w:eastAsia="標楷體" w:hAnsi="標楷體" w:cs="Arial"/>
                <w:sz w:val="20"/>
                <w:szCs w:val="28"/>
              </w:rPr>
            </w:pPr>
            <w:r w:rsidRPr="0026573F">
              <w:rPr>
                <w:rFonts w:ascii="標楷體" w:eastAsia="標楷體" w:hAnsi="標楷體" w:cs="Arial" w:hint="eastAsia"/>
                <w:sz w:val="20"/>
                <w:szCs w:val="28"/>
              </w:rPr>
              <w:t>政府</w:t>
            </w:r>
          </w:p>
        </w:tc>
        <w:tc>
          <w:tcPr>
            <w:tcW w:w="708" w:type="dxa"/>
            <w:tcBorders>
              <w:top w:val="single" w:sz="4" w:space="0" w:color="auto"/>
              <w:left w:val="single" w:sz="4" w:space="0" w:color="auto"/>
              <w:right w:val="single" w:sz="4" w:space="0" w:color="auto"/>
            </w:tcBorders>
            <w:shd w:val="clear" w:color="auto" w:fill="auto"/>
            <w:vAlign w:val="center"/>
          </w:tcPr>
          <w:p w:rsidR="00DD6B2D" w:rsidRPr="0026573F" w:rsidRDefault="00DD6B2D" w:rsidP="006A227E">
            <w:pPr>
              <w:spacing w:line="240" w:lineRule="exact"/>
              <w:jc w:val="center"/>
              <w:rPr>
                <w:rFonts w:ascii="標楷體" w:eastAsia="標楷體" w:hAnsi="標楷體" w:cs="Arial"/>
                <w:sz w:val="20"/>
                <w:szCs w:val="28"/>
              </w:rPr>
            </w:pPr>
            <w:r w:rsidRPr="0026573F">
              <w:rPr>
                <w:rFonts w:ascii="標楷體" w:eastAsia="標楷體" w:hAnsi="標楷體" w:cs="Arial" w:hint="eastAsia"/>
                <w:sz w:val="20"/>
                <w:szCs w:val="28"/>
              </w:rPr>
              <w:t>合計</w:t>
            </w:r>
          </w:p>
        </w:tc>
        <w:tc>
          <w:tcPr>
            <w:tcW w:w="709" w:type="dxa"/>
            <w:tcBorders>
              <w:top w:val="single" w:sz="4" w:space="0" w:color="auto"/>
              <w:left w:val="single" w:sz="4" w:space="0" w:color="auto"/>
              <w:right w:val="single" w:sz="4" w:space="0" w:color="auto"/>
            </w:tcBorders>
            <w:shd w:val="clear" w:color="auto" w:fill="auto"/>
            <w:vAlign w:val="center"/>
          </w:tcPr>
          <w:p w:rsidR="00DD6B2D" w:rsidRPr="0026573F" w:rsidRDefault="00DD6B2D" w:rsidP="006A227E">
            <w:pPr>
              <w:spacing w:line="240" w:lineRule="exact"/>
              <w:jc w:val="center"/>
              <w:rPr>
                <w:rFonts w:ascii="標楷體" w:eastAsia="標楷體" w:hAnsi="標楷體" w:cs="Arial"/>
                <w:sz w:val="20"/>
                <w:szCs w:val="28"/>
              </w:rPr>
            </w:pPr>
            <w:r w:rsidRPr="0026573F">
              <w:rPr>
                <w:rFonts w:ascii="標楷體" w:eastAsia="標楷體" w:hAnsi="標楷體" w:cs="Arial" w:hint="eastAsia"/>
                <w:sz w:val="20"/>
                <w:szCs w:val="28"/>
              </w:rPr>
              <w:t>中央</w:t>
            </w:r>
          </w:p>
          <w:p w:rsidR="00DD6B2D" w:rsidRPr="0026573F" w:rsidRDefault="00DD6B2D" w:rsidP="006A227E">
            <w:pPr>
              <w:spacing w:line="240" w:lineRule="exact"/>
              <w:jc w:val="center"/>
              <w:rPr>
                <w:rFonts w:ascii="標楷體" w:eastAsia="標楷體" w:hAnsi="標楷體" w:cs="Arial"/>
                <w:sz w:val="20"/>
                <w:szCs w:val="28"/>
              </w:rPr>
            </w:pPr>
            <w:r w:rsidRPr="0026573F">
              <w:rPr>
                <w:rFonts w:ascii="標楷體" w:eastAsia="標楷體" w:hAnsi="標楷體" w:cs="Arial" w:hint="eastAsia"/>
                <w:sz w:val="20"/>
                <w:szCs w:val="28"/>
              </w:rPr>
              <w:t>政府</w:t>
            </w:r>
          </w:p>
        </w:tc>
        <w:tc>
          <w:tcPr>
            <w:tcW w:w="709" w:type="dxa"/>
            <w:tcBorders>
              <w:top w:val="single" w:sz="4" w:space="0" w:color="auto"/>
              <w:left w:val="single" w:sz="4" w:space="0" w:color="auto"/>
              <w:right w:val="single" w:sz="4" w:space="0" w:color="auto"/>
            </w:tcBorders>
            <w:shd w:val="clear" w:color="auto" w:fill="auto"/>
            <w:vAlign w:val="center"/>
          </w:tcPr>
          <w:p w:rsidR="00DD6B2D" w:rsidRPr="0026573F" w:rsidRDefault="00DD6B2D" w:rsidP="006A227E">
            <w:pPr>
              <w:spacing w:line="240" w:lineRule="exact"/>
              <w:jc w:val="center"/>
              <w:rPr>
                <w:rFonts w:ascii="標楷體" w:eastAsia="標楷體" w:hAnsi="標楷體" w:cs="Arial"/>
                <w:sz w:val="20"/>
                <w:szCs w:val="28"/>
              </w:rPr>
            </w:pPr>
            <w:r w:rsidRPr="0026573F">
              <w:rPr>
                <w:rFonts w:ascii="標楷體" w:eastAsia="標楷體" w:hAnsi="標楷體" w:cs="Arial" w:hint="eastAsia"/>
                <w:sz w:val="20"/>
                <w:szCs w:val="28"/>
              </w:rPr>
              <w:t>地方</w:t>
            </w:r>
          </w:p>
          <w:p w:rsidR="00DD6B2D" w:rsidRPr="0026573F" w:rsidRDefault="00DD6B2D" w:rsidP="006A227E">
            <w:pPr>
              <w:spacing w:line="240" w:lineRule="exact"/>
              <w:jc w:val="center"/>
              <w:rPr>
                <w:rFonts w:ascii="標楷體" w:eastAsia="標楷體" w:hAnsi="標楷體" w:cs="Arial"/>
                <w:sz w:val="20"/>
                <w:szCs w:val="28"/>
              </w:rPr>
            </w:pPr>
            <w:r w:rsidRPr="0026573F">
              <w:rPr>
                <w:rFonts w:ascii="標楷體" w:eastAsia="標楷體" w:hAnsi="標楷體" w:cs="Arial" w:hint="eastAsia"/>
                <w:sz w:val="20"/>
                <w:szCs w:val="28"/>
              </w:rPr>
              <w:t>政府</w:t>
            </w:r>
          </w:p>
        </w:tc>
        <w:tc>
          <w:tcPr>
            <w:tcW w:w="1701" w:type="dxa"/>
            <w:tcBorders>
              <w:top w:val="single" w:sz="4" w:space="0" w:color="auto"/>
              <w:left w:val="single" w:sz="4" w:space="0" w:color="auto"/>
              <w:bottom w:val="single" w:sz="4" w:space="0" w:color="auto"/>
              <w:right w:val="single" w:sz="4" w:space="0" w:color="auto"/>
            </w:tcBorders>
            <w:vAlign w:val="center"/>
          </w:tcPr>
          <w:p w:rsidR="00DD6B2D" w:rsidRPr="0026573F" w:rsidRDefault="00DD6B2D" w:rsidP="006A227E">
            <w:pPr>
              <w:jc w:val="center"/>
              <w:rPr>
                <w:rFonts w:ascii="標楷體" w:eastAsia="標楷體" w:hAnsi="標楷體" w:cs="Arial"/>
                <w:sz w:val="20"/>
                <w:szCs w:val="28"/>
              </w:rPr>
            </w:pPr>
            <w:r w:rsidRPr="0026573F">
              <w:rPr>
                <w:rFonts w:ascii="標楷體" w:eastAsia="標楷體" w:hAnsi="標楷體" w:cs="Arial" w:hint="eastAsia"/>
                <w:sz w:val="20"/>
                <w:szCs w:val="28"/>
              </w:rPr>
              <w:t>主要增減原因</w:t>
            </w:r>
          </w:p>
        </w:tc>
      </w:tr>
      <w:tr w:rsidR="001029F6" w:rsidRPr="0026573F" w:rsidTr="001029F6">
        <w:trPr>
          <w:trHeight w:val="340"/>
        </w:trPr>
        <w:tc>
          <w:tcPr>
            <w:tcW w:w="1418" w:type="dxa"/>
            <w:tcBorders>
              <w:top w:val="single" w:sz="4" w:space="0" w:color="auto"/>
              <w:left w:val="single" w:sz="4" w:space="0" w:color="auto"/>
              <w:bottom w:val="single" w:sz="4" w:space="0" w:color="auto"/>
              <w:right w:val="single" w:sz="4" w:space="0" w:color="000000"/>
            </w:tcBorders>
            <w:vAlign w:val="center"/>
          </w:tcPr>
          <w:p w:rsidR="003C6A8E" w:rsidRPr="0026573F" w:rsidRDefault="003C6A8E" w:rsidP="003C6A8E">
            <w:pPr>
              <w:spacing w:line="240" w:lineRule="exact"/>
              <w:jc w:val="center"/>
              <w:rPr>
                <w:rFonts w:ascii="標楷體" w:eastAsia="標楷體" w:hAnsi="標楷體" w:cs="Arial"/>
                <w:b/>
                <w:spacing w:val="-2"/>
                <w:sz w:val="18"/>
                <w:szCs w:val="18"/>
              </w:rPr>
            </w:pPr>
            <w:r w:rsidRPr="0026573F">
              <w:rPr>
                <w:rFonts w:ascii="標楷體" w:eastAsia="標楷體" w:hAnsi="標楷體" w:cs="Arial" w:hint="eastAsia"/>
                <w:b/>
                <w:spacing w:val="-2"/>
                <w:sz w:val="18"/>
                <w:szCs w:val="18"/>
              </w:rPr>
              <w:t>合</w:t>
            </w:r>
            <w:r w:rsidRPr="0026573F">
              <w:rPr>
                <w:rFonts w:ascii="標楷體" w:eastAsia="標楷體" w:hAnsi="標楷體" w:cs="Arial"/>
                <w:b/>
                <w:spacing w:val="-2"/>
                <w:sz w:val="18"/>
                <w:szCs w:val="18"/>
              </w:rPr>
              <w:t xml:space="preserve">      </w:t>
            </w:r>
            <w:r w:rsidRPr="0026573F">
              <w:rPr>
                <w:rFonts w:ascii="標楷體" w:eastAsia="標楷體" w:hAnsi="標楷體" w:cs="Arial" w:hint="eastAsia"/>
                <w:b/>
                <w:spacing w:val="-2"/>
                <w:sz w:val="18"/>
                <w:szCs w:val="18"/>
              </w:rPr>
              <w:t>計</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20" w:lineRule="exact"/>
              <w:jc w:val="right"/>
              <w:rPr>
                <w:rFonts w:ascii="標楷體" w:eastAsia="標楷體" w:hAnsi="標楷體"/>
                <w:b/>
                <w:spacing w:val="-8"/>
                <w:sz w:val="20"/>
              </w:rPr>
            </w:pPr>
            <w:r w:rsidRPr="0026573F">
              <w:rPr>
                <w:rFonts w:ascii="標楷體" w:eastAsia="標楷體" w:hAnsi="標楷體" w:hint="eastAsia"/>
                <w:b/>
                <w:spacing w:val="-8"/>
                <w:sz w:val="20"/>
              </w:rPr>
              <w:t>191</w:t>
            </w:r>
            <w:r w:rsidRPr="0026573F">
              <w:rPr>
                <w:rFonts w:ascii="標楷體" w:eastAsia="標楷體" w:hAnsi="標楷體"/>
                <w:b/>
                <w:spacing w:val="-8"/>
                <w:sz w:val="20"/>
              </w:rPr>
              <w:t>,</w:t>
            </w:r>
            <w:r w:rsidRPr="0026573F">
              <w:rPr>
                <w:rFonts w:ascii="標楷體" w:eastAsia="標楷體" w:hAnsi="標楷體" w:hint="eastAsia"/>
                <w:b/>
                <w:spacing w:val="-8"/>
                <w:sz w:val="20"/>
              </w:rPr>
              <w:t>866</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20" w:lineRule="exact"/>
              <w:jc w:val="right"/>
              <w:rPr>
                <w:rFonts w:ascii="標楷體" w:eastAsia="標楷體" w:hAnsi="標楷體"/>
                <w:b/>
                <w:spacing w:val="-8"/>
                <w:sz w:val="20"/>
              </w:rPr>
            </w:pPr>
            <w:r w:rsidRPr="0026573F">
              <w:rPr>
                <w:rFonts w:ascii="標楷體" w:eastAsia="標楷體" w:hAnsi="標楷體" w:hint="eastAsia"/>
                <w:b/>
                <w:spacing w:val="-8"/>
                <w:sz w:val="20"/>
              </w:rPr>
              <w:t>163</w:t>
            </w:r>
            <w:r w:rsidRPr="0026573F">
              <w:rPr>
                <w:rFonts w:ascii="標楷體" w:eastAsia="標楷體" w:hAnsi="標楷體"/>
                <w:b/>
                <w:spacing w:val="-8"/>
                <w:sz w:val="20"/>
              </w:rPr>
              <w:t>,</w:t>
            </w:r>
            <w:r w:rsidRPr="0026573F">
              <w:rPr>
                <w:rFonts w:ascii="標楷體" w:eastAsia="標楷體" w:hAnsi="標楷體" w:hint="eastAsia"/>
                <w:b/>
                <w:spacing w:val="-8"/>
                <w:sz w:val="20"/>
              </w:rPr>
              <w:t>829</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20" w:lineRule="exact"/>
              <w:jc w:val="right"/>
              <w:rPr>
                <w:rFonts w:ascii="標楷體" w:eastAsia="標楷體" w:hAnsi="標楷體"/>
                <w:b/>
                <w:spacing w:val="-8"/>
                <w:sz w:val="20"/>
              </w:rPr>
            </w:pPr>
            <w:r w:rsidRPr="0026573F">
              <w:rPr>
                <w:rFonts w:ascii="標楷體" w:eastAsia="標楷體" w:hAnsi="標楷體" w:hint="eastAsia"/>
                <w:b/>
                <w:spacing w:val="-8"/>
                <w:sz w:val="20"/>
              </w:rPr>
              <w:t>28</w:t>
            </w:r>
            <w:r w:rsidRPr="0026573F">
              <w:rPr>
                <w:rFonts w:ascii="標楷體" w:eastAsia="標楷體" w:hAnsi="標楷體"/>
                <w:b/>
                <w:spacing w:val="-8"/>
                <w:sz w:val="20"/>
              </w:rPr>
              <w:t>,</w:t>
            </w:r>
            <w:r w:rsidRPr="0026573F">
              <w:rPr>
                <w:rFonts w:ascii="標楷體" w:eastAsia="標楷體" w:hAnsi="標楷體" w:hint="eastAsia"/>
                <w:b/>
                <w:spacing w:val="-8"/>
                <w:sz w:val="20"/>
              </w:rPr>
              <w:t>037</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20" w:lineRule="exact"/>
              <w:jc w:val="right"/>
              <w:rPr>
                <w:rFonts w:ascii="標楷體" w:eastAsia="標楷體" w:hAnsi="標楷體"/>
                <w:b/>
                <w:spacing w:val="-8"/>
                <w:sz w:val="20"/>
              </w:rPr>
            </w:pPr>
            <w:r w:rsidRPr="0026573F">
              <w:rPr>
                <w:rFonts w:ascii="標楷體" w:eastAsia="標楷體" w:hAnsi="標楷體" w:hint="eastAsia"/>
                <w:b/>
                <w:spacing w:val="-8"/>
                <w:sz w:val="20"/>
              </w:rPr>
              <w:t>18</w:t>
            </w:r>
            <w:r w:rsidRPr="0026573F">
              <w:rPr>
                <w:rFonts w:ascii="標楷體" w:eastAsia="標楷體" w:hAnsi="標楷體"/>
                <w:b/>
                <w:spacing w:val="-8"/>
                <w:sz w:val="20"/>
              </w:rPr>
              <w:t>6</w:t>
            </w:r>
            <w:r w:rsidRPr="0026573F">
              <w:rPr>
                <w:rFonts w:ascii="標楷體" w:eastAsia="標楷體" w:hAnsi="標楷體" w:hint="eastAsia"/>
                <w:b/>
                <w:spacing w:val="-8"/>
                <w:sz w:val="20"/>
              </w:rPr>
              <w:t>,</w:t>
            </w:r>
            <w:r w:rsidRPr="0026573F">
              <w:rPr>
                <w:rFonts w:ascii="標楷體" w:eastAsia="標楷體" w:hAnsi="標楷體"/>
                <w:b/>
                <w:spacing w:val="-8"/>
                <w:sz w:val="20"/>
              </w:rPr>
              <w:t>126</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20" w:lineRule="exact"/>
              <w:jc w:val="right"/>
              <w:rPr>
                <w:rFonts w:ascii="標楷體" w:eastAsia="標楷體" w:hAnsi="標楷體"/>
                <w:b/>
                <w:spacing w:val="-8"/>
                <w:sz w:val="20"/>
              </w:rPr>
            </w:pPr>
            <w:r w:rsidRPr="0026573F">
              <w:rPr>
                <w:rFonts w:ascii="標楷體" w:eastAsia="標楷體" w:hAnsi="標楷體" w:hint="eastAsia"/>
                <w:b/>
                <w:spacing w:val="-8"/>
                <w:sz w:val="20"/>
              </w:rPr>
              <w:t>15</w:t>
            </w:r>
            <w:r w:rsidRPr="0026573F">
              <w:rPr>
                <w:rFonts w:ascii="標楷體" w:eastAsia="標楷體" w:hAnsi="標楷體"/>
                <w:b/>
                <w:spacing w:val="-8"/>
                <w:sz w:val="20"/>
              </w:rPr>
              <w:t>8</w:t>
            </w:r>
            <w:r w:rsidRPr="0026573F">
              <w:rPr>
                <w:rFonts w:ascii="標楷體" w:eastAsia="標楷體" w:hAnsi="標楷體" w:hint="eastAsia"/>
                <w:b/>
                <w:spacing w:val="-8"/>
                <w:sz w:val="20"/>
              </w:rPr>
              <w:t>,</w:t>
            </w:r>
            <w:r w:rsidRPr="0026573F">
              <w:rPr>
                <w:rFonts w:ascii="標楷體" w:eastAsia="標楷體" w:hAnsi="標楷體"/>
                <w:b/>
                <w:spacing w:val="-8"/>
                <w:sz w:val="20"/>
              </w:rPr>
              <w:t>086</w:t>
            </w:r>
          </w:p>
        </w:tc>
        <w:tc>
          <w:tcPr>
            <w:tcW w:w="775"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20" w:lineRule="exact"/>
              <w:jc w:val="right"/>
              <w:rPr>
                <w:rFonts w:ascii="標楷體" w:eastAsia="標楷體" w:hAnsi="標楷體"/>
                <w:b/>
                <w:spacing w:val="-8"/>
                <w:sz w:val="20"/>
              </w:rPr>
            </w:pPr>
            <w:r w:rsidRPr="0026573F">
              <w:rPr>
                <w:rFonts w:ascii="標楷體" w:eastAsia="標楷體" w:hAnsi="標楷體" w:hint="eastAsia"/>
                <w:b/>
                <w:spacing w:val="-8"/>
                <w:sz w:val="20"/>
              </w:rPr>
              <w:t>2</w:t>
            </w:r>
            <w:r w:rsidRPr="0026573F">
              <w:rPr>
                <w:rFonts w:ascii="標楷體" w:eastAsia="標楷體" w:hAnsi="標楷體"/>
                <w:b/>
                <w:spacing w:val="-8"/>
                <w:sz w:val="20"/>
              </w:rPr>
              <w:t>8</w:t>
            </w:r>
            <w:r w:rsidRPr="0026573F">
              <w:rPr>
                <w:rFonts w:ascii="標楷體" w:eastAsia="標楷體" w:hAnsi="標楷體" w:hint="eastAsia"/>
                <w:b/>
                <w:spacing w:val="-8"/>
                <w:sz w:val="20"/>
              </w:rPr>
              <w:t>,</w:t>
            </w:r>
            <w:r w:rsidRPr="0026573F">
              <w:rPr>
                <w:rFonts w:ascii="標楷體" w:eastAsia="標楷體" w:hAnsi="標楷體"/>
                <w:b/>
                <w:spacing w:val="-8"/>
                <w:sz w:val="20"/>
              </w:rPr>
              <w:t>040</w:t>
            </w:r>
          </w:p>
        </w:tc>
        <w:tc>
          <w:tcPr>
            <w:tcW w:w="708"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20" w:lineRule="exact"/>
              <w:jc w:val="right"/>
              <w:rPr>
                <w:rFonts w:ascii="標楷體" w:eastAsia="標楷體" w:hAnsi="標楷體"/>
                <w:b/>
                <w:spacing w:val="-8"/>
                <w:sz w:val="20"/>
              </w:rPr>
            </w:pPr>
            <w:r w:rsidRPr="0026573F">
              <w:rPr>
                <w:rFonts w:ascii="標楷體" w:eastAsia="標楷體" w:hAnsi="標楷體" w:hint="eastAsia"/>
                <w:b/>
                <w:spacing w:val="-8"/>
                <w:sz w:val="20"/>
              </w:rPr>
              <w:t>5</w:t>
            </w:r>
            <w:r w:rsidRPr="0026573F">
              <w:rPr>
                <w:rFonts w:ascii="標楷體" w:eastAsia="標楷體" w:hAnsi="標楷體"/>
                <w:b/>
                <w:spacing w:val="-8"/>
                <w:sz w:val="20"/>
              </w:rPr>
              <w:t>,740</w:t>
            </w:r>
          </w:p>
        </w:tc>
        <w:tc>
          <w:tcPr>
            <w:tcW w:w="709"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20" w:lineRule="exact"/>
              <w:jc w:val="right"/>
              <w:rPr>
                <w:rFonts w:ascii="標楷體" w:eastAsia="標楷體" w:hAnsi="標楷體"/>
                <w:b/>
                <w:spacing w:val="-8"/>
                <w:sz w:val="20"/>
              </w:rPr>
            </w:pPr>
            <w:r w:rsidRPr="0026573F">
              <w:rPr>
                <w:rFonts w:ascii="標楷體" w:eastAsia="標楷體" w:hAnsi="標楷體" w:hint="eastAsia"/>
                <w:b/>
                <w:spacing w:val="-8"/>
                <w:sz w:val="20"/>
              </w:rPr>
              <w:t>5</w:t>
            </w:r>
            <w:r w:rsidRPr="0026573F">
              <w:rPr>
                <w:rFonts w:ascii="標楷體" w:eastAsia="標楷體" w:hAnsi="標楷體"/>
                <w:b/>
                <w:spacing w:val="-8"/>
                <w:sz w:val="20"/>
              </w:rPr>
              <w:t>,743</w:t>
            </w:r>
          </w:p>
        </w:tc>
        <w:tc>
          <w:tcPr>
            <w:tcW w:w="709"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20" w:lineRule="exact"/>
              <w:jc w:val="right"/>
              <w:rPr>
                <w:rFonts w:ascii="標楷體" w:eastAsia="標楷體" w:hAnsi="標楷體"/>
                <w:b/>
                <w:spacing w:val="-8"/>
                <w:sz w:val="20"/>
              </w:rPr>
            </w:pPr>
            <w:r w:rsidRPr="0026573F">
              <w:rPr>
                <w:rFonts w:ascii="標楷體" w:eastAsia="標楷體" w:hAnsi="標楷體" w:hint="eastAsia"/>
                <w:b/>
                <w:spacing w:val="-8"/>
                <w:sz w:val="20"/>
              </w:rPr>
              <w:t>-</w:t>
            </w:r>
            <w:r w:rsidRPr="0026573F">
              <w:rPr>
                <w:rFonts w:ascii="標楷體" w:eastAsia="標楷體" w:hAnsi="標楷體"/>
                <w:b/>
                <w:spacing w:val="-8"/>
                <w:sz w:val="20"/>
              </w:rPr>
              <w:t xml:space="preserve"> 3</w:t>
            </w:r>
          </w:p>
        </w:tc>
        <w:tc>
          <w:tcPr>
            <w:tcW w:w="1701" w:type="dxa"/>
            <w:tcBorders>
              <w:top w:val="single" w:sz="4" w:space="0" w:color="auto"/>
              <w:left w:val="nil"/>
              <w:bottom w:val="single" w:sz="4" w:space="0" w:color="auto"/>
              <w:right w:val="single" w:sz="4" w:space="0" w:color="auto"/>
              <w:tl2br w:val="single" w:sz="4" w:space="0" w:color="auto"/>
            </w:tcBorders>
          </w:tcPr>
          <w:p w:rsidR="003C6A8E" w:rsidRPr="0026573F" w:rsidRDefault="003C6A8E" w:rsidP="003C6A8E">
            <w:pPr>
              <w:spacing w:line="280" w:lineRule="exact"/>
              <w:jc w:val="right"/>
              <w:rPr>
                <w:rFonts w:ascii="標楷體" w:eastAsia="標楷體" w:hAnsi="標楷體" w:cs="Arial"/>
                <w:b/>
                <w:spacing w:val="-2"/>
                <w:sz w:val="18"/>
                <w:szCs w:val="18"/>
              </w:rPr>
            </w:pPr>
            <w:r w:rsidRPr="0026573F">
              <w:rPr>
                <w:rFonts w:ascii="標楷體" w:eastAsia="標楷體" w:hAnsi="標楷體" w:cs="Arial" w:hint="eastAsia"/>
                <w:b/>
                <w:spacing w:val="-2"/>
                <w:sz w:val="18"/>
                <w:szCs w:val="18"/>
              </w:rPr>
              <w:t xml:space="preserve">　</w:t>
            </w:r>
          </w:p>
        </w:tc>
      </w:tr>
      <w:tr w:rsidR="001029F6" w:rsidRPr="0026573F" w:rsidTr="001029F6">
        <w:trPr>
          <w:trHeight w:val="1672"/>
        </w:trPr>
        <w:tc>
          <w:tcPr>
            <w:tcW w:w="1418" w:type="dxa"/>
            <w:tcBorders>
              <w:top w:val="single" w:sz="4" w:space="0" w:color="auto"/>
              <w:left w:val="single" w:sz="4" w:space="0" w:color="auto"/>
              <w:bottom w:val="single" w:sz="4" w:space="0" w:color="auto"/>
              <w:right w:val="single" w:sz="4" w:space="0" w:color="000000"/>
            </w:tcBorders>
            <w:vAlign w:val="center"/>
          </w:tcPr>
          <w:p w:rsidR="003C6A8E" w:rsidRPr="0026573F" w:rsidRDefault="003C6A8E" w:rsidP="00752C84">
            <w:pPr>
              <w:spacing w:line="200" w:lineRule="exact"/>
              <w:ind w:left="221" w:rightChars="20" w:right="48" w:hanging="181"/>
              <w:jc w:val="both"/>
              <w:rPr>
                <w:rFonts w:ascii="標楷體" w:eastAsia="標楷體" w:hAnsi="標楷體" w:cs="Arial"/>
                <w:sz w:val="18"/>
                <w:szCs w:val="18"/>
              </w:rPr>
            </w:pPr>
            <w:r w:rsidRPr="0026573F">
              <w:rPr>
                <w:rFonts w:ascii="標楷體" w:eastAsia="標楷體" w:hAnsi="標楷體" w:cs="Arial" w:hint="eastAsia"/>
                <w:sz w:val="18"/>
                <w:szCs w:val="18"/>
              </w:rPr>
              <w:t>1</w:t>
            </w:r>
            <w:r w:rsidRPr="0026573F">
              <w:rPr>
                <w:rFonts w:ascii="標楷體" w:eastAsia="標楷體" w:hAnsi="標楷體" w:cs="Arial"/>
                <w:sz w:val="18"/>
                <w:szCs w:val="18"/>
              </w:rPr>
              <w:t>.</w:t>
            </w:r>
            <w:r w:rsidRPr="0026573F">
              <w:rPr>
                <w:rFonts w:ascii="標楷體" w:eastAsia="標楷體" w:hAnsi="標楷體" w:cs="Arial" w:hint="eastAsia"/>
                <w:sz w:val="18"/>
                <w:szCs w:val="18"/>
              </w:rPr>
              <w:t>舊制軍公教人員退休金</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hint="eastAsia"/>
                <w:b/>
                <w:spacing w:val="-8"/>
                <w:sz w:val="20"/>
              </w:rPr>
              <w:t>32</w:t>
            </w:r>
            <w:r w:rsidRPr="0026573F">
              <w:rPr>
                <w:rFonts w:ascii="標楷體" w:eastAsia="標楷體" w:hAnsi="標楷體"/>
                <w:b/>
                <w:spacing w:val="-8"/>
                <w:sz w:val="20"/>
              </w:rPr>
              <w:t>,</w:t>
            </w:r>
            <w:r w:rsidRPr="0026573F">
              <w:rPr>
                <w:rFonts w:ascii="標楷體" w:eastAsia="標楷體" w:hAnsi="標楷體" w:hint="eastAsia"/>
                <w:b/>
                <w:spacing w:val="-8"/>
                <w:sz w:val="20"/>
              </w:rPr>
              <w:t>139</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21</w:t>
            </w:r>
            <w:r w:rsidRPr="0026573F">
              <w:rPr>
                <w:rFonts w:ascii="標楷體" w:eastAsia="標楷體" w:hAnsi="標楷體"/>
                <w:spacing w:val="-8"/>
                <w:sz w:val="20"/>
              </w:rPr>
              <w:t>,</w:t>
            </w:r>
            <w:r w:rsidRPr="0026573F">
              <w:rPr>
                <w:rFonts w:ascii="標楷體" w:eastAsia="標楷體" w:hAnsi="標楷體" w:hint="eastAsia"/>
                <w:spacing w:val="-8"/>
                <w:sz w:val="20"/>
              </w:rPr>
              <w:t>996</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10</w:t>
            </w:r>
            <w:r w:rsidRPr="0026573F">
              <w:rPr>
                <w:rFonts w:ascii="標楷體" w:eastAsia="標楷體" w:hAnsi="標楷體"/>
                <w:spacing w:val="-8"/>
                <w:sz w:val="20"/>
              </w:rPr>
              <w:t>,</w:t>
            </w:r>
            <w:r w:rsidRPr="0026573F">
              <w:rPr>
                <w:rFonts w:ascii="標楷體" w:eastAsia="標楷體" w:hAnsi="標楷體" w:hint="eastAsia"/>
                <w:spacing w:val="-8"/>
                <w:sz w:val="20"/>
              </w:rPr>
              <w:t>143</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hint="eastAsia"/>
                <w:b/>
                <w:spacing w:val="-8"/>
                <w:sz w:val="20"/>
              </w:rPr>
              <w:t>34,170</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spacing w:val="-8"/>
                <w:sz w:val="20"/>
              </w:rPr>
              <w:t>23,040</w:t>
            </w:r>
          </w:p>
        </w:tc>
        <w:tc>
          <w:tcPr>
            <w:tcW w:w="775"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spacing w:val="-8"/>
                <w:sz w:val="20"/>
              </w:rPr>
              <w:t>11,130</w:t>
            </w:r>
          </w:p>
        </w:tc>
        <w:tc>
          <w:tcPr>
            <w:tcW w:w="708"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hint="eastAsia"/>
                <w:b/>
                <w:spacing w:val="-8"/>
                <w:sz w:val="20"/>
              </w:rPr>
              <w:t>- 2,</w:t>
            </w:r>
            <w:r w:rsidRPr="0026573F">
              <w:rPr>
                <w:rFonts w:ascii="標楷體" w:eastAsia="標楷體" w:hAnsi="標楷體"/>
                <w:b/>
                <w:spacing w:val="-8"/>
                <w:sz w:val="20"/>
              </w:rPr>
              <w:t>031</w:t>
            </w:r>
          </w:p>
        </w:tc>
        <w:tc>
          <w:tcPr>
            <w:tcW w:w="709"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 xml:space="preserve">- </w:t>
            </w:r>
            <w:r w:rsidRPr="0026573F">
              <w:rPr>
                <w:rFonts w:ascii="標楷體" w:eastAsia="標楷體" w:hAnsi="標楷體"/>
                <w:spacing w:val="-8"/>
                <w:sz w:val="20"/>
              </w:rPr>
              <w:t>1,044</w:t>
            </w:r>
          </w:p>
        </w:tc>
        <w:tc>
          <w:tcPr>
            <w:tcW w:w="709"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 xml:space="preserve">- </w:t>
            </w:r>
            <w:r w:rsidRPr="0026573F">
              <w:rPr>
                <w:rFonts w:ascii="標楷體" w:eastAsia="標楷體" w:hAnsi="標楷體"/>
                <w:spacing w:val="-8"/>
                <w:sz w:val="20"/>
              </w:rPr>
              <w:t>987</w:t>
            </w:r>
          </w:p>
        </w:tc>
        <w:tc>
          <w:tcPr>
            <w:tcW w:w="1701" w:type="dxa"/>
            <w:tcBorders>
              <w:top w:val="single" w:sz="4" w:space="0" w:color="auto"/>
              <w:left w:val="nil"/>
              <w:bottom w:val="single" w:sz="4" w:space="0" w:color="auto"/>
              <w:right w:val="single" w:sz="4" w:space="0" w:color="auto"/>
            </w:tcBorders>
            <w:vAlign w:val="center"/>
          </w:tcPr>
          <w:p w:rsidR="003C6A8E" w:rsidRPr="0026573F" w:rsidRDefault="003C6A8E" w:rsidP="003C6A8E">
            <w:pPr>
              <w:spacing w:line="200" w:lineRule="exact"/>
              <w:jc w:val="both"/>
              <w:rPr>
                <w:rFonts w:ascii="標楷體" w:eastAsia="標楷體" w:hAnsi="標楷體" w:cs="Arial"/>
                <w:spacing w:val="-6"/>
                <w:sz w:val="18"/>
                <w:szCs w:val="18"/>
              </w:rPr>
            </w:pPr>
            <w:r w:rsidRPr="0026573F">
              <w:rPr>
                <w:rFonts w:ascii="標楷體" w:eastAsia="標楷體" w:hAnsi="標楷體" w:cs="Arial" w:hint="eastAsia"/>
                <w:spacing w:val="-6"/>
                <w:sz w:val="18"/>
                <w:szCs w:val="18"/>
              </w:rPr>
              <w:t>公務人員部分配合所得替代率依法調降1.5％等，以及具有舊制年資人員減少；教育人員部分已退休可支領數漸減少；軍職人員部分具有舊制年資之人員減少等所致。</w:t>
            </w:r>
          </w:p>
        </w:tc>
      </w:tr>
      <w:tr w:rsidR="001029F6" w:rsidRPr="0026573F" w:rsidTr="001029F6">
        <w:trPr>
          <w:trHeight w:val="482"/>
        </w:trPr>
        <w:tc>
          <w:tcPr>
            <w:tcW w:w="1418" w:type="dxa"/>
            <w:tcBorders>
              <w:top w:val="single" w:sz="4" w:space="0" w:color="auto"/>
              <w:left w:val="single" w:sz="4" w:space="0" w:color="auto"/>
              <w:bottom w:val="single" w:sz="4" w:space="0" w:color="auto"/>
              <w:right w:val="single" w:sz="4" w:space="0" w:color="000000"/>
            </w:tcBorders>
            <w:vAlign w:val="center"/>
          </w:tcPr>
          <w:p w:rsidR="003C6A8E" w:rsidRPr="0026573F" w:rsidRDefault="003C6A8E" w:rsidP="001029F6">
            <w:pPr>
              <w:spacing w:line="200" w:lineRule="exact"/>
              <w:ind w:left="227" w:rightChars="20" w:right="48" w:hanging="187"/>
              <w:jc w:val="both"/>
              <w:rPr>
                <w:rFonts w:ascii="標楷體" w:eastAsia="標楷體" w:hAnsi="標楷體" w:cs="Arial"/>
                <w:sz w:val="18"/>
                <w:szCs w:val="18"/>
              </w:rPr>
            </w:pPr>
            <w:r w:rsidRPr="0026573F">
              <w:rPr>
                <w:rFonts w:ascii="標楷體" w:eastAsia="標楷體" w:hAnsi="標楷體" w:cs="Arial" w:hint="eastAsia"/>
                <w:sz w:val="18"/>
                <w:szCs w:val="18"/>
              </w:rPr>
              <w:t>2</w:t>
            </w:r>
            <w:r w:rsidRPr="0026573F">
              <w:rPr>
                <w:rFonts w:ascii="標楷體" w:eastAsia="標楷體" w:hAnsi="標楷體" w:cs="Arial"/>
                <w:sz w:val="18"/>
                <w:szCs w:val="18"/>
              </w:rPr>
              <w:t>.</w:t>
            </w:r>
            <w:r w:rsidRPr="0026573F">
              <w:rPr>
                <w:rFonts w:ascii="標楷體" w:eastAsia="標楷體" w:hAnsi="標楷體" w:cs="Arial" w:hint="eastAsia"/>
                <w:sz w:val="18"/>
                <w:szCs w:val="18"/>
              </w:rPr>
              <w:t>公務人員退休撫</w:t>
            </w:r>
            <w:proofErr w:type="gramStart"/>
            <w:r w:rsidRPr="0026573F">
              <w:rPr>
                <w:rFonts w:ascii="標楷體" w:eastAsia="標楷體" w:hAnsi="標楷體" w:cs="Arial" w:hint="eastAsia"/>
                <w:sz w:val="18"/>
                <w:szCs w:val="18"/>
              </w:rPr>
              <w:t>卹</w:t>
            </w:r>
            <w:proofErr w:type="gramEnd"/>
            <w:r w:rsidRPr="0026573F">
              <w:rPr>
                <w:rFonts w:ascii="標楷體" w:eastAsia="標楷體" w:hAnsi="標楷體" w:cs="Arial" w:hint="eastAsia"/>
                <w:sz w:val="18"/>
                <w:szCs w:val="18"/>
              </w:rPr>
              <w:t>基金</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hint="eastAsia"/>
                <w:b/>
                <w:spacing w:val="-8"/>
                <w:sz w:val="20"/>
              </w:rPr>
              <w:t>29</w:t>
            </w:r>
            <w:r w:rsidRPr="0026573F">
              <w:rPr>
                <w:rFonts w:ascii="標楷體" w:eastAsia="標楷體" w:hAnsi="標楷體"/>
                <w:b/>
                <w:spacing w:val="-8"/>
                <w:sz w:val="20"/>
              </w:rPr>
              <w:t>,</w:t>
            </w:r>
            <w:r w:rsidRPr="0026573F">
              <w:rPr>
                <w:rFonts w:ascii="標楷體" w:eastAsia="標楷體" w:hAnsi="標楷體" w:hint="eastAsia"/>
                <w:b/>
                <w:spacing w:val="-8"/>
                <w:sz w:val="20"/>
              </w:rPr>
              <w:t>270</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11</w:t>
            </w:r>
            <w:r w:rsidRPr="0026573F">
              <w:rPr>
                <w:rFonts w:ascii="標楷體" w:eastAsia="標楷體" w:hAnsi="標楷體"/>
                <w:spacing w:val="-8"/>
                <w:sz w:val="20"/>
              </w:rPr>
              <w:t>,</w:t>
            </w:r>
            <w:r w:rsidRPr="0026573F">
              <w:rPr>
                <w:rFonts w:ascii="標楷體" w:eastAsia="標楷體" w:hAnsi="標楷體" w:hint="eastAsia"/>
                <w:spacing w:val="-8"/>
                <w:sz w:val="20"/>
              </w:rPr>
              <w:t>513</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17</w:t>
            </w:r>
            <w:r w:rsidRPr="0026573F">
              <w:rPr>
                <w:rFonts w:ascii="標楷體" w:eastAsia="標楷體" w:hAnsi="標楷體"/>
                <w:spacing w:val="-8"/>
                <w:sz w:val="20"/>
              </w:rPr>
              <w:t>,</w:t>
            </w:r>
            <w:r w:rsidRPr="0026573F">
              <w:rPr>
                <w:rFonts w:ascii="標楷體" w:eastAsia="標楷體" w:hAnsi="標楷體" w:hint="eastAsia"/>
                <w:spacing w:val="-8"/>
                <w:sz w:val="20"/>
              </w:rPr>
              <w:t>757</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b/>
                <w:spacing w:val="-8"/>
                <w:sz w:val="20"/>
              </w:rPr>
              <w:t>27,823</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1</w:t>
            </w:r>
            <w:r w:rsidRPr="0026573F">
              <w:rPr>
                <w:rFonts w:ascii="標楷體" w:eastAsia="標楷體" w:hAnsi="標楷體"/>
                <w:spacing w:val="-8"/>
                <w:sz w:val="20"/>
              </w:rPr>
              <w:t>1,058</w:t>
            </w:r>
          </w:p>
        </w:tc>
        <w:tc>
          <w:tcPr>
            <w:tcW w:w="775"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1</w:t>
            </w:r>
            <w:r w:rsidRPr="0026573F">
              <w:rPr>
                <w:rFonts w:ascii="標楷體" w:eastAsia="標楷體" w:hAnsi="標楷體"/>
                <w:spacing w:val="-8"/>
                <w:sz w:val="20"/>
              </w:rPr>
              <w:t>6,765</w:t>
            </w:r>
          </w:p>
        </w:tc>
        <w:tc>
          <w:tcPr>
            <w:tcW w:w="708"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b/>
                <w:spacing w:val="-8"/>
                <w:sz w:val="20"/>
              </w:rPr>
              <w:t>1,447</w:t>
            </w:r>
          </w:p>
        </w:tc>
        <w:tc>
          <w:tcPr>
            <w:tcW w:w="709"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spacing w:val="-8"/>
                <w:sz w:val="20"/>
              </w:rPr>
              <w:t>455</w:t>
            </w:r>
          </w:p>
        </w:tc>
        <w:tc>
          <w:tcPr>
            <w:tcW w:w="709"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spacing w:val="-8"/>
                <w:sz w:val="20"/>
              </w:rPr>
              <w:t>992</w:t>
            </w:r>
          </w:p>
        </w:tc>
        <w:tc>
          <w:tcPr>
            <w:tcW w:w="1701" w:type="dxa"/>
            <w:tcBorders>
              <w:top w:val="single" w:sz="4" w:space="0" w:color="auto"/>
              <w:left w:val="nil"/>
              <w:bottom w:val="single" w:sz="4" w:space="0" w:color="auto"/>
              <w:right w:val="single" w:sz="4" w:space="0" w:color="auto"/>
            </w:tcBorders>
            <w:vAlign w:val="center"/>
          </w:tcPr>
          <w:p w:rsidR="003C6A8E" w:rsidRPr="0026573F" w:rsidRDefault="003C6A8E" w:rsidP="003C6A8E">
            <w:pPr>
              <w:spacing w:line="200" w:lineRule="exact"/>
              <w:jc w:val="both"/>
              <w:rPr>
                <w:rFonts w:ascii="標楷體" w:eastAsia="標楷體" w:hAnsi="標楷體" w:cs="Arial"/>
                <w:spacing w:val="-6"/>
                <w:sz w:val="18"/>
                <w:szCs w:val="18"/>
              </w:rPr>
            </w:pPr>
            <w:r w:rsidRPr="0026573F">
              <w:rPr>
                <w:rFonts w:ascii="標楷體" w:eastAsia="標楷體" w:hAnsi="標楷體" w:cs="Arial" w:hint="eastAsia"/>
                <w:spacing w:val="-6"/>
                <w:sz w:val="18"/>
                <w:szCs w:val="18"/>
              </w:rPr>
              <w:t>新增1年服務年資及利息成本增加等所致。</w:t>
            </w:r>
          </w:p>
        </w:tc>
      </w:tr>
      <w:tr w:rsidR="001029F6" w:rsidRPr="0026573F" w:rsidTr="001029F6">
        <w:trPr>
          <w:trHeight w:val="482"/>
        </w:trPr>
        <w:tc>
          <w:tcPr>
            <w:tcW w:w="1418" w:type="dxa"/>
            <w:tcBorders>
              <w:top w:val="single" w:sz="4" w:space="0" w:color="auto"/>
              <w:left w:val="single" w:sz="4" w:space="0" w:color="auto"/>
              <w:bottom w:val="single" w:sz="4" w:space="0" w:color="auto"/>
              <w:right w:val="single" w:sz="4" w:space="0" w:color="000000"/>
            </w:tcBorders>
            <w:vAlign w:val="center"/>
          </w:tcPr>
          <w:p w:rsidR="003C6A8E" w:rsidRPr="0026573F" w:rsidRDefault="003C6A8E" w:rsidP="003C6A8E">
            <w:pPr>
              <w:spacing w:line="200" w:lineRule="exact"/>
              <w:ind w:left="250" w:hanging="208"/>
              <w:jc w:val="both"/>
              <w:rPr>
                <w:rFonts w:ascii="標楷體" w:eastAsia="標楷體" w:hAnsi="標楷體" w:cs="Arial"/>
                <w:sz w:val="18"/>
                <w:szCs w:val="18"/>
              </w:rPr>
            </w:pPr>
            <w:r w:rsidRPr="0026573F">
              <w:rPr>
                <w:rFonts w:ascii="標楷體" w:eastAsia="標楷體" w:hAnsi="標楷體" w:cs="Arial" w:hint="eastAsia"/>
                <w:sz w:val="18"/>
                <w:szCs w:val="18"/>
              </w:rPr>
              <w:t>3</w:t>
            </w:r>
            <w:r w:rsidRPr="0026573F">
              <w:rPr>
                <w:rFonts w:ascii="標楷體" w:eastAsia="標楷體" w:hAnsi="標楷體" w:cs="Arial"/>
                <w:sz w:val="18"/>
                <w:szCs w:val="18"/>
              </w:rPr>
              <w:t>.</w:t>
            </w:r>
            <w:r w:rsidRPr="0026573F">
              <w:rPr>
                <w:rFonts w:ascii="標楷體" w:eastAsia="標楷體" w:hAnsi="標楷體" w:cs="Arial" w:hint="eastAsia"/>
                <w:sz w:val="18"/>
                <w:szCs w:val="18"/>
              </w:rPr>
              <w:t>勞工保險</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hint="eastAsia"/>
                <w:b/>
                <w:spacing w:val="-8"/>
                <w:sz w:val="20"/>
              </w:rPr>
              <w:t>1</w:t>
            </w:r>
            <w:r w:rsidRPr="0026573F">
              <w:rPr>
                <w:rFonts w:ascii="標楷體" w:eastAsia="標楷體" w:hAnsi="標楷體"/>
                <w:b/>
                <w:spacing w:val="-8"/>
                <w:sz w:val="20"/>
              </w:rPr>
              <w:t>20,872</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1</w:t>
            </w:r>
            <w:r w:rsidRPr="0026573F">
              <w:rPr>
                <w:rFonts w:ascii="標楷體" w:eastAsia="標楷體" w:hAnsi="標楷體"/>
                <w:spacing w:val="-8"/>
                <w:sz w:val="20"/>
              </w:rPr>
              <w:t>20,872</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w:t>
            </w:r>
            <w:r w:rsidRPr="0026573F">
              <w:rPr>
                <w:rFonts w:ascii="標楷體" w:eastAsia="標楷體" w:hAnsi="標楷體"/>
                <w:spacing w:val="-8"/>
                <w:sz w:val="20"/>
              </w:rPr>
              <w:t xml:space="preserve"> </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hint="eastAsia"/>
                <w:b/>
                <w:spacing w:val="-8"/>
                <w:sz w:val="20"/>
              </w:rPr>
              <w:t>1</w:t>
            </w:r>
            <w:r w:rsidRPr="0026573F">
              <w:rPr>
                <w:rFonts w:ascii="標楷體" w:eastAsia="標楷體" w:hAnsi="標楷體"/>
                <w:b/>
                <w:spacing w:val="-8"/>
                <w:sz w:val="20"/>
              </w:rPr>
              <w:t>14,856</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1</w:t>
            </w:r>
            <w:r w:rsidRPr="0026573F">
              <w:rPr>
                <w:rFonts w:ascii="標楷體" w:eastAsia="標楷體" w:hAnsi="標楷體"/>
                <w:spacing w:val="-8"/>
                <w:sz w:val="20"/>
              </w:rPr>
              <w:t>14,856</w:t>
            </w:r>
          </w:p>
        </w:tc>
        <w:tc>
          <w:tcPr>
            <w:tcW w:w="775"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w:t>
            </w:r>
            <w:r w:rsidRPr="0026573F">
              <w:rPr>
                <w:rFonts w:ascii="標楷體" w:eastAsia="標楷體" w:hAnsi="標楷體"/>
                <w:spacing w:val="-8"/>
                <w:sz w:val="20"/>
              </w:rPr>
              <w:t xml:space="preserve"> </w:t>
            </w:r>
          </w:p>
        </w:tc>
        <w:tc>
          <w:tcPr>
            <w:tcW w:w="708"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b/>
                <w:spacing w:val="-8"/>
                <w:sz w:val="20"/>
              </w:rPr>
              <w:t>6,016</w:t>
            </w:r>
          </w:p>
        </w:tc>
        <w:tc>
          <w:tcPr>
            <w:tcW w:w="709"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spacing w:val="-8"/>
                <w:sz w:val="20"/>
              </w:rPr>
              <w:t>6,016</w:t>
            </w:r>
          </w:p>
        </w:tc>
        <w:tc>
          <w:tcPr>
            <w:tcW w:w="709"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w:t>
            </w:r>
          </w:p>
        </w:tc>
        <w:tc>
          <w:tcPr>
            <w:tcW w:w="1701" w:type="dxa"/>
            <w:tcBorders>
              <w:top w:val="single" w:sz="4" w:space="0" w:color="auto"/>
              <w:left w:val="nil"/>
              <w:bottom w:val="single" w:sz="4" w:space="0" w:color="auto"/>
              <w:right w:val="single" w:sz="4" w:space="0" w:color="auto"/>
            </w:tcBorders>
            <w:vAlign w:val="center"/>
          </w:tcPr>
          <w:p w:rsidR="003C6A8E" w:rsidRPr="0026573F" w:rsidRDefault="003C6A8E" w:rsidP="003C6A8E">
            <w:pPr>
              <w:spacing w:line="200" w:lineRule="exact"/>
              <w:jc w:val="both"/>
              <w:rPr>
                <w:rFonts w:ascii="標楷體" w:eastAsia="標楷體" w:hAnsi="標楷體" w:cs="Arial"/>
                <w:spacing w:val="-6"/>
                <w:sz w:val="18"/>
                <w:szCs w:val="18"/>
              </w:rPr>
            </w:pPr>
            <w:r w:rsidRPr="0026573F">
              <w:rPr>
                <w:rFonts w:ascii="標楷體" w:eastAsia="標楷體" w:hAnsi="標楷體" w:cs="Arial" w:hint="eastAsia"/>
                <w:spacing w:val="-6"/>
                <w:sz w:val="18"/>
                <w:szCs w:val="18"/>
              </w:rPr>
              <w:t>被保險人平均投保薪資及年資增加</w:t>
            </w:r>
            <w:r w:rsidRPr="0026573F">
              <w:rPr>
                <w:rFonts w:ascii="標楷體" w:eastAsia="標楷體" w:hAnsi="標楷體" w:cs="Arial"/>
                <w:spacing w:val="-6"/>
                <w:sz w:val="18"/>
                <w:szCs w:val="18"/>
              </w:rPr>
              <w:t>等所致。</w:t>
            </w:r>
          </w:p>
        </w:tc>
      </w:tr>
      <w:tr w:rsidR="001029F6" w:rsidRPr="0026573F" w:rsidTr="001029F6">
        <w:trPr>
          <w:trHeight w:val="680"/>
        </w:trPr>
        <w:tc>
          <w:tcPr>
            <w:tcW w:w="1418" w:type="dxa"/>
            <w:tcBorders>
              <w:top w:val="single" w:sz="4" w:space="0" w:color="auto"/>
              <w:left w:val="single" w:sz="4" w:space="0" w:color="auto"/>
              <w:bottom w:val="single" w:sz="4" w:space="0" w:color="auto"/>
              <w:right w:val="single" w:sz="4" w:space="0" w:color="000000"/>
            </w:tcBorders>
            <w:vAlign w:val="center"/>
          </w:tcPr>
          <w:p w:rsidR="003C6A8E" w:rsidRPr="0026573F" w:rsidRDefault="003C6A8E" w:rsidP="003C6A8E">
            <w:pPr>
              <w:spacing w:line="200" w:lineRule="exact"/>
              <w:ind w:left="250" w:hanging="208"/>
              <w:jc w:val="both"/>
              <w:rPr>
                <w:rFonts w:ascii="標楷體" w:eastAsia="標楷體" w:hAnsi="標楷體" w:cs="Arial"/>
                <w:spacing w:val="-4"/>
                <w:sz w:val="18"/>
                <w:szCs w:val="18"/>
              </w:rPr>
            </w:pPr>
            <w:r w:rsidRPr="0026573F">
              <w:rPr>
                <w:rFonts w:ascii="標楷體" w:eastAsia="標楷體" w:hAnsi="標楷體" w:cs="Arial" w:hint="eastAsia"/>
                <w:spacing w:val="-4"/>
                <w:sz w:val="18"/>
                <w:szCs w:val="18"/>
              </w:rPr>
              <w:t>4</w:t>
            </w:r>
            <w:r w:rsidRPr="0026573F">
              <w:rPr>
                <w:rFonts w:ascii="標楷體" w:eastAsia="標楷體" w:hAnsi="標楷體" w:cs="Arial"/>
                <w:spacing w:val="-4"/>
                <w:sz w:val="18"/>
                <w:szCs w:val="18"/>
              </w:rPr>
              <w:t>.</w:t>
            </w:r>
            <w:r w:rsidRPr="0026573F">
              <w:rPr>
                <w:rFonts w:ascii="標楷體" w:eastAsia="標楷體" w:hAnsi="標楷體" w:cs="Arial" w:hint="eastAsia"/>
                <w:spacing w:val="-4"/>
                <w:sz w:val="18"/>
                <w:szCs w:val="18"/>
              </w:rPr>
              <w:t>公教人員保險</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hint="eastAsia"/>
                <w:b/>
                <w:spacing w:val="-8"/>
                <w:sz w:val="20"/>
              </w:rPr>
              <w:t>7</w:t>
            </w:r>
            <w:r w:rsidRPr="0026573F">
              <w:rPr>
                <w:rFonts w:ascii="標楷體" w:eastAsia="標楷體" w:hAnsi="標楷體"/>
                <w:b/>
                <w:spacing w:val="-8"/>
                <w:sz w:val="20"/>
              </w:rPr>
              <w:t>72</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7</w:t>
            </w:r>
            <w:r w:rsidRPr="0026573F">
              <w:rPr>
                <w:rFonts w:ascii="標楷體" w:eastAsia="標楷體" w:hAnsi="標楷體"/>
                <w:spacing w:val="-8"/>
                <w:sz w:val="20"/>
              </w:rPr>
              <w:t>72</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hint="eastAsia"/>
                <w:b/>
                <w:spacing w:val="-8"/>
                <w:sz w:val="20"/>
              </w:rPr>
              <w:t>8</w:t>
            </w:r>
            <w:r w:rsidRPr="0026573F">
              <w:rPr>
                <w:rFonts w:ascii="標楷體" w:eastAsia="標楷體" w:hAnsi="標楷體"/>
                <w:b/>
                <w:spacing w:val="-8"/>
                <w:sz w:val="20"/>
              </w:rPr>
              <w:t>48</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8</w:t>
            </w:r>
            <w:r w:rsidRPr="0026573F">
              <w:rPr>
                <w:rFonts w:ascii="標楷體" w:eastAsia="標楷體" w:hAnsi="標楷體"/>
                <w:spacing w:val="-8"/>
                <w:sz w:val="20"/>
              </w:rPr>
              <w:t>48</w:t>
            </w:r>
          </w:p>
        </w:tc>
        <w:tc>
          <w:tcPr>
            <w:tcW w:w="775"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w:t>
            </w:r>
          </w:p>
        </w:tc>
        <w:tc>
          <w:tcPr>
            <w:tcW w:w="708"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hint="eastAsia"/>
                <w:b/>
                <w:spacing w:val="-8"/>
                <w:sz w:val="20"/>
              </w:rPr>
              <w:t>-</w:t>
            </w:r>
            <w:r w:rsidRPr="0026573F">
              <w:rPr>
                <w:rFonts w:ascii="標楷體" w:eastAsia="標楷體" w:hAnsi="標楷體"/>
                <w:b/>
                <w:spacing w:val="-8"/>
                <w:sz w:val="20"/>
              </w:rPr>
              <w:t xml:space="preserve"> 76</w:t>
            </w:r>
          </w:p>
        </w:tc>
        <w:tc>
          <w:tcPr>
            <w:tcW w:w="709"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w:t>
            </w:r>
            <w:r w:rsidRPr="0026573F">
              <w:rPr>
                <w:rFonts w:ascii="標楷體" w:eastAsia="標楷體" w:hAnsi="標楷體"/>
                <w:spacing w:val="-8"/>
                <w:sz w:val="20"/>
              </w:rPr>
              <w:t xml:space="preserve"> 76</w:t>
            </w:r>
          </w:p>
        </w:tc>
        <w:tc>
          <w:tcPr>
            <w:tcW w:w="709"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w:t>
            </w:r>
          </w:p>
        </w:tc>
        <w:tc>
          <w:tcPr>
            <w:tcW w:w="1701" w:type="dxa"/>
            <w:tcBorders>
              <w:top w:val="single" w:sz="4" w:space="0" w:color="auto"/>
              <w:left w:val="nil"/>
              <w:bottom w:val="single" w:sz="4" w:space="0" w:color="auto"/>
              <w:right w:val="single" w:sz="4" w:space="0" w:color="auto"/>
            </w:tcBorders>
            <w:vAlign w:val="center"/>
          </w:tcPr>
          <w:p w:rsidR="003C6A8E" w:rsidRPr="0026573F" w:rsidRDefault="003C6A8E" w:rsidP="003C6A8E">
            <w:pPr>
              <w:spacing w:line="200" w:lineRule="exact"/>
              <w:jc w:val="both"/>
              <w:rPr>
                <w:rFonts w:ascii="標楷體" w:eastAsia="標楷體" w:hAnsi="標楷體" w:cs="Arial"/>
                <w:spacing w:val="-6"/>
                <w:sz w:val="18"/>
                <w:szCs w:val="18"/>
              </w:rPr>
            </w:pPr>
            <w:r w:rsidRPr="0026573F">
              <w:rPr>
                <w:rFonts w:ascii="標楷體" w:eastAsia="標楷體" w:hAnsi="標楷體" w:cs="Arial" w:hint="eastAsia"/>
                <w:spacing w:val="-6"/>
                <w:sz w:val="18"/>
                <w:szCs w:val="18"/>
              </w:rPr>
              <w:t>具有88年5月30日以前年資之被保險人逐年</w:t>
            </w:r>
            <w:proofErr w:type="gramStart"/>
            <w:r w:rsidRPr="0026573F">
              <w:rPr>
                <w:rFonts w:ascii="標楷體" w:eastAsia="標楷體" w:hAnsi="標楷體" w:cs="Arial" w:hint="eastAsia"/>
                <w:spacing w:val="-6"/>
                <w:sz w:val="18"/>
                <w:szCs w:val="18"/>
              </w:rPr>
              <w:t>離退所致</w:t>
            </w:r>
            <w:proofErr w:type="gramEnd"/>
            <w:r w:rsidRPr="0026573F">
              <w:rPr>
                <w:rFonts w:ascii="標楷體" w:eastAsia="標楷體" w:hAnsi="標楷體" w:cs="Arial" w:hint="eastAsia"/>
                <w:spacing w:val="-6"/>
                <w:sz w:val="18"/>
                <w:szCs w:val="18"/>
              </w:rPr>
              <w:t>。</w:t>
            </w:r>
          </w:p>
        </w:tc>
      </w:tr>
      <w:tr w:rsidR="001029F6" w:rsidRPr="0026573F" w:rsidTr="001029F6">
        <w:trPr>
          <w:trHeight w:val="482"/>
        </w:trPr>
        <w:tc>
          <w:tcPr>
            <w:tcW w:w="1418" w:type="dxa"/>
            <w:tcBorders>
              <w:top w:val="single" w:sz="4" w:space="0" w:color="auto"/>
              <w:left w:val="single" w:sz="4" w:space="0" w:color="auto"/>
              <w:bottom w:val="single" w:sz="4" w:space="0" w:color="auto"/>
              <w:right w:val="single" w:sz="4" w:space="0" w:color="000000"/>
            </w:tcBorders>
            <w:vAlign w:val="center"/>
          </w:tcPr>
          <w:p w:rsidR="003C6A8E" w:rsidRPr="0026573F" w:rsidRDefault="003C6A8E" w:rsidP="003C6A8E">
            <w:pPr>
              <w:spacing w:line="200" w:lineRule="exact"/>
              <w:ind w:left="250" w:hanging="208"/>
              <w:jc w:val="both"/>
              <w:rPr>
                <w:rFonts w:ascii="標楷體" w:eastAsia="標楷體" w:hAnsi="標楷體" w:cs="Arial"/>
                <w:spacing w:val="-4"/>
                <w:sz w:val="18"/>
                <w:szCs w:val="18"/>
              </w:rPr>
            </w:pPr>
            <w:r w:rsidRPr="0026573F">
              <w:rPr>
                <w:rFonts w:ascii="標楷體" w:eastAsia="標楷體" w:hAnsi="標楷體" w:cs="Arial" w:hint="eastAsia"/>
                <w:spacing w:val="-4"/>
                <w:sz w:val="18"/>
                <w:szCs w:val="18"/>
              </w:rPr>
              <w:t>5</w:t>
            </w:r>
            <w:r w:rsidRPr="0026573F">
              <w:rPr>
                <w:rFonts w:ascii="標楷體" w:eastAsia="標楷體" w:hAnsi="標楷體" w:cs="Arial"/>
                <w:spacing w:val="-4"/>
                <w:sz w:val="18"/>
                <w:szCs w:val="18"/>
              </w:rPr>
              <w:t>.</w:t>
            </w:r>
            <w:r w:rsidRPr="0026573F">
              <w:rPr>
                <w:rFonts w:ascii="標楷體" w:eastAsia="標楷體" w:hAnsi="標楷體" w:cs="Arial" w:hint="eastAsia"/>
                <w:spacing w:val="-4"/>
                <w:sz w:val="18"/>
                <w:szCs w:val="18"/>
              </w:rPr>
              <w:t>國民年金保險</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hint="eastAsia"/>
                <w:b/>
                <w:spacing w:val="-8"/>
                <w:sz w:val="20"/>
              </w:rPr>
              <w:t>7</w:t>
            </w:r>
            <w:r w:rsidRPr="0026573F">
              <w:rPr>
                <w:rFonts w:ascii="標楷體" w:eastAsia="標楷體" w:hAnsi="標楷體"/>
                <w:b/>
                <w:spacing w:val="-8"/>
                <w:sz w:val="20"/>
              </w:rPr>
              <w:t>,117</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7</w:t>
            </w:r>
            <w:r w:rsidRPr="0026573F">
              <w:rPr>
                <w:rFonts w:ascii="標楷體" w:eastAsia="標楷體" w:hAnsi="標楷體"/>
                <w:spacing w:val="-8"/>
                <w:sz w:val="20"/>
              </w:rPr>
              <w:t>,117</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w:t>
            </w:r>
            <w:r w:rsidRPr="0026573F">
              <w:rPr>
                <w:rFonts w:ascii="標楷體" w:eastAsia="標楷體" w:hAnsi="標楷體"/>
                <w:spacing w:val="-8"/>
                <w:sz w:val="20"/>
              </w:rPr>
              <w:t xml:space="preserve"> </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b/>
                <w:spacing w:val="-8"/>
                <w:sz w:val="20"/>
              </w:rPr>
              <w:t>7,180</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spacing w:val="-8"/>
                <w:sz w:val="20"/>
              </w:rPr>
              <w:t>7,180</w:t>
            </w:r>
          </w:p>
        </w:tc>
        <w:tc>
          <w:tcPr>
            <w:tcW w:w="775"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w:t>
            </w:r>
            <w:r w:rsidRPr="0026573F">
              <w:rPr>
                <w:rFonts w:ascii="標楷體" w:eastAsia="標楷體" w:hAnsi="標楷體"/>
                <w:spacing w:val="-8"/>
                <w:sz w:val="20"/>
              </w:rPr>
              <w:t xml:space="preserve"> </w:t>
            </w:r>
          </w:p>
        </w:tc>
        <w:tc>
          <w:tcPr>
            <w:tcW w:w="708"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b/>
                <w:spacing w:val="-8"/>
                <w:sz w:val="20"/>
              </w:rPr>
              <w:t>- 63</w:t>
            </w:r>
          </w:p>
        </w:tc>
        <w:tc>
          <w:tcPr>
            <w:tcW w:w="709"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spacing w:val="-8"/>
                <w:sz w:val="20"/>
              </w:rPr>
              <w:t>- 63</w:t>
            </w:r>
          </w:p>
        </w:tc>
        <w:tc>
          <w:tcPr>
            <w:tcW w:w="709"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w:t>
            </w:r>
          </w:p>
        </w:tc>
        <w:tc>
          <w:tcPr>
            <w:tcW w:w="1701" w:type="dxa"/>
            <w:tcBorders>
              <w:top w:val="single" w:sz="4" w:space="0" w:color="auto"/>
              <w:left w:val="nil"/>
              <w:bottom w:val="single" w:sz="4" w:space="0" w:color="auto"/>
              <w:right w:val="single" w:sz="4" w:space="0" w:color="auto"/>
            </w:tcBorders>
            <w:vAlign w:val="center"/>
          </w:tcPr>
          <w:p w:rsidR="003C6A8E" w:rsidRPr="0026573F" w:rsidRDefault="003C6A8E" w:rsidP="003C6A8E">
            <w:pPr>
              <w:spacing w:line="200" w:lineRule="exact"/>
              <w:jc w:val="both"/>
              <w:rPr>
                <w:rFonts w:ascii="標楷體" w:eastAsia="標楷體" w:hAnsi="標楷體" w:cs="Arial"/>
                <w:spacing w:val="-6"/>
                <w:sz w:val="18"/>
                <w:szCs w:val="18"/>
              </w:rPr>
            </w:pPr>
            <w:r w:rsidRPr="0026573F">
              <w:rPr>
                <w:rFonts w:ascii="標楷體" w:eastAsia="標楷體" w:hAnsi="標楷體" w:cs="Arial" w:hint="eastAsia"/>
                <w:spacing w:val="-6"/>
                <w:sz w:val="18"/>
                <w:szCs w:val="18"/>
              </w:rPr>
              <w:t>政府提存安全準備所致。</w:t>
            </w:r>
          </w:p>
        </w:tc>
      </w:tr>
      <w:tr w:rsidR="001029F6" w:rsidRPr="0026573F" w:rsidTr="001029F6">
        <w:trPr>
          <w:trHeight w:val="482"/>
        </w:trPr>
        <w:tc>
          <w:tcPr>
            <w:tcW w:w="1418" w:type="dxa"/>
            <w:tcBorders>
              <w:top w:val="single" w:sz="4" w:space="0" w:color="auto"/>
              <w:left w:val="single" w:sz="4" w:space="0" w:color="auto"/>
              <w:bottom w:val="single" w:sz="4" w:space="0" w:color="auto"/>
              <w:right w:val="single" w:sz="4" w:space="0" w:color="000000"/>
            </w:tcBorders>
            <w:vAlign w:val="center"/>
          </w:tcPr>
          <w:p w:rsidR="003C6A8E" w:rsidRPr="0026573F" w:rsidRDefault="003C6A8E" w:rsidP="003C6A8E">
            <w:pPr>
              <w:spacing w:line="200" w:lineRule="exact"/>
              <w:ind w:left="250" w:hanging="208"/>
              <w:jc w:val="both"/>
              <w:rPr>
                <w:rFonts w:ascii="標楷體" w:eastAsia="標楷體" w:hAnsi="標楷體" w:cs="Arial"/>
                <w:sz w:val="18"/>
                <w:szCs w:val="18"/>
              </w:rPr>
            </w:pPr>
            <w:r w:rsidRPr="0026573F">
              <w:rPr>
                <w:rFonts w:ascii="標楷體" w:eastAsia="標楷體" w:hAnsi="標楷體" w:cs="Arial" w:hint="eastAsia"/>
                <w:sz w:val="18"/>
                <w:szCs w:val="18"/>
              </w:rPr>
              <w:t>6</w:t>
            </w:r>
            <w:r w:rsidRPr="0026573F">
              <w:rPr>
                <w:rFonts w:ascii="標楷體" w:eastAsia="標楷體" w:hAnsi="標楷體" w:cs="Arial"/>
                <w:sz w:val="18"/>
                <w:szCs w:val="18"/>
              </w:rPr>
              <w:t>.</w:t>
            </w:r>
            <w:r w:rsidRPr="0026573F">
              <w:rPr>
                <w:rFonts w:ascii="標楷體" w:eastAsia="標楷體" w:hAnsi="標楷體" w:cs="Arial" w:hint="eastAsia"/>
                <w:sz w:val="18"/>
                <w:szCs w:val="18"/>
              </w:rPr>
              <w:t>軍人保險</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hint="eastAsia"/>
                <w:b/>
                <w:spacing w:val="-8"/>
                <w:sz w:val="20"/>
              </w:rPr>
              <w:t>3</w:t>
            </w:r>
            <w:r w:rsidRPr="0026573F">
              <w:rPr>
                <w:rFonts w:ascii="標楷體" w:eastAsia="標楷體" w:hAnsi="標楷體"/>
                <w:b/>
                <w:spacing w:val="-8"/>
                <w:sz w:val="20"/>
              </w:rPr>
              <w:t>56</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3</w:t>
            </w:r>
            <w:r w:rsidRPr="0026573F">
              <w:rPr>
                <w:rFonts w:ascii="標楷體" w:eastAsia="標楷體" w:hAnsi="標楷體"/>
                <w:spacing w:val="-8"/>
                <w:sz w:val="20"/>
              </w:rPr>
              <w:t>56</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b/>
                <w:spacing w:val="-8"/>
                <w:sz w:val="20"/>
              </w:rPr>
              <w:t>391</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spacing w:val="-8"/>
                <w:sz w:val="20"/>
              </w:rPr>
              <w:t>391</w:t>
            </w:r>
          </w:p>
        </w:tc>
        <w:tc>
          <w:tcPr>
            <w:tcW w:w="775"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w:t>
            </w:r>
          </w:p>
        </w:tc>
        <w:tc>
          <w:tcPr>
            <w:tcW w:w="708"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hint="eastAsia"/>
                <w:b/>
                <w:spacing w:val="-8"/>
                <w:sz w:val="20"/>
              </w:rPr>
              <w:t xml:space="preserve">- </w:t>
            </w:r>
            <w:r w:rsidRPr="0026573F">
              <w:rPr>
                <w:rFonts w:ascii="標楷體" w:eastAsia="標楷體" w:hAnsi="標楷體"/>
                <w:b/>
                <w:spacing w:val="-8"/>
                <w:sz w:val="20"/>
              </w:rPr>
              <w:t>35</w:t>
            </w:r>
          </w:p>
        </w:tc>
        <w:tc>
          <w:tcPr>
            <w:tcW w:w="709"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 xml:space="preserve">- </w:t>
            </w:r>
            <w:r w:rsidRPr="0026573F">
              <w:rPr>
                <w:rFonts w:ascii="標楷體" w:eastAsia="標楷體" w:hAnsi="標楷體"/>
                <w:spacing w:val="-8"/>
                <w:sz w:val="20"/>
              </w:rPr>
              <w:t>35</w:t>
            </w:r>
          </w:p>
        </w:tc>
        <w:tc>
          <w:tcPr>
            <w:tcW w:w="709"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w:t>
            </w:r>
          </w:p>
        </w:tc>
        <w:tc>
          <w:tcPr>
            <w:tcW w:w="1701" w:type="dxa"/>
            <w:tcBorders>
              <w:top w:val="single" w:sz="4" w:space="0" w:color="auto"/>
              <w:left w:val="nil"/>
              <w:bottom w:val="single" w:sz="4" w:space="0" w:color="auto"/>
              <w:right w:val="single" w:sz="4" w:space="0" w:color="auto"/>
            </w:tcBorders>
            <w:vAlign w:val="center"/>
          </w:tcPr>
          <w:p w:rsidR="003C6A8E" w:rsidRPr="0026573F" w:rsidRDefault="003C6A8E" w:rsidP="003C6A8E">
            <w:pPr>
              <w:spacing w:line="200" w:lineRule="exact"/>
              <w:jc w:val="both"/>
              <w:rPr>
                <w:rFonts w:ascii="標楷體" w:eastAsia="標楷體" w:hAnsi="標楷體" w:cs="Arial"/>
                <w:spacing w:val="-6"/>
                <w:sz w:val="18"/>
                <w:szCs w:val="18"/>
              </w:rPr>
            </w:pPr>
            <w:r w:rsidRPr="0026573F">
              <w:rPr>
                <w:rFonts w:ascii="標楷體" w:eastAsia="標楷體" w:hAnsi="標楷體" w:cs="Arial" w:hint="eastAsia"/>
                <w:spacing w:val="-6"/>
                <w:sz w:val="18"/>
                <w:szCs w:val="18"/>
              </w:rPr>
              <w:t>政府撥補保險準備金等所致。</w:t>
            </w:r>
          </w:p>
        </w:tc>
      </w:tr>
      <w:tr w:rsidR="001029F6" w:rsidRPr="0026573F" w:rsidTr="001029F6">
        <w:trPr>
          <w:trHeight w:val="879"/>
        </w:trPr>
        <w:tc>
          <w:tcPr>
            <w:tcW w:w="1418" w:type="dxa"/>
            <w:tcBorders>
              <w:top w:val="single" w:sz="4" w:space="0" w:color="auto"/>
              <w:left w:val="single" w:sz="4" w:space="0" w:color="auto"/>
              <w:bottom w:val="single" w:sz="4" w:space="0" w:color="auto"/>
              <w:right w:val="single" w:sz="4" w:space="0" w:color="000000"/>
            </w:tcBorders>
            <w:vAlign w:val="center"/>
          </w:tcPr>
          <w:p w:rsidR="003C6A8E" w:rsidRPr="0026573F" w:rsidRDefault="003C6A8E" w:rsidP="003C6A8E">
            <w:pPr>
              <w:spacing w:line="200" w:lineRule="exact"/>
              <w:ind w:left="250" w:hanging="208"/>
              <w:jc w:val="both"/>
              <w:rPr>
                <w:rFonts w:ascii="標楷體" w:eastAsia="標楷體" w:hAnsi="標楷體" w:cs="Arial"/>
                <w:spacing w:val="-4"/>
                <w:sz w:val="18"/>
                <w:szCs w:val="18"/>
              </w:rPr>
            </w:pPr>
            <w:r w:rsidRPr="0026573F">
              <w:rPr>
                <w:rFonts w:ascii="標楷體" w:eastAsia="標楷體" w:hAnsi="標楷體" w:cs="Arial" w:hint="eastAsia"/>
                <w:spacing w:val="-4"/>
                <w:sz w:val="18"/>
                <w:szCs w:val="18"/>
              </w:rPr>
              <w:t>7</w:t>
            </w:r>
            <w:r w:rsidRPr="0026573F">
              <w:rPr>
                <w:rFonts w:ascii="標楷體" w:eastAsia="標楷體" w:hAnsi="標楷體" w:cs="Arial"/>
                <w:spacing w:val="-4"/>
                <w:sz w:val="18"/>
                <w:szCs w:val="18"/>
              </w:rPr>
              <w:t>.</w:t>
            </w:r>
            <w:r w:rsidRPr="0026573F">
              <w:rPr>
                <w:rFonts w:ascii="標楷體" w:eastAsia="標楷體" w:hAnsi="標楷體" w:cs="Arial" w:hint="eastAsia"/>
                <w:spacing w:val="-4"/>
                <w:sz w:val="18"/>
                <w:szCs w:val="18"/>
              </w:rPr>
              <w:t>農民健康保險</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hint="eastAsia"/>
                <w:b/>
                <w:spacing w:val="-8"/>
                <w:sz w:val="20"/>
              </w:rPr>
              <w:t>1</w:t>
            </w:r>
            <w:r w:rsidRPr="0026573F">
              <w:rPr>
                <w:rFonts w:ascii="標楷體" w:eastAsia="標楷體" w:hAnsi="標楷體"/>
                <w:b/>
                <w:spacing w:val="-8"/>
                <w:sz w:val="20"/>
              </w:rPr>
              <w:t>,203</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1</w:t>
            </w:r>
            <w:r w:rsidRPr="0026573F">
              <w:rPr>
                <w:rFonts w:ascii="標楷體" w:eastAsia="標楷體" w:hAnsi="標楷體"/>
                <w:spacing w:val="-8"/>
                <w:sz w:val="20"/>
              </w:rPr>
              <w:t>,203</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w:t>
            </w:r>
            <w:r w:rsidRPr="0026573F">
              <w:rPr>
                <w:rFonts w:ascii="標楷體" w:eastAsia="標楷體" w:hAnsi="標楷體"/>
                <w:spacing w:val="-8"/>
                <w:sz w:val="20"/>
              </w:rPr>
              <w:t xml:space="preserve"> </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b/>
                <w:spacing w:val="-8"/>
                <w:sz w:val="20"/>
              </w:rPr>
              <w:t>713</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spacing w:val="-8"/>
                <w:sz w:val="20"/>
              </w:rPr>
              <w:t>713</w:t>
            </w:r>
          </w:p>
        </w:tc>
        <w:tc>
          <w:tcPr>
            <w:tcW w:w="775"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w:t>
            </w:r>
            <w:r w:rsidRPr="0026573F">
              <w:rPr>
                <w:rFonts w:ascii="標楷體" w:eastAsia="標楷體" w:hAnsi="標楷體"/>
                <w:spacing w:val="-8"/>
                <w:sz w:val="20"/>
              </w:rPr>
              <w:t xml:space="preserve"> </w:t>
            </w:r>
          </w:p>
        </w:tc>
        <w:tc>
          <w:tcPr>
            <w:tcW w:w="708"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b/>
                <w:spacing w:val="-8"/>
                <w:sz w:val="20"/>
              </w:rPr>
              <w:t>490</w:t>
            </w:r>
          </w:p>
        </w:tc>
        <w:tc>
          <w:tcPr>
            <w:tcW w:w="709"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spacing w:val="-8"/>
                <w:sz w:val="20"/>
              </w:rPr>
              <w:t>490</w:t>
            </w:r>
          </w:p>
        </w:tc>
        <w:tc>
          <w:tcPr>
            <w:tcW w:w="709"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w:t>
            </w:r>
          </w:p>
        </w:tc>
        <w:tc>
          <w:tcPr>
            <w:tcW w:w="1701" w:type="dxa"/>
            <w:tcBorders>
              <w:top w:val="single" w:sz="4" w:space="0" w:color="auto"/>
              <w:left w:val="nil"/>
              <w:bottom w:val="single" w:sz="4" w:space="0" w:color="auto"/>
              <w:right w:val="single" w:sz="4" w:space="0" w:color="auto"/>
            </w:tcBorders>
            <w:vAlign w:val="center"/>
          </w:tcPr>
          <w:p w:rsidR="003C6A8E" w:rsidRPr="0026573F" w:rsidRDefault="003C6A8E" w:rsidP="003C6A8E">
            <w:pPr>
              <w:spacing w:line="200" w:lineRule="exact"/>
              <w:jc w:val="both"/>
              <w:rPr>
                <w:rFonts w:ascii="標楷體" w:eastAsia="標楷體" w:hAnsi="標楷體" w:cs="Arial"/>
                <w:spacing w:val="-6"/>
                <w:sz w:val="18"/>
                <w:szCs w:val="18"/>
              </w:rPr>
            </w:pPr>
            <w:r w:rsidRPr="0026573F">
              <w:rPr>
                <w:rFonts w:ascii="標楷體" w:eastAsia="標楷體" w:hAnsi="標楷體" w:cs="Arial" w:hint="eastAsia"/>
                <w:spacing w:val="-6"/>
                <w:sz w:val="18"/>
                <w:szCs w:val="18"/>
              </w:rPr>
              <w:t>喪葬與生育津貼每件給付金額及月投保金額</w:t>
            </w:r>
            <w:proofErr w:type="gramStart"/>
            <w:r w:rsidRPr="0026573F">
              <w:rPr>
                <w:rFonts w:ascii="標楷體" w:eastAsia="標楷體" w:hAnsi="標楷體" w:cs="Arial" w:hint="eastAsia"/>
                <w:spacing w:val="-6"/>
                <w:sz w:val="18"/>
                <w:szCs w:val="18"/>
              </w:rPr>
              <w:t>提高等精算</w:t>
            </w:r>
            <w:proofErr w:type="gramEnd"/>
            <w:r w:rsidRPr="0026573F">
              <w:rPr>
                <w:rFonts w:ascii="標楷體" w:eastAsia="標楷體" w:hAnsi="標楷體" w:cs="Arial" w:hint="eastAsia"/>
                <w:spacing w:val="-6"/>
                <w:sz w:val="18"/>
                <w:szCs w:val="18"/>
              </w:rPr>
              <w:t>假設變更所致。</w:t>
            </w:r>
          </w:p>
        </w:tc>
      </w:tr>
      <w:tr w:rsidR="001029F6" w:rsidRPr="0026573F" w:rsidTr="001029F6">
        <w:trPr>
          <w:trHeight w:val="879"/>
        </w:trPr>
        <w:tc>
          <w:tcPr>
            <w:tcW w:w="1418" w:type="dxa"/>
            <w:tcBorders>
              <w:top w:val="single" w:sz="4" w:space="0" w:color="auto"/>
              <w:left w:val="single" w:sz="4" w:space="0" w:color="auto"/>
              <w:bottom w:val="single" w:sz="4" w:space="0" w:color="auto"/>
              <w:right w:val="single" w:sz="4" w:space="0" w:color="000000"/>
            </w:tcBorders>
            <w:vAlign w:val="center"/>
          </w:tcPr>
          <w:p w:rsidR="003C6A8E" w:rsidRPr="0026573F" w:rsidRDefault="003C6A8E" w:rsidP="00752C84">
            <w:pPr>
              <w:spacing w:line="200" w:lineRule="exact"/>
              <w:ind w:left="216" w:hanging="176"/>
              <w:rPr>
                <w:rFonts w:ascii="標楷體" w:eastAsia="標楷體" w:hAnsi="標楷體" w:cs="Arial"/>
                <w:sz w:val="18"/>
                <w:szCs w:val="18"/>
              </w:rPr>
            </w:pPr>
            <w:r w:rsidRPr="0026573F">
              <w:rPr>
                <w:rFonts w:ascii="標楷體" w:eastAsia="標楷體" w:hAnsi="標楷體" w:cs="Arial" w:hint="eastAsia"/>
                <w:sz w:val="18"/>
                <w:szCs w:val="18"/>
              </w:rPr>
              <w:t>8</w:t>
            </w:r>
            <w:r w:rsidRPr="0026573F">
              <w:rPr>
                <w:rFonts w:ascii="標楷體" w:eastAsia="標楷體" w:hAnsi="標楷體" w:cs="Arial"/>
                <w:sz w:val="18"/>
                <w:szCs w:val="18"/>
              </w:rPr>
              <w:t>.</w:t>
            </w:r>
            <w:r w:rsidRPr="0026573F">
              <w:rPr>
                <w:rFonts w:ascii="標楷體" w:eastAsia="標楷體" w:hAnsi="標楷體" w:cs="Arial" w:hint="eastAsia"/>
                <w:sz w:val="18"/>
                <w:szCs w:val="18"/>
              </w:rPr>
              <w:t>地方政府積欠退休公教人員優惠存款差額利息</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hint="eastAsia"/>
                <w:b/>
                <w:spacing w:val="-8"/>
                <w:sz w:val="20"/>
              </w:rPr>
              <w:t>1</w:t>
            </w:r>
            <w:r w:rsidRPr="0026573F">
              <w:rPr>
                <w:rFonts w:ascii="標楷體" w:eastAsia="標楷體" w:hAnsi="標楷體"/>
                <w:b/>
                <w:spacing w:val="-8"/>
                <w:sz w:val="20"/>
              </w:rPr>
              <w:t>37</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spacing w:val="-8"/>
                <w:sz w:val="20"/>
              </w:rPr>
              <w:t>137</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b/>
                <w:spacing w:val="-8"/>
                <w:sz w:val="20"/>
              </w:rPr>
              <w:t>145</w:t>
            </w:r>
          </w:p>
        </w:tc>
        <w:tc>
          <w:tcPr>
            <w:tcW w:w="774"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w:t>
            </w:r>
          </w:p>
        </w:tc>
        <w:tc>
          <w:tcPr>
            <w:tcW w:w="775"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spacing w:val="-8"/>
                <w:sz w:val="20"/>
              </w:rPr>
              <w:t>145</w:t>
            </w:r>
          </w:p>
        </w:tc>
        <w:tc>
          <w:tcPr>
            <w:tcW w:w="708"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b/>
                <w:spacing w:val="-8"/>
                <w:sz w:val="20"/>
              </w:rPr>
            </w:pPr>
            <w:r w:rsidRPr="0026573F">
              <w:rPr>
                <w:rFonts w:ascii="標楷體" w:eastAsia="標楷體" w:hAnsi="標楷體" w:hint="eastAsia"/>
                <w:b/>
                <w:spacing w:val="-8"/>
                <w:sz w:val="20"/>
              </w:rPr>
              <w:t xml:space="preserve">- </w:t>
            </w:r>
            <w:r w:rsidRPr="0026573F">
              <w:rPr>
                <w:rFonts w:ascii="標楷體" w:eastAsia="標楷體" w:hAnsi="標楷體"/>
                <w:b/>
                <w:spacing w:val="-8"/>
                <w:sz w:val="20"/>
              </w:rPr>
              <w:t>8</w:t>
            </w:r>
          </w:p>
        </w:tc>
        <w:tc>
          <w:tcPr>
            <w:tcW w:w="709"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w:t>
            </w:r>
          </w:p>
        </w:tc>
        <w:tc>
          <w:tcPr>
            <w:tcW w:w="709" w:type="dxa"/>
            <w:tcBorders>
              <w:top w:val="single" w:sz="4" w:space="0" w:color="auto"/>
              <w:left w:val="nil"/>
              <w:bottom w:val="single" w:sz="4" w:space="0" w:color="auto"/>
              <w:right w:val="single" w:sz="4" w:space="0" w:color="auto"/>
            </w:tcBorders>
            <w:vAlign w:val="center"/>
          </w:tcPr>
          <w:p w:rsidR="003C6A8E" w:rsidRPr="0026573F" w:rsidRDefault="003C6A8E" w:rsidP="003C6A8E">
            <w:pPr>
              <w:adjustRightInd w:val="0"/>
              <w:snapToGrid w:val="0"/>
              <w:spacing w:line="200" w:lineRule="exact"/>
              <w:jc w:val="right"/>
              <w:rPr>
                <w:rFonts w:ascii="標楷體" w:eastAsia="標楷體" w:hAnsi="標楷體"/>
                <w:spacing w:val="-8"/>
                <w:sz w:val="20"/>
              </w:rPr>
            </w:pPr>
            <w:r w:rsidRPr="0026573F">
              <w:rPr>
                <w:rFonts w:ascii="標楷體" w:eastAsia="標楷體" w:hAnsi="標楷體" w:hint="eastAsia"/>
                <w:spacing w:val="-8"/>
                <w:sz w:val="20"/>
              </w:rPr>
              <w:t xml:space="preserve">- </w:t>
            </w:r>
            <w:r w:rsidRPr="0026573F">
              <w:rPr>
                <w:rFonts w:ascii="標楷體" w:eastAsia="標楷體" w:hAnsi="標楷體"/>
                <w:spacing w:val="-8"/>
                <w:sz w:val="20"/>
              </w:rPr>
              <w:t>8</w:t>
            </w:r>
          </w:p>
        </w:tc>
        <w:tc>
          <w:tcPr>
            <w:tcW w:w="1701" w:type="dxa"/>
            <w:tcBorders>
              <w:top w:val="single" w:sz="4" w:space="0" w:color="auto"/>
              <w:left w:val="nil"/>
              <w:bottom w:val="single" w:sz="4" w:space="0" w:color="auto"/>
              <w:right w:val="single" w:sz="4" w:space="0" w:color="auto"/>
            </w:tcBorders>
            <w:vAlign w:val="center"/>
          </w:tcPr>
          <w:p w:rsidR="003C6A8E" w:rsidRPr="0026573F" w:rsidRDefault="003C6A8E" w:rsidP="003C6A8E">
            <w:pPr>
              <w:spacing w:line="200" w:lineRule="exact"/>
              <w:jc w:val="both"/>
              <w:rPr>
                <w:rFonts w:ascii="標楷體" w:eastAsia="標楷體" w:hAnsi="標楷體" w:cs="Arial"/>
                <w:spacing w:val="-6"/>
                <w:sz w:val="18"/>
                <w:szCs w:val="18"/>
              </w:rPr>
            </w:pPr>
            <w:r w:rsidRPr="0026573F">
              <w:rPr>
                <w:rFonts w:ascii="標楷體" w:eastAsia="標楷體" w:hAnsi="標楷體" w:cs="Arial" w:hint="eastAsia"/>
                <w:spacing w:val="-6"/>
                <w:sz w:val="18"/>
                <w:szCs w:val="18"/>
              </w:rPr>
              <w:t>地方政府持續償還欠款所致。</w:t>
            </w:r>
          </w:p>
        </w:tc>
      </w:tr>
    </w:tbl>
    <w:p w:rsidR="008D4D7A" w:rsidRPr="0026573F" w:rsidRDefault="00DD6B2D" w:rsidP="00122FA5">
      <w:pPr>
        <w:snapToGrid w:val="0"/>
        <w:spacing w:line="220" w:lineRule="exact"/>
        <w:ind w:leftChars="20" w:left="563" w:rightChars="12" w:right="29" w:hangingChars="286" w:hanging="515"/>
        <w:jc w:val="both"/>
        <w:rPr>
          <w:szCs w:val="32"/>
        </w:rPr>
      </w:pPr>
      <w:r w:rsidRPr="0026573F">
        <w:rPr>
          <w:rFonts w:ascii="標楷體" w:eastAsia="標楷體" w:hAnsi="標楷體" w:hint="eastAsia"/>
          <w:bCs/>
          <w:sz w:val="18"/>
          <w:szCs w:val="18"/>
        </w:rPr>
        <w:t>資料來源：整理自</w:t>
      </w:r>
      <w:proofErr w:type="gramStart"/>
      <w:r w:rsidRPr="0026573F">
        <w:rPr>
          <w:rFonts w:ascii="標楷體" w:eastAsia="標楷體" w:hAnsi="標楷體" w:hint="eastAsia"/>
          <w:bCs/>
          <w:sz w:val="18"/>
          <w:szCs w:val="18"/>
        </w:rPr>
        <w:t>11</w:t>
      </w:r>
      <w:r w:rsidR="006356CA" w:rsidRPr="0026573F">
        <w:rPr>
          <w:rFonts w:ascii="標楷體" w:eastAsia="標楷體" w:hAnsi="標楷體"/>
          <w:bCs/>
          <w:sz w:val="18"/>
          <w:szCs w:val="18"/>
        </w:rPr>
        <w:t>2</w:t>
      </w:r>
      <w:proofErr w:type="gramEnd"/>
      <w:r w:rsidRPr="0026573F">
        <w:rPr>
          <w:rFonts w:ascii="標楷體" w:eastAsia="標楷體" w:hAnsi="標楷體" w:hint="eastAsia"/>
          <w:bCs/>
          <w:sz w:val="18"/>
          <w:szCs w:val="18"/>
        </w:rPr>
        <w:t>年度中央政府總決算，部分項目約數金額之表達，以四捨五入為原則。</w:t>
      </w:r>
      <w:r w:rsidR="008D4D7A" w:rsidRPr="0026573F">
        <w:rPr>
          <w:rFonts w:hint="eastAsia"/>
          <w:szCs w:val="32"/>
        </w:rPr>
        <w:t xml:space="preserve"> </w:t>
      </w:r>
    </w:p>
    <w:p w:rsidR="008D4D7A" w:rsidRPr="0026573F" w:rsidRDefault="008D4D7A" w:rsidP="00AE6B81">
      <w:pPr>
        <w:pStyle w:val="ab"/>
        <w:overflowPunct w:val="0"/>
        <w:snapToGrid w:val="0"/>
        <w:spacing w:line="520" w:lineRule="exact"/>
        <w:ind w:leftChars="0" w:left="0" w:firstLineChars="400" w:firstLine="1120"/>
        <w:jc w:val="both"/>
        <w:rPr>
          <w:rFonts w:ascii="標楷體" w:eastAsia="標楷體"/>
          <w:sz w:val="28"/>
          <w:szCs w:val="28"/>
        </w:rPr>
      </w:pPr>
      <w:r w:rsidRPr="0026573F">
        <w:rPr>
          <w:rFonts w:ascii="標楷體" w:eastAsia="標楷體" w:hint="eastAsia"/>
          <w:sz w:val="28"/>
          <w:szCs w:val="28"/>
        </w:rPr>
        <w:t>1.</w:t>
      </w:r>
      <w:r w:rsidR="00A1457D" w:rsidRPr="0026573F">
        <w:rPr>
          <w:rFonts w:ascii="標楷體" w:eastAsia="標楷體" w:hint="eastAsia"/>
          <w:sz w:val="28"/>
          <w:szCs w:val="28"/>
        </w:rPr>
        <w:t xml:space="preserve">　</w:t>
      </w:r>
      <w:r w:rsidR="006356CA" w:rsidRPr="0026573F">
        <w:rPr>
          <w:rFonts w:ascii="標楷體" w:eastAsia="標楷體" w:hAnsi="標楷體" w:hint="eastAsia"/>
          <w:sz w:val="28"/>
          <w:szCs w:val="28"/>
        </w:rPr>
        <w:t>依據各權責機關（銓敘部、教育部及國軍退除役官兵輔導委員會）委託精（估）算報告，精（估）算未來</w:t>
      </w:r>
      <w:r w:rsidR="006356CA" w:rsidRPr="0026573F">
        <w:rPr>
          <w:rFonts w:ascii="標楷體" w:eastAsia="標楷體" w:hAnsi="標楷體"/>
          <w:sz w:val="28"/>
          <w:szCs w:val="28"/>
        </w:rPr>
        <w:t>30年</w:t>
      </w:r>
      <w:proofErr w:type="gramStart"/>
      <w:r w:rsidR="006356CA" w:rsidRPr="0026573F">
        <w:rPr>
          <w:rFonts w:ascii="標楷體" w:eastAsia="標楷體" w:hAnsi="標楷體"/>
          <w:sz w:val="28"/>
          <w:szCs w:val="28"/>
        </w:rPr>
        <w:t>（</w:t>
      </w:r>
      <w:proofErr w:type="gramEnd"/>
      <w:r w:rsidR="006356CA" w:rsidRPr="0026573F">
        <w:rPr>
          <w:rFonts w:ascii="標楷體" w:eastAsia="標楷體" w:hAnsi="標楷體"/>
          <w:sz w:val="28"/>
          <w:szCs w:val="28"/>
        </w:rPr>
        <w:t>公務人員部分以112年12月31日為基準日；教職人員及退伍軍人部分以111年12月31日為基準日</w:t>
      </w:r>
      <w:proofErr w:type="gramStart"/>
      <w:r w:rsidR="006356CA" w:rsidRPr="0026573F">
        <w:rPr>
          <w:rFonts w:ascii="標楷體" w:eastAsia="標楷體" w:hAnsi="標楷體"/>
          <w:sz w:val="28"/>
          <w:szCs w:val="28"/>
        </w:rPr>
        <w:t>）</w:t>
      </w:r>
      <w:proofErr w:type="gramEnd"/>
      <w:r w:rsidR="006356CA" w:rsidRPr="0026573F">
        <w:rPr>
          <w:rFonts w:ascii="標楷體" w:eastAsia="標楷體" w:hAnsi="標楷體"/>
          <w:sz w:val="28"/>
          <w:szCs w:val="28"/>
        </w:rPr>
        <w:t>須由各級政府負擔之舊制（84年7月1日實施公務人員退休撫</w:t>
      </w:r>
      <w:proofErr w:type="gramStart"/>
      <w:r w:rsidR="006356CA" w:rsidRPr="0026573F">
        <w:rPr>
          <w:rFonts w:ascii="標楷體" w:eastAsia="標楷體" w:hAnsi="標楷體"/>
          <w:sz w:val="28"/>
          <w:szCs w:val="28"/>
        </w:rPr>
        <w:t>卹</w:t>
      </w:r>
      <w:proofErr w:type="gramEnd"/>
      <w:r w:rsidR="006356CA" w:rsidRPr="0026573F">
        <w:rPr>
          <w:rFonts w:ascii="標楷體" w:eastAsia="標楷體" w:hAnsi="標楷體"/>
          <w:sz w:val="28"/>
          <w:szCs w:val="28"/>
        </w:rPr>
        <w:t>新制）軍公教人員退休金為3兆3,190億元（中央政府2兆3,047億元、地方政府1兆143億元），扣除中央政府已支付數1,051億元，未來應負擔之支出為3兆2,139億元（中央政府2兆1,996億元、地方政府1兆143億元）</w:t>
      </w:r>
      <w:r w:rsidRPr="0026573F">
        <w:rPr>
          <w:rFonts w:ascii="標楷體" w:eastAsia="標楷體" w:hint="eastAsia"/>
          <w:sz w:val="28"/>
          <w:szCs w:val="28"/>
        </w:rPr>
        <w:t>。</w:t>
      </w:r>
    </w:p>
    <w:p w:rsidR="008D4D7A" w:rsidRPr="0026573F" w:rsidRDefault="008D4D7A" w:rsidP="00AE6B81">
      <w:pPr>
        <w:pStyle w:val="ab"/>
        <w:overflowPunct w:val="0"/>
        <w:snapToGrid w:val="0"/>
        <w:spacing w:line="520" w:lineRule="exact"/>
        <w:ind w:leftChars="0" w:left="0" w:firstLineChars="400" w:firstLine="1120"/>
        <w:jc w:val="both"/>
        <w:rPr>
          <w:rFonts w:ascii="標楷體" w:eastAsia="標楷體"/>
          <w:sz w:val="28"/>
          <w:szCs w:val="28"/>
        </w:rPr>
      </w:pPr>
      <w:r w:rsidRPr="0026573F">
        <w:rPr>
          <w:rFonts w:ascii="標楷體" w:eastAsia="標楷體" w:hint="eastAsia"/>
          <w:sz w:val="28"/>
          <w:szCs w:val="28"/>
        </w:rPr>
        <w:t>2.</w:t>
      </w:r>
      <w:r w:rsidR="00521A41" w:rsidRPr="0026573F">
        <w:rPr>
          <w:rFonts w:ascii="標楷體" w:eastAsia="標楷體" w:hint="eastAsia"/>
          <w:sz w:val="28"/>
          <w:szCs w:val="28"/>
        </w:rPr>
        <w:t xml:space="preserve">　</w:t>
      </w:r>
      <w:r w:rsidR="006356CA" w:rsidRPr="0026573F">
        <w:rPr>
          <w:rFonts w:ascii="標楷體" w:eastAsia="標楷體" w:hAnsi="標楷體" w:hint="eastAsia"/>
          <w:sz w:val="28"/>
          <w:szCs w:val="28"/>
        </w:rPr>
        <w:t>依據公務人員退休撫</w:t>
      </w:r>
      <w:proofErr w:type="gramStart"/>
      <w:r w:rsidR="006356CA" w:rsidRPr="0026573F">
        <w:rPr>
          <w:rFonts w:ascii="標楷體" w:eastAsia="標楷體" w:hAnsi="標楷體" w:hint="eastAsia"/>
          <w:sz w:val="28"/>
          <w:szCs w:val="28"/>
        </w:rPr>
        <w:t>卹</w:t>
      </w:r>
      <w:proofErr w:type="gramEnd"/>
      <w:r w:rsidR="006356CA" w:rsidRPr="0026573F">
        <w:rPr>
          <w:rFonts w:ascii="標楷體" w:eastAsia="標楷體" w:hAnsi="標楷體" w:hint="eastAsia"/>
          <w:sz w:val="28"/>
          <w:szCs w:val="28"/>
        </w:rPr>
        <w:t>基金委託精算報告，以</w:t>
      </w:r>
      <w:r w:rsidR="006356CA" w:rsidRPr="0026573F">
        <w:rPr>
          <w:rFonts w:ascii="標楷體" w:eastAsia="標楷體" w:hAnsi="標楷體"/>
          <w:sz w:val="28"/>
          <w:szCs w:val="28"/>
        </w:rPr>
        <w:t>112年12月31日為基準日，公務人員退休撫</w:t>
      </w:r>
      <w:proofErr w:type="gramStart"/>
      <w:r w:rsidR="006356CA" w:rsidRPr="0026573F">
        <w:rPr>
          <w:rFonts w:ascii="標楷體" w:eastAsia="標楷體" w:hAnsi="標楷體"/>
          <w:sz w:val="28"/>
          <w:szCs w:val="28"/>
        </w:rPr>
        <w:t>卹</w:t>
      </w:r>
      <w:proofErr w:type="gramEnd"/>
      <w:r w:rsidR="006356CA" w:rsidRPr="0026573F">
        <w:rPr>
          <w:rFonts w:ascii="標楷體" w:eastAsia="標楷體" w:hAnsi="標楷體"/>
          <w:sz w:val="28"/>
          <w:szCs w:val="28"/>
        </w:rPr>
        <w:t>新制未</w:t>
      </w:r>
      <w:r w:rsidR="006356CA" w:rsidRPr="0026573F">
        <w:rPr>
          <w:rFonts w:ascii="標楷體" w:eastAsia="標楷體" w:hAnsi="標楷體" w:hint="eastAsia"/>
          <w:sz w:val="28"/>
          <w:szCs w:val="28"/>
        </w:rPr>
        <w:t>來淨給付</w:t>
      </w:r>
      <w:proofErr w:type="gramStart"/>
      <w:r w:rsidR="006356CA" w:rsidRPr="0026573F">
        <w:rPr>
          <w:rFonts w:ascii="標楷體" w:eastAsia="標楷體" w:hAnsi="標楷體" w:hint="eastAsia"/>
          <w:sz w:val="28"/>
          <w:szCs w:val="28"/>
        </w:rPr>
        <w:t>精算現值</w:t>
      </w:r>
      <w:proofErr w:type="gramEnd"/>
      <w:r w:rsidR="006356CA" w:rsidRPr="0026573F">
        <w:rPr>
          <w:rFonts w:ascii="標楷體" w:eastAsia="標楷體" w:hAnsi="標楷體" w:hint="eastAsia"/>
          <w:sz w:val="28"/>
          <w:szCs w:val="28"/>
        </w:rPr>
        <w:t>為</w:t>
      </w:r>
      <w:r w:rsidR="006356CA" w:rsidRPr="0026573F">
        <w:rPr>
          <w:rFonts w:ascii="標楷體" w:eastAsia="標楷體" w:hAnsi="標楷體"/>
          <w:sz w:val="28"/>
          <w:szCs w:val="28"/>
        </w:rPr>
        <w:t>3兆7,562億元（中央政府1兆4,705億元、地方政府2兆2,857億元），扣除已提存基</w:t>
      </w:r>
      <w:r w:rsidR="006356CA" w:rsidRPr="0026573F">
        <w:rPr>
          <w:rFonts w:ascii="標楷體" w:eastAsia="標楷體" w:hAnsi="標楷體" w:hint="eastAsia"/>
          <w:sz w:val="28"/>
          <w:szCs w:val="28"/>
        </w:rPr>
        <w:t>金數</w:t>
      </w:r>
      <w:r w:rsidR="006356CA" w:rsidRPr="0026573F">
        <w:rPr>
          <w:rFonts w:ascii="標楷體" w:eastAsia="標楷體" w:hAnsi="標楷體"/>
          <w:sz w:val="28"/>
          <w:szCs w:val="28"/>
        </w:rPr>
        <w:t>8,292億元（中央政府3,192億元、地方政府5,100億元）後，未</w:t>
      </w:r>
      <w:proofErr w:type="gramStart"/>
      <w:r w:rsidR="006356CA" w:rsidRPr="0026573F">
        <w:rPr>
          <w:rFonts w:ascii="標楷體" w:eastAsia="標楷體" w:hAnsi="標楷體"/>
          <w:sz w:val="28"/>
          <w:szCs w:val="28"/>
        </w:rPr>
        <w:t>提撥</w:t>
      </w:r>
      <w:proofErr w:type="gramEnd"/>
      <w:r w:rsidR="006356CA" w:rsidRPr="0026573F">
        <w:rPr>
          <w:rFonts w:ascii="標楷體" w:eastAsia="標楷體" w:hAnsi="標楷體"/>
          <w:sz w:val="28"/>
          <w:szCs w:val="28"/>
        </w:rPr>
        <w:t>退休</w:t>
      </w:r>
      <w:r w:rsidR="006356CA" w:rsidRPr="0026573F">
        <w:rPr>
          <w:rFonts w:ascii="標楷體" w:eastAsia="標楷體" w:hAnsi="標楷體" w:hint="eastAsia"/>
          <w:sz w:val="28"/>
          <w:szCs w:val="28"/>
        </w:rPr>
        <w:t>金為</w:t>
      </w:r>
      <w:r w:rsidR="006356CA" w:rsidRPr="0026573F">
        <w:rPr>
          <w:rFonts w:ascii="標楷體" w:eastAsia="標楷體" w:hAnsi="標楷體"/>
          <w:sz w:val="28"/>
          <w:szCs w:val="28"/>
        </w:rPr>
        <w:t>2兆9,270億元（中央政府1兆1,513億元、地方政府1兆7,757億元）</w:t>
      </w:r>
      <w:r w:rsidRPr="0026573F">
        <w:rPr>
          <w:rFonts w:ascii="標楷體" w:eastAsia="標楷體" w:hint="eastAsia"/>
          <w:sz w:val="28"/>
          <w:szCs w:val="28"/>
        </w:rPr>
        <w:t>。</w:t>
      </w:r>
    </w:p>
    <w:p w:rsidR="006356CA" w:rsidRPr="0026573F" w:rsidRDefault="006356CA" w:rsidP="00AE6B81">
      <w:pPr>
        <w:pStyle w:val="ab"/>
        <w:overflowPunct w:val="0"/>
        <w:snapToGrid w:val="0"/>
        <w:spacing w:line="520" w:lineRule="exact"/>
        <w:ind w:leftChars="0" w:left="0" w:firstLineChars="400" w:firstLine="1120"/>
        <w:jc w:val="both"/>
        <w:rPr>
          <w:rFonts w:ascii="標楷體" w:eastAsia="標楷體"/>
          <w:sz w:val="28"/>
          <w:szCs w:val="28"/>
        </w:rPr>
      </w:pPr>
      <w:r w:rsidRPr="0026573F">
        <w:rPr>
          <w:rFonts w:ascii="標楷體" w:eastAsia="標楷體"/>
          <w:sz w:val="28"/>
          <w:szCs w:val="28"/>
        </w:rPr>
        <w:t>3.</w:t>
      </w:r>
      <w:r w:rsidRPr="0026573F">
        <w:rPr>
          <w:rFonts w:ascii="標楷體" w:eastAsia="標楷體" w:hint="eastAsia"/>
          <w:sz w:val="28"/>
          <w:szCs w:val="28"/>
        </w:rPr>
        <w:t xml:space="preserve">　</w:t>
      </w:r>
      <w:r w:rsidRPr="00127EFD">
        <w:rPr>
          <w:rFonts w:ascii="標楷體" w:eastAsia="標楷體"/>
          <w:spacing w:val="-2"/>
          <w:sz w:val="28"/>
          <w:szCs w:val="28"/>
        </w:rPr>
        <w:t>依據勞工保險局委託精算報告，以112年12月31日為基準日，</w:t>
      </w:r>
      <w:r w:rsidRPr="00127EFD">
        <w:rPr>
          <w:rFonts w:ascii="標楷體" w:eastAsia="標楷體" w:hint="eastAsia"/>
          <w:spacing w:val="-2"/>
          <w:sz w:val="28"/>
          <w:szCs w:val="28"/>
        </w:rPr>
        <w:t>精算勞工保險普通事故老年、失能及死亡給付之過去服務應計給付</w:t>
      </w:r>
      <w:proofErr w:type="gramStart"/>
      <w:r w:rsidRPr="00127EFD">
        <w:rPr>
          <w:rFonts w:ascii="標楷體" w:eastAsia="標楷體" w:hint="eastAsia"/>
          <w:spacing w:val="-2"/>
          <w:sz w:val="28"/>
          <w:szCs w:val="28"/>
        </w:rPr>
        <w:t>精算現值</w:t>
      </w:r>
      <w:proofErr w:type="gramEnd"/>
      <w:r w:rsidRPr="00127EFD">
        <w:rPr>
          <w:rFonts w:ascii="標楷體" w:eastAsia="標楷體" w:hint="eastAsia"/>
          <w:spacing w:val="-2"/>
          <w:sz w:val="28"/>
          <w:szCs w:val="28"/>
        </w:rPr>
        <w:t>為</w:t>
      </w:r>
      <w:r w:rsidRPr="00127EFD">
        <w:rPr>
          <w:rFonts w:ascii="標楷體" w:eastAsia="標楷體"/>
          <w:spacing w:val="-2"/>
          <w:sz w:val="28"/>
          <w:szCs w:val="28"/>
        </w:rPr>
        <w:t>13兆465億元，扣除已提存普通事故責任準備9,593億元，未提存金額為12兆872億元。</w:t>
      </w:r>
    </w:p>
    <w:p w:rsidR="006356CA" w:rsidRPr="0026573F" w:rsidRDefault="006356CA" w:rsidP="00AE6B81">
      <w:pPr>
        <w:pStyle w:val="ab"/>
        <w:overflowPunct w:val="0"/>
        <w:snapToGrid w:val="0"/>
        <w:spacing w:line="500" w:lineRule="exact"/>
        <w:ind w:leftChars="0" w:left="0" w:firstLineChars="400" w:firstLine="1120"/>
        <w:jc w:val="both"/>
        <w:rPr>
          <w:rFonts w:ascii="標楷體" w:eastAsia="標楷體"/>
          <w:sz w:val="28"/>
          <w:szCs w:val="28"/>
        </w:rPr>
      </w:pPr>
      <w:r w:rsidRPr="0026573F">
        <w:rPr>
          <w:rFonts w:ascii="標楷體" w:eastAsia="標楷體"/>
          <w:sz w:val="28"/>
          <w:szCs w:val="28"/>
        </w:rPr>
        <w:t>4.</w:t>
      </w:r>
      <w:r w:rsidRPr="0026573F">
        <w:rPr>
          <w:rFonts w:ascii="標楷體" w:eastAsia="標楷體" w:hint="eastAsia"/>
          <w:sz w:val="28"/>
          <w:szCs w:val="28"/>
        </w:rPr>
        <w:t xml:space="preserve">　</w:t>
      </w:r>
      <w:r w:rsidRPr="0026573F">
        <w:rPr>
          <w:rFonts w:ascii="標楷體" w:eastAsia="標楷體"/>
          <w:sz w:val="28"/>
          <w:szCs w:val="28"/>
        </w:rPr>
        <w:t>依據臺灣銀行委託精算報告，以112年12月31日為基準日，估算公教人員保險所有在保被保險人屬88</w:t>
      </w:r>
      <w:r w:rsidRPr="0026573F">
        <w:rPr>
          <w:rFonts w:ascii="標楷體" w:eastAsia="標楷體" w:hint="eastAsia"/>
          <w:sz w:val="28"/>
          <w:szCs w:val="28"/>
        </w:rPr>
        <w:t>年</w:t>
      </w:r>
      <w:r w:rsidRPr="0026573F">
        <w:rPr>
          <w:rFonts w:ascii="標楷體" w:eastAsia="標楷體"/>
          <w:sz w:val="28"/>
          <w:szCs w:val="28"/>
        </w:rPr>
        <w:t>5月30日以前保險</w:t>
      </w:r>
      <w:r w:rsidRPr="0026573F">
        <w:rPr>
          <w:rFonts w:ascii="標楷體" w:eastAsia="標楷體" w:hint="eastAsia"/>
          <w:sz w:val="28"/>
          <w:szCs w:val="28"/>
        </w:rPr>
        <w:t>年資，折算至基準日之政府</w:t>
      </w:r>
      <w:proofErr w:type="gramStart"/>
      <w:r w:rsidRPr="0026573F">
        <w:rPr>
          <w:rFonts w:ascii="標楷體" w:eastAsia="標楷體" w:hint="eastAsia"/>
          <w:sz w:val="28"/>
          <w:szCs w:val="28"/>
        </w:rPr>
        <w:t>應計給之</w:t>
      </w:r>
      <w:proofErr w:type="gramEnd"/>
      <w:r w:rsidRPr="0026573F">
        <w:rPr>
          <w:rFonts w:ascii="標楷體" w:eastAsia="標楷體" w:hint="eastAsia"/>
          <w:sz w:val="28"/>
          <w:szCs w:val="28"/>
        </w:rPr>
        <w:t>養老給付金額為</w:t>
      </w:r>
      <w:r w:rsidRPr="0026573F">
        <w:rPr>
          <w:rFonts w:ascii="標楷體" w:eastAsia="標楷體"/>
          <w:sz w:val="28"/>
          <w:szCs w:val="28"/>
        </w:rPr>
        <w:t>772億元。</w:t>
      </w:r>
    </w:p>
    <w:p w:rsidR="006356CA" w:rsidRPr="0026573F" w:rsidRDefault="006356CA" w:rsidP="00AE6B81">
      <w:pPr>
        <w:pStyle w:val="ab"/>
        <w:overflowPunct w:val="0"/>
        <w:snapToGrid w:val="0"/>
        <w:spacing w:line="500" w:lineRule="exact"/>
        <w:ind w:leftChars="0" w:left="0" w:firstLineChars="400" w:firstLine="1120"/>
        <w:jc w:val="both"/>
        <w:rPr>
          <w:rFonts w:ascii="標楷體" w:eastAsia="標楷體"/>
          <w:sz w:val="28"/>
          <w:szCs w:val="28"/>
        </w:rPr>
      </w:pPr>
      <w:r w:rsidRPr="0026573F">
        <w:rPr>
          <w:rFonts w:ascii="標楷體" w:eastAsia="標楷體"/>
          <w:sz w:val="28"/>
          <w:szCs w:val="28"/>
        </w:rPr>
        <w:t>5.</w:t>
      </w:r>
      <w:r w:rsidRPr="0026573F">
        <w:rPr>
          <w:rFonts w:ascii="標楷體" w:eastAsia="標楷體" w:hint="eastAsia"/>
          <w:sz w:val="28"/>
          <w:szCs w:val="28"/>
        </w:rPr>
        <w:t xml:space="preserve">　</w:t>
      </w:r>
      <w:r w:rsidRPr="0026573F">
        <w:rPr>
          <w:rFonts w:ascii="標楷體" w:eastAsia="標楷體"/>
          <w:sz w:val="28"/>
          <w:szCs w:val="28"/>
        </w:rPr>
        <w:t>依據勞工保險局委託精算報告，以112</w:t>
      </w:r>
      <w:r w:rsidRPr="0026573F">
        <w:rPr>
          <w:rFonts w:ascii="標楷體" w:eastAsia="標楷體" w:hint="eastAsia"/>
          <w:sz w:val="28"/>
          <w:szCs w:val="28"/>
        </w:rPr>
        <w:t>年</w:t>
      </w:r>
      <w:r w:rsidRPr="0026573F">
        <w:rPr>
          <w:rFonts w:ascii="標楷體" w:eastAsia="標楷體"/>
          <w:sz w:val="28"/>
          <w:szCs w:val="28"/>
        </w:rPr>
        <w:t>12月31日為基準日，</w:t>
      </w:r>
      <w:r w:rsidRPr="0026573F">
        <w:rPr>
          <w:rFonts w:ascii="標楷體" w:eastAsia="標楷體" w:hint="eastAsia"/>
          <w:sz w:val="28"/>
          <w:szCs w:val="28"/>
        </w:rPr>
        <w:t>精算國民年金保險未來淨保險給付現值為</w:t>
      </w:r>
      <w:r w:rsidRPr="0026573F">
        <w:rPr>
          <w:rFonts w:ascii="標楷體" w:eastAsia="標楷體"/>
          <w:sz w:val="28"/>
          <w:szCs w:val="28"/>
        </w:rPr>
        <w:t>1兆3,822億元，扣除已提存安全準備6,705億元，未提存金額為7,117億元。</w:t>
      </w:r>
    </w:p>
    <w:p w:rsidR="006356CA" w:rsidRPr="0026573F" w:rsidRDefault="006356CA" w:rsidP="00AE6B81">
      <w:pPr>
        <w:pStyle w:val="ab"/>
        <w:overflowPunct w:val="0"/>
        <w:snapToGrid w:val="0"/>
        <w:spacing w:line="520" w:lineRule="exact"/>
        <w:ind w:leftChars="0" w:left="0" w:firstLineChars="400" w:firstLine="1120"/>
        <w:jc w:val="both"/>
        <w:rPr>
          <w:rFonts w:ascii="標楷體" w:eastAsia="標楷體"/>
          <w:sz w:val="28"/>
          <w:szCs w:val="28"/>
        </w:rPr>
      </w:pPr>
      <w:r w:rsidRPr="0026573F">
        <w:rPr>
          <w:rFonts w:ascii="標楷體" w:eastAsia="標楷體"/>
          <w:sz w:val="28"/>
          <w:szCs w:val="28"/>
        </w:rPr>
        <w:t>6.</w:t>
      </w:r>
      <w:r w:rsidRPr="0026573F">
        <w:rPr>
          <w:rFonts w:ascii="標楷體" w:eastAsia="標楷體" w:hint="eastAsia"/>
          <w:sz w:val="28"/>
          <w:szCs w:val="28"/>
        </w:rPr>
        <w:t xml:space="preserve">　</w:t>
      </w:r>
      <w:r w:rsidRPr="0026573F">
        <w:rPr>
          <w:rFonts w:ascii="標楷體" w:eastAsia="標楷體"/>
          <w:sz w:val="28"/>
          <w:szCs w:val="28"/>
        </w:rPr>
        <w:t>依據國防部委託</w:t>
      </w:r>
      <w:r w:rsidRPr="0026573F">
        <w:rPr>
          <w:rFonts w:ascii="標楷體" w:eastAsia="標楷體" w:hint="eastAsia"/>
          <w:sz w:val="28"/>
          <w:szCs w:val="28"/>
        </w:rPr>
        <w:t>精算報告，以</w:t>
      </w:r>
      <w:r w:rsidRPr="0026573F">
        <w:rPr>
          <w:rFonts w:ascii="標楷體" w:eastAsia="標楷體"/>
          <w:sz w:val="28"/>
          <w:szCs w:val="28"/>
        </w:rPr>
        <w:t>111</w:t>
      </w:r>
      <w:r w:rsidRPr="0026573F">
        <w:rPr>
          <w:rFonts w:ascii="標楷體" w:eastAsia="標楷體" w:hint="eastAsia"/>
          <w:sz w:val="28"/>
          <w:szCs w:val="28"/>
        </w:rPr>
        <w:t>年</w:t>
      </w:r>
      <w:r w:rsidRPr="0026573F">
        <w:rPr>
          <w:rFonts w:ascii="標楷體" w:eastAsia="標楷體"/>
          <w:sz w:val="28"/>
          <w:szCs w:val="28"/>
        </w:rPr>
        <w:t>12月31日為基準日，</w:t>
      </w:r>
      <w:r w:rsidRPr="0026573F">
        <w:rPr>
          <w:rFonts w:ascii="標楷體" w:eastAsia="標楷體" w:hint="eastAsia"/>
          <w:sz w:val="28"/>
          <w:szCs w:val="28"/>
        </w:rPr>
        <w:t>精算死亡、殘廢、退伍等軍人保險未來保險給付之</w:t>
      </w:r>
      <w:proofErr w:type="gramStart"/>
      <w:r w:rsidRPr="0026573F">
        <w:rPr>
          <w:rFonts w:ascii="標楷體" w:eastAsia="標楷體" w:hint="eastAsia"/>
          <w:sz w:val="28"/>
          <w:szCs w:val="28"/>
        </w:rPr>
        <w:t>應計給付現</w:t>
      </w:r>
      <w:proofErr w:type="gramEnd"/>
      <w:r w:rsidRPr="0026573F">
        <w:rPr>
          <w:rFonts w:ascii="標楷體" w:eastAsia="標楷體" w:hint="eastAsia"/>
          <w:sz w:val="28"/>
          <w:szCs w:val="28"/>
        </w:rPr>
        <w:t>值為</w:t>
      </w:r>
      <w:r w:rsidRPr="0026573F">
        <w:rPr>
          <w:rFonts w:ascii="標楷體" w:eastAsia="標楷體"/>
          <w:sz w:val="28"/>
          <w:szCs w:val="28"/>
        </w:rPr>
        <w:t>351億元，加計截至112年底</w:t>
      </w:r>
      <w:proofErr w:type="gramStart"/>
      <w:r w:rsidRPr="0026573F">
        <w:rPr>
          <w:rFonts w:ascii="標楷體" w:eastAsia="標楷體"/>
          <w:sz w:val="28"/>
          <w:szCs w:val="28"/>
        </w:rPr>
        <w:t>尚待提存</w:t>
      </w:r>
      <w:proofErr w:type="gramEnd"/>
      <w:r w:rsidRPr="0026573F">
        <w:rPr>
          <w:rFonts w:ascii="標楷體" w:eastAsia="標楷體"/>
          <w:sz w:val="28"/>
          <w:szCs w:val="28"/>
        </w:rPr>
        <w:t>保險責任準備5億元，未提存金額為356億元。</w:t>
      </w:r>
    </w:p>
    <w:p w:rsidR="006356CA" w:rsidRPr="0026573F" w:rsidRDefault="006356CA" w:rsidP="00AE6B81">
      <w:pPr>
        <w:pStyle w:val="ab"/>
        <w:overflowPunct w:val="0"/>
        <w:snapToGrid w:val="0"/>
        <w:spacing w:line="520" w:lineRule="exact"/>
        <w:ind w:leftChars="0" w:left="0" w:firstLineChars="400" w:firstLine="1120"/>
        <w:jc w:val="both"/>
        <w:rPr>
          <w:rFonts w:ascii="標楷體" w:eastAsia="標楷體"/>
          <w:sz w:val="28"/>
          <w:szCs w:val="28"/>
        </w:rPr>
      </w:pPr>
      <w:r w:rsidRPr="0026573F">
        <w:rPr>
          <w:rFonts w:ascii="標楷體" w:eastAsia="標楷體"/>
          <w:sz w:val="28"/>
          <w:szCs w:val="28"/>
        </w:rPr>
        <w:t>7.</w:t>
      </w:r>
      <w:r w:rsidRPr="0026573F">
        <w:rPr>
          <w:rFonts w:ascii="標楷體" w:eastAsia="標楷體" w:hint="eastAsia"/>
          <w:sz w:val="28"/>
          <w:szCs w:val="28"/>
        </w:rPr>
        <w:t xml:space="preserve">　</w:t>
      </w:r>
      <w:r w:rsidRPr="0026573F">
        <w:rPr>
          <w:rFonts w:ascii="標楷體" w:eastAsia="標楷體"/>
          <w:sz w:val="28"/>
          <w:szCs w:val="28"/>
        </w:rPr>
        <w:t>依據農業部委託精算報告，以112年12月31日為基準日，精算農民健康保險未來淨保險給付現值為1,203億元。</w:t>
      </w:r>
    </w:p>
    <w:p w:rsidR="008D4D7A" w:rsidRPr="0026573F" w:rsidRDefault="006356CA" w:rsidP="00AE6B81">
      <w:pPr>
        <w:pStyle w:val="ab"/>
        <w:overflowPunct w:val="0"/>
        <w:snapToGrid w:val="0"/>
        <w:spacing w:line="520" w:lineRule="exact"/>
        <w:ind w:leftChars="0" w:left="0" w:firstLineChars="400" w:firstLine="1120"/>
        <w:jc w:val="both"/>
        <w:rPr>
          <w:rFonts w:ascii="標楷體" w:eastAsia="標楷體" w:hAnsi="標楷體"/>
          <w:sz w:val="28"/>
          <w:szCs w:val="28"/>
        </w:rPr>
      </w:pPr>
      <w:r w:rsidRPr="0026573F">
        <w:rPr>
          <w:rFonts w:ascii="標楷體" w:eastAsia="標楷體"/>
          <w:sz w:val="28"/>
          <w:szCs w:val="28"/>
        </w:rPr>
        <w:t>8.</w:t>
      </w:r>
      <w:r w:rsidRPr="0026573F">
        <w:rPr>
          <w:rFonts w:ascii="標楷體" w:eastAsia="標楷體" w:hint="eastAsia"/>
          <w:sz w:val="28"/>
          <w:szCs w:val="28"/>
        </w:rPr>
        <w:t xml:space="preserve">　</w:t>
      </w:r>
      <w:r w:rsidRPr="0026573F">
        <w:rPr>
          <w:rFonts w:ascii="標楷體" w:eastAsia="標楷體"/>
          <w:sz w:val="28"/>
          <w:szCs w:val="28"/>
        </w:rPr>
        <w:t>依據臺灣銀行提供資料，退休公教人員優惠存款差額</w:t>
      </w:r>
      <w:r w:rsidRPr="0026573F">
        <w:rPr>
          <w:rFonts w:ascii="標楷體" w:eastAsia="標楷體" w:hint="eastAsia"/>
          <w:sz w:val="28"/>
          <w:szCs w:val="28"/>
        </w:rPr>
        <w:t>利息為</w:t>
      </w:r>
      <w:r w:rsidRPr="0026573F">
        <w:rPr>
          <w:rFonts w:ascii="標楷體" w:eastAsia="標楷體"/>
          <w:sz w:val="28"/>
          <w:szCs w:val="28"/>
        </w:rPr>
        <w:t>233億元，扣除</w:t>
      </w:r>
      <w:proofErr w:type="gramStart"/>
      <w:r w:rsidRPr="0026573F">
        <w:rPr>
          <w:rFonts w:ascii="標楷體" w:eastAsia="標楷體"/>
          <w:sz w:val="28"/>
          <w:szCs w:val="28"/>
        </w:rPr>
        <w:t>尚未屆歸墊</w:t>
      </w:r>
      <w:proofErr w:type="gramEnd"/>
      <w:r w:rsidRPr="0026573F">
        <w:rPr>
          <w:rFonts w:ascii="標楷體" w:eastAsia="標楷體"/>
          <w:sz w:val="28"/>
          <w:szCs w:val="28"/>
        </w:rPr>
        <w:t>期限之差額利息96億元，逾期未</w:t>
      </w:r>
      <w:proofErr w:type="gramStart"/>
      <w:r w:rsidRPr="0026573F">
        <w:rPr>
          <w:rFonts w:ascii="標楷體" w:eastAsia="標楷體"/>
          <w:sz w:val="28"/>
          <w:szCs w:val="28"/>
        </w:rPr>
        <w:t>歸墊數為</w:t>
      </w:r>
      <w:proofErr w:type="gramEnd"/>
      <w:r w:rsidRPr="0026573F">
        <w:rPr>
          <w:rFonts w:ascii="標楷體" w:eastAsia="標楷體"/>
          <w:sz w:val="28"/>
          <w:szCs w:val="28"/>
        </w:rPr>
        <w:t>137億元（全數為地方政府欠費）。</w:t>
      </w:r>
    </w:p>
    <w:p w:rsidR="008D4D7A" w:rsidRPr="0026573F" w:rsidRDefault="008D4D7A" w:rsidP="00AE6B81">
      <w:pPr>
        <w:pStyle w:val="1"/>
        <w:tabs>
          <w:tab w:val="left" w:pos="1560"/>
          <w:tab w:val="left" w:pos="2552"/>
        </w:tabs>
        <w:overflowPunct w:val="0"/>
        <w:snapToGrid w:val="0"/>
        <w:spacing w:beforeLines="20" w:before="72" w:afterLines="20" w:after="72" w:line="520" w:lineRule="exact"/>
        <w:ind w:firstLineChars="200" w:firstLine="560"/>
        <w:rPr>
          <w:rFonts w:cs="新細明體"/>
          <w:sz w:val="28"/>
          <w:szCs w:val="28"/>
        </w:rPr>
      </w:pPr>
      <w:r w:rsidRPr="0026573F">
        <w:rPr>
          <w:rFonts w:cs="新細明體" w:hint="eastAsia"/>
          <w:sz w:val="28"/>
          <w:szCs w:val="28"/>
        </w:rPr>
        <w:t xml:space="preserve">（二）　</w:t>
      </w:r>
      <w:r w:rsidR="00A23F18" w:rsidRPr="0026573F">
        <w:rPr>
          <w:rFonts w:hAnsi="標楷體" w:cs="新細明體" w:hint="eastAsia"/>
          <w:bCs w:val="0"/>
          <w:sz w:val="28"/>
          <w:szCs w:val="28"/>
        </w:rPr>
        <w:t>地方政府未列入公共債務法債限規範之負債事項，除前述舊制軍公教人員退休金、公務人員退休撫</w:t>
      </w:r>
      <w:proofErr w:type="gramStart"/>
      <w:r w:rsidR="00A23F18" w:rsidRPr="0026573F">
        <w:rPr>
          <w:rFonts w:hAnsi="標楷體" w:cs="新細明體" w:hint="eastAsia"/>
          <w:bCs w:val="0"/>
          <w:sz w:val="28"/>
          <w:szCs w:val="28"/>
        </w:rPr>
        <w:t>卹</w:t>
      </w:r>
      <w:proofErr w:type="gramEnd"/>
      <w:r w:rsidR="00A23F18" w:rsidRPr="0026573F">
        <w:rPr>
          <w:rFonts w:hAnsi="標楷體" w:cs="新細明體" w:hint="eastAsia"/>
          <w:bCs w:val="0"/>
          <w:sz w:val="28"/>
          <w:szCs w:val="28"/>
        </w:rPr>
        <w:t>基金未來應負擔數，及積欠退休公教人員優惠存款差額利息等未來或有給付責任事項共計</w:t>
      </w:r>
      <w:r w:rsidR="00A23F18" w:rsidRPr="0026573F">
        <w:rPr>
          <w:rFonts w:hAnsi="標楷體" w:cs="新細明體"/>
          <w:bCs w:val="0"/>
          <w:sz w:val="28"/>
          <w:szCs w:val="28"/>
        </w:rPr>
        <w:t>2兆8,037億元外，尚有地方政府調度及積欠款項為3,613億餘元（市縣政府3,609億餘元、鄉鎮市公所4億餘元，表3）</w:t>
      </w:r>
      <w:r w:rsidRPr="0026573F">
        <w:rPr>
          <w:rFonts w:cs="新細明體" w:hint="eastAsia"/>
          <w:sz w:val="28"/>
          <w:szCs w:val="28"/>
        </w:rPr>
        <w:t>。</w:t>
      </w:r>
    </w:p>
    <w:p w:rsidR="00DD6B2D" w:rsidRPr="0026573F" w:rsidRDefault="00DD6B2D" w:rsidP="00DA1741">
      <w:pPr>
        <w:snapToGrid w:val="0"/>
        <w:spacing w:beforeLines="50" w:before="180" w:line="320" w:lineRule="exact"/>
        <w:ind w:leftChars="-59" w:left="-142" w:rightChars="-25" w:right="-60" w:firstLineChars="221" w:firstLine="531"/>
        <w:jc w:val="center"/>
        <w:rPr>
          <w:rFonts w:ascii="標楷體" w:eastAsia="標楷體" w:hAnsi="標楷體"/>
          <w:b/>
          <w:bCs/>
        </w:rPr>
      </w:pPr>
      <w:r w:rsidRPr="0026573F">
        <w:rPr>
          <w:rFonts w:ascii="標楷體" w:eastAsia="標楷體" w:hAnsi="標楷體" w:hint="eastAsia"/>
          <w:b/>
          <w:bCs/>
        </w:rPr>
        <w:t>表3</w:t>
      </w:r>
      <w:r w:rsidR="00A23F18" w:rsidRPr="0026573F">
        <w:rPr>
          <w:rFonts w:ascii="標楷體" w:eastAsia="標楷體" w:hAnsi="標楷體" w:hint="eastAsia"/>
          <w:b/>
        </w:rPr>
        <w:t xml:space="preserve">　</w:t>
      </w:r>
      <w:r w:rsidRPr="0026573F">
        <w:rPr>
          <w:rFonts w:ascii="標楷體" w:eastAsia="標楷體" w:hAnsi="標楷體" w:hint="eastAsia"/>
          <w:b/>
        </w:rPr>
        <w:t>11</w:t>
      </w:r>
      <w:r w:rsidR="00A23F18" w:rsidRPr="0026573F">
        <w:rPr>
          <w:rFonts w:ascii="標楷體" w:eastAsia="標楷體" w:hAnsi="標楷體"/>
          <w:b/>
        </w:rPr>
        <w:t>2</w:t>
      </w:r>
      <w:r w:rsidRPr="0026573F">
        <w:rPr>
          <w:rFonts w:ascii="標楷體" w:eastAsia="標楷體" w:hAnsi="標楷體" w:hint="eastAsia"/>
          <w:b/>
        </w:rPr>
        <w:t>年底地方政府調度及積欠款情形</w:t>
      </w:r>
    </w:p>
    <w:p w:rsidR="00DD6B2D" w:rsidRPr="0026573F" w:rsidRDefault="00DD6B2D" w:rsidP="00192294">
      <w:pPr>
        <w:snapToGrid w:val="0"/>
        <w:spacing w:afterLines="5" w:after="18" w:line="260" w:lineRule="exact"/>
        <w:ind w:leftChars="-59" w:left="-142" w:rightChars="43" w:right="103" w:firstLineChars="221" w:firstLine="442"/>
        <w:jc w:val="right"/>
        <w:rPr>
          <w:rFonts w:ascii="標楷體" w:eastAsia="標楷體" w:hAnsi="標楷體"/>
          <w:sz w:val="20"/>
        </w:rPr>
      </w:pPr>
      <w:r w:rsidRPr="0026573F">
        <w:rPr>
          <w:rFonts w:ascii="標楷體" w:eastAsia="標楷體" w:hAnsi="標楷體" w:hint="eastAsia"/>
          <w:sz w:val="20"/>
        </w:rPr>
        <w:t>單位</w:t>
      </w:r>
      <w:r w:rsidR="00FE28CC">
        <w:rPr>
          <w:rFonts w:ascii="標楷體" w:eastAsia="標楷體" w:hAnsi="標楷體" w:hint="eastAsia"/>
          <w:sz w:val="20"/>
        </w:rPr>
        <w:t>：</w:t>
      </w:r>
      <w:r w:rsidRPr="0026573F">
        <w:rPr>
          <w:rFonts w:ascii="標楷體" w:eastAsia="標楷體" w:hAnsi="標楷體" w:hint="eastAsia"/>
          <w:sz w:val="20"/>
        </w:rPr>
        <w:t>新臺幣億元</w:t>
      </w:r>
    </w:p>
    <w:tbl>
      <w:tblPr>
        <w:tblW w:w="5000" w:type="pct"/>
        <w:tblLayout w:type="fixed"/>
        <w:tblCellMar>
          <w:left w:w="28" w:type="dxa"/>
          <w:right w:w="28" w:type="dxa"/>
        </w:tblCellMar>
        <w:tblLook w:val="04A0" w:firstRow="1" w:lastRow="0" w:firstColumn="1" w:lastColumn="0" w:noHBand="0" w:noVBand="1"/>
      </w:tblPr>
      <w:tblGrid>
        <w:gridCol w:w="1515"/>
        <w:gridCol w:w="1006"/>
        <w:gridCol w:w="1191"/>
        <w:gridCol w:w="1191"/>
        <w:gridCol w:w="1193"/>
        <w:gridCol w:w="951"/>
        <w:gridCol w:w="953"/>
        <w:gridCol w:w="953"/>
        <w:gridCol w:w="957"/>
      </w:tblGrid>
      <w:tr w:rsidR="00A23F18" w:rsidRPr="0026573F" w:rsidTr="00A23F18">
        <w:trPr>
          <w:trHeight w:val="340"/>
          <w:tblHeader/>
        </w:trPr>
        <w:tc>
          <w:tcPr>
            <w:tcW w:w="764" w:type="pct"/>
            <w:vMerge w:val="restart"/>
            <w:tcBorders>
              <w:top w:val="single" w:sz="4" w:space="0" w:color="auto"/>
              <w:left w:val="single" w:sz="4" w:space="0" w:color="auto"/>
              <w:right w:val="single" w:sz="4" w:space="0" w:color="auto"/>
            </w:tcBorders>
            <w:vAlign w:val="center"/>
          </w:tcPr>
          <w:p w:rsidR="00A23F18" w:rsidRPr="0026573F" w:rsidRDefault="00A23F18" w:rsidP="00A23F18">
            <w:pPr>
              <w:spacing w:line="260" w:lineRule="exact"/>
              <w:jc w:val="center"/>
              <w:rPr>
                <w:rFonts w:ascii="標楷體" w:eastAsia="標楷體" w:hAnsi="標楷體"/>
                <w:sz w:val="20"/>
              </w:rPr>
            </w:pPr>
            <w:r w:rsidRPr="0026573F">
              <w:rPr>
                <w:rFonts w:ascii="標楷體" w:eastAsia="標楷體" w:hAnsi="標楷體" w:hint="eastAsia"/>
                <w:sz w:val="20"/>
              </w:rPr>
              <w:t>項　目</w:t>
            </w:r>
          </w:p>
        </w:tc>
        <w:tc>
          <w:tcPr>
            <w:tcW w:w="5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3F18" w:rsidRPr="0026573F" w:rsidRDefault="00A23F18" w:rsidP="00A23F18">
            <w:pPr>
              <w:spacing w:line="260" w:lineRule="exact"/>
              <w:jc w:val="center"/>
              <w:rPr>
                <w:rFonts w:ascii="標楷體" w:eastAsia="標楷體" w:hAnsi="標楷體"/>
                <w:sz w:val="20"/>
              </w:rPr>
            </w:pPr>
            <w:r w:rsidRPr="0026573F">
              <w:rPr>
                <w:rFonts w:ascii="標楷體" w:eastAsia="標楷體" w:hAnsi="標楷體" w:hint="eastAsia"/>
                <w:sz w:val="20"/>
              </w:rPr>
              <w:t>合　計</w:t>
            </w:r>
          </w:p>
        </w:tc>
        <w:tc>
          <w:tcPr>
            <w:tcW w:w="1804" w:type="pct"/>
            <w:gridSpan w:val="3"/>
            <w:tcBorders>
              <w:top w:val="single" w:sz="4" w:space="0" w:color="auto"/>
              <w:left w:val="nil"/>
              <w:bottom w:val="single" w:sz="4" w:space="0" w:color="auto"/>
              <w:right w:val="single" w:sz="4" w:space="0" w:color="auto"/>
            </w:tcBorders>
            <w:shd w:val="clear" w:color="auto" w:fill="auto"/>
            <w:vAlign w:val="center"/>
            <w:hideMark/>
          </w:tcPr>
          <w:p w:rsidR="00A23F18" w:rsidRPr="0026573F" w:rsidRDefault="00A23F18" w:rsidP="00A23F18">
            <w:pPr>
              <w:spacing w:line="260" w:lineRule="exact"/>
              <w:jc w:val="center"/>
              <w:rPr>
                <w:rFonts w:ascii="標楷體" w:eastAsia="標楷體" w:hAnsi="標楷體"/>
                <w:sz w:val="20"/>
              </w:rPr>
            </w:pPr>
            <w:r w:rsidRPr="0026573F">
              <w:rPr>
                <w:rFonts w:ascii="標楷體" w:eastAsia="標楷體" w:hAnsi="標楷體" w:hint="eastAsia"/>
                <w:sz w:val="20"/>
              </w:rPr>
              <w:t>向特定用途專戶存款或基金調度資金</w:t>
            </w:r>
          </w:p>
        </w:tc>
        <w:tc>
          <w:tcPr>
            <w:tcW w:w="1441" w:type="pct"/>
            <w:gridSpan w:val="3"/>
            <w:tcBorders>
              <w:top w:val="single" w:sz="4" w:space="0" w:color="auto"/>
              <w:left w:val="nil"/>
              <w:bottom w:val="single" w:sz="4" w:space="0" w:color="auto"/>
              <w:right w:val="single" w:sz="4" w:space="0" w:color="auto"/>
            </w:tcBorders>
            <w:shd w:val="clear" w:color="auto" w:fill="auto"/>
            <w:vAlign w:val="center"/>
            <w:hideMark/>
          </w:tcPr>
          <w:p w:rsidR="00A23F18" w:rsidRPr="0026573F" w:rsidRDefault="00A23F18" w:rsidP="00A23F18">
            <w:pPr>
              <w:spacing w:line="260" w:lineRule="exact"/>
              <w:jc w:val="center"/>
              <w:rPr>
                <w:rFonts w:ascii="標楷體" w:eastAsia="標楷體" w:hAnsi="標楷體"/>
                <w:sz w:val="20"/>
              </w:rPr>
            </w:pPr>
            <w:r w:rsidRPr="0026573F">
              <w:rPr>
                <w:rFonts w:ascii="標楷體" w:eastAsia="標楷體" w:hAnsi="標楷體" w:hint="eastAsia"/>
                <w:sz w:val="20"/>
              </w:rPr>
              <w:t>向中央或其他機關調度款</w:t>
            </w:r>
          </w:p>
        </w:tc>
        <w:tc>
          <w:tcPr>
            <w:tcW w:w="484" w:type="pct"/>
            <w:vMerge w:val="restart"/>
            <w:tcBorders>
              <w:top w:val="single" w:sz="4" w:space="0" w:color="auto"/>
              <w:left w:val="single" w:sz="4" w:space="0" w:color="auto"/>
              <w:right w:val="single" w:sz="4" w:space="0" w:color="auto"/>
            </w:tcBorders>
            <w:vAlign w:val="center"/>
          </w:tcPr>
          <w:p w:rsidR="00A23F18" w:rsidRPr="0026573F" w:rsidRDefault="00A23F18" w:rsidP="00A23F18">
            <w:pPr>
              <w:spacing w:line="260" w:lineRule="exact"/>
              <w:jc w:val="center"/>
              <w:rPr>
                <w:rFonts w:ascii="標楷體" w:eastAsia="標楷體" w:hAnsi="標楷體"/>
                <w:sz w:val="20"/>
              </w:rPr>
            </w:pPr>
            <w:r w:rsidRPr="0026573F">
              <w:rPr>
                <w:rFonts w:ascii="標楷體" w:eastAsia="標楷體" w:hAnsi="標楷體" w:hint="eastAsia"/>
                <w:sz w:val="20"/>
              </w:rPr>
              <w:t>其　他</w:t>
            </w:r>
          </w:p>
        </w:tc>
      </w:tr>
      <w:tr w:rsidR="00DD6B2D" w:rsidRPr="0026573F" w:rsidTr="00A23F18">
        <w:trPr>
          <w:trHeight w:val="510"/>
          <w:tblHeader/>
        </w:trPr>
        <w:tc>
          <w:tcPr>
            <w:tcW w:w="764" w:type="pct"/>
            <w:vMerge/>
            <w:tcBorders>
              <w:left w:val="single" w:sz="4" w:space="0" w:color="auto"/>
              <w:bottom w:val="single" w:sz="4" w:space="0" w:color="auto"/>
              <w:right w:val="single" w:sz="4" w:space="0" w:color="auto"/>
            </w:tcBorders>
          </w:tcPr>
          <w:p w:rsidR="00DD6B2D" w:rsidRPr="0026573F" w:rsidRDefault="00DD6B2D" w:rsidP="006A227E">
            <w:pPr>
              <w:spacing w:line="260" w:lineRule="exact"/>
              <w:rPr>
                <w:rFonts w:ascii="標楷體" w:eastAsia="標楷體" w:hAnsi="標楷體"/>
                <w:sz w:val="20"/>
              </w:rPr>
            </w:pPr>
          </w:p>
        </w:tc>
        <w:tc>
          <w:tcPr>
            <w:tcW w:w="507" w:type="pct"/>
            <w:vMerge/>
            <w:tcBorders>
              <w:top w:val="single" w:sz="4" w:space="0" w:color="auto"/>
              <w:left w:val="single" w:sz="4" w:space="0" w:color="auto"/>
              <w:bottom w:val="single" w:sz="4" w:space="0" w:color="auto"/>
              <w:right w:val="single" w:sz="4" w:space="0" w:color="auto"/>
            </w:tcBorders>
            <w:vAlign w:val="center"/>
            <w:hideMark/>
          </w:tcPr>
          <w:p w:rsidR="00DD6B2D" w:rsidRPr="0026573F" w:rsidRDefault="00DD6B2D" w:rsidP="006A227E">
            <w:pPr>
              <w:spacing w:line="260" w:lineRule="exact"/>
              <w:rPr>
                <w:rFonts w:ascii="標楷體" w:eastAsia="標楷體" w:hAnsi="標楷體"/>
                <w:sz w:val="20"/>
              </w:rPr>
            </w:pPr>
          </w:p>
        </w:tc>
        <w:tc>
          <w:tcPr>
            <w:tcW w:w="601" w:type="pct"/>
            <w:tcBorders>
              <w:top w:val="nil"/>
              <w:left w:val="nil"/>
              <w:bottom w:val="single" w:sz="4" w:space="0" w:color="auto"/>
              <w:right w:val="single" w:sz="4" w:space="0" w:color="auto"/>
            </w:tcBorders>
            <w:shd w:val="clear" w:color="auto" w:fill="auto"/>
            <w:vAlign w:val="center"/>
            <w:hideMark/>
          </w:tcPr>
          <w:p w:rsidR="00DD6B2D" w:rsidRPr="0026573F" w:rsidRDefault="00DD6B2D" w:rsidP="00A23F18">
            <w:pPr>
              <w:spacing w:line="240" w:lineRule="exact"/>
              <w:jc w:val="center"/>
              <w:rPr>
                <w:rFonts w:ascii="標楷體" w:eastAsia="標楷體" w:hAnsi="標楷體"/>
                <w:sz w:val="20"/>
              </w:rPr>
            </w:pPr>
            <w:r w:rsidRPr="0026573F">
              <w:rPr>
                <w:rFonts w:ascii="標楷體" w:eastAsia="標楷體" w:hAnsi="標楷體" w:hint="eastAsia"/>
                <w:sz w:val="20"/>
              </w:rPr>
              <w:t>小計</w:t>
            </w:r>
          </w:p>
        </w:tc>
        <w:tc>
          <w:tcPr>
            <w:tcW w:w="601" w:type="pct"/>
            <w:tcBorders>
              <w:top w:val="nil"/>
              <w:left w:val="nil"/>
              <w:bottom w:val="single" w:sz="4" w:space="0" w:color="auto"/>
              <w:right w:val="single" w:sz="4" w:space="0" w:color="auto"/>
            </w:tcBorders>
            <w:shd w:val="clear" w:color="auto" w:fill="auto"/>
            <w:vAlign w:val="center"/>
            <w:hideMark/>
          </w:tcPr>
          <w:p w:rsidR="00DD6B2D" w:rsidRPr="0026573F" w:rsidRDefault="00DD6B2D" w:rsidP="00A23F18">
            <w:pPr>
              <w:spacing w:line="240" w:lineRule="exact"/>
              <w:jc w:val="center"/>
              <w:rPr>
                <w:rFonts w:ascii="標楷體" w:eastAsia="標楷體" w:hAnsi="標楷體"/>
                <w:spacing w:val="-6"/>
                <w:sz w:val="20"/>
              </w:rPr>
            </w:pPr>
            <w:r w:rsidRPr="0026573F">
              <w:rPr>
                <w:rFonts w:ascii="標楷體" w:eastAsia="標楷體" w:hAnsi="標楷體"/>
                <w:spacing w:val="-6"/>
                <w:sz w:val="20"/>
              </w:rPr>
              <w:t>納入集中支付部分</w:t>
            </w:r>
            <w:r w:rsidR="006A227E" w:rsidRPr="0026573F">
              <w:rPr>
                <w:rFonts w:hint="eastAsia"/>
                <w:spacing w:val="-6"/>
                <w:sz w:val="18"/>
                <w:szCs w:val="18"/>
              </w:rPr>
              <w:t>（</w:t>
            </w:r>
            <w:proofErr w:type="gramStart"/>
            <w:r w:rsidRPr="0026573F">
              <w:rPr>
                <w:rFonts w:ascii="標楷體" w:eastAsia="標楷體" w:hAnsi="標楷體"/>
                <w:spacing w:val="-6"/>
                <w:sz w:val="18"/>
                <w:szCs w:val="18"/>
              </w:rPr>
              <w:t>註</w:t>
            </w:r>
            <w:proofErr w:type="gramEnd"/>
            <w:r w:rsidRPr="0026573F">
              <w:rPr>
                <w:rFonts w:ascii="標楷體" w:eastAsia="標楷體" w:hAnsi="標楷體"/>
                <w:spacing w:val="-6"/>
                <w:sz w:val="18"/>
                <w:szCs w:val="18"/>
              </w:rPr>
              <w:t>1</w:t>
            </w:r>
            <w:r w:rsidR="006A227E" w:rsidRPr="0026573F">
              <w:rPr>
                <w:rFonts w:ascii="標楷體" w:eastAsia="標楷體" w:hAnsi="標楷體" w:hint="eastAsia"/>
                <w:spacing w:val="-6"/>
                <w:sz w:val="18"/>
                <w:szCs w:val="18"/>
              </w:rPr>
              <w:t>）</w:t>
            </w:r>
          </w:p>
        </w:tc>
        <w:tc>
          <w:tcPr>
            <w:tcW w:w="602" w:type="pct"/>
            <w:tcBorders>
              <w:top w:val="nil"/>
              <w:left w:val="nil"/>
              <w:bottom w:val="single" w:sz="4" w:space="0" w:color="auto"/>
              <w:right w:val="single" w:sz="4" w:space="0" w:color="auto"/>
            </w:tcBorders>
            <w:shd w:val="clear" w:color="auto" w:fill="auto"/>
            <w:vAlign w:val="center"/>
            <w:hideMark/>
          </w:tcPr>
          <w:p w:rsidR="00DD6B2D" w:rsidRPr="0026573F" w:rsidRDefault="00DD6B2D" w:rsidP="00A23F18">
            <w:pPr>
              <w:spacing w:line="240" w:lineRule="exact"/>
              <w:jc w:val="center"/>
              <w:rPr>
                <w:rFonts w:ascii="標楷體" w:eastAsia="標楷體" w:hAnsi="標楷體"/>
                <w:sz w:val="20"/>
              </w:rPr>
            </w:pPr>
            <w:r w:rsidRPr="0026573F">
              <w:rPr>
                <w:rFonts w:ascii="標楷體" w:eastAsia="標楷體" w:hAnsi="標楷體"/>
                <w:sz w:val="20"/>
              </w:rPr>
              <w:t>未納入集中支付部分</w:t>
            </w:r>
          </w:p>
        </w:tc>
        <w:tc>
          <w:tcPr>
            <w:tcW w:w="480" w:type="pct"/>
            <w:tcBorders>
              <w:top w:val="nil"/>
              <w:left w:val="nil"/>
              <w:bottom w:val="single" w:sz="4" w:space="0" w:color="auto"/>
              <w:right w:val="single" w:sz="4" w:space="0" w:color="auto"/>
            </w:tcBorders>
            <w:shd w:val="clear" w:color="auto" w:fill="auto"/>
            <w:vAlign w:val="center"/>
            <w:hideMark/>
          </w:tcPr>
          <w:p w:rsidR="00DD6B2D" w:rsidRPr="0026573F" w:rsidRDefault="00DD6B2D" w:rsidP="00A23F18">
            <w:pPr>
              <w:spacing w:line="240" w:lineRule="exact"/>
              <w:jc w:val="center"/>
              <w:rPr>
                <w:rFonts w:ascii="標楷體" w:eastAsia="標楷體" w:hAnsi="標楷體"/>
                <w:sz w:val="20"/>
              </w:rPr>
            </w:pPr>
            <w:r w:rsidRPr="0026573F">
              <w:rPr>
                <w:rFonts w:ascii="標楷體" w:eastAsia="標楷體" w:hAnsi="標楷體" w:hint="eastAsia"/>
                <w:sz w:val="20"/>
              </w:rPr>
              <w:t>小計</w:t>
            </w:r>
          </w:p>
        </w:tc>
        <w:tc>
          <w:tcPr>
            <w:tcW w:w="481" w:type="pct"/>
            <w:tcBorders>
              <w:top w:val="nil"/>
              <w:left w:val="nil"/>
              <w:bottom w:val="single" w:sz="4" w:space="0" w:color="auto"/>
              <w:right w:val="single" w:sz="4" w:space="0" w:color="auto"/>
            </w:tcBorders>
            <w:shd w:val="clear" w:color="auto" w:fill="auto"/>
            <w:vAlign w:val="center"/>
            <w:hideMark/>
          </w:tcPr>
          <w:p w:rsidR="00DD6B2D" w:rsidRPr="0026573F" w:rsidRDefault="00DD6B2D" w:rsidP="00A23F18">
            <w:pPr>
              <w:spacing w:line="240" w:lineRule="exact"/>
              <w:jc w:val="center"/>
              <w:rPr>
                <w:rFonts w:ascii="標楷體" w:eastAsia="標楷體" w:hAnsi="標楷體"/>
                <w:sz w:val="20"/>
              </w:rPr>
            </w:pPr>
            <w:r w:rsidRPr="0026573F">
              <w:rPr>
                <w:rFonts w:ascii="標楷體" w:eastAsia="標楷體" w:hAnsi="標楷體" w:hint="eastAsia"/>
                <w:sz w:val="20"/>
              </w:rPr>
              <w:t>中央機關</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D6B2D" w:rsidRPr="0026573F" w:rsidRDefault="00DD6B2D" w:rsidP="00A23F18">
            <w:pPr>
              <w:spacing w:line="240" w:lineRule="exact"/>
              <w:jc w:val="center"/>
              <w:rPr>
                <w:rFonts w:ascii="標楷體" w:eastAsia="標楷體" w:hAnsi="標楷體"/>
                <w:sz w:val="20"/>
              </w:rPr>
            </w:pPr>
            <w:r w:rsidRPr="0026573F">
              <w:rPr>
                <w:rFonts w:ascii="標楷體" w:eastAsia="標楷體" w:hAnsi="標楷體" w:hint="eastAsia"/>
                <w:sz w:val="20"/>
              </w:rPr>
              <w:t>其他機關</w:t>
            </w:r>
          </w:p>
        </w:tc>
        <w:tc>
          <w:tcPr>
            <w:tcW w:w="484" w:type="pct"/>
            <w:vMerge/>
            <w:tcBorders>
              <w:left w:val="single" w:sz="4" w:space="0" w:color="auto"/>
              <w:bottom w:val="single" w:sz="4" w:space="0" w:color="auto"/>
              <w:right w:val="single" w:sz="4" w:space="0" w:color="auto"/>
            </w:tcBorders>
          </w:tcPr>
          <w:p w:rsidR="00DD6B2D" w:rsidRPr="0026573F" w:rsidRDefault="00DD6B2D" w:rsidP="006A227E">
            <w:pPr>
              <w:spacing w:line="260" w:lineRule="exact"/>
              <w:rPr>
                <w:rFonts w:ascii="標楷體" w:eastAsia="標楷體" w:hAnsi="標楷體"/>
                <w:sz w:val="20"/>
              </w:rPr>
            </w:pPr>
          </w:p>
        </w:tc>
      </w:tr>
      <w:tr w:rsidR="00A23F18" w:rsidRPr="0026573F" w:rsidTr="00A23F18">
        <w:trPr>
          <w:trHeight w:val="340"/>
        </w:trPr>
        <w:tc>
          <w:tcPr>
            <w:tcW w:w="764" w:type="pct"/>
            <w:tcBorders>
              <w:top w:val="nil"/>
              <w:left w:val="single" w:sz="4" w:space="0" w:color="auto"/>
              <w:bottom w:val="single" w:sz="4" w:space="0" w:color="auto"/>
              <w:right w:val="single" w:sz="4" w:space="0" w:color="auto"/>
            </w:tcBorders>
            <w:vAlign w:val="center"/>
          </w:tcPr>
          <w:p w:rsidR="00A23F18" w:rsidRPr="0026573F" w:rsidRDefault="00A23F18" w:rsidP="00A23F18">
            <w:pPr>
              <w:spacing w:line="240" w:lineRule="exact"/>
              <w:jc w:val="center"/>
              <w:rPr>
                <w:rFonts w:ascii="標楷體" w:eastAsia="標楷體" w:hAnsi="標楷體"/>
                <w:b/>
                <w:bCs/>
                <w:sz w:val="20"/>
              </w:rPr>
            </w:pPr>
            <w:r w:rsidRPr="0026573F">
              <w:rPr>
                <w:rFonts w:ascii="標楷體" w:eastAsia="標楷體" w:hAnsi="標楷體" w:hint="eastAsia"/>
                <w:b/>
                <w:bCs/>
                <w:sz w:val="20"/>
              </w:rPr>
              <w:t>合　計</w:t>
            </w:r>
          </w:p>
        </w:tc>
        <w:tc>
          <w:tcPr>
            <w:tcW w:w="507" w:type="pct"/>
            <w:tcBorders>
              <w:top w:val="nil"/>
              <w:left w:val="single" w:sz="4" w:space="0" w:color="auto"/>
              <w:bottom w:val="single" w:sz="4" w:space="0" w:color="auto"/>
              <w:right w:val="single" w:sz="4" w:space="0" w:color="auto"/>
            </w:tcBorders>
            <w:shd w:val="clear" w:color="auto" w:fill="auto"/>
            <w:noWrap/>
            <w:vAlign w:val="center"/>
          </w:tcPr>
          <w:p w:rsidR="00A23F18" w:rsidRPr="0026573F" w:rsidRDefault="00A23F18" w:rsidP="00A23F18">
            <w:pPr>
              <w:spacing w:line="240" w:lineRule="exact"/>
              <w:jc w:val="right"/>
              <w:rPr>
                <w:rFonts w:ascii="標楷體" w:eastAsia="標楷體" w:hAnsi="標楷體"/>
                <w:b/>
                <w:bCs/>
                <w:sz w:val="20"/>
              </w:rPr>
            </w:pPr>
            <w:r w:rsidRPr="0026573F">
              <w:rPr>
                <w:rFonts w:ascii="標楷體" w:eastAsia="標楷體" w:hAnsi="標楷體" w:hint="eastAsia"/>
                <w:b/>
                <w:bCs/>
                <w:sz w:val="20"/>
              </w:rPr>
              <w:t>3,</w:t>
            </w:r>
            <w:r w:rsidRPr="0026573F">
              <w:rPr>
                <w:rFonts w:ascii="標楷體" w:eastAsia="標楷體" w:hAnsi="標楷體"/>
                <w:b/>
                <w:bCs/>
                <w:sz w:val="20"/>
              </w:rPr>
              <w:t>613</w:t>
            </w:r>
          </w:p>
        </w:tc>
        <w:tc>
          <w:tcPr>
            <w:tcW w:w="601" w:type="pct"/>
            <w:tcBorders>
              <w:top w:val="nil"/>
              <w:left w:val="nil"/>
              <w:bottom w:val="single" w:sz="4" w:space="0" w:color="auto"/>
              <w:right w:val="single" w:sz="4" w:space="0" w:color="auto"/>
            </w:tcBorders>
            <w:shd w:val="clear" w:color="auto" w:fill="auto"/>
            <w:noWrap/>
            <w:vAlign w:val="center"/>
          </w:tcPr>
          <w:p w:rsidR="00A23F18" w:rsidRPr="0026573F" w:rsidRDefault="00A23F18" w:rsidP="00A23F18">
            <w:pPr>
              <w:spacing w:line="240" w:lineRule="exact"/>
              <w:jc w:val="right"/>
              <w:rPr>
                <w:rFonts w:ascii="標楷體" w:eastAsia="標楷體" w:hAnsi="標楷體"/>
                <w:b/>
                <w:bCs/>
                <w:sz w:val="20"/>
              </w:rPr>
            </w:pPr>
            <w:r w:rsidRPr="0026573F">
              <w:rPr>
                <w:rFonts w:ascii="標楷體" w:eastAsia="標楷體" w:hAnsi="標楷體"/>
                <w:b/>
                <w:bCs/>
                <w:sz w:val="20"/>
              </w:rPr>
              <w:t>3</w:t>
            </w:r>
            <w:r w:rsidRPr="0026573F">
              <w:rPr>
                <w:rFonts w:ascii="標楷體" w:eastAsia="標楷體" w:hAnsi="標楷體" w:hint="eastAsia"/>
                <w:b/>
                <w:bCs/>
                <w:sz w:val="20"/>
              </w:rPr>
              <w:t>,</w:t>
            </w:r>
            <w:r w:rsidRPr="0026573F">
              <w:rPr>
                <w:rFonts w:ascii="標楷體" w:eastAsia="標楷體" w:hAnsi="標楷體"/>
                <w:b/>
                <w:bCs/>
                <w:sz w:val="20"/>
              </w:rPr>
              <w:t>405</w:t>
            </w:r>
          </w:p>
        </w:tc>
        <w:tc>
          <w:tcPr>
            <w:tcW w:w="601" w:type="pct"/>
            <w:tcBorders>
              <w:top w:val="nil"/>
              <w:left w:val="nil"/>
              <w:bottom w:val="single" w:sz="4" w:space="0" w:color="auto"/>
              <w:right w:val="single" w:sz="4" w:space="0" w:color="auto"/>
            </w:tcBorders>
            <w:shd w:val="clear" w:color="auto" w:fill="auto"/>
            <w:noWrap/>
            <w:vAlign w:val="center"/>
          </w:tcPr>
          <w:p w:rsidR="00A23F18" w:rsidRPr="0026573F" w:rsidRDefault="00A23F18" w:rsidP="00A23F18">
            <w:pPr>
              <w:spacing w:line="240" w:lineRule="exact"/>
              <w:jc w:val="right"/>
              <w:rPr>
                <w:rFonts w:ascii="標楷體" w:eastAsia="標楷體" w:hAnsi="標楷體"/>
                <w:b/>
                <w:sz w:val="20"/>
              </w:rPr>
            </w:pPr>
            <w:r w:rsidRPr="0026573F">
              <w:rPr>
                <w:rFonts w:ascii="標楷體" w:eastAsia="標楷體" w:hAnsi="標楷體"/>
                <w:b/>
                <w:sz w:val="20"/>
              </w:rPr>
              <w:t>3,288</w:t>
            </w:r>
          </w:p>
        </w:tc>
        <w:tc>
          <w:tcPr>
            <w:tcW w:w="602" w:type="pct"/>
            <w:tcBorders>
              <w:top w:val="nil"/>
              <w:left w:val="nil"/>
              <w:bottom w:val="single" w:sz="4" w:space="0" w:color="auto"/>
              <w:right w:val="single" w:sz="4" w:space="0" w:color="auto"/>
            </w:tcBorders>
            <w:shd w:val="clear" w:color="auto" w:fill="auto"/>
            <w:noWrap/>
            <w:vAlign w:val="center"/>
          </w:tcPr>
          <w:p w:rsidR="00A23F18" w:rsidRPr="0026573F" w:rsidRDefault="00A23F18" w:rsidP="00A23F18">
            <w:pPr>
              <w:spacing w:line="240" w:lineRule="exact"/>
              <w:jc w:val="right"/>
              <w:rPr>
                <w:rFonts w:ascii="標楷體" w:eastAsia="標楷體" w:hAnsi="標楷體"/>
                <w:b/>
                <w:sz w:val="20"/>
              </w:rPr>
            </w:pPr>
            <w:r w:rsidRPr="0026573F">
              <w:rPr>
                <w:rFonts w:ascii="標楷體" w:eastAsia="標楷體" w:hAnsi="標楷體"/>
                <w:b/>
                <w:sz w:val="20"/>
              </w:rPr>
              <w:t>116</w:t>
            </w:r>
          </w:p>
        </w:tc>
        <w:tc>
          <w:tcPr>
            <w:tcW w:w="480" w:type="pct"/>
            <w:tcBorders>
              <w:top w:val="nil"/>
              <w:left w:val="nil"/>
              <w:bottom w:val="single" w:sz="4" w:space="0" w:color="auto"/>
              <w:right w:val="single" w:sz="4" w:space="0" w:color="auto"/>
            </w:tcBorders>
            <w:shd w:val="clear" w:color="auto" w:fill="auto"/>
            <w:noWrap/>
            <w:vAlign w:val="center"/>
          </w:tcPr>
          <w:p w:rsidR="00A23F18" w:rsidRPr="0026573F" w:rsidRDefault="00A23F18" w:rsidP="00A23F18">
            <w:pPr>
              <w:spacing w:line="240" w:lineRule="exact"/>
              <w:jc w:val="right"/>
              <w:rPr>
                <w:rFonts w:ascii="標楷體" w:eastAsia="標楷體" w:hAnsi="標楷體"/>
                <w:b/>
                <w:sz w:val="20"/>
              </w:rPr>
            </w:pPr>
            <w:r w:rsidRPr="0026573F">
              <w:rPr>
                <w:rFonts w:ascii="標楷體" w:eastAsia="標楷體" w:hAnsi="標楷體" w:hint="eastAsia"/>
                <w:b/>
                <w:sz w:val="20"/>
              </w:rPr>
              <w:t>0</w:t>
            </w:r>
          </w:p>
        </w:tc>
        <w:tc>
          <w:tcPr>
            <w:tcW w:w="481" w:type="pct"/>
            <w:tcBorders>
              <w:top w:val="nil"/>
              <w:left w:val="nil"/>
              <w:bottom w:val="single" w:sz="4" w:space="0" w:color="auto"/>
              <w:right w:val="single" w:sz="4" w:space="0" w:color="auto"/>
            </w:tcBorders>
            <w:shd w:val="clear" w:color="auto" w:fill="auto"/>
            <w:noWrap/>
            <w:vAlign w:val="center"/>
          </w:tcPr>
          <w:p w:rsidR="00A23F18" w:rsidRPr="0026573F" w:rsidRDefault="00A23F18" w:rsidP="00A23F18">
            <w:pPr>
              <w:spacing w:line="240" w:lineRule="exact"/>
              <w:jc w:val="right"/>
              <w:rPr>
                <w:rFonts w:ascii="標楷體" w:eastAsia="標楷體" w:hAnsi="標楷體"/>
                <w:sz w:val="20"/>
              </w:rPr>
            </w:pPr>
            <w:r w:rsidRPr="0026573F">
              <w:rPr>
                <w:rFonts w:ascii="標楷體" w:eastAsia="標楷體" w:hAnsi="標楷體" w:hint="eastAsia"/>
                <w:sz w:val="20"/>
              </w:rPr>
              <w:t>0</w:t>
            </w:r>
          </w:p>
        </w:tc>
        <w:tc>
          <w:tcPr>
            <w:tcW w:w="481" w:type="pct"/>
            <w:tcBorders>
              <w:top w:val="nil"/>
              <w:left w:val="nil"/>
              <w:bottom w:val="single" w:sz="4" w:space="0" w:color="auto"/>
              <w:right w:val="single" w:sz="4" w:space="0" w:color="auto"/>
            </w:tcBorders>
            <w:shd w:val="clear" w:color="auto" w:fill="auto"/>
            <w:noWrap/>
            <w:vAlign w:val="center"/>
          </w:tcPr>
          <w:p w:rsidR="00A23F18" w:rsidRPr="0026573F" w:rsidRDefault="00A23F18" w:rsidP="00A23F18">
            <w:pPr>
              <w:spacing w:line="240" w:lineRule="exact"/>
              <w:jc w:val="right"/>
              <w:rPr>
                <w:rFonts w:ascii="標楷體" w:eastAsia="標楷體" w:hAnsi="標楷體"/>
                <w:sz w:val="20"/>
              </w:rPr>
            </w:pPr>
            <w:r w:rsidRPr="0026573F">
              <w:rPr>
                <w:rFonts w:ascii="標楷體" w:eastAsia="標楷體" w:hAnsi="標楷體" w:hint="eastAsia"/>
                <w:sz w:val="20"/>
              </w:rPr>
              <w:t>－</w:t>
            </w:r>
          </w:p>
        </w:tc>
        <w:tc>
          <w:tcPr>
            <w:tcW w:w="484" w:type="pct"/>
            <w:tcBorders>
              <w:top w:val="nil"/>
              <w:left w:val="nil"/>
              <w:bottom w:val="single" w:sz="4" w:space="0" w:color="auto"/>
              <w:right w:val="single" w:sz="4" w:space="0" w:color="auto"/>
            </w:tcBorders>
            <w:vAlign w:val="center"/>
          </w:tcPr>
          <w:p w:rsidR="00A23F18" w:rsidRPr="0026573F" w:rsidRDefault="00A23F18" w:rsidP="00A23F18">
            <w:pPr>
              <w:spacing w:line="240" w:lineRule="exact"/>
              <w:jc w:val="right"/>
              <w:rPr>
                <w:rFonts w:ascii="標楷體" w:eastAsia="標楷體" w:hAnsi="標楷體"/>
                <w:b/>
                <w:bCs/>
                <w:sz w:val="20"/>
              </w:rPr>
            </w:pPr>
            <w:r w:rsidRPr="0026573F">
              <w:rPr>
                <w:rFonts w:ascii="標楷體" w:eastAsia="標楷體" w:hAnsi="標楷體" w:hint="eastAsia"/>
                <w:b/>
                <w:bCs/>
                <w:sz w:val="20"/>
              </w:rPr>
              <w:t>20</w:t>
            </w:r>
            <w:r w:rsidRPr="0026573F">
              <w:rPr>
                <w:rFonts w:ascii="標楷體" w:eastAsia="標楷體" w:hAnsi="標楷體"/>
                <w:b/>
                <w:bCs/>
                <w:sz w:val="20"/>
              </w:rPr>
              <w:t>8</w:t>
            </w:r>
          </w:p>
        </w:tc>
      </w:tr>
      <w:tr w:rsidR="00A23F18" w:rsidRPr="0026573F" w:rsidTr="007F0784">
        <w:trPr>
          <w:trHeight w:val="340"/>
        </w:trPr>
        <w:tc>
          <w:tcPr>
            <w:tcW w:w="764" w:type="pct"/>
            <w:tcBorders>
              <w:top w:val="nil"/>
              <w:left w:val="single" w:sz="4" w:space="0" w:color="auto"/>
              <w:bottom w:val="single" w:sz="4" w:space="0" w:color="auto"/>
              <w:right w:val="single" w:sz="4" w:space="0" w:color="auto"/>
            </w:tcBorders>
            <w:vAlign w:val="center"/>
          </w:tcPr>
          <w:p w:rsidR="00A23F18" w:rsidRPr="0026573F" w:rsidRDefault="00A23F18" w:rsidP="00A23F18">
            <w:pPr>
              <w:spacing w:line="240" w:lineRule="exact"/>
              <w:jc w:val="center"/>
              <w:rPr>
                <w:rFonts w:ascii="標楷體" w:eastAsia="標楷體" w:hAnsi="標楷體"/>
                <w:sz w:val="20"/>
              </w:rPr>
            </w:pPr>
            <w:r w:rsidRPr="0026573F">
              <w:rPr>
                <w:rFonts w:ascii="標楷體" w:eastAsia="標楷體" w:hAnsi="標楷體" w:hint="eastAsia"/>
                <w:sz w:val="20"/>
              </w:rPr>
              <w:t>市縣政府</w:t>
            </w:r>
          </w:p>
        </w:tc>
        <w:tc>
          <w:tcPr>
            <w:tcW w:w="507" w:type="pct"/>
            <w:tcBorders>
              <w:top w:val="nil"/>
              <w:left w:val="single" w:sz="4" w:space="0" w:color="auto"/>
              <w:bottom w:val="single" w:sz="4" w:space="0" w:color="auto"/>
              <w:right w:val="single" w:sz="4" w:space="0" w:color="auto"/>
            </w:tcBorders>
            <w:shd w:val="clear" w:color="auto" w:fill="auto"/>
            <w:noWrap/>
            <w:vAlign w:val="center"/>
          </w:tcPr>
          <w:p w:rsidR="00A23F18" w:rsidRPr="0026573F" w:rsidRDefault="00A23F18" w:rsidP="00A23F18">
            <w:pPr>
              <w:spacing w:line="240" w:lineRule="exact"/>
              <w:jc w:val="right"/>
              <w:rPr>
                <w:rFonts w:ascii="標楷體" w:eastAsia="標楷體" w:hAnsi="標楷體"/>
                <w:b/>
                <w:sz w:val="20"/>
              </w:rPr>
            </w:pPr>
            <w:r w:rsidRPr="0026573F">
              <w:rPr>
                <w:rFonts w:ascii="標楷體" w:eastAsia="標楷體" w:hAnsi="標楷體"/>
                <w:b/>
                <w:sz w:val="20"/>
              </w:rPr>
              <w:t>3</w:t>
            </w:r>
            <w:r w:rsidRPr="0026573F">
              <w:rPr>
                <w:rFonts w:ascii="標楷體" w:eastAsia="標楷體" w:hAnsi="標楷體" w:hint="eastAsia"/>
                <w:b/>
                <w:sz w:val="20"/>
              </w:rPr>
              <w:t>,</w:t>
            </w:r>
            <w:r w:rsidRPr="0026573F">
              <w:rPr>
                <w:rFonts w:ascii="標楷體" w:eastAsia="標楷體" w:hAnsi="標楷體"/>
                <w:b/>
                <w:sz w:val="20"/>
              </w:rPr>
              <w:t>609</w:t>
            </w:r>
          </w:p>
        </w:tc>
        <w:tc>
          <w:tcPr>
            <w:tcW w:w="601" w:type="pct"/>
            <w:tcBorders>
              <w:top w:val="nil"/>
              <w:left w:val="nil"/>
              <w:bottom w:val="single" w:sz="4" w:space="0" w:color="auto"/>
              <w:right w:val="single" w:sz="4" w:space="0" w:color="auto"/>
            </w:tcBorders>
            <w:shd w:val="clear" w:color="auto" w:fill="auto"/>
            <w:noWrap/>
            <w:vAlign w:val="center"/>
          </w:tcPr>
          <w:p w:rsidR="00A23F18" w:rsidRPr="0026573F" w:rsidRDefault="00A23F18" w:rsidP="00A23F18">
            <w:pPr>
              <w:spacing w:line="240" w:lineRule="exact"/>
              <w:jc w:val="right"/>
              <w:rPr>
                <w:rFonts w:ascii="標楷體" w:eastAsia="標楷體" w:hAnsi="標楷體"/>
                <w:b/>
                <w:sz w:val="20"/>
              </w:rPr>
            </w:pPr>
            <w:r w:rsidRPr="0026573F">
              <w:rPr>
                <w:rFonts w:ascii="標楷體" w:eastAsia="標楷體" w:hAnsi="標楷體"/>
                <w:b/>
                <w:sz w:val="20"/>
              </w:rPr>
              <w:t>3</w:t>
            </w:r>
            <w:r w:rsidRPr="0026573F">
              <w:rPr>
                <w:rFonts w:ascii="標楷體" w:eastAsia="標楷體" w:hAnsi="標楷體" w:hint="eastAsia"/>
                <w:b/>
                <w:sz w:val="20"/>
              </w:rPr>
              <w:t>,</w:t>
            </w:r>
            <w:r w:rsidRPr="0026573F">
              <w:rPr>
                <w:rFonts w:ascii="標楷體" w:eastAsia="標楷體" w:hAnsi="標楷體"/>
                <w:b/>
                <w:sz w:val="20"/>
              </w:rPr>
              <w:t>405</w:t>
            </w:r>
          </w:p>
        </w:tc>
        <w:tc>
          <w:tcPr>
            <w:tcW w:w="601" w:type="pct"/>
            <w:tcBorders>
              <w:top w:val="nil"/>
              <w:left w:val="nil"/>
              <w:bottom w:val="single" w:sz="4" w:space="0" w:color="auto"/>
              <w:right w:val="single" w:sz="4" w:space="0" w:color="auto"/>
            </w:tcBorders>
            <w:shd w:val="clear" w:color="auto" w:fill="auto"/>
            <w:noWrap/>
            <w:vAlign w:val="center"/>
          </w:tcPr>
          <w:p w:rsidR="00A23F18" w:rsidRPr="0026573F" w:rsidRDefault="00A23F18" w:rsidP="00A23F18">
            <w:pPr>
              <w:spacing w:line="240" w:lineRule="exact"/>
              <w:jc w:val="right"/>
              <w:rPr>
                <w:rFonts w:ascii="標楷體" w:eastAsia="標楷體" w:hAnsi="標楷體"/>
                <w:sz w:val="20"/>
              </w:rPr>
            </w:pPr>
            <w:r w:rsidRPr="0026573F">
              <w:rPr>
                <w:rFonts w:ascii="標楷體" w:eastAsia="標楷體" w:hAnsi="標楷體"/>
                <w:sz w:val="20"/>
              </w:rPr>
              <w:t>3,288</w:t>
            </w:r>
          </w:p>
        </w:tc>
        <w:tc>
          <w:tcPr>
            <w:tcW w:w="602" w:type="pct"/>
            <w:tcBorders>
              <w:top w:val="nil"/>
              <w:left w:val="nil"/>
              <w:bottom w:val="single" w:sz="4" w:space="0" w:color="auto"/>
              <w:right w:val="single" w:sz="4" w:space="0" w:color="auto"/>
            </w:tcBorders>
            <w:shd w:val="clear" w:color="auto" w:fill="auto"/>
            <w:noWrap/>
            <w:vAlign w:val="center"/>
          </w:tcPr>
          <w:p w:rsidR="00A23F18" w:rsidRPr="0026573F" w:rsidRDefault="00A23F18" w:rsidP="00A23F18">
            <w:pPr>
              <w:spacing w:line="240" w:lineRule="exact"/>
              <w:jc w:val="right"/>
              <w:rPr>
                <w:rFonts w:ascii="標楷體" w:eastAsia="標楷體" w:hAnsi="標楷體"/>
                <w:sz w:val="20"/>
              </w:rPr>
            </w:pPr>
            <w:r w:rsidRPr="0026573F">
              <w:rPr>
                <w:rFonts w:ascii="標楷體" w:eastAsia="標楷體" w:hAnsi="標楷體"/>
                <w:sz w:val="20"/>
              </w:rPr>
              <w:t>116</w:t>
            </w:r>
          </w:p>
        </w:tc>
        <w:tc>
          <w:tcPr>
            <w:tcW w:w="480" w:type="pct"/>
            <w:tcBorders>
              <w:top w:val="nil"/>
              <w:left w:val="nil"/>
              <w:bottom w:val="single" w:sz="4" w:space="0" w:color="auto"/>
              <w:right w:val="single" w:sz="4" w:space="0" w:color="auto"/>
            </w:tcBorders>
            <w:shd w:val="clear" w:color="auto" w:fill="auto"/>
            <w:noWrap/>
            <w:vAlign w:val="center"/>
          </w:tcPr>
          <w:p w:rsidR="00A23F18" w:rsidRPr="0026573F" w:rsidRDefault="00A23F18" w:rsidP="007F0784">
            <w:pPr>
              <w:spacing w:line="240" w:lineRule="exact"/>
              <w:jc w:val="right"/>
              <w:rPr>
                <w:b/>
              </w:rPr>
            </w:pPr>
            <w:r w:rsidRPr="0026573F">
              <w:rPr>
                <w:rFonts w:ascii="標楷體" w:eastAsia="標楷體" w:hAnsi="標楷體" w:hint="eastAsia"/>
                <w:b/>
                <w:sz w:val="20"/>
              </w:rPr>
              <w:t>－</w:t>
            </w:r>
          </w:p>
        </w:tc>
        <w:tc>
          <w:tcPr>
            <w:tcW w:w="481" w:type="pct"/>
            <w:tcBorders>
              <w:top w:val="nil"/>
              <w:left w:val="nil"/>
              <w:bottom w:val="single" w:sz="4" w:space="0" w:color="auto"/>
              <w:right w:val="single" w:sz="4" w:space="0" w:color="auto"/>
            </w:tcBorders>
            <w:shd w:val="clear" w:color="auto" w:fill="auto"/>
            <w:noWrap/>
            <w:vAlign w:val="center"/>
          </w:tcPr>
          <w:p w:rsidR="00A23F18" w:rsidRPr="0026573F" w:rsidRDefault="00A23F18" w:rsidP="007F0784">
            <w:pPr>
              <w:spacing w:line="240" w:lineRule="exact"/>
              <w:jc w:val="right"/>
            </w:pPr>
            <w:r w:rsidRPr="0026573F">
              <w:rPr>
                <w:rFonts w:ascii="標楷體" w:eastAsia="標楷體" w:hAnsi="標楷體" w:hint="eastAsia"/>
                <w:sz w:val="20"/>
              </w:rPr>
              <w:t>－</w:t>
            </w:r>
          </w:p>
        </w:tc>
        <w:tc>
          <w:tcPr>
            <w:tcW w:w="481" w:type="pct"/>
            <w:tcBorders>
              <w:top w:val="nil"/>
              <w:left w:val="nil"/>
              <w:bottom w:val="single" w:sz="4" w:space="0" w:color="auto"/>
              <w:right w:val="single" w:sz="4" w:space="0" w:color="auto"/>
            </w:tcBorders>
            <w:shd w:val="clear" w:color="auto" w:fill="auto"/>
            <w:noWrap/>
            <w:vAlign w:val="center"/>
          </w:tcPr>
          <w:p w:rsidR="00A23F18" w:rsidRPr="0026573F" w:rsidRDefault="00A23F18" w:rsidP="00A23F18">
            <w:pPr>
              <w:spacing w:line="240" w:lineRule="exact"/>
              <w:jc w:val="right"/>
              <w:rPr>
                <w:rFonts w:ascii="標楷體" w:eastAsia="標楷體" w:hAnsi="標楷體"/>
                <w:sz w:val="20"/>
              </w:rPr>
            </w:pPr>
            <w:r w:rsidRPr="0026573F">
              <w:rPr>
                <w:rFonts w:ascii="標楷體" w:eastAsia="標楷體" w:hAnsi="標楷體" w:hint="eastAsia"/>
                <w:sz w:val="20"/>
              </w:rPr>
              <w:t>－</w:t>
            </w:r>
          </w:p>
        </w:tc>
        <w:tc>
          <w:tcPr>
            <w:tcW w:w="484" w:type="pct"/>
            <w:tcBorders>
              <w:top w:val="nil"/>
              <w:left w:val="nil"/>
              <w:bottom w:val="single" w:sz="4" w:space="0" w:color="auto"/>
              <w:right w:val="single" w:sz="4" w:space="0" w:color="auto"/>
            </w:tcBorders>
            <w:vAlign w:val="center"/>
          </w:tcPr>
          <w:p w:rsidR="00A23F18" w:rsidRPr="0026573F" w:rsidRDefault="00A23F18" w:rsidP="00A23F18">
            <w:pPr>
              <w:spacing w:line="240" w:lineRule="exact"/>
              <w:jc w:val="right"/>
              <w:rPr>
                <w:rFonts w:ascii="標楷體" w:eastAsia="標楷體" w:hAnsi="標楷體"/>
                <w:sz w:val="20"/>
              </w:rPr>
            </w:pPr>
            <w:r w:rsidRPr="0026573F">
              <w:rPr>
                <w:rFonts w:ascii="標楷體" w:eastAsia="標楷體" w:hAnsi="標楷體" w:hint="eastAsia"/>
                <w:sz w:val="20"/>
              </w:rPr>
              <w:t>2</w:t>
            </w:r>
            <w:r w:rsidRPr="0026573F">
              <w:rPr>
                <w:rFonts w:ascii="標楷體" w:eastAsia="標楷體" w:hAnsi="標楷體"/>
                <w:sz w:val="20"/>
              </w:rPr>
              <w:t>04</w:t>
            </w:r>
          </w:p>
        </w:tc>
      </w:tr>
      <w:tr w:rsidR="00A23F18" w:rsidRPr="0026573F" w:rsidTr="00A23F18">
        <w:trPr>
          <w:trHeight w:val="340"/>
        </w:trPr>
        <w:tc>
          <w:tcPr>
            <w:tcW w:w="764" w:type="pct"/>
            <w:tcBorders>
              <w:top w:val="nil"/>
              <w:left w:val="single" w:sz="4" w:space="0" w:color="auto"/>
              <w:bottom w:val="single" w:sz="4" w:space="0" w:color="auto"/>
              <w:right w:val="single" w:sz="4" w:space="0" w:color="auto"/>
            </w:tcBorders>
            <w:vAlign w:val="center"/>
          </w:tcPr>
          <w:p w:rsidR="00A23F18" w:rsidRPr="0026573F" w:rsidRDefault="00A23F18" w:rsidP="00A23F18">
            <w:pPr>
              <w:spacing w:line="240" w:lineRule="exact"/>
              <w:jc w:val="center"/>
              <w:rPr>
                <w:rFonts w:ascii="標楷體" w:eastAsia="標楷體" w:hAnsi="標楷體"/>
                <w:sz w:val="20"/>
              </w:rPr>
            </w:pPr>
            <w:r w:rsidRPr="0026573F">
              <w:rPr>
                <w:rFonts w:ascii="標楷體" w:eastAsia="標楷體" w:hAnsi="標楷體" w:hint="eastAsia"/>
                <w:sz w:val="20"/>
              </w:rPr>
              <w:t>鄉鎮市公所</w:t>
            </w:r>
          </w:p>
        </w:tc>
        <w:tc>
          <w:tcPr>
            <w:tcW w:w="507" w:type="pct"/>
            <w:tcBorders>
              <w:top w:val="nil"/>
              <w:left w:val="single" w:sz="4" w:space="0" w:color="auto"/>
              <w:bottom w:val="single" w:sz="4" w:space="0" w:color="auto"/>
              <w:right w:val="single" w:sz="4" w:space="0" w:color="auto"/>
            </w:tcBorders>
            <w:shd w:val="clear" w:color="auto" w:fill="auto"/>
            <w:noWrap/>
            <w:vAlign w:val="center"/>
          </w:tcPr>
          <w:p w:rsidR="00A23F18" w:rsidRPr="0026573F" w:rsidRDefault="00A23F18" w:rsidP="00A23F18">
            <w:pPr>
              <w:spacing w:line="240" w:lineRule="exact"/>
              <w:jc w:val="right"/>
              <w:rPr>
                <w:rFonts w:ascii="標楷體" w:eastAsia="標楷體" w:hAnsi="標楷體"/>
                <w:b/>
                <w:sz w:val="20"/>
              </w:rPr>
            </w:pPr>
            <w:r w:rsidRPr="0026573F">
              <w:rPr>
                <w:rFonts w:ascii="標楷體" w:eastAsia="標楷體" w:hAnsi="標楷體" w:hint="eastAsia"/>
                <w:b/>
                <w:sz w:val="20"/>
              </w:rPr>
              <w:t>4</w:t>
            </w:r>
          </w:p>
        </w:tc>
        <w:tc>
          <w:tcPr>
            <w:tcW w:w="601" w:type="pct"/>
            <w:tcBorders>
              <w:top w:val="nil"/>
              <w:left w:val="nil"/>
              <w:bottom w:val="single" w:sz="4" w:space="0" w:color="auto"/>
              <w:right w:val="single" w:sz="4" w:space="0" w:color="auto"/>
            </w:tcBorders>
            <w:shd w:val="clear" w:color="auto" w:fill="auto"/>
            <w:noWrap/>
            <w:vAlign w:val="center"/>
          </w:tcPr>
          <w:p w:rsidR="00A23F18" w:rsidRPr="0026573F" w:rsidRDefault="00A23F18" w:rsidP="00A23F18">
            <w:pPr>
              <w:spacing w:line="240" w:lineRule="exact"/>
              <w:jc w:val="right"/>
              <w:rPr>
                <w:rFonts w:ascii="標楷體" w:eastAsia="標楷體" w:hAnsi="標楷體"/>
                <w:b/>
                <w:sz w:val="20"/>
              </w:rPr>
            </w:pPr>
            <w:r w:rsidRPr="0026573F">
              <w:rPr>
                <w:rFonts w:ascii="標楷體" w:eastAsia="標楷體" w:hAnsi="標楷體" w:hint="eastAsia"/>
                <w:b/>
                <w:sz w:val="20"/>
              </w:rPr>
              <w:t>－</w:t>
            </w:r>
          </w:p>
        </w:tc>
        <w:tc>
          <w:tcPr>
            <w:tcW w:w="601" w:type="pct"/>
            <w:tcBorders>
              <w:top w:val="nil"/>
              <w:left w:val="nil"/>
              <w:bottom w:val="single" w:sz="4" w:space="0" w:color="auto"/>
              <w:right w:val="single" w:sz="4" w:space="0" w:color="auto"/>
            </w:tcBorders>
            <w:shd w:val="clear" w:color="auto" w:fill="auto"/>
            <w:noWrap/>
            <w:vAlign w:val="center"/>
          </w:tcPr>
          <w:p w:rsidR="00A23F18" w:rsidRPr="0026573F" w:rsidRDefault="00A23F18" w:rsidP="00A23F18">
            <w:pPr>
              <w:spacing w:line="240" w:lineRule="exact"/>
              <w:jc w:val="right"/>
              <w:rPr>
                <w:rFonts w:ascii="標楷體" w:eastAsia="標楷體" w:hAnsi="標楷體"/>
                <w:sz w:val="20"/>
              </w:rPr>
            </w:pPr>
            <w:r w:rsidRPr="0026573F">
              <w:rPr>
                <w:rFonts w:ascii="標楷體" w:eastAsia="標楷體" w:hAnsi="標楷體" w:hint="eastAsia"/>
                <w:sz w:val="20"/>
              </w:rPr>
              <w:t>－</w:t>
            </w:r>
          </w:p>
        </w:tc>
        <w:tc>
          <w:tcPr>
            <w:tcW w:w="602" w:type="pct"/>
            <w:tcBorders>
              <w:top w:val="nil"/>
              <w:left w:val="nil"/>
              <w:bottom w:val="single" w:sz="4" w:space="0" w:color="auto"/>
              <w:right w:val="single" w:sz="4" w:space="0" w:color="auto"/>
            </w:tcBorders>
            <w:shd w:val="clear" w:color="auto" w:fill="auto"/>
            <w:noWrap/>
            <w:vAlign w:val="center"/>
          </w:tcPr>
          <w:p w:rsidR="00A23F18" w:rsidRPr="0026573F" w:rsidRDefault="00A23F18" w:rsidP="00A23F18">
            <w:pPr>
              <w:spacing w:line="240" w:lineRule="exact"/>
              <w:jc w:val="right"/>
              <w:rPr>
                <w:rFonts w:ascii="標楷體" w:eastAsia="標楷體" w:hAnsi="標楷體"/>
                <w:sz w:val="20"/>
              </w:rPr>
            </w:pPr>
            <w:r w:rsidRPr="0026573F">
              <w:rPr>
                <w:rFonts w:ascii="標楷體" w:eastAsia="標楷體" w:hAnsi="標楷體" w:hint="eastAsia"/>
                <w:sz w:val="20"/>
              </w:rPr>
              <w:t>－</w:t>
            </w:r>
          </w:p>
        </w:tc>
        <w:tc>
          <w:tcPr>
            <w:tcW w:w="480" w:type="pct"/>
            <w:tcBorders>
              <w:top w:val="nil"/>
              <w:left w:val="nil"/>
              <w:bottom w:val="single" w:sz="4" w:space="0" w:color="auto"/>
              <w:right w:val="single" w:sz="4" w:space="0" w:color="auto"/>
            </w:tcBorders>
            <w:shd w:val="clear" w:color="auto" w:fill="auto"/>
            <w:noWrap/>
            <w:vAlign w:val="center"/>
          </w:tcPr>
          <w:p w:rsidR="00A23F18" w:rsidRPr="0026573F" w:rsidRDefault="00A23F18" w:rsidP="00A23F18">
            <w:pPr>
              <w:spacing w:line="240" w:lineRule="exact"/>
              <w:jc w:val="right"/>
              <w:rPr>
                <w:rFonts w:ascii="標楷體" w:eastAsia="標楷體" w:hAnsi="標楷體"/>
                <w:b/>
                <w:sz w:val="20"/>
              </w:rPr>
            </w:pPr>
            <w:r w:rsidRPr="0026573F">
              <w:rPr>
                <w:rFonts w:ascii="標楷體" w:eastAsia="標楷體" w:hAnsi="標楷體" w:hint="eastAsia"/>
                <w:b/>
                <w:sz w:val="20"/>
              </w:rPr>
              <w:t>0</w:t>
            </w:r>
          </w:p>
        </w:tc>
        <w:tc>
          <w:tcPr>
            <w:tcW w:w="481" w:type="pct"/>
            <w:tcBorders>
              <w:top w:val="nil"/>
              <w:left w:val="nil"/>
              <w:bottom w:val="single" w:sz="4" w:space="0" w:color="auto"/>
              <w:right w:val="single" w:sz="4" w:space="0" w:color="auto"/>
            </w:tcBorders>
            <w:shd w:val="clear" w:color="auto" w:fill="auto"/>
            <w:noWrap/>
            <w:vAlign w:val="center"/>
          </w:tcPr>
          <w:p w:rsidR="00A23F18" w:rsidRPr="0026573F" w:rsidRDefault="00A23F18" w:rsidP="00A23F18">
            <w:pPr>
              <w:spacing w:line="240" w:lineRule="exact"/>
              <w:jc w:val="right"/>
              <w:rPr>
                <w:rFonts w:ascii="標楷體" w:eastAsia="標楷體" w:hAnsi="標楷體"/>
                <w:sz w:val="20"/>
              </w:rPr>
            </w:pPr>
            <w:r w:rsidRPr="0026573F">
              <w:rPr>
                <w:rFonts w:ascii="標楷體" w:eastAsia="標楷體" w:hAnsi="標楷體" w:hint="eastAsia"/>
                <w:sz w:val="20"/>
              </w:rPr>
              <w:t>0</w:t>
            </w:r>
          </w:p>
        </w:tc>
        <w:tc>
          <w:tcPr>
            <w:tcW w:w="481" w:type="pct"/>
            <w:tcBorders>
              <w:top w:val="nil"/>
              <w:left w:val="nil"/>
              <w:bottom w:val="single" w:sz="4" w:space="0" w:color="auto"/>
              <w:right w:val="single" w:sz="4" w:space="0" w:color="auto"/>
            </w:tcBorders>
            <w:shd w:val="clear" w:color="auto" w:fill="auto"/>
            <w:noWrap/>
            <w:vAlign w:val="center"/>
          </w:tcPr>
          <w:p w:rsidR="00A23F18" w:rsidRPr="0026573F" w:rsidRDefault="00A23F18" w:rsidP="00A23F18">
            <w:pPr>
              <w:spacing w:line="240" w:lineRule="exact"/>
              <w:jc w:val="right"/>
              <w:rPr>
                <w:rFonts w:ascii="標楷體" w:eastAsia="標楷體" w:hAnsi="標楷體"/>
                <w:sz w:val="20"/>
              </w:rPr>
            </w:pPr>
            <w:r w:rsidRPr="0026573F">
              <w:rPr>
                <w:rFonts w:ascii="標楷體" w:eastAsia="標楷體" w:hAnsi="標楷體" w:hint="eastAsia"/>
                <w:sz w:val="20"/>
              </w:rPr>
              <w:t>－</w:t>
            </w:r>
          </w:p>
        </w:tc>
        <w:tc>
          <w:tcPr>
            <w:tcW w:w="484" w:type="pct"/>
            <w:tcBorders>
              <w:top w:val="nil"/>
              <w:left w:val="nil"/>
              <w:bottom w:val="single" w:sz="4" w:space="0" w:color="auto"/>
              <w:right w:val="single" w:sz="4" w:space="0" w:color="auto"/>
            </w:tcBorders>
            <w:vAlign w:val="center"/>
          </w:tcPr>
          <w:p w:rsidR="00A23F18" w:rsidRPr="0026573F" w:rsidRDefault="00A23F18" w:rsidP="00A23F18">
            <w:pPr>
              <w:spacing w:line="240" w:lineRule="exact"/>
              <w:jc w:val="right"/>
              <w:rPr>
                <w:rFonts w:ascii="標楷體" w:eastAsia="標楷體" w:hAnsi="標楷體"/>
                <w:sz w:val="20"/>
              </w:rPr>
            </w:pPr>
            <w:r w:rsidRPr="0026573F">
              <w:rPr>
                <w:rFonts w:ascii="標楷體" w:eastAsia="標楷體" w:hAnsi="標楷體"/>
                <w:sz w:val="20"/>
              </w:rPr>
              <w:t>3</w:t>
            </w:r>
          </w:p>
        </w:tc>
      </w:tr>
    </w:tbl>
    <w:p w:rsidR="00DD6B2D" w:rsidRPr="0026573F" w:rsidRDefault="00DD6B2D" w:rsidP="00122FA5">
      <w:pPr>
        <w:spacing w:line="220" w:lineRule="exact"/>
        <w:ind w:leftChars="20" w:left="48"/>
        <w:jc w:val="both"/>
        <w:rPr>
          <w:rFonts w:ascii="標楷體" w:eastAsia="標楷體" w:hAnsi="標楷體"/>
          <w:sz w:val="18"/>
          <w:szCs w:val="18"/>
        </w:rPr>
      </w:pPr>
      <w:proofErr w:type="gramStart"/>
      <w:r w:rsidRPr="0026573F">
        <w:rPr>
          <w:rFonts w:ascii="標楷體" w:eastAsia="標楷體" w:hAnsi="標楷體" w:hint="eastAsia"/>
          <w:sz w:val="18"/>
          <w:szCs w:val="18"/>
        </w:rPr>
        <w:t>註</w:t>
      </w:r>
      <w:proofErr w:type="gramEnd"/>
      <w:r w:rsidRPr="0026573F">
        <w:rPr>
          <w:rFonts w:ascii="標楷體" w:eastAsia="標楷體" w:hAnsi="標楷體" w:hint="eastAsia"/>
          <w:sz w:val="18"/>
          <w:szCs w:val="18"/>
        </w:rPr>
        <w:t>：1.係納入集中支付之基金及特定用途專戶餘額。</w:t>
      </w:r>
    </w:p>
    <w:p w:rsidR="00DD6B2D" w:rsidRPr="0026573F" w:rsidRDefault="00DD6B2D" w:rsidP="00122FA5">
      <w:pPr>
        <w:snapToGrid w:val="0"/>
        <w:spacing w:line="220" w:lineRule="exact"/>
        <w:ind w:leftChars="20" w:left="48" w:rightChars="-25" w:right="-60" w:firstLineChars="200" w:firstLine="360"/>
        <w:rPr>
          <w:rFonts w:ascii="標楷體" w:eastAsia="標楷體" w:hAnsi="標楷體"/>
          <w:b/>
          <w:bCs/>
          <w:sz w:val="18"/>
          <w:szCs w:val="18"/>
        </w:rPr>
      </w:pPr>
      <w:r w:rsidRPr="0026573F">
        <w:rPr>
          <w:rFonts w:ascii="標楷體" w:eastAsia="標楷體" w:hAnsi="標楷體" w:hint="eastAsia"/>
          <w:sz w:val="18"/>
          <w:szCs w:val="18"/>
        </w:rPr>
        <w:t>2.資料來源：整理自各</w:t>
      </w:r>
      <w:proofErr w:type="gramStart"/>
      <w:r w:rsidRPr="0026573F">
        <w:rPr>
          <w:rFonts w:ascii="標楷體" w:eastAsia="標楷體" w:hAnsi="標楷體" w:hint="eastAsia"/>
          <w:sz w:val="18"/>
          <w:szCs w:val="18"/>
        </w:rPr>
        <w:t>地方政府查填資料</w:t>
      </w:r>
      <w:proofErr w:type="gramEnd"/>
      <w:r w:rsidRPr="0026573F">
        <w:rPr>
          <w:rFonts w:ascii="標楷體" w:eastAsia="標楷體" w:hAnsi="標楷體" w:hint="eastAsia"/>
          <w:sz w:val="18"/>
          <w:szCs w:val="18"/>
        </w:rPr>
        <w:t>。</w:t>
      </w:r>
    </w:p>
    <w:p w:rsidR="008D4D7A" w:rsidRPr="0026573F" w:rsidRDefault="008D4D7A" w:rsidP="00192294">
      <w:pPr>
        <w:tabs>
          <w:tab w:val="left" w:pos="2552"/>
        </w:tabs>
        <w:overflowPunct w:val="0"/>
        <w:snapToGrid w:val="0"/>
        <w:spacing w:beforeLines="30" w:before="108" w:afterLines="20" w:after="72" w:line="520" w:lineRule="exact"/>
        <w:ind w:firstLineChars="200" w:firstLine="560"/>
        <w:jc w:val="both"/>
        <w:rPr>
          <w:rFonts w:ascii="標楷體" w:eastAsia="標楷體" w:hAnsi="標楷體"/>
          <w:sz w:val="28"/>
          <w:szCs w:val="28"/>
        </w:rPr>
      </w:pPr>
      <w:r w:rsidRPr="0026573F">
        <w:rPr>
          <w:rFonts w:ascii="標楷體" w:eastAsia="標楷體" w:hAnsi="標楷體" w:hint="eastAsia"/>
          <w:sz w:val="28"/>
          <w:szCs w:val="28"/>
        </w:rPr>
        <w:t xml:space="preserve">（三）　</w:t>
      </w:r>
      <w:r w:rsidR="00A23F18" w:rsidRPr="0026573F">
        <w:rPr>
          <w:rFonts w:ascii="標楷體" w:eastAsia="標楷體" w:hAnsi="標楷體" w:hint="eastAsia"/>
          <w:sz w:val="28"/>
          <w:szCs w:val="28"/>
        </w:rPr>
        <w:t>依據</w:t>
      </w:r>
      <w:proofErr w:type="gramStart"/>
      <w:r w:rsidR="00A23F18" w:rsidRPr="0026573F">
        <w:rPr>
          <w:rFonts w:ascii="標楷體" w:eastAsia="標楷體" w:hAnsi="標楷體"/>
          <w:sz w:val="28"/>
          <w:szCs w:val="28"/>
        </w:rPr>
        <w:t>112</w:t>
      </w:r>
      <w:proofErr w:type="gramEnd"/>
      <w:r w:rsidR="00A23F18" w:rsidRPr="0026573F">
        <w:rPr>
          <w:rFonts w:ascii="標楷體" w:eastAsia="標楷體" w:hAnsi="標楷體"/>
          <w:sz w:val="28"/>
          <w:szCs w:val="28"/>
        </w:rPr>
        <w:t>年度中央政府總決算說明，有關全國尚未取得之既成道路（市區道路部分）及公共設施保留地徵收補償所需經費分別約3兆7,179億元及5兆6,950億元，該等用地除可以徵收方式辦理外，尚可由競標收購或檢討變更使用等地政方法解決，且考量其所有權目前仍屬於民眾，</w:t>
      </w:r>
      <w:proofErr w:type="gramStart"/>
      <w:r w:rsidR="00A23F18" w:rsidRPr="0026573F">
        <w:rPr>
          <w:rFonts w:ascii="標楷體" w:eastAsia="標楷體" w:hAnsi="標楷體"/>
          <w:sz w:val="28"/>
          <w:szCs w:val="28"/>
        </w:rPr>
        <w:t>未來倘確需</w:t>
      </w:r>
      <w:proofErr w:type="gramEnd"/>
      <w:r w:rsidR="00A23F18" w:rsidRPr="0026573F">
        <w:rPr>
          <w:rFonts w:ascii="標楷體" w:eastAsia="標楷體" w:hAnsi="標楷體"/>
          <w:sz w:val="28"/>
          <w:szCs w:val="28"/>
        </w:rPr>
        <w:t>由政府編列預算辦理收購或徵收，政府亦可相對取得同額資產，不致產生減損情形；行政院公營事業民營化基金支應公營事業移轉民營未來所需支出給付</w:t>
      </w:r>
      <w:proofErr w:type="gramStart"/>
      <w:r w:rsidR="00A23F18" w:rsidRPr="0026573F">
        <w:rPr>
          <w:rFonts w:ascii="標楷體" w:eastAsia="標楷體" w:hAnsi="標楷體"/>
          <w:sz w:val="28"/>
          <w:szCs w:val="28"/>
        </w:rPr>
        <w:t>精算現值</w:t>
      </w:r>
      <w:proofErr w:type="gramEnd"/>
      <w:r w:rsidR="00A23F18" w:rsidRPr="0026573F">
        <w:rPr>
          <w:rFonts w:ascii="標楷體" w:eastAsia="標楷體" w:hAnsi="標楷體"/>
          <w:sz w:val="28"/>
          <w:szCs w:val="28"/>
        </w:rPr>
        <w:t>為1,037億元，將由各事業主管機關逐年核算實際需求，循預算程序辦理</w:t>
      </w:r>
      <w:r w:rsidRPr="0026573F">
        <w:rPr>
          <w:rFonts w:ascii="標楷體" w:eastAsia="標楷體" w:hAnsi="標楷體" w:hint="eastAsia"/>
          <w:sz w:val="28"/>
          <w:szCs w:val="28"/>
        </w:rPr>
        <w:t>。</w:t>
      </w:r>
      <w:r w:rsidRPr="0026573F">
        <w:rPr>
          <w:rFonts w:ascii="標楷體" w:eastAsia="標楷體" w:hAnsi="標楷體"/>
          <w:noProof/>
          <w:spacing w:val="2"/>
          <w:sz w:val="28"/>
          <w:szCs w:val="28"/>
        </w:rPr>
        <mc:AlternateContent>
          <mc:Choice Requires="wps">
            <w:drawing>
              <wp:anchor distT="0" distB="0" distL="114300" distR="114300" simplePos="0" relativeHeight="251659264" behindDoc="0" locked="0" layoutInCell="1" allowOverlap="1" wp14:anchorId="0C85D4E6" wp14:editId="05454450">
                <wp:simplePos x="0" y="0"/>
                <wp:positionH relativeFrom="column">
                  <wp:posOffset>3657600</wp:posOffset>
                </wp:positionH>
                <wp:positionV relativeFrom="paragraph">
                  <wp:posOffset>8082915</wp:posOffset>
                </wp:positionV>
                <wp:extent cx="0" cy="3519805"/>
                <wp:effectExtent l="57150" t="5715" r="57150" b="17780"/>
                <wp:wrapNone/>
                <wp:docPr id="4" name="直線單箭頭接點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198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2176E9" id="_x0000_t32" coordsize="21600,21600" o:spt="32" o:oned="t" path="m,l21600,21600e" filled="f">
                <v:path arrowok="t" fillok="f" o:connecttype="none"/>
                <o:lock v:ext="edit" shapetype="t"/>
              </v:shapetype>
              <v:shape id="直線單箭頭接點 4" o:spid="_x0000_s1026" type="#_x0000_t32" style="position:absolute;margin-left:4in;margin-top:636.45pt;width:0;height:27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">
                <v:stroke endarrow="block"/>
              </v:shape>
            </w:pict>
          </mc:Fallback>
        </mc:AlternateContent>
      </w:r>
    </w:p>
    <w:p w:rsidR="00B24DC3" w:rsidRPr="0026573F" w:rsidRDefault="000F044E" w:rsidP="00192294">
      <w:pPr>
        <w:overflowPunct w:val="0"/>
        <w:snapToGrid w:val="0"/>
        <w:spacing w:beforeLines="20" w:before="72" w:afterLines="20" w:after="72" w:line="520" w:lineRule="exact"/>
        <w:ind w:firstLineChars="100" w:firstLine="320"/>
        <w:jc w:val="both"/>
        <w:rPr>
          <w:rFonts w:ascii="標楷體" w:eastAsia="標楷體" w:hAnsi="標楷體"/>
          <w:b/>
          <w:sz w:val="32"/>
          <w:szCs w:val="32"/>
        </w:rPr>
      </w:pPr>
      <w:r w:rsidRPr="0026573F">
        <w:rPr>
          <w:rFonts w:ascii="標楷體" w:eastAsia="標楷體" w:hAnsi="標楷體" w:hint="eastAsia"/>
          <w:b/>
          <w:sz w:val="32"/>
          <w:szCs w:val="32"/>
        </w:rPr>
        <w:t>四、因擔保、保證或契約可能造成未來會計年度支出</w:t>
      </w:r>
    </w:p>
    <w:p w:rsidR="00E316AB" w:rsidRPr="0026573F" w:rsidRDefault="0058408D" w:rsidP="00192294">
      <w:pPr>
        <w:adjustRightInd w:val="0"/>
        <w:snapToGrid w:val="0"/>
        <w:spacing w:line="520" w:lineRule="exact"/>
        <w:ind w:firstLineChars="200" w:firstLine="560"/>
        <w:jc w:val="both"/>
        <w:rPr>
          <w:rFonts w:ascii="標楷體" w:eastAsia="標楷體" w:hAnsi="標楷體" w:cstheme="minorBidi"/>
          <w:sz w:val="28"/>
          <w:szCs w:val="28"/>
        </w:rPr>
      </w:pPr>
      <w:proofErr w:type="gramStart"/>
      <w:r w:rsidRPr="0026573F">
        <w:rPr>
          <w:rFonts w:ascii="標楷體" w:eastAsia="標楷體" w:hAnsi="標楷體" w:cstheme="minorBidi"/>
          <w:sz w:val="28"/>
          <w:szCs w:val="28"/>
        </w:rPr>
        <w:t>112</w:t>
      </w:r>
      <w:proofErr w:type="gramEnd"/>
      <w:r w:rsidRPr="0026573F">
        <w:rPr>
          <w:rFonts w:ascii="標楷體" w:eastAsia="標楷體" w:hAnsi="標楷體" w:cstheme="minorBidi" w:hint="eastAsia"/>
          <w:sz w:val="28"/>
          <w:szCs w:val="28"/>
        </w:rPr>
        <w:t>年度中央政府總決算「因擔保、保證或契約可能造成未來會計年度支出明細表」所列事項，計有交通部承負台灣高速鐵路股份有限公司履行台灣南北高速鐵路興建營運合約，經撤銷興建或營運許可時之強制收買責任，收買金額上限為</w:t>
      </w:r>
      <w:r w:rsidRPr="0026573F">
        <w:rPr>
          <w:rFonts w:ascii="標楷體" w:eastAsia="標楷體" w:hAnsi="標楷體" w:cstheme="minorBidi"/>
          <w:sz w:val="28"/>
          <w:szCs w:val="28"/>
        </w:rPr>
        <w:t>3,258</w:t>
      </w:r>
      <w:r w:rsidRPr="0026573F">
        <w:rPr>
          <w:rFonts w:ascii="標楷體" w:eastAsia="標楷體" w:hAnsi="標楷體" w:cstheme="minorBidi" w:hint="eastAsia"/>
          <w:sz w:val="28"/>
          <w:szCs w:val="28"/>
        </w:rPr>
        <w:t>億餘元。由於高速鐵路已於</w:t>
      </w:r>
      <w:r w:rsidRPr="0026573F">
        <w:rPr>
          <w:rFonts w:ascii="標楷體" w:eastAsia="標楷體" w:hAnsi="標楷體" w:cstheme="minorBidi"/>
          <w:sz w:val="28"/>
          <w:szCs w:val="28"/>
        </w:rPr>
        <w:t>96</w:t>
      </w:r>
      <w:r w:rsidRPr="0026573F">
        <w:rPr>
          <w:rFonts w:ascii="標楷體" w:eastAsia="標楷體" w:hAnsi="標楷體" w:cstheme="minorBidi" w:hint="eastAsia"/>
          <w:sz w:val="28"/>
          <w:szCs w:val="28"/>
        </w:rPr>
        <w:t>年</w:t>
      </w:r>
      <w:r w:rsidRPr="0026573F">
        <w:rPr>
          <w:rFonts w:ascii="標楷體" w:eastAsia="標楷體" w:hAnsi="標楷體" w:cstheme="minorBidi"/>
          <w:sz w:val="28"/>
          <w:szCs w:val="28"/>
        </w:rPr>
        <w:t>3</w:t>
      </w:r>
      <w:r w:rsidRPr="0026573F">
        <w:rPr>
          <w:rFonts w:ascii="標楷體" w:eastAsia="標楷體" w:hAnsi="標楷體" w:cstheme="minorBidi" w:hint="eastAsia"/>
          <w:sz w:val="28"/>
          <w:szCs w:val="28"/>
        </w:rPr>
        <w:t>月全線通車，依該興建營運合約規定，高速鐵路營運期間收買金額，應由</w:t>
      </w:r>
      <w:proofErr w:type="gramStart"/>
      <w:r w:rsidRPr="0026573F">
        <w:rPr>
          <w:rFonts w:ascii="標楷體" w:eastAsia="標楷體" w:hAnsi="標楷體" w:cstheme="minorBidi" w:hint="eastAsia"/>
          <w:sz w:val="28"/>
          <w:szCs w:val="28"/>
        </w:rPr>
        <w:t>鑑</w:t>
      </w:r>
      <w:proofErr w:type="gramEnd"/>
      <w:r w:rsidRPr="0026573F">
        <w:rPr>
          <w:rFonts w:ascii="標楷體" w:eastAsia="標楷體" w:hAnsi="標楷體" w:cstheme="minorBidi" w:hint="eastAsia"/>
          <w:sz w:val="28"/>
          <w:szCs w:val="28"/>
        </w:rPr>
        <w:t>價機構就營運資產及興建中工程之實際成本、使用情形及特許期間剩餘年限予以</w:t>
      </w:r>
      <w:proofErr w:type="gramStart"/>
      <w:r w:rsidRPr="0026573F">
        <w:rPr>
          <w:rFonts w:ascii="標楷體" w:eastAsia="標楷體" w:hAnsi="標楷體" w:cstheme="minorBidi" w:hint="eastAsia"/>
          <w:sz w:val="28"/>
          <w:szCs w:val="28"/>
        </w:rPr>
        <w:t>鑑</w:t>
      </w:r>
      <w:proofErr w:type="gramEnd"/>
      <w:r w:rsidRPr="0026573F">
        <w:rPr>
          <w:rFonts w:ascii="標楷體" w:eastAsia="標楷體" w:hAnsi="標楷體" w:cstheme="minorBidi" w:hint="eastAsia"/>
          <w:sz w:val="28"/>
          <w:szCs w:val="28"/>
        </w:rPr>
        <w:t>價。經參考會計師查核簽證之台灣高速鐵路股份有限公司</w:t>
      </w:r>
      <w:proofErr w:type="gramStart"/>
      <w:r w:rsidRPr="0026573F">
        <w:rPr>
          <w:rFonts w:ascii="標楷體" w:eastAsia="標楷體" w:hAnsi="標楷體" w:cstheme="minorBidi"/>
          <w:sz w:val="28"/>
          <w:szCs w:val="28"/>
        </w:rPr>
        <w:t>112</w:t>
      </w:r>
      <w:proofErr w:type="gramEnd"/>
      <w:r w:rsidRPr="0026573F">
        <w:rPr>
          <w:rFonts w:ascii="標楷體" w:eastAsia="標楷體" w:hAnsi="標楷體" w:cstheme="minorBidi" w:hint="eastAsia"/>
          <w:sz w:val="28"/>
          <w:szCs w:val="28"/>
        </w:rPr>
        <w:t>年度財務報告資產負債表，其營運資產（含未完工程）</w:t>
      </w:r>
      <w:proofErr w:type="gramStart"/>
      <w:r w:rsidRPr="0026573F">
        <w:rPr>
          <w:rFonts w:ascii="標楷體" w:eastAsia="標楷體" w:hAnsi="標楷體" w:cstheme="minorBidi" w:hint="eastAsia"/>
          <w:sz w:val="28"/>
          <w:szCs w:val="28"/>
        </w:rPr>
        <w:t>帳面</w:t>
      </w:r>
      <w:proofErr w:type="gramEnd"/>
      <w:r w:rsidRPr="0026573F">
        <w:rPr>
          <w:rFonts w:ascii="標楷體" w:eastAsia="標楷體" w:hAnsi="標楷體" w:cstheme="minorBidi" w:hint="eastAsia"/>
          <w:sz w:val="28"/>
          <w:szCs w:val="28"/>
        </w:rPr>
        <w:t>價值</w:t>
      </w:r>
      <w:r w:rsidRPr="0026573F">
        <w:rPr>
          <w:rFonts w:ascii="標楷體" w:eastAsia="標楷體" w:hAnsi="標楷體" w:cstheme="minorBidi"/>
          <w:sz w:val="28"/>
          <w:szCs w:val="28"/>
        </w:rPr>
        <w:t>2,924</w:t>
      </w:r>
      <w:r w:rsidRPr="0026573F">
        <w:rPr>
          <w:rFonts w:ascii="標楷體" w:eastAsia="標楷體" w:hAnsi="標楷體" w:cstheme="minorBidi" w:hint="eastAsia"/>
          <w:sz w:val="28"/>
          <w:szCs w:val="28"/>
        </w:rPr>
        <w:t>億餘元，如興建營運合約於特許期限屆滿前終止，則其收買金額仍須依合約規定予以</w:t>
      </w:r>
      <w:proofErr w:type="gramStart"/>
      <w:r w:rsidRPr="0026573F">
        <w:rPr>
          <w:rFonts w:ascii="標楷體" w:eastAsia="標楷體" w:hAnsi="標楷體" w:cstheme="minorBidi" w:hint="eastAsia"/>
          <w:sz w:val="28"/>
          <w:szCs w:val="28"/>
        </w:rPr>
        <w:t>鑑</w:t>
      </w:r>
      <w:proofErr w:type="gramEnd"/>
      <w:r w:rsidRPr="0026573F">
        <w:rPr>
          <w:rFonts w:ascii="標楷體" w:eastAsia="標楷體" w:hAnsi="標楷體" w:cstheme="minorBidi" w:hint="eastAsia"/>
          <w:sz w:val="28"/>
          <w:szCs w:val="28"/>
        </w:rPr>
        <w:t>價後確定。高速鐵路興建營運計畫執行迄今，並無發生強制收買事實，故尚無實際支出金額</w:t>
      </w:r>
      <w:r w:rsidR="00E316AB" w:rsidRPr="0026573F">
        <w:rPr>
          <w:rFonts w:ascii="標楷體" w:eastAsia="標楷體" w:hAnsi="標楷體" w:cstheme="minorBidi" w:hint="eastAsia"/>
          <w:sz w:val="28"/>
          <w:szCs w:val="28"/>
        </w:rPr>
        <w:t>。</w:t>
      </w:r>
    </w:p>
    <w:p w:rsidR="00B12841" w:rsidRPr="0026573F" w:rsidRDefault="000F044E" w:rsidP="00377FA6">
      <w:pPr>
        <w:overflowPunct w:val="0"/>
        <w:snapToGrid w:val="0"/>
        <w:spacing w:line="520" w:lineRule="exact"/>
        <w:ind w:firstLineChars="200" w:firstLine="560"/>
        <w:jc w:val="both"/>
        <w:rPr>
          <w:rFonts w:ascii="標楷體" w:eastAsia="標楷體" w:hAnsi="標楷體"/>
          <w:snapToGrid w:val="0"/>
          <w:sz w:val="28"/>
          <w:szCs w:val="28"/>
        </w:rPr>
      </w:pPr>
      <w:r w:rsidRPr="0026573F">
        <w:rPr>
          <w:rFonts w:ascii="標楷體" w:eastAsia="標楷體" w:hAnsi="標楷體" w:hint="eastAsia"/>
          <w:snapToGrid w:val="0"/>
          <w:sz w:val="28"/>
          <w:szCs w:val="28"/>
        </w:rPr>
        <w:t>茲</w:t>
      </w:r>
      <w:proofErr w:type="gramStart"/>
      <w:r w:rsidRPr="0026573F">
        <w:rPr>
          <w:rFonts w:ascii="標楷體" w:eastAsia="標楷體" w:hAnsi="標楷體" w:hint="eastAsia"/>
          <w:snapToGrid w:val="0"/>
          <w:sz w:val="28"/>
          <w:szCs w:val="28"/>
        </w:rPr>
        <w:t>將年來本部</w:t>
      </w:r>
      <w:proofErr w:type="gramEnd"/>
      <w:r w:rsidRPr="0026573F">
        <w:rPr>
          <w:rFonts w:ascii="標楷體" w:eastAsia="標楷體" w:hAnsi="標楷體" w:hint="eastAsia"/>
          <w:snapToGrid w:val="0"/>
          <w:sz w:val="28"/>
          <w:szCs w:val="28"/>
        </w:rPr>
        <w:t>審核資產負債所提審核意見，摘其</w:t>
      </w:r>
      <w:proofErr w:type="gramStart"/>
      <w:r w:rsidRPr="0026573F">
        <w:rPr>
          <w:rFonts w:ascii="標楷體" w:eastAsia="標楷體" w:hAnsi="標楷體" w:hint="eastAsia"/>
          <w:snapToGrid w:val="0"/>
          <w:sz w:val="28"/>
          <w:szCs w:val="28"/>
        </w:rPr>
        <w:t>要者列述</w:t>
      </w:r>
      <w:proofErr w:type="gramEnd"/>
      <w:r w:rsidRPr="0026573F">
        <w:rPr>
          <w:rFonts w:ascii="標楷體" w:eastAsia="標楷體" w:hAnsi="標楷體" w:hint="eastAsia"/>
          <w:snapToGrid w:val="0"/>
          <w:sz w:val="28"/>
          <w:szCs w:val="28"/>
        </w:rPr>
        <w:t>如次：</w:t>
      </w:r>
    </w:p>
    <w:p w:rsidR="00FB30E0" w:rsidRPr="00FB30E0" w:rsidRDefault="00FB30E0" w:rsidP="00377FA6">
      <w:pPr>
        <w:overflowPunct w:val="0"/>
        <w:spacing w:line="520" w:lineRule="exact"/>
        <w:ind w:firstLineChars="200" w:firstLine="561"/>
        <w:jc w:val="both"/>
        <w:rPr>
          <w:rFonts w:ascii="標楷體" w:eastAsia="標楷體" w:hAnsi="標楷體"/>
          <w:b/>
          <w:color w:val="FF0000"/>
          <w:sz w:val="28"/>
          <w:szCs w:val="28"/>
        </w:rPr>
      </w:pPr>
      <w:r>
        <w:rPr>
          <w:rFonts w:ascii="標楷體" w:eastAsia="標楷體" w:hAnsi="標楷體" w:hint="eastAsia"/>
          <w:b/>
          <w:sz w:val="28"/>
          <w:szCs w:val="28"/>
        </w:rPr>
        <w:t>一、</w:t>
      </w:r>
      <w:r w:rsidRPr="00C41CA4">
        <w:rPr>
          <w:rFonts w:ascii="標楷體" w:eastAsia="標楷體" w:hAnsi="標楷體" w:hint="eastAsia"/>
          <w:b/>
          <w:spacing w:val="-2"/>
          <w:sz w:val="28"/>
          <w:szCs w:val="28"/>
        </w:rPr>
        <w:t>政府機關及國營事業經管</w:t>
      </w:r>
      <w:r>
        <w:rPr>
          <w:rFonts w:ascii="標楷體" w:eastAsia="標楷體" w:hAnsi="標楷體" w:hint="eastAsia"/>
          <w:b/>
          <w:spacing w:val="-2"/>
          <w:sz w:val="28"/>
          <w:szCs w:val="28"/>
        </w:rPr>
        <w:t>國有</w:t>
      </w:r>
      <w:r w:rsidRPr="00C41CA4">
        <w:rPr>
          <w:rFonts w:ascii="標楷體" w:eastAsia="標楷體" w:hAnsi="標楷體" w:hint="eastAsia"/>
          <w:b/>
          <w:spacing w:val="-2"/>
          <w:sz w:val="28"/>
          <w:szCs w:val="28"/>
        </w:rPr>
        <w:t>土地、不動產閒置或</w:t>
      </w:r>
      <w:r>
        <w:rPr>
          <w:rFonts w:ascii="標楷體" w:eastAsia="標楷體" w:hAnsi="標楷體" w:hint="eastAsia"/>
          <w:b/>
          <w:spacing w:val="-2"/>
          <w:sz w:val="28"/>
          <w:szCs w:val="28"/>
        </w:rPr>
        <w:t>被</w:t>
      </w:r>
      <w:r w:rsidRPr="00C41CA4">
        <w:rPr>
          <w:rFonts w:ascii="標楷體" w:eastAsia="標楷體" w:hAnsi="標楷體" w:hint="eastAsia"/>
          <w:b/>
          <w:spacing w:val="-2"/>
          <w:sz w:val="28"/>
          <w:szCs w:val="28"/>
        </w:rPr>
        <w:t>占用案件</w:t>
      </w:r>
      <w:proofErr w:type="gramStart"/>
      <w:r w:rsidRPr="00C41CA4">
        <w:rPr>
          <w:rFonts w:ascii="標楷體" w:eastAsia="標楷體" w:hAnsi="標楷體" w:hint="eastAsia"/>
          <w:b/>
          <w:spacing w:val="-2"/>
          <w:sz w:val="28"/>
          <w:szCs w:val="28"/>
        </w:rPr>
        <w:t>眾多，</w:t>
      </w:r>
      <w:proofErr w:type="gramEnd"/>
      <w:r w:rsidRPr="00C41CA4">
        <w:rPr>
          <w:rFonts w:ascii="標楷體" w:eastAsia="標楷體" w:hAnsi="標楷體" w:hint="eastAsia"/>
          <w:b/>
          <w:spacing w:val="-2"/>
          <w:sz w:val="28"/>
          <w:szCs w:val="28"/>
        </w:rPr>
        <w:t>雖推動相關清理活化措施，</w:t>
      </w:r>
      <w:proofErr w:type="gramStart"/>
      <w:r w:rsidRPr="00C41CA4">
        <w:rPr>
          <w:rFonts w:ascii="標楷體" w:eastAsia="標楷體" w:hAnsi="標楷體" w:hint="eastAsia"/>
          <w:b/>
          <w:spacing w:val="-2"/>
          <w:sz w:val="28"/>
          <w:szCs w:val="28"/>
        </w:rPr>
        <w:t>惟</w:t>
      </w:r>
      <w:r w:rsidRPr="003E47A0">
        <w:rPr>
          <w:rFonts w:ascii="標楷體" w:eastAsia="標楷體" w:hAnsi="標楷體" w:hint="eastAsia"/>
          <w:b/>
          <w:sz w:val="28"/>
          <w:szCs w:val="28"/>
        </w:rPr>
        <w:t>間有活化</w:t>
      </w:r>
      <w:proofErr w:type="gramEnd"/>
      <w:r>
        <w:rPr>
          <w:rFonts w:ascii="標楷體" w:eastAsia="標楷體" w:hAnsi="標楷體" w:hint="eastAsia"/>
          <w:b/>
          <w:sz w:val="28"/>
          <w:szCs w:val="28"/>
        </w:rPr>
        <w:t>成效</w:t>
      </w:r>
      <w:r w:rsidRPr="003E47A0">
        <w:rPr>
          <w:rFonts w:ascii="標楷體" w:eastAsia="標楷體" w:hAnsi="標楷體" w:hint="eastAsia"/>
          <w:b/>
          <w:sz w:val="28"/>
          <w:szCs w:val="28"/>
        </w:rPr>
        <w:t>欠佳、未</w:t>
      </w:r>
      <w:r>
        <w:rPr>
          <w:rFonts w:ascii="標楷體" w:eastAsia="標楷體" w:hAnsi="標楷體" w:hint="eastAsia"/>
          <w:b/>
          <w:sz w:val="28"/>
          <w:szCs w:val="28"/>
        </w:rPr>
        <w:t>落實依規定辦理</w:t>
      </w:r>
      <w:r w:rsidRPr="003E47A0">
        <w:rPr>
          <w:rFonts w:ascii="標楷體" w:eastAsia="標楷體" w:hAnsi="標楷體" w:hint="eastAsia"/>
          <w:b/>
          <w:sz w:val="28"/>
          <w:szCs w:val="28"/>
        </w:rPr>
        <w:t>占用</w:t>
      </w:r>
      <w:r>
        <w:rPr>
          <w:rFonts w:ascii="標楷體" w:eastAsia="標楷體" w:hAnsi="標楷體" w:hint="eastAsia"/>
          <w:b/>
          <w:sz w:val="28"/>
          <w:szCs w:val="28"/>
        </w:rPr>
        <w:t>排除作業</w:t>
      </w:r>
      <w:r w:rsidRPr="003E47A0">
        <w:rPr>
          <w:rFonts w:ascii="標楷體" w:eastAsia="標楷體" w:hAnsi="標楷體" w:hint="eastAsia"/>
          <w:b/>
          <w:sz w:val="28"/>
          <w:szCs w:val="28"/>
        </w:rPr>
        <w:t>或收取使用補償金</w:t>
      </w:r>
      <w:r w:rsidRPr="003E47A0">
        <w:rPr>
          <w:rFonts w:ascii="標楷體" w:eastAsia="標楷體" w:hAnsi="標楷體" w:hint="eastAsia"/>
          <w:b/>
          <w:spacing w:val="-2"/>
          <w:sz w:val="28"/>
          <w:szCs w:val="28"/>
        </w:rPr>
        <w:t>等情</w:t>
      </w:r>
      <w:r w:rsidRPr="00C41CA4">
        <w:rPr>
          <w:rFonts w:ascii="標楷體" w:eastAsia="標楷體" w:hAnsi="標楷體" w:hint="eastAsia"/>
          <w:b/>
          <w:spacing w:val="-2"/>
          <w:sz w:val="28"/>
          <w:szCs w:val="28"/>
        </w:rPr>
        <w:t>事</w:t>
      </w:r>
      <w:r>
        <w:rPr>
          <w:rFonts w:ascii="標楷體" w:eastAsia="標楷體" w:hAnsi="標楷體" w:hint="eastAsia"/>
          <w:b/>
          <w:sz w:val="28"/>
          <w:szCs w:val="28"/>
        </w:rPr>
        <w:t>。</w:t>
      </w:r>
    </w:p>
    <w:p w:rsidR="00DD518D" w:rsidRPr="00462BB1" w:rsidRDefault="00FB30E0" w:rsidP="00377FA6">
      <w:pPr>
        <w:overflowPunct w:val="0"/>
        <w:spacing w:line="500" w:lineRule="exact"/>
        <w:ind w:firstLineChars="200" w:firstLine="561"/>
        <w:jc w:val="both"/>
        <w:rPr>
          <w:rFonts w:ascii="標楷體" w:eastAsia="標楷體" w:hAnsi="標楷體"/>
          <w:b/>
          <w:sz w:val="28"/>
          <w:szCs w:val="28"/>
        </w:rPr>
      </w:pPr>
      <w:r w:rsidRPr="00D1583D">
        <w:rPr>
          <w:rFonts w:ascii="標楷體" w:eastAsia="標楷體" w:hAnsi="標楷體" w:hint="eastAsia"/>
          <w:b/>
          <w:sz w:val="28"/>
          <w:szCs w:val="28"/>
        </w:rPr>
        <w:t>（</w:t>
      </w:r>
      <w:r>
        <w:rPr>
          <w:rFonts w:ascii="標楷體" w:eastAsia="標楷體" w:hAnsi="標楷體" w:hint="eastAsia"/>
          <w:b/>
          <w:sz w:val="28"/>
          <w:szCs w:val="28"/>
        </w:rPr>
        <w:t>一</w:t>
      </w:r>
      <w:r w:rsidRPr="00D1583D">
        <w:rPr>
          <w:rFonts w:ascii="標楷體" w:eastAsia="標楷體" w:hAnsi="標楷體" w:hint="eastAsia"/>
          <w:b/>
          <w:sz w:val="28"/>
          <w:szCs w:val="28"/>
        </w:rPr>
        <w:t xml:space="preserve">）　</w:t>
      </w:r>
      <w:r w:rsidR="00462BB1" w:rsidRPr="00462BB1">
        <w:rPr>
          <w:rFonts w:ascii="標楷體" w:eastAsia="標楷體" w:hAnsi="標楷體" w:hint="eastAsia"/>
          <w:b/>
          <w:sz w:val="28"/>
          <w:szCs w:val="28"/>
        </w:rPr>
        <w:t>原住民族委員會管理國有原住民保留地被占用清查及處理情形，</w:t>
      </w:r>
      <w:proofErr w:type="gramStart"/>
      <w:r w:rsidR="00462BB1" w:rsidRPr="00462BB1">
        <w:rPr>
          <w:rFonts w:ascii="標楷體" w:eastAsia="標楷體" w:hAnsi="標楷體" w:hint="eastAsia"/>
          <w:b/>
          <w:sz w:val="28"/>
          <w:szCs w:val="28"/>
        </w:rPr>
        <w:t>間有未</w:t>
      </w:r>
      <w:proofErr w:type="gramEnd"/>
      <w:r w:rsidR="00462BB1" w:rsidRPr="00462BB1">
        <w:rPr>
          <w:rFonts w:ascii="標楷體" w:eastAsia="標楷體" w:hAnsi="標楷體" w:hint="eastAsia"/>
          <w:b/>
          <w:sz w:val="28"/>
          <w:szCs w:val="28"/>
        </w:rPr>
        <w:t>落實分年分區清查工作</w:t>
      </w:r>
      <w:r w:rsidR="00462BB1">
        <w:rPr>
          <w:rFonts w:ascii="標楷體" w:eastAsia="標楷體" w:hAnsi="標楷體" w:hint="eastAsia"/>
          <w:b/>
          <w:sz w:val="28"/>
          <w:szCs w:val="28"/>
        </w:rPr>
        <w:t>、</w:t>
      </w:r>
      <w:r w:rsidRPr="00462BB1">
        <w:rPr>
          <w:rFonts w:ascii="標楷體" w:eastAsia="標楷體" w:hAnsi="標楷體" w:hint="eastAsia"/>
          <w:b/>
          <w:sz w:val="28"/>
          <w:szCs w:val="28"/>
        </w:rPr>
        <w:t>排除占用成效低落</w:t>
      </w:r>
      <w:r>
        <w:rPr>
          <w:rFonts w:ascii="標楷體" w:eastAsia="標楷體" w:hAnsi="標楷體" w:hint="eastAsia"/>
          <w:b/>
          <w:sz w:val="28"/>
          <w:szCs w:val="28"/>
        </w:rPr>
        <w:t>、</w:t>
      </w:r>
      <w:r w:rsidR="00462BB1" w:rsidRPr="00462BB1">
        <w:rPr>
          <w:rFonts w:ascii="標楷體" w:eastAsia="標楷體" w:hAnsi="標楷體" w:hint="eastAsia"/>
          <w:b/>
          <w:sz w:val="28"/>
          <w:szCs w:val="28"/>
        </w:rPr>
        <w:t>未及時通知占用人繳納使用補償金等情</w:t>
      </w:r>
      <w:r w:rsidR="00462BB1">
        <w:rPr>
          <w:rFonts w:ascii="標楷體" w:eastAsia="標楷體" w:hAnsi="標楷體" w:hint="eastAsia"/>
          <w:b/>
          <w:sz w:val="28"/>
          <w:szCs w:val="28"/>
        </w:rPr>
        <w:t>事：</w:t>
      </w:r>
      <w:r w:rsidRPr="00462BB1">
        <w:rPr>
          <w:rFonts w:ascii="標楷體" w:eastAsia="標楷體" w:hAnsi="標楷體" w:hint="eastAsia"/>
          <w:sz w:val="28"/>
          <w:szCs w:val="28"/>
        </w:rPr>
        <w:t>截至</w:t>
      </w:r>
      <w:r w:rsidRPr="00462BB1">
        <w:rPr>
          <w:rFonts w:ascii="標楷體" w:eastAsia="標楷體" w:hAnsi="標楷體"/>
          <w:sz w:val="28"/>
          <w:szCs w:val="28"/>
        </w:rPr>
        <w:t>112年底止</w:t>
      </w:r>
      <w:r>
        <w:rPr>
          <w:rFonts w:ascii="標楷體" w:eastAsia="標楷體" w:hAnsi="標楷體" w:hint="eastAsia"/>
          <w:sz w:val="28"/>
          <w:szCs w:val="28"/>
        </w:rPr>
        <w:t>，</w:t>
      </w:r>
      <w:r w:rsidR="00462BB1" w:rsidRPr="00462BB1">
        <w:rPr>
          <w:rFonts w:ascii="標楷體" w:eastAsia="標楷體" w:hAnsi="標楷體"/>
          <w:sz w:val="28"/>
          <w:szCs w:val="28"/>
        </w:rPr>
        <w:t>原住民族委員會經管國有</w:t>
      </w:r>
      <w:r w:rsidR="00462BB1" w:rsidRPr="00462BB1">
        <w:rPr>
          <w:rFonts w:ascii="標楷體" w:eastAsia="標楷體" w:hAnsi="標楷體" w:hint="eastAsia"/>
          <w:sz w:val="28"/>
          <w:szCs w:val="28"/>
        </w:rPr>
        <w:t>原住民保留地</w:t>
      </w:r>
      <w:r w:rsidR="00BC1EB2" w:rsidRPr="00BC1EB2">
        <w:rPr>
          <w:rFonts w:ascii="標楷體" w:eastAsia="標楷體" w:hAnsi="標楷體" w:hint="eastAsia"/>
          <w:sz w:val="28"/>
          <w:szCs w:val="28"/>
        </w:rPr>
        <w:t>（下稱原保地）</w:t>
      </w:r>
      <w:r w:rsidR="00BC1EB2" w:rsidRPr="00462BB1">
        <w:rPr>
          <w:rFonts w:ascii="標楷體" w:eastAsia="標楷體" w:hAnsi="標楷體"/>
          <w:sz w:val="28"/>
          <w:szCs w:val="28"/>
        </w:rPr>
        <w:t>列管被占用案件</w:t>
      </w:r>
      <w:r w:rsidR="00462BB1" w:rsidRPr="00462BB1">
        <w:rPr>
          <w:rFonts w:ascii="標楷體" w:eastAsia="標楷體" w:hAnsi="標楷體"/>
          <w:sz w:val="28"/>
          <w:szCs w:val="28"/>
        </w:rPr>
        <w:t>計1,386錄、面積774.62公頃。經查</w:t>
      </w:r>
      <w:r w:rsidR="00BC1EB2">
        <w:rPr>
          <w:rFonts w:ascii="標楷體" w:eastAsia="標楷體" w:hAnsi="標楷體" w:hint="eastAsia"/>
          <w:sz w:val="28"/>
          <w:szCs w:val="28"/>
        </w:rPr>
        <w:t>國有</w:t>
      </w:r>
      <w:r w:rsidR="00462BB1" w:rsidRPr="00462BB1">
        <w:rPr>
          <w:rFonts w:ascii="標楷體" w:eastAsia="標楷體" w:hAnsi="標楷體"/>
          <w:sz w:val="28"/>
          <w:szCs w:val="28"/>
        </w:rPr>
        <w:t>原保地被占用之清查及處理情形，核有：</w:t>
      </w:r>
      <w:r>
        <w:rPr>
          <w:rFonts w:ascii="標楷體" w:eastAsia="標楷體" w:hAnsi="標楷體" w:hint="eastAsia"/>
          <w:sz w:val="28"/>
          <w:szCs w:val="28"/>
        </w:rPr>
        <w:t>1.</w:t>
      </w:r>
      <w:r w:rsidR="00462BB1" w:rsidRPr="00462BB1">
        <w:rPr>
          <w:rFonts w:ascii="標楷體" w:eastAsia="標楷體" w:hAnsi="標楷體"/>
          <w:sz w:val="28"/>
          <w:szCs w:val="28"/>
        </w:rPr>
        <w:t>原住民族委員會於</w:t>
      </w:r>
      <w:r w:rsidR="005D1E17">
        <w:rPr>
          <w:rFonts w:ascii="標楷體" w:eastAsia="標楷體" w:hAnsi="標楷體" w:hint="eastAsia"/>
          <w:sz w:val="28"/>
          <w:szCs w:val="28"/>
        </w:rPr>
        <w:t>地方政府辦理國有原住民</w:t>
      </w:r>
      <w:proofErr w:type="gramStart"/>
      <w:r w:rsidR="005D1E17">
        <w:rPr>
          <w:rFonts w:ascii="標楷體" w:eastAsia="標楷體" w:hAnsi="標楷體" w:hint="eastAsia"/>
          <w:sz w:val="28"/>
          <w:szCs w:val="28"/>
        </w:rPr>
        <w:t>保留地占用</w:t>
      </w:r>
      <w:proofErr w:type="gramEnd"/>
      <w:r w:rsidR="005D1E17">
        <w:rPr>
          <w:rFonts w:ascii="標楷體" w:eastAsia="標楷體" w:hAnsi="標楷體" w:hint="eastAsia"/>
          <w:sz w:val="28"/>
          <w:szCs w:val="28"/>
        </w:rPr>
        <w:t>處理之標準作業程序</w:t>
      </w:r>
      <w:r w:rsidR="00462BB1" w:rsidRPr="00462BB1">
        <w:rPr>
          <w:rFonts w:ascii="標楷體" w:eastAsia="標楷體" w:hAnsi="標楷體"/>
          <w:sz w:val="28"/>
          <w:szCs w:val="28"/>
        </w:rPr>
        <w:t>明定各公所應擬具年度清查及占用處理計畫，逐年分區清查轄管國有原保地之使用情形，</w:t>
      </w:r>
      <w:r w:rsidR="00462BB1" w:rsidRPr="00462BB1">
        <w:rPr>
          <w:rFonts w:ascii="標楷體" w:eastAsia="標楷體" w:hAnsi="標楷體" w:hint="eastAsia"/>
          <w:sz w:val="28"/>
          <w:szCs w:val="28"/>
        </w:rPr>
        <w:t>惟未審慎衡酌各公所人力有限、原保地幅員遼闊</w:t>
      </w:r>
      <w:proofErr w:type="gramStart"/>
      <w:r w:rsidR="00462BB1" w:rsidRPr="00462BB1">
        <w:rPr>
          <w:rFonts w:ascii="標楷體" w:eastAsia="標楷體" w:hAnsi="標楷體" w:hint="eastAsia"/>
          <w:sz w:val="28"/>
          <w:szCs w:val="28"/>
        </w:rPr>
        <w:t>及巡管不易</w:t>
      </w:r>
      <w:proofErr w:type="gramEnd"/>
      <w:r w:rsidR="00462BB1" w:rsidRPr="00462BB1">
        <w:rPr>
          <w:rFonts w:ascii="標楷體" w:eastAsia="標楷體" w:hAnsi="標楷體" w:hint="eastAsia"/>
          <w:sz w:val="28"/>
          <w:szCs w:val="28"/>
        </w:rPr>
        <w:t>等固有限制，妥善設計公所執行良</w:t>
      </w:r>
      <w:proofErr w:type="gramStart"/>
      <w:r w:rsidR="00462BB1" w:rsidRPr="00462BB1">
        <w:rPr>
          <w:rFonts w:ascii="標楷體" w:eastAsia="標楷體" w:hAnsi="標楷體" w:hint="eastAsia"/>
          <w:sz w:val="28"/>
          <w:szCs w:val="28"/>
        </w:rPr>
        <w:t>窳</w:t>
      </w:r>
      <w:proofErr w:type="gramEnd"/>
      <w:r w:rsidR="00462BB1" w:rsidRPr="00462BB1">
        <w:rPr>
          <w:rFonts w:ascii="標楷體" w:eastAsia="標楷體" w:hAnsi="標楷體" w:hint="eastAsia"/>
          <w:sz w:val="28"/>
          <w:szCs w:val="28"/>
        </w:rPr>
        <w:t>之獎懲機制及配套考核措施，並</w:t>
      </w:r>
      <w:proofErr w:type="gramStart"/>
      <w:r w:rsidR="00462BB1" w:rsidRPr="00462BB1">
        <w:rPr>
          <w:rFonts w:ascii="標楷體" w:eastAsia="標楷體" w:hAnsi="標楷體" w:hint="eastAsia"/>
          <w:sz w:val="28"/>
          <w:szCs w:val="28"/>
        </w:rPr>
        <w:t>挹注適</w:t>
      </w:r>
      <w:proofErr w:type="gramEnd"/>
      <w:r w:rsidR="00462BB1" w:rsidRPr="00462BB1">
        <w:rPr>
          <w:rFonts w:ascii="標楷體" w:eastAsia="標楷體" w:hAnsi="標楷體" w:hint="eastAsia"/>
          <w:sz w:val="28"/>
          <w:szCs w:val="28"/>
        </w:rPr>
        <w:t>足人力或經費等資源，</w:t>
      </w:r>
      <w:r w:rsidR="004E114B">
        <w:rPr>
          <w:rFonts w:ascii="標楷體" w:eastAsia="標楷體" w:hAnsi="標楷體" w:hint="eastAsia"/>
          <w:sz w:val="28"/>
          <w:szCs w:val="28"/>
        </w:rPr>
        <w:t>致</w:t>
      </w:r>
      <w:r w:rsidR="00462BB1" w:rsidRPr="00462BB1">
        <w:rPr>
          <w:rFonts w:ascii="標楷體" w:eastAsia="標楷體" w:hAnsi="標楷體"/>
          <w:sz w:val="28"/>
          <w:szCs w:val="28"/>
        </w:rPr>
        <w:t>各公所仍普遍未落實清查工作</w:t>
      </w:r>
      <w:r w:rsidR="00462BB1" w:rsidRPr="00462BB1">
        <w:rPr>
          <w:rFonts w:ascii="標楷體" w:eastAsia="標楷體" w:hAnsi="標楷體" w:hint="eastAsia"/>
          <w:sz w:val="28"/>
          <w:szCs w:val="28"/>
        </w:rPr>
        <w:t>；</w:t>
      </w:r>
      <w:r>
        <w:rPr>
          <w:rFonts w:ascii="標楷體" w:eastAsia="標楷體" w:hAnsi="標楷體" w:hint="eastAsia"/>
          <w:sz w:val="28"/>
          <w:szCs w:val="28"/>
        </w:rPr>
        <w:t>2.</w:t>
      </w:r>
      <w:r w:rsidR="00462BB1" w:rsidRPr="00462BB1">
        <w:rPr>
          <w:rFonts w:ascii="標楷體" w:eastAsia="標楷體" w:hAnsi="標楷體"/>
          <w:sz w:val="28"/>
          <w:szCs w:val="28"/>
        </w:rPr>
        <w:t>國有原保地被占用列管之錄數、面積，自108年底之943錄、408.99公頃，逐年攀升至112年底之1,386錄、774.62公頃，且截至112年底被占用達5年以上</w:t>
      </w:r>
      <w:r w:rsidR="00462BB1" w:rsidRPr="00462BB1">
        <w:rPr>
          <w:rFonts w:ascii="標楷體" w:eastAsia="標楷體" w:hAnsi="標楷體" w:hint="eastAsia"/>
          <w:sz w:val="28"/>
          <w:szCs w:val="28"/>
        </w:rPr>
        <w:t>案件約占</w:t>
      </w:r>
      <w:proofErr w:type="gramStart"/>
      <w:r w:rsidR="00462BB1" w:rsidRPr="00462BB1">
        <w:rPr>
          <w:rFonts w:ascii="標楷體" w:eastAsia="標楷體" w:hAnsi="標楷體"/>
          <w:sz w:val="28"/>
          <w:szCs w:val="28"/>
        </w:rPr>
        <w:t>8成</w:t>
      </w:r>
      <w:proofErr w:type="gramEnd"/>
      <w:r w:rsidR="00462BB1" w:rsidRPr="00462BB1">
        <w:rPr>
          <w:rFonts w:ascii="標楷體" w:eastAsia="標楷體" w:hAnsi="標楷體"/>
          <w:sz w:val="28"/>
          <w:szCs w:val="28"/>
        </w:rPr>
        <w:t>，多數案件久懸未決，國有原保地被占用之查處效能</w:t>
      </w:r>
      <w:proofErr w:type="gramStart"/>
      <w:r w:rsidR="00462BB1" w:rsidRPr="00462BB1">
        <w:rPr>
          <w:rFonts w:ascii="標楷體" w:eastAsia="標楷體" w:hAnsi="標楷體"/>
          <w:sz w:val="28"/>
          <w:szCs w:val="28"/>
        </w:rPr>
        <w:t>不</w:t>
      </w:r>
      <w:proofErr w:type="gramEnd"/>
      <w:r w:rsidR="00462BB1" w:rsidRPr="00462BB1">
        <w:rPr>
          <w:rFonts w:ascii="標楷體" w:eastAsia="標楷體" w:hAnsi="標楷體"/>
          <w:sz w:val="28"/>
          <w:szCs w:val="28"/>
        </w:rPr>
        <w:t>彰</w:t>
      </w:r>
      <w:r w:rsidR="00947911" w:rsidRPr="00462BB1">
        <w:rPr>
          <w:rFonts w:ascii="標楷體" w:eastAsia="標楷體" w:hAnsi="標楷體" w:hint="eastAsia"/>
          <w:sz w:val="28"/>
          <w:szCs w:val="28"/>
        </w:rPr>
        <w:t>；</w:t>
      </w:r>
      <w:r>
        <w:rPr>
          <w:rFonts w:ascii="標楷體" w:eastAsia="標楷體" w:hAnsi="標楷體" w:hint="eastAsia"/>
          <w:sz w:val="28"/>
          <w:szCs w:val="28"/>
        </w:rPr>
        <w:t>3.</w:t>
      </w:r>
      <w:r w:rsidR="00611302">
        <w:rPr>
          <w:rFonts w:ascii="標楷體" w:eastAsia="標楷體" w:hAnsi="標楷體" w:hint="eastAsia"/>
          <w:sz w:val="28"/>
          <w:szCs w:val="28"/>
        </w:rPr>
        <w:t>各公所</w:t>
      </w:r>
      <w:r w:rsidR="00462BB1" w:rsidRPr="00462BB1">
        <w:rPr>
          <w:rFonts w:ascii="標楷體" w:eastAsia="標楷體" w:hAnsi="標楷體" w:hint="eastAsia"/>
          <w:sz w:val="28"/>
          <w:szCs w:val="28"/>
        </w:rPr>
        <w:t>列管</w:t>
      </w:r>
      <w:r w:rsidR="00611302" w:rsidRPr="00462BB1">
        <w:rPr>
          <w:rFonts w:ascii="標楷體" w:eastAsia="標楷體" w:hAnsi="標楷體"/>
          <w:sz w:val="28"/>
          <w:szCs w:val="28"/>
        </w:rPr>
        <w:t>被占用國有原保地案件</w:t>
      </w:r>
      <w:r w:rsidR="00462BB1" w:rsidRPr="00462BB1">
        <w:rPr>
          <w:rFonts w:ascii="標楷體" w:eastAsia="標楷體" w:hAnsi="標楷體" w:hint="eastAsia"/>
          <w:sz w:val="28"/>
          <w:szCs w:val="28"/>
        </w:rPr>
        <w:t>，近</w:t>
      </w:r>
      <w:proofErr w:type="gramStart"/>
      <w:r w:rsidR="00462BB1" w:rsidRPr="00462BB1">
        <w:rPr>
          <w:rFonts w:ascii="標楷體" w:eastAsia="標楷體" w:hAnsi="標楷體"/>
          <w:sz w:val="28"/>
          <w:szCs w:val="28"/>
        </w:rPr>
        <w:t>6成</w:t>
      </w:r>
      <w:proofErr w:type="gramEnd"/>
      <w:r w:rsidR="00462BB1" w:rsidRPr="00462BB1">
        <w:rPr>
          <w:rFonts w:ascii="標楷體" w:eastAsia="標楷體" w:hAnsi="標楷體"/>
          <w:sz w:val="28"/>
          <w:szCs w:val="28"/>
        </w:rPr>
        <w:t>於</w:t>
      </w:r>
      <w:proofErr w:type="gramStart"/>
      <w:r w:rsidR="00462BB1" w:rsidRPr="00462BB1">
        <w:rPr>
          <w:rFonts w:ascii="標楷體" w:eastAsia="標楷體" w:hAnsi="標楷體"/>
          <w:sz w:val="28"/>
          <w:szCs w:val="28"/>
        </w:rPr>
        <w:t>112</w:t>
      </w:r>
      <w:proofErr w:type="gramEnd"/>
      <w:r w:rsidR="00462BB1" w:rsidRPr="00462BB1">
        <w:rPr>
          <w:rFonts w:ascii="標楷體" w:eastAsia="標楷體" w:hAnsi="標楷體"/>
          <w:sz w:val="28"/>
          <w:szCs w:val="28"/>
        </w:rPr>
        <w:t>年度未開單通知占用人繳納使用補償金</w:t>
      </w:r>
      <w:r>
        <w:rPr>
          <w:rFonts w:ascii="標楷體" w:eastAsia="標楷體" w:hAnsi="標楷體" w:hint="eastAsia"/>
          <w:sz w:val="28"/>
          <w:szCs w:val="28"/>
        </w:rPr>
        <w:t>，</w:t>
      </w:r>
      <w:r w:rsidR="00462BB1" w:rsidRPr="00462BB1">
        <w:rPr>
          <w:rFonts w:ascii="標楷體" w:eastAsia="標楷體" w:hAnsi="標楷體"/>
          <w:sz w:val="28"/>
          <w:szCs w:val="28"/>
        </w:rPr>
        <w:t>又</w:t>
      </w:r>
      <w:r>
        <w:rPr>
          <w:rFonts w:ascii="標楷體" w:eastAsia="標楷體" w:hAnsi="標楷體" w:hint="eastAsia"/>
          <w:sz w:val="28"/>
          <w:szCs w:val="28"/>
        </w:rPr>
        <w:t>部分</w:t>
      </w:r>
      <w:r w:rsidR="00462BB1" w:rsidRPr="00462BB1">
        <w:rPr>
          <w:rFonts w:ascii="標楷體" w:eastAsia="標楷體" w:hAnsi="標楷體"/>
          <w:sz w:val="28"/>
          <w:szCs w:val="28"/>
        </w:rPr>
        <w:t>公所收取使用補償金未及時繳納國庫，衍生現金管理風險等情事</w:t>
      </w:r>
      <w:r w:rsidR="00947911">
        <w:rPr>
          <w:rFonts w:ascii="標楷體" w:eastAsia="標楷體" w:hAnsi="標楷體" w:hint="eastAsia"/>
          <w:sz w:val="28"/>
          <w:szCs w:val="28"/>
        </w:rPr>
        <w:t>，亟待</w:t>
      </w:r>
      <w:r w:rsidR="00462BB1" w:rsidRPr="00462BB1">
        <w:rPr>
          <w:rFonts w:ascii="標楷體" w:eastAsia="標楷體" w:hAnsi="標楷體"/>
          <w:sz w:val="28"/>
          <w:szCs w:val="28"/>
        </w:rPr>
        <w:t>行政院督促原住民族委員會妥為探究問題癥結及其肇因，</w:t>
      </w:r>
      <w:proofErr w:type="gramStart"/>
      <w:r w:rsidR="00462BB1" w:rsidRPr="00462BB1">
        <w:rPr>
          <w:rFonts w:ascii="標楷體" w:eastAsia="標楷體" w:hAnsi="標楷體"/>
          <w:sz w:val="28"/>
          <w:szCs w:val="28"/>
        </w:rPr>
        <w:t>研</w:t>
      </w:r>
      <w:proofErr w:type="gramEnd"/>
      <w:r w:rsidR="00462BB1" w:rsidRPr="00462BB1">
        <w:rPr>
          <w:rFonts w:ascii="標楷體" w:eastAsia="標楷體" w:hAnsi="標楷體"/>
          <w:sz w:val="28"/>
          <w:szCs w:val="28"/>
        </w:rPr>
        <w:t>議具體改善措施，以善盡管理</w:t>
      </w:r>
      <w:r w:rsidR="00611302">
        <w:rPr>
          <w:rFonts w:ascii="標楷體" w:eastAsia="標楷體" w:hAnsi="標楷體"/>
          <w:sz w:val="28"/>
          <w:szCs w:val="28"/>
        </w:rPr>
        <w:t>國有原保地責任，維護公平正義及原住民權益</w:t>
      </w:r>
      <w:r w:rsidR="00462BB1" w:rsidRPr="00462BB1">
        <w:rPr>
          <w:rFonts w:ascii="標楷體" w:eastAsia="標楷體" w:hAnsi="標楷體"/>
          <w:sz w:val="28"/>
          <w:szCs w:val="28"/>
        </w:rPr>
        <w:t>。</w:t>
      </w:r>
      <w:r w:rsidR="004E114B" w:rsidRPr="00007A72">
        <w:rPr>
          <w:rFonts w:ascii="標楷體" w:eastAsia="標楷體" w:hAnsi="標楷體" w:hint="eastAsia"/>
          <w:sz w:val="28"/>
          <w:szCs w:val="28"/>
        </w:rPr>
        <w:t>（詳總決算審核報告</w:t>
      </w:r>
      <w:proofErr w:type="gramStart"/>
      <w:r w:rsidR="004E114B" w:rsidRPr="00007A72">
        <w:rPr>
          <w:rFonts w:ascii="標楷體" w:eastAsia="標楷體" w:hAnsi="標楷體" w:hint="eastAsia"/>
          <w:sz w:val="28"/>
          <w:szCs w:val="28"/>
        </w:rPr>
        <w:t>第2冊丙</w:t>
      </w:r>
      <w:r w:rsidR="004E114B" w:rsidRPr="00007A72">
        <w:rPr>
          <w:rFonts w:ascii="標楷體" w:eastAsia="標楷體" w:hint="eastAsia"/>
          <w:sz w:val="28"/>
          <w:szCs w:val="28"/>
        </w:rPr>
        <w:t>－</w:t>
      </w:r>
      <w:proofErr w:type="gramEnd"/>
      <w:r w:rsidR="00BE7BA5">
        <w:rPr>
          <w:rFonts w:ascii="標楷體" w:eastAsia="標楷體" w:hint="eastAsia"/>
          <w:sz w:val="28"/>
          <w:szCs w:val="28"/>
        </w:rPr>
        <w:t>99</w:t>
      </w:r>
      <w:r w:rsidR="004E114B" w:rsidRPr="00007A72">
        <w:rPr>
          <w:rFonts w:ascii="標楷體" w:eastAsia="標楷體" w:hint="eastAsia"/>
          <w:sz w:val="28"/>
          <w:szCs w:val="28"/>
        </w:rPr>
        <w:t>頁）</w:t>
      </w:r>
    </w:p>
    <w:p w:rsidR="005B538E" w:rsidRDefault="005B538E" w:rsidP="00377FA6">
      <w:pPr>
        <w:overflowPunct w:val="0"/>
        <w:spacing w:line="520" w:lineRule="exact"/>
        <w:ind w:firstLineChars="200" w:firstLine="561"/>
        <w:jc w:val="both"/>
        <w:rPr>
          <w:rFonts w:ascii="標楷體" w:eastAsia="標楷體"/>
          <w:sz w:val="28"/>
          <w:szCs w:val="28"/>
        </w:rPr>
      </w:pPr>
      <w:r w:rsidRPr="00D1583D">
        <w:rPr>
          <w:rFonts w:ascii="標楷體" w:eastAsia="標楷體" w:hAnsi="標楷體" w:hint="eastAsia"/>
          <w:b/>
          <w:sz w:val="28"/>
          <w:szCs w:val="28"/>
        </w:rPr>
        <w:t>（</w:t>
      </w:r>
      <w:r w:rsidR="00FB30E0">
        <w:rPr>
          <w:rFonts w:ascii="標楷體" w:eastAsia="標楷體" w:hAnsi="標楷體" w:hint="eastAsia"/>
          <w:b/>
          <w:sz w:val="28"/>
          <w:szCs w:val="28"/>
        </w:rPr>
        <w:t>二</w:t>
      </w:r>
      <w:r w:rsidRPr="00D1583D">
        <w:rPr>
          <w:rFonts w:ascii="標楷體" w:eastAsia="標楷體" w:hAnsi="標楷體" w:hint="eastAsia"/>
          <w:b/>
          <w:sz w:val="28"/>
          <w:szCs w:val="28"/>
        </w:rPr>
        <w:t xml:space="preserve">）　</w:t>
      </w:r>
      <w:r w:rsidRPr="005B538E">
        <w:rPr>
          <w:rFonts w:ascii="標楷體" w:eastAsia="標楷體" w:hAnsi="標楷體" w:hint="eastAsia"/>
          <w:b/>
          <w:sz w:val="28"/>
          <w:szCs w:val="28"/>
        </w:rPr>
        <w:t>內政部訂定計畫據以檢核</w:t>
      </w:r>
      <w:proofErr w:type="gramStart"/>
      <w:r w:rsidRPr="005B538E">
        <w:rPr>
          <w:rFonts w:ascii="標楷體" w:eastAsia="標楷體" w:hAnsi="標楷體" w:hint="eastAsia"/>
          <w:b/>
          <w:sz w:val="28"/>
          <w:szCs w:val="28"/>
        </w:rPr>
        <w:t>該部及所屬</w:t>
      </w:r>
      <w:proofErr w:type="gramEnd"/>
      <w:r w:rsidRPr="005B538E">
        <w:rPr>
          <w:rFonts w:ascii="標楷體" w:eastAsia="標楷體" w:hAnsi="標楷體" w:hint="eastAsia"/>
          <w:b/>
          <w:sz w:val="28"/>
          <w:szCs w:val="28"/>
        </w:rPr>
        <w:t>機關經管國有不動產管理及使用情形，惟部分經管之國有公用土地仍有閒置未能有效活化運用，或被占</w:t>
      </w:r>
      <w:proofErr w:type="gramStart"/>
      <w:r w:rsidRPr="005B538E">
        <w:rPr>
          <w:rFonts w:ascii="標楷體" w:eastAsia="標楷體" w:hAnsi="標楷體" w:hint="eastAsia"/>
          <w:b/>
          <w:sz w:val="28"/>
          <w:szCs w:val="28"/>
        </w:rPr>
        <w:t>用且遲未</w:t>
      </w:r>
      <w:proofErr w:type="gramEnd"/>
      <w:r w:rsidRPr="005B538E">
        <w:rPr>
          <w:rFonts w:ascii="標楷體" w:eastAsia="標楷體" w:hAnsi="標楷體" w:hint="eastAsia"/>
          <w:b/>
          <w:sz w:val="28"/>
          <w:szCs w:val="28"/>
        </w:rPr>
        <w:t>依規定排除占用或收取使用補償金</w:t>
      </w:r>
      <w:r>
        <w:rPr>
          <w:rFonts w:ascii="標楷體" w:eastAsia="標楷體" w:hAnsi="標楷體" w:hint="eastAsia"/>
          <w:b/>
          <w:sz w:val="28"/>
          <w:szCs w:val="28"/>
        </w:rPr>
        <w:t>：</w:t>
      </w:r>
      <w:r w:rsidRPr="005B538E">
        <w:rPr>
          <w:rFonts w:ascii="標楷體" w:eastAsia="標楷體" w:hAnsi="標楷體" w:hint="eastAsia"/>
          <w:sz w:val="28"/>
          <w:szCs w:val="28"/>
        </w:rPr>
        <w:t>內政部每年度依財政部</w:t>
      </w:r>
      <w:r w:rsidR="009C0E91" w:rsidRPr="009C0E91">
        <w:rPr>
          <w:rFonts w:ascii="標楷體" w:eastAsia="標楷體" w:hAnsi="標楷體" w:hint="eastAsia"/>
          <w:sz w:val="28"/>
          <w:szCs w:val="28"/>
        </w:rPr>
        <w:t>訂定</w:t>
      </w:r>
      <w:r w:rsidRPr="005B538E">
        <w:rPr>
          <w:rFonts w:ascii="標楷體" w:eastAsia="標楷體" w:hAnsi="標楷體" w:hint="eastAsia"/>
          <w:sz w:val="28"/>
          <w:szCs w:val="28"/>
        </w:rPr>
        <w:t>之國有公用財產管理情形檢核計畫，訂定該部國有財產管理情形檢核實地訪查計畫，函知所屬機關配合辦理</w:t>
      </w:r>
      <w:r w:rsidRPr="005B538E">
        <w:rPr>
          <w:rFonts w:ascii="標楷體" w:eastAsia="標楷體" w:hAnsi="標楷體"/>
          <w:sz w:val="28"/>
          <w:szCs w:val="28"/>
        </w:rPr>
        <w:t>。經查執行情形，核有</w:t>
      </w:r>
      <w:r>
        <w:rPr>
          <w:rFonts w:ascii="標楷體" w:eastAsia="標楷體" w:hAnsi="標楷體" w:hint="eastAsia"/>
          <w:sz w:val="28"/>
          <w:szCs w:val="28"/>
        </w:rPr>
        <w:t>：1.</w:t>
      </w:r>
      <w:r w:rsidRPr="005B538E">
        <w:rPr>
          <w:rFonts w:ascii="標楷體" w:eastAsia="標楷體" w:hAnsi="標楷體" w:hint="eastAsia"/>
          <w:sz w:val="28"/>
          <w:szCs w:val="28"/>
        </w:rPr>
        <w:t>內政部及所屬機關經管之部分國有公用土地，現況為</w:t>
      </w:r>
      <w:proofErr w:type="gramStart"/>
      <w:r w:rsidRPr="005B538E">
        <w:rPr>
          <w:rFonts w:ascii="標楷體" w:eastAsia="標楷體" w:hAnsi="標楷體" w:hint="eastAsia"/>
          <w:sz w:val="28"/>
          <w:szCs w:val="28"/>
        </w:rPr>
        <w:t>空置未使用</w:t>
      </w:r>
      <w:proofErr w:type="gramEnd"/>
      <w:r w:rsidRPr="005B538E">
        <w:rPr>
          <w:rFonts w:ascii="標楷體" w:eastAsia="標楷體" w:hAnsi="標楷體" w:hint="eastAsia"/>
          <w:sz w:val="28"/>
          <w:szCs w:val="28"/>
        </w:rPr>
        <w:t>，尚無其他規劃用途，致有土地閒置或低度利用已久，未能有效活化運用</w:t>
      </w:r>
      <w:r>
        <w:rPr>
          <w:rFonts w:ascii="標楷體" w:eastAsia="標楷體" w:hAnsi="標楷體" w:hint="eastAsia"/>
          <w:sz w:val="28"/>
          <w:szCs w:val="28"/>
        </w:rPr>
        <w:t>；2.</w:t>
      </w:r>
      <w:r w:rsidRPr="005B538E">
        <w:rPr>
          <w:rFonts w:ascii="標楷體" w:eastAsia="標楷體" w:hAnsi="標楷體" w:hint="eastAsia"/>
          <w:sz w:val="28"/>
          <w:szCs w:val="28"/>
        </w:rPr>
        <w:t>國家公園署所屬機關經管之部分國有公用土地被占用，未列管追蹤，</w:t>
      </w:r>
      <w:proofErr w:type="gramStart"/>
      <w:r w:rsidRPr="005B538E">
        <w:rPr>
          <w:rFonts w:ascii="標楷體" w:eastAsia="標楷體" w:hAnsi="標楷體" w:hint="eastAsia"/>
          <w:sz w:val="28"/>
          <w:szCs w:val="28"/>
        </w:rPr>
        <w:t>且遲未</w:t>
      </w:r>
      <w:proofErr w:type="gramEnd"/>
      <w:r w:rsidRPr="005B538E">
        <w:rPr>
          <w:rFonts w:ascii="標楷體" w:eastAsia="標楷體" w:hAnsi="標楷體" w:hint="eastAsia"/>
          <w:sz w:val="28"/>
          <w:szCs w:val="28"/>
        </w:rPr>
        <w:t>依規定排除占用或收取相關使用補償金</w:t>
      </w:r>
      <w:r>
        <w:rPr>
          <w:rFonts w:ascii="標楷體" w:eastAsia="標楷體" w:hAnsi="標楷體" w:hint="eastAsia"/>
          <w:sz w:val="28"/>
          <w:szCs w:val="28"/>
        </w:rPr>
        <w:t>等情事，亟待</w:t>
      </w:r>
      <w:r w:rsidR="0087777B" w:rsidRPr="0087777B">
        <w:rPr>
          <w:rFonts w:ascii="標楷體" w:eastAsia="標楷體" w:hAnsi="標楷體" w:hint="eastAsia"/>
          <w:sz w:val="28"/>
          <w:szCs w:val="28"/>
        </w:rPr>
        <w:t>內政部注意檢討改善，依國有財產法規定妥適規劃土地用途，增進國有土地運用效益，並確實清查經管國有公用</w:t>
      </w:r>
      <w:proofErr w:type="gramStart"/>
      <w:r w:rsidR="0087777B" w:rsidRPr="0087777B">
        <w:rPr>
          <w:rFonts w:ascii="標楷體" w:eastAsia="標楷體" w:hAnsi="標楷體" w:hint="eastAsia"/>
          <w:sz w:val="28"/>
          <w:szCs w:val="28"/>
        </w:rPr>
        <w:t>不動產涉遭占</w:t>
      </w:r>
      <w:proofErr w:type="gramEnd"/>
      <w:r w:rsidR="0087777B" w:rsidRPr="0087777B">
        <w:rPr>
          <w:rFonts w:ascii="標楷體" w:eastAsia="標楷體" w:hAnsi="標楷體" w:hint="eastAsia"/>
          <w:sz w:val="28"/>
          <w:szCs w:val="28"/>
        </w:rPr>
        <w:t>用案件，加強完備土地財產管理</w:t>
      </w:r>
      <w:r w:rsidR="0087777B">
        <w:rPr>
          <w:rFonts w:ascii="標楷體" w:eastAsia="標楷體" w:hAnsi="標楷體" w:hint="eastAsia"/>
          <w:sz w:val="28"/>
          <w:szCs w:val="28"/>
        </w:rPr>
        <w:t>。</w:t>
      </w:r>
      <w:r w:rsidR="0087777B" w:rsidRPr="00007A72">
        <w:rPr>
          <w:rFonts w:ascii="標楷體" w:eastAsia="標楷體" w:hAnsi="標楷體" w:hint="eastAsia"/>
          <w:sz w:val="28"/>
          <w:szCs w:val="28"/>
        </w:rPr>
        <w:t>（詳總決算審核報告</w:t>
      </w:r>
      <w:proofErr w:type="gramStart"/>
      <w:r w:rsidR="0087777B" w:rsidRPr="00007A72">
        <w:rPr>
          <w:rFonts w:ascii="標楷體" w:eastAsia="標楷體" w:hAnsi="標楷體" w:hint="eastAsia"/>
          <w:sz w:val="28"/>
          <w:szCs w:val="28"/>
        </w:rPr>
        <w:t>第2冊丙</w:t>
      </w:r>
      <w:r w:rsidR="0087777B" w:rsidRPr="00007A72">
        <w:rPr>
          <w:rFonts w:ascii="標楷體" w:eastAsia="標楷體" w:hint="eastAsia"/>
          <w:sz w:val="28"/>
          <w:szCs w:val="28"/>
        </w:rPr>
        <w:t>－</w:t>
      </w:r>
      <w:proofErr w:type="gramEnd"/>
      <w:r w:rsidR="00BE7BA5">
        <w:rPr>
          <w:rFonts w:ascii="標楷體" w:eastAsia="標楷體" w:hint="eastAsia"/>
          <w:sz w:val="28"/>
          <w:szCs w:val="28"/>
        </w:rPr>
        <w:t>191</w:t>
      </w:r>
      <w:r w:rsidR="0087777B" w:rsidRPr="00007A72">
        <w:rPr>
          <w:rFonts w:ascii="標楷體" w:eastAsia="標楷體" w:hint="eastAsia"/>
          <w:sz w:val="28"/>
          <w:szCs w:val="28"/>
        </w:rPr>
        <w:t>頁）</w:t>
      </w:r>
    </w:p>
    <w:p w:rsidR="0087777B" w:rsidRDefault="0093026B" w:rsidP="00377FA6">
      <w:pPr>
        <w:overflowPunct w:val="0"/>
        <w:spacing w:line="520" w:lineRule="exact"/>
        <w:ind w:firstLineChars="200" w:firstLine="561"/>
        <w:jc w:val="both"/>
        <w:rPr>
          <w:rFonts w:ascii="標楷體" w:eastAsia="標楷體"/>
          <w:sz w:val="28"/>
          <w:szCs w:val="28"/>
        </w:rPr>
      </w:pPr>
      <w:r w:rsidRPr="00D1583D">
        <w:rPr>
          <w:rFonts w:ascii="標楷體" w:eastAsia="標楷體" w:hAnsi="標楷體" w:hint="eastAsia"/>
          <w:b/>
          <w:sz w:val="28"/>
          <w:szCs w:val="28"/>
        </w:rPr>
        <w:t>（</w:t>
      </w:r>
      <w:r w:rsidR="00FB30E0">
        <w:rPr>
          <w:rFonts w:ascii="標楷體" w:eastAsia="標楷體" w:hAnsi="標楷體" w:hint="eastAsia"/>
          <w:b/>
          <w:sz w:val="28"/>
          <w:szCs w:val="28"/>
        </w:rPr>
        <w:t>三</w:t>
      </w:r>
      <w:r w:rsidRPr="00D1583D">
        <w:rPr>
          <w:rFonts w:ascii="標楷體" w:eastAsia="標楷體" w:hAnsi="標楷體" w:hint="eastAsia"/>
          <w:b/>
          <w:sz w:val="28"/>
          <w:szCs w:val="28"/>
        </w:rPr>
        <w:t xml:space="preserve">）　</w:t>
      </w:r>
      <w:r w:rsidR="00294A66" w:rsidRPr="00294A66">
        <w:rPr>
          <w:rFonts w:ascii="標楷體" w:eastAsia="標楷體" w:hAnsi="標楷體" w:hint="eastAsia"/>
          <w:b/>
          <w:sz w:val="28"/>
          <w:szCs w:val="28"/>
        </w:rPr>
        <w:t>財政部</w:t>
      </w:r>
      <w:r w:rsidRPr="00502CB7">
        <w:rPr>
          <w:rFonts w:ascii="標楷體" w:eastAsia="標楷體" w:hAnsi="標楷體" w:hint="eastAsia"/>
          <w:b/>
          <w:sz w:val="28"/>
          <w:szCs w:val="28"/>
        </w:rPr>
        <w:t>國有財產署未確實管控辦理蟾蜍山地區國有土地占用排除作業，多數案件處理進度</w:t>
      </w:r>
      <w:proofErr w:type="gramStart"/>
      <w:r w:rsidRPr="00502CB7">
        <w:rPr>
          <w:rFonts w:ascii="標楷體" w:eastAsia="標楷體" w:hAnsi="標楷體" w:hint="eastAsia"/>
          <w:b/>
          <w:sz w:val="28"/>
          <w:szCs w:val="28"/>
        </w:rPr>
        <w:t>遲滯，</w:t>
      </w:r>
      <w:proofErr w:type="gramEnd"/>
      <w:r w:rsidRPr="00502CB7">
        <w:rPr>
          <w:rFonts w:ascii="標楷體" w:eastAsia="標楷體" w:hAnsi="標楷體" w:hint="eastAsia"/>
          <w:b/>
          <w:sz w:val="28"/>
          <w:szCs w:val="28"/>
        </w:rPr>
        <w:t>復未</w:t>
      </w:r>
      <w:proofErr w:type="gramStart"/>
      <w:r w:rsidRPr="00502CB7">
        <w:rPr>
          <w:rFonts w:ascii="標楷體" w:eastAsia="標楷體" w:hAnsi="標楷體" w:hint="eastAsia"/>
          <w:b/>
          <w:sz w:val="28"/>
          <w:szCs w:val="28"/>
        </w:rPr>
        <w:t>積極向占用人</w:t>
      </w:r>
      <w:proofErr w:type="gramEnd"/>
      <w:r w:rsidRPr="00502CB7">
        <w:rPr>
          <w:rFonts w:ascii="標楷體" w:eastAsia="標楷體" w:hAnsi="標楷體" w:hint="eastAsia"/>
          <w:b/>
          <w:sz w:val="28"/>
          <w:szCs w:val="28"/>
        </w:rPr>
        <w:t>追收使用補償金，或辦理強制執行等債權保全事宜：</w:t>
      </w:r>
      <w:r w:rsidRPr="00502CB7">
        <w:rPr>
          <w:rFonts w:ascii="標楷體" w:eastAsia="標楷體" w:hAnsi="標楷體" w:hint="eastAsia"/>
          <w:sz w:val="28"/>
          <w:szCs w:val="28"/>
        </w:rPr>
        <w:t>蟾蜍山</w:t>
      </w:r>
      <w:r>
        <w:rPr>
          <w:rFonts w:ascii="標楷體" w:eastAsia="標楷體" w:hAnsi="標楷體" w:hint="eastAsia"/>
          <w:sz w:val="28"/>
          <w:szCs w:val="28"/>
        </w:rPr>
        <w:t>為臺北市政府</w:t>
      </w:r>
      <w:r w:rsidRPr="0093026B">
        <w:rPr>
          <w:rFonts w:ascii="標楷體" w:eastAsia="標楷體" w:hAnsi="標楷體" w:hint="eastAsia"/>
          <w:sz w:val="28"/>
          <w:szCs w:val="28"/>
        </w:rPr>
        <w:t>公告登錄</w:t>
      </w:r>
      <w:r>
        <w:rPr>
          <w:rFonts w:ascii="標楷體" w:eastAsia="標楷體" w:hAnsi="標楷體" w:hint="eastAsia"/>
          <w:sz w:val="28"/>
          <w:szCs w:val="28"/>
        </w:rPr>
        <w:t>之</w:t>
      </w:r>
      <w:r w:rsidRPr="0093026B">
        <w:rPr>
          <w:rFonts w:ascii="標楷體" w:eastAsia="標楷體" w:hAnsi="標楷體" w:hint="eastAsia"/>
          <w:sz w:val="28"/>
          <w:szCs w:val="28"/>
        </w:rPr>
        <w:t>文化景觀</w:t>
      </w:r>
      <w:r>
        <w:rPr>
          <w:rFonts w:ascii="標楷體" w:eastAsia="標楷體" w:hAnsi="標楷體" w:hint="eastAsia"/>
          <w:sz w:val="28"/>
          <w:szCs w:val="28"/>
        </w:rPr>
        <w:t>區</w:t>
      </w:r>
      <w:r w:rsidRPr="0093026B">
        <w:rPr>
          <w:rFonts w:ascii="標楷體" w:eastAsia="標楷體" w:hAnsi="標楷體" w:hint="eastAsia"/>
          <w:sz w:val="28"/>
          <w:szCs w:val="28"/>
        </w:rPr>
        <w:t>，其</w:t>
      </w:r>
      <w:proofErr w:type="gramStart"/>
      <w:r w:rsidRPr="0093026B">
        <w:rPr>
          <w:rFonts w:ascii="標楷體" w:eastAsia="標楷體" w:hAnsi="標楷體" w:hint="eastAsia"/>
          <w:sz w:val="28"/>
          <w:szCs w:val="28"/>
        </w:rPr>
        <w:t>定著</w:t>
      </w:r>
      <w:proofErr w:type="gramEnd"/>
      <w:r w:rsidRPr="0093026B">
        <w:rPr>
          <w:rFonts w:ascii="標楷體" w:eastAsia="標楷體" w:hAnsi="標楷體" w:hint="eastAsia"/>
          <w:sz w:val="28"/>
          <w:szCs w:val="28"/>
        </w:rPr>
        <w:t>土地範圍之</w:t>
      </w:r>
      <w:r w:rsidRPr="00502CB7">
        <w:rPr>
          <w:rFonts w:ascii="標楷體" w:eastAsia="標楷體" w:hAnsi="標楷體" w:hint="eastAsia"/>
          <w:sz w:val="28"/>
          <w:szCs w:val="28"/>
        </w:rPr>
        <w:t>國有土地包含</w:t>
      </w:r>
      <w:r w:rsidRPr="00502CB7">
        <w:rPr>
          <w:rFonts w:ascii="標楷體" w:eastAsia="標楷體" w:hAnsi="標楷體"/>
          <w:sz w:val="28"/>
          <w:szCs w:val="28"/>
        </w:rPr>
        <w:t>64筆公用土地及33筆</w:t>
      </w:r>
      <w:r w:rsidR="00294A66" w:rsidRPr="00D5109D">
        <w:rPr>
          <w:rFonts w:ascii="標楷體" w:eastAsia="標楷體" w:hAnsi="標楷體" w:hint="eastAsia"/>
          <w:sz w:val="28"/>
          <w:szCs w:val="28"/>
        </w:rPr>
        <w:t>財政部國有財產署</w:t>
      </w:r>
      <w:r w:rsidRPr="00502CB7">
        <w:rPr>
          <w:rFonts w:ascii="標楷體" w:eastAsia="標楷體" w:hAnsi="標楷體"/>
          <w:sz w:val="28"/>
          <w:szCs w:val="28"/>
        </w:rPr>
        <w:t>經管之非公用土地。經查相關土地管理情形，核有</w:t>
      </w:r>
      <w:r>
        <w:rPr>
          <w:rFonts w:ascii="標楷體" w:eastAsia="標楷體" w:hAnsi="標楷體" w:hint="eastAsia"/>
          <w:sz w:val="28"/>
          <w:szCs w:val="28"/>
        </w:rPr>
        <w:t>：1.</w:t>
      </w:r>
      <w:r w:rsidRPr="002F50AA">
        <w:rPr>
          <w:rFonts w:ascii="標楷體" w:eastAsia="標楷體" w:hAnsi="標楷體" w:hint="eastAsia"/>
          <w:sz w:val="28"/>
          <w:szCs w:val="28"/>
        </w:rPr>
        <w:t>部分機關學校經管之公用土地，現況為墓塚、既成巷道等，尚待</w:t>
      </w:r>
      <w:proofErr w:type="gramStart"/>
      <w:r w:rsidRPr="002F50AA">
        <w:rPr>
          <w:rFonts w:ascii="標楷體" w:eastAsia="標楷體" w:hAnsi="標楷體" w:hint="eastAsia"/>
          <w:sz w:val="28"/>
          <w:szCs w:val="28"/>
        </w:rPr>
        <w:t>釐</w:t>
      </w:r>
      <w:proofErr w:type="gramEnd"/>
      <w:r w:rsidRPr="002F50AA">
        <w:rPr>
          <w:rFonts w:ascii="標楷體" w:eastAsia="標楷體" w:hAnsi="標楷體" w:hint="eastAsia"/>
          <w:sz w:val="28"/>
          <w:szCs w:val="28"/>
        </w:rPr>
        <w:t>清使用現況</w:t>
      </w:r>
      <w:r>
        <w:rPr>
          <w:rFonts w:ascii="標楷體" w:eastAsia="標楷體" w:hAnsi="標楷體" w:hint="eastAsia"/>
          <w:sz w:val="28"/>
          <w:szCs w:val="28"/>
        </w:rPr>
        <w:t>，</w:t>
      </w:r>
      <w:r w:rsidR="00FB30E0" w:rsidRPr="00D5109D">
        <w:rPr>
          <w:rFonts w:ascii="標楷體" w:eastAsia="標楷體" w:hAnsi="標楷體" w:hint="eastAsia"/>
          <w:sz w:val="28"/>
          <w:szCs w:val="28"/>
        </w:rPr>
        <w:t>財政部國有財產署</w:t>
      </w:r>
      <w:r w:rsidRPr="002F50AA">
        <w:rPr>
          <w:rFonts w:ascii="標楷體" w:eastAsia="標楷體" w:hAnsi="標楷體" w:hint="eastAsia"/>
          <w:sz w:val="28"/>
          <w:szCs w:val="28"/>
        </w:rPr>
        <w:t>經管之非公用土地亦遭私人占用多年，未確實管控清查處理；2.截至</w:t>
      </w:r>
      <w:r w:rsidRPr="002F50AA">
        <w:rPr>
          <w:rFonts w:ascii="標楷體" w:eastAsia="標楷體" w:hAnsi="標楷體"/>
          <w:sz w:val="28"/>
          <w:szCs w:val="28"/>
        </w:rPr>
        <w:t>112年6月底止，蟾蜍山地區國有非公用土地被私人占用案件計28件，</w:t>
      </w:r>
      <w:r w:rsidR="00FB30E0" w:rsidRPr="00D5109D">
        <w:rPr>
          <w:rFonts w:ascii="標楷體" w:eastAsia="標楷體" w:hAnsi="標楷體" w:hint="eastAsia"/>
          <w:sz w:val="28"/>
          <w:szCs w:val="28"/>
        </w:rPr>
        <w:t>財政部國有財產署</w:t>
      </w:r>
      <w:r w:rsidRPr="002F50AA">
        <w:rPr>
          <w:rFonts w:ascii="標楷體" w:eastAsia="標楷體" w:hAnsi="標楷體"/>
          <w:sz w:val="28"/>
          <w:szCs w:val="28"/>
        </w:rPr>
        <w:t>雖已</w:t>
      </w:r>
      <w:proofErr w:type="gramStart"/>
      <w:r w:rsidRPr="002F50AA">
        <w:rPr>
          <w:rFonts w:ascii="標楷體" w:eastAsia="標楷體" w:hAnsi="標楷體"/>
          <w:sz w:val="28"/>
          <w:szCs w:val="28"/>
        </w:rPr>
        <w:t>列管追收</w:t>
      </w:r>
      <w:proofErr w:type="gramEnd"/>
      <w:r w:rsidRPr="002F50AA">
        <w:rPr>
          <w:rFonts w:ascii="標楷體" w:eastAsia="標楷體" w:hAnsi="標楷體"/>
          <w:sz w:val="28"/>
          <w:szCs w:val="28"/>
        </w:rPr>
        <w:t>使用補償金</w:t>
      </w:r>
      <w:r w:rsidRPr="002F50AA">
        <w:rPr>
          <w:rFonts w:ascii="標楷體" w:eastAsia="標楷體" w:hAnsi="標楷體" w:hint="eastAsia"/>
          <w:sz w:val="28"/>
          <w:szCs w:val="28"/>
        </w:rPr>
        <w:t>，惟追收成效欠佳，</w:t>
      </w:r>
      <w:proofErr w:type="gramStart"/>
      <w:r w:rsidRPr="002F50AA">
        <w:rPr>
          <w:rFonts w:ascii="標楷體" w:eastAsia="標楷體" w:hAnsi="標楷體" w:hint="eastAsia"/>
          <w:sz w:val="28"/>
          <w:szCs w:val="28"/>
        </w:rPr>
        <w:t>且間有部分</w:t>
      </w:r>
      <w:proofErr w:type="gramEnd"/>
      <w:r w:rsidRPr="002F50AA">
        <w:rPr>
          <w:rFonts w:ascii="標楷體" w:eastAsia="標楷體" w:hAnsi="標楷體" w:hint="eastAsia"/>
          <w:sz w:val="28"/>
          <w:szCs w:val="28"/>
        </w:rPr>
        <w:t>占用人</w:t>
      </w:r>
      <w:proofErr w:type="gramStart"/>
      <w:r w:rsidRPr="002F50AA">
        <w:rPr>
          <w:rFonts w:ascii="標楷體" w:eastAsia="標楷體" w:hAnsi="標楷體" w:hint="eastAsia"/>
          <w:sz w:val="28"/>
          <w:szCs w:val="28"/>
        </w:rPr>
        <w:t>推延占用</w:t>
      </w:r>
      <w:proofErr w:type="gramEnd"/>
      <w:r w:rsidRPr="002F50AA">
        <w:rPr>
          <w:rFonts w:ascii="標楷體" w:eastAsia="標楷體" w:hAnsi="標楷體" w:hint="eastAsia"/>
          <w:sz w:val="28"/>
          <w:szCs w:val="28"/>
        </w:rPr>
        <w:t>處理期程及規避繳納使用補償金，有損國產權益等情事，</w:t>
      </w:r>
      <w:r>
        <w:rPr>
          <w:rFonts w:ascii="標楷體" w:eastAsia="標楷體" w:hAnsi="標楷體" w:hint="eastAsia"/>
          <w:sz w:val="28"/>
          <w:szCs w:val="28"/>
        </w:rPr>
        <w:t>亟待</w:t>
      </w:r>
      <w:r w:rsidRPr="0093026B">
        <w:rPr>
          <w:rFonts w:ascii="標楷體" w:eastAsia="標楷體" w:hAnsi="標楷體" w:hint="eastAsia"/>
          <w:sz w:val="28"/>
          <w:szCs w:val="28"/>
        </w:rPr>
        <w:t>財政部督促檢討管理疏失癥結，確實</w:t>
      </w:r>
      <w:proofErr w:type="gramStart"/>
      <w:r w:rsidRPr="0093026B">
        <w:rPr>
          <w:rFonts w:ascii="標楷體" w:eastAsia="標楷體" w:hAnsi="標楷體" w:hint="eastAsia"/>
          <w:sz w:val="28"/>
          <w:szCs w:val="28"/>
        </w:rPr>
        <w:t>列管占用</w:t>
      </w:r>
      <w:proofErr w:type="gramEnd"/>
      <w:r w:rsidRPr="0093026B">
        <w:rPr>
          <w:rFonts w:ascii="標楷體" w:eastAsia="標楷體" w:hAnsi="標楷體" w:hint="eastAsia"/>
          <w:sz w:val="28"/>
          <w:szCs w:val="28"/>
        </w:rPr>
        <w:t>案件處理情形，並洽商文化主管機關</w:t>
      </w:r>
      <w:proofErr w:type="gramStart"/>
      <w:r w:rsidRPr="0093026B">
        <w:rPr>
          <w:rFonts w:ascii="標楷體" w:eastAsia="標楷體" w:hAnsi="標楷體" w:hint="eastAsia"/>
          <w:sz w:val="28"/>
          <w:szCs w:val="28"/>
        </w:rPr>
        <w:t>研</w:t>
      </w:r>
      <w:proofErr w:type="gramEnd"/>
      <w:r w:rsidRPr="0093026B">
        <w:rPr>
          <w:rFonts w:ascii="標楷體" w:eastAsia="標楷體" w:hAnsi="標楷體" w:hint="eastAsia"/>
          <w:sz w:val="28"/>
          <w:szCs w:val="28"/>
        </w:rPr>
        <w:t>商排除占用作業方式，</w:t>
      </w:r>
      <w:r>
        <w:rPr>
          <w:rFonts w:ascii="標楷體" w:eastAsia="標楷體" w:hAnsi="標楷體" w:hint="eastAsia"/>
          <w:sz w:val="28"/>
          <w:szCs w:val="28"/>
        </w:rPr>
        <w:t>及</w:t>
      </w:r>
      <w:r w:rsidRPr="0093026B">
        <w:rPr>
          <w:rFonts w:ascii="標楷體" w:eastAsia="標楷體" w:hAnsi="標楷體" w:hint="eastAsia"/>
          <w:sz w:val="28"/>
          <w:szCs w:val="28"/>
        </w:rPr>
        <w:t>訂定周延之</w:t>
      </w:r>
      <w:r>
        <w:rPr>
          <w:rFonts w:ascii="標楷體" w:eastAsia="標楷體" w:hAnsi="標楷體" w:hint="eastAsia"/>
          <w:sz w:val="28"/>
          <w:szCs w:val="28"/>
        </w:rPr>
        <w:t>占用</w:t>
      </w:r>
      <w:r w:rsidRPr="0093026B">
        <w:rPr>
          <w:rFonts w:ascii="標楷體" w:eastAsia="標楷體" w:hAnsi="標楷體" w:hint="eastAsia"/>
          <w:sz w:val="28"/>
          <w:szCs w:val="28"/>
        </w:rPr>
        <w:t>追償機制</w:t>
      </w:r>
      <w:r>
        <w:rPr>
          <w:rFonts w:ascii="標楷體" w:eastAsia="標楷體" w:hAnsi="標楷體" w:hint="eastAsia"/>
          <w:sz w:val="28"/>
          <w:szCs w:val="28"/>
        </w:rPr>
        <w:t>，</w:t>
      </w:r>
      <w:r w:rsidRPr="0093026B">
        <w:rPr>
          <w:rFonts w:ascii="標楷體" w:eastAsia="標楷體" w:hAnsi="標楷體" w:hint="eastAsia"/>
          <w:sz w:val="28"/>
          <w:szCs w:val="28"/>
        </w:rPr>
        <w:t>以確保國產權益並兼顧文化景觀之保存維護</w:t>
      </w:r>
      <w:r>
        <w:rPr>
          <w:rFonts w:ascii="標楷體" w:eastAsia="標楷體" w:hAnsi="標楷體" w:hint="eastAsia"/>
          <w:sz w:val="28"/>
          <w:szCs w:val="28"/>
        </w:rPr>
        <w:t>。</w:t>
      </w:r>
      <w:r w:rsidRPr="00007A72">
        <w:rPr>
          <w:rFonts w:ascii="標楷體" w:eastAsia="標楷體" w:hAnsi="標楷體" w:hint="eastAsia"/>
          <w:sz w:val="28"/>
          <w:szCs w:val="28"/>
        </w:rPr>
        <w:t>（詳總決算審核報告</w:t>
      </w:r>
      <w:proofErr w:type="gramStart"/>
      <w:r w:rsidRPr="00007A72">
        <w:rPr>
          <w:rFonts w:ascii="標楷體" w:eastAsia="標楷體" w:hAnsi="標楷體" w:hint="eastAsia"/>
          <w:sz w:val="28"/>
          <w:szCs w:val="28"/>
        </w:rPr>
        <w:t>第2冊丙</w:t>
      </w:r>
      <w:r w:rsidRPr="00007A72">
        <w:rPr>
          <w:rFonts w:ascii="標楷體" w:eastAsia="標楷體" w:hint="eastAsia"/>
          <w:sz w:val="28"/>
          <w:szCs w:val="28"/>
        </w:rPr>
        <w:t>－</w:t>
      </w:r>
      <w:proofErr w:type="gramEnd"/>
      <w:r w:rsidR="00BE7BA5">
        <w:rPr>
          <w:rFonts w:ascii="標楷體" w:eastAsia="標楷體" w:hint="eastAsia"/>
          <w:sz w:val="28"/>
          <w:szCs w:val="28"/>
        </w:rPr>
        <w:t>259</w:t>
      </w:r>
      <w:r w:rsidRPr="00007A72">
        <w:rPr>
          <w:rFonts w:ascii="標楷體" w:eastAsia="標楷體" w:hint="eastAsia"/>
          <w:sz w:val="28"/>
          <w:szCs w:val="28"/>
        </w:rPr>
        <w:t>頁）</w:t>
      </w:r>
    </w:p>
    <w:p w:rsidR="00FA79DA" w:rsidRDefault="00951760" w:rsidP="00377FA6">
      <w:pPr>
        <w:overflowPunct w:val="0"/>
        <w:spacing w:line="500" w:lineRule="exact"/>
        <w:ind w:firstLineChars="200" w:firstLine="561"/>
        <w:jc w:val="both"/>
        <w:rPr>
          <w:rFonts w:ascii="標楷體" w:eastAsia="標楷體" w:hAnsi="標楷體"/>
          <w:b/>
          <w:sz w:val="28"/>
          <w:szCs w:val="28"/>
        </w:rPr>
      </w:pPr>
      <w:r w:rsidRPr="00D1583D">
        <w:rPr>
          <w:rFonts w:ascii="標楷體" w:eastAsia="標楷體" w:hAnsi="標楷體" w:hint="eastAsia"/>
          <w:b/>
          <w:sz w:val="28"/>
          <w:szCs w:val="28"/>
        </w:rPr>
        <w:t>（</w:t>
      </w:r>
      <w:r w:rsidR="00FB30E0">
        <w:rPr>
          <w:rFonts w:ascii="標楷體" w:eastAsia="標楷體" w:hAnsi="標楷體" w:hint="eastAsia"/>
          <w:b/>
          <w:sz w:val="28"/>
          <w:szCs w:val="28"/>
        </w:rPr>
        <w:t>四</w:t>
      </w:r>
      <w:r w:rsidRPr="00D1583D">
        <w:rPr>
          <w:rFonts w:ascii="標楷體" w:eastAsia="標楷體" w:hAnsi="標楷體" w:hint="eastAsia"/>
          <w:b/>
          <w:sz w:val="28"/>
          <w:szCs w:val="28"/>
        </w:rPr>
        <w:t xml:space="preserve">）　</w:t>
      </w:r>
      <w:r w:rsidRPr="00951760">
        <w:rPr>
          <w:rFonts w:ascii="標楷體" w:eastAsia="標楷體" w:hAnsi="標楷體" w:hint="eastAsia"/>
          <w:b/>
          <w:sz w:val="28"/>
          <w:szCs w:val="28"/>
        </w:rPr>
        <w:t>財政部所屬金融事業部分營業廳舍閒置活化改善措施成效欠佳，允宜督促</w:t>
      </w:r>
      <w:proofErr w:type="gramStart"/>
      <w:r w:rsidRPr="00951760">
        <w:rPr>
          <w:rFonts w:ascii="標楷體" w:eastAsia="標楷體" w:hAnsi="標楷體" w:hint="eastAsia"/>
          <w:b/>
          <w:sz w:val="28"/>
          <w:szCs w:val="28"/>
        </w:rPr>
        <w:t>檢討妥處</w:t>
      </w:r>
      <w:proofErr w:type="gramEnd"/>
      <w:r w:rsidRPr="00951760">
        <w:rPr>
          <w:rFonts w:ascii="標楷體" w:eastAsia="標楷體" w:hAnsi="標楷體" w:hint="eastAsia"/>
          <w:b/>
          <w:sz w:val="28"/>
          <w:szCs w:val="28"/>
        </w:rPr>
        <w:t>，以避免位處精華地區之營業廳舍長期閒置</w:t>
      </w:r>
      <w:r>
        <w:rPr>
          <w:rFonts w:ascii="標楷體" w:eastAsia="標楷體" w:hAnsi="標楷體" w:hint="eastAsia"/>
          <w:b/>
          <w:sz w:val="28"/>
          <w:szCs w:val="28"/>
        </w:rPr>
        <w:t>：</w:t>
      </w:r>
      <w:r w:rsidR="003E0287" w:rsidRPr="003E0287">
        <w:rPr>
          <w:rFonts w:ascii="標楷體" w:eastAsia="標楷體" w:hAnsi="標楷體" w:hint="eastAsia"/>
          <w:sz w:val="28"/>
          <w:szCs w:val="28"/>
        </w:rPr>
        <w:t>財政部所屬</w:t>
      </w:r>
      <w:r w:rsidRPr="003E0287">
        <w:rPr>
          <w:rFonts w:ascii="標楷體" w:eastAsia="標楷體" w:hAnsi="標楷體" w:hint="eastAsia"/>
          <w:sz w:val="28"/>
          <w:szCs w:val="28"/>
        </w:rPr>
        <w:t>臺灣銀行公司及臺灣土地銀行公司部分土地遭占用或閒置多年，清理及活化進度緩慢，暨部分營業廳舍長期閒置，未積極</w:t>
      </w:r>
      <w:proofErr w:type="gramStart"/>
      <w:r w:rsidRPr="003E0287">
        <w:rPr>
          <w:rFonts w:ascii="標楷體" w:eastAsia="標楷體" w:hAnsi="標楷體" w:hint="eastAsia"/>
          <w:sz w:val="28"/>
          <w:szCs w:val="28"/>
        </w:rPr>
        <w:t>招租或妥適</w:t>
      </w:r>
      <w:proofErr w:type="gramEnd"/>
      <w:r w:rsidRPr="003E0287">
        <w:rPr>
          <w:rFonts w:ascii="標楷體" w:eastAsia="標楷體" w:hAnsi="標楷體" w:hint="eastAsia"/>
          <w:sz w:val="28"/>
          <w:szCs w:val="28"/>
        </w:rPr>
        <w:t>規劃利用，前經本部函請財政部督促積極處理，據復為有效提升閒置行舍使用率，已規劃積極招租、彈性處理租賃條件、訂定租金分潤辦法等加強活化措施。案經追蹤查核結果，臺灣銀行公司</w:t>
      </w:r>
      <w:r w:rsidR="003E0287" w:rsidRPr="003E0287">
        <w:rPr>
          <w:rFonts w:ascii="標楷體" w:eastAsia="標楷體" w:hAnsi="標楷體" w:hint="eastAsia"/>
          <w:sz w:val="28"/>
          <w:szCs w:val="28"/>
        </w:rPr>
        <w:t>112年底</w:t>
      </w:r>
      <w:r w:rsidRPr="003E0287">
        <w:rPr>
          <w:rFonts w:ascii="標楷體" w:eastAsia="標楷體" w:hAnsi="標楷體" w:hint="eastAsia"/>
          <w:sz w:val="28"/>
          <w:szCs w:val="28"/>
        </w:rPr>
        <w:t>閒置營業廳舍面積較111年底增加103.59％，尚待積極招租</w:t>
      </w:r>
      <w:r w:rsidR="003E0287" w:rsidRPr="003E0287">
        <w:rPr>
          <w:rFonts w:ascii="標楷體" w:eastAsia="標楷體" w:hAnsi="標楷體" w:hint="eastAsia"/>
          <w:sz w:val="28"/>
          <w:szCs w:val="28"/>
        </w:rPr>
        <w:t>；</w:t>
      </w:r>
      <w:r w:rsidRPr="003E0287">
        <w:rPr>
          <w:rFonts w:ascii="標楷體" w:eastAsia="標楷體" w:hAnsi="標楷體" w:hint="eastAsia"/>
          <w:sz w:val="28"/>
          <w:szCs w:val="28"/>
        </w:rPr>
        <w:t>另臺灣土地銀行公司112年底13家分行營業廳舍閒置面積較111年底</w:t>
      </w:r>
      <w:r w:rsidR="003E0287" w:rsidRPr="003E0287">
        <w:rPr>
          <w:rFonts w:ascii="標楷體" w:eastAsia="標楷體" w:hAnsi="標楷體" w:hint="eastAsia"/>
          <w:sz w:val="28"/>
          <w:szCs w:val="28"/>
        </w:rPr>
        <w:t>增加</w:t>
      </w:r>
      <w:r w:rsidRPr="003E0287">
        <w:rPr>
          <w:rFonts w:ascii="標楷體" w:eastAsia="標楷體" w:hAnsi="標楷體" w:hint="eastAsia"/>
          <w:sz w:val="28"/>
          <w:szCs w:val="28"/>
        </w:rPr>
        <w:t>，</w:t>
      </w:r>
      <w:r w:rsidR="003E0287" w:rsidRPr="003E0287">
        <w:rPr>
          <w:rFonts w:ascii="標楷體" w:eastAsia="標楷體" w:hAnsi="標楷體" w:hint="eastAsia"/>
          <w:sz w:val="28"/>
          <w:szCs w:val="28"/>
        </w:rPr>
        <w:t>其中豐原分行增逾64.83％，</w:t>
      </w:r>
      <w:r w:rsidRPr="003E0287">
        <w:rPr>
          <w:rFonts w:ascii="標楷體" w:eastAsia="標楷體" w:hAnsi="標楷體" w:hint="eastAsia"/>
          <w:sz w:val="28"/>
          <w:szCs w:val="28"/>
        </w:rPr>
        <w:t>羅東、豐原、南投等3分行閒置比率仍逾20％，相關活化措施執行成效仍待提升，</w:t>
      </w:r>
      <w:r w:rsidR="003E0287" w:rsidRPr="003E0287">
        <w:rPr>
          <w:rFonts w:ascii="標楷體" w:eastAsia="標楷體" w:hAnsi="標楷體" w:hint="eastAsia"/>
          <w:sz w:val="28"/>
          <w:szCs w:val="28"/>
        </w:rPr>
        <w:t>亟待</w:t>
      </w:r>
      <w:r w:rsidRPr="003E0287">
        <w:rPr>
          <w:rFonts w:ascii="標楷體" w:eastAsia="標楷體" w:hAnsi="標楷體" w:hint="eastAsia"/>
          <w:sz w:val="28"/>
          <w:szCs w:val="28"/>
        </w:rPr>
        <w:t>財政部督促</w:t>
      </w:r>
      <w:proofErr w:type="gramStart"/>
      <w:r w:rsidRPr="003E0287">
        <w:rPr>
          <w:rFonts w:ascii="標楷體" w:eastAsia="標楷體" w:hAnsi="標楷體" w:hint="eastAsia"/>
          <w:sz w:val="28"/>
          <w:szCs w:val="28"/>
        </w:rPr>
        <w:t>檢討妥處</w:t>
      </w:r>
      <w:proofErr w:type="gramEnd"/>
      <w:r w:rsidRPr="003E0287">
        <w:rPr>
          <w:rFonts w:ascii="標楷體" w:eastAsia="標楷體" w:hAnsi="標楷體" w:hint="eastAsia"/>
          <w:sz w:val="28"/>
          <w:szCs w:val="28"/>
        </w:rPr>
        <w:t>，以避免位處精華地區之營業廳舍長期閒置。</w:t>
      </w:r>
      <w:r w:rsidR="003E0287" w:rsidRPr="00007A72">
        <w:rPr>
          <w:rFonts w:ascii="標楷體" w:eastAsia="標楷體" w:hAnsi="標楷體" w:hint="eastAsia"/>
          <w:sz w:val="28"/>
          <w:szCs w:val="28"/>
        </w:rPr>
        <w:t>（詳審核報告</w:t>
      </w:r>
      <w:r w:rsidR="003E0287">
        <w:rPr>
          <w:rFonts w:ascii="標楷體" w:eastAsia="標楷體" w:hAnsi="標楷體" w:hint="eastAsia"/>
          <w:sz w:val="28"/>
          <w:szCs w:val="28"/>
        </w:rPr>
        <w:t>營業部分甲</w:t>
      </w:r>
      <w:r w:rsidR="003E0287" w:rsidRPr="003E0287">
        <w:rPr>
          <w:rFonts w:ascii="標楷體" w:eastAsia="標楷體" w:hAnsi="標楷體" w:hint="eastAsia"/>
          <w:sz w:val="28"/>
          <w:szCs w:val="28"/>
        </w:rPr>
        <w:t>－</w:t>
      </w:r>
      <w:r w:rsidR="00BE7BA5">
        <w:rPr>
          <w:rFonts w:ascii="標楷體" w:eastAsia="標楷體" w:hAnsi="標楷體" w:hint="eastAsia"/>
          <w:sz w:val="28"/>
          <w:szCs w:val="28"/>
        </w:rPr>
        <w:t>33</w:t>
      </w:r>
      <w:r w:rsidR="003E0287" w:rsidRPr="003E0287">
        <w:rPr>
          <w:rFonts w:ascii="標楷體" w:eastAsia="標楷體" w:hAnsi="標楷體" w:hint="eastAsia"/>
          <w:sz w:val="28"/>
          <w:szCs w:val="28"/>
        </w:rPr>
        <w:t>頁）</w:t>
      </w:r>
    </w:p>
    <w:p w:rsidR="0087777B" w:rsidRDefault="00FB30E0" w:rsidP="00377FA6">
      <w:pPr>
        <w:overflowPunct w:val="0"/>
        <w:spacing w:line="520" w:lineRule="exact"/>
        <w:ind w:firstLineChars="200" w:firstLine="561"/>
        <w:jc w:val="both"/>
        <w:rPr>
          <w:rFonts w:ascii="標楷體" w:eastAsia="標楷體"/>
          <w:sz w:val="28"/>
          <w:szCs w:val="28"/>
        </w:rPr>
      </w:pPr>
      <w:r>
        <w:rPr>
          <w:rFonts w:ascii="標楷體" w:eastAsia="標楷體" w:hAnsi="標楷體" w:hint="eastAsia"/>
          <w:b/>
          <w:sz w:val="28"/>
          <w:szCs w:val="28"/>
        </w:rPr>
        <w:t>二</w:t>
      </w:r>
      <w:r w:rsidR="0087777B" w:rsidRPr="00D5109D">
        <w:rPr>
          <w:rFonts w:ascii="標楷體" w:eastAsia="標楷體" w:hAnsi="標楷體" w:hint="eastAsia"/>
          <w:b/>
          <w:sz w:val="28"/>
          <w:szCs w:val="28"/>
        </w:rPr>
        <w:t>、財政部國有財產署</w:t>
      </w:r>
      <w:r w:rsidR="00D5109D" w:rsidRPr="00D5109D">
        <w:rPr>
          <w:rFonts w:ascii="標楷體" w:eastAsia="標楷體" w:hAnsi="標楷體" w:hint="eastAsia"/>
          <w:b/>
          <w:sz w:val="28"/>
          <w:szCs w:val="28"/>
        </w:rPr>
        <w:t>辦理</w:t>
      </w:r>
      <w:r w:rsidR="00AF5CB4" w:rsidRPr="00D5109D">
        <w:rPr>
          <w:rFonts w:ascii="標楷體" w:eastAsia="標楷體" w:hAnsi="標楷體" w:hint="eastAsia"/>
          <w:b/>
          <w:sz w:val="28"/>
          <w:szCs w:val="28"/>
        </w:rPr>
        <w:t>國有非公用土地公開招標設定地上權，有助增加政府財政收入，惟執行成效及土地資源配置仍有精進空間，且分戶移轉潛存履約管理風險</w:t>
      </w:r>
      <w:r w:rsidR="0087777B" w:rsidRPr="00D5109D">
        <w:rPr>
          <w:rFonts w:ascii="標楷體" w:eastAsia="標楷體" w:hAnsi="標楷體" w:hint="eastAsia"/>
          <w:b/>
          <w:sz w:val="28"/>
          <w:szCs w:val="28"/>
        </w:rPr>
        <w:t>：</w:t>
      </w:r>
      <w:r w:rsidR="00AF5CB4" w:rsidRPr="00D5109D">
        <w:rPr>
          <w:rFonts w:ascii="標楷體" w:eastAsia="標楷體" w:hAnsi="標楷體" w:hint="eastAsia"/>
          <w:sz w:val="28"/>
          <w:szCs w:val="28"/>
        </w:rPr>
        <w:t>經查</w:t>
      </w:r>
      <w:r w:rsidR="00D5109D" w:rsidRPr="00D5109D">
        <w:rPr>
          <w:rFonts w:ascii="標楷體" w:eastAsia="標楷體" w:hAnsi="標楷體" w:hint="eastAsia"/>
          <w:sz w:val="28"/>
          <w:szCs w:val="28"/>
        </w:rPr>
        <w:t>財政部</w:t>
      </w:r>
      <w:r w:rsidR="00AF5CB4" w:rsidRPr="00D5109D">
        <w:rPr>
          <w:rFonts w:ascii="標楷體" w:eastAsia="標楷體" w:hAnsi="標楷體" w:hint="eastAsia"/>
          <w:sz w:val="28"/>
          <w:szCs w:val="28"/>
        </w:rPr>
        <w:t>國有財產署辦理國有非公用土地招標設定地上權情形，核有：</w:t>
      </w:r>
      <w:r w:rsidR="00D5109D" w:rsidRPr="00D5109D">
        <w:rPr>
          <w:rFonts w:ascii="標楷體" w:eastAsia="標楷體" w:hAnsi="標楷體" w:hint="eastAsia"/>
          <w:sz w:val="28"/>
          <w:szCs w:val="28"/>
        </w:rPr>
        <w:t>（一）</w:t>
      </w:r>
      <w:proofErr w:type="gramStart"/>
      <w:r w:rsidR="0019528B" w:rsidRPr="00D5109D">
        <w:rPr>
          <w:rFonts w:ascii="標楷體" w:eastAsia="標楷體" w:hAnsi="標楷體" w:hint="eastAsia"/>
          <w:sz w:val="28"/>
          <w:szCs w:val="28"/>
        </w:rPr>
        <w:t>99至11</w:t>
      </w:r>
      <w:r w:rsidR="0019528B" w:rsidRPr="0019528B">
        <w:rPr>
          <w:rFonts w:ascii="標楷體" w:eastAsia="標楷體" w:hAnsi="標楷體" w:hint="eastAsia"/>
          <w:sz w:val="28"/>
          <w:szCs w:val="28"/>
        </w:rPr>
        <w:t>2年度列標485宗</w:t>
      </w:r>
      <w:proofErr w:type="gramEnd"/>
      <w:r w:rsidR="0019528B" w:rsidRPr="0019528B">
        <w:rPr>
          <w:rFonts w:ascii="標楷體" w:eastAsia="標楷體" w:hAnsi="標楷體" w:hint="eastAsia"/>
          <w:sz w:val="28"/>
          <w:szCs w:val="28"/>
        </w:rPr>
        <w:t>國有土地辦理招標設定地上權，標脫194宗，面積64.93公頃，決標權利金1,229億3,853萬餘元，有助增加政府財政收入，惟</w:t>
      </w:r>
      <w:proofErr w:type="gramStart"/>
      <w:r w:rsidR="0019528B" w:rsidRPr="0019528B">
        <w:rPr>
          <w:rFonts w:ascii="標楷體" w:eastAsia="標楷體" w:hAnsi="標楷體" w:hint="eastAsia"/>
          <w:sz w:val="28"/>
          <w:szCs w:val="28"/>
        </w:rPr>
        <w:t>112</w:t>
      </w:r>
      <w:proofErr w:type="gramEnd"/>
      <w:r w:rsidR="0019528B" w:rsidRPr="0019528B">
        <w:rPr>
          <w:rFonts w:ascii="標楷體" w:eastAsia="標楷體" w:hAnsi="標楷體" w:hint="eastAsia"/>
          <w:sz w:val="28"/>
          <w:szCs w:val="28"/>
        </w:rPr>
        <w:t>年度</w:t>
      </w:r>
      <w:r w:rsidR="00D52E0D" w:rsidRPr="00D5109D">
        <w:rPr>
          <w:rFonts w:ascii="標楷體" w:eastAsia="標楷體" w:hAnsi="標楷體" w:hint="eastAsia"/>
          <w:sz w:val="28"/>
          <w:szCs w:val="28"/>
        </w:rPr>
        <w:t>標脫率</w:t>
      </w:r>
      <w:r w:rsidR="00E56BE7" w:rsidRPr="00D5109D">
        <w:rPr>
          <w:rFonts w:ascii="標楷體" w:eastAsia="標楷體" w:hAnsi="標楷體" w:hint="eastAsia"/>
          <w:sz w:val="28"/>
          <w:szCs w:val="28"/>
        </w:rPr>
        <w:t>及決標權利金總額</w:t>
      </w:r>
      <w:r w:rsidR="0019528B" w:rsidRPr="0019528B">
        <w:rPr>
          <w:rFonts w:ascii="標楷體" w:eastAsia="標楷體" w:hAnsi="標楷體" w:hint="eastAsia"/>
          <w:sz w:val="28"/>
          <w:szCs w:val="28"/>
        </w:rPr>
        <w:t>較</w:t>
      </w:r>
      <w:proofErr w:type="gramStart"/>
      <w:r w:rsidR="00E56BE7">
        <w:rPr>
          <w:rFonts w:ascii="標楷體" w:eastAsia="標楷體" w:hAnsi="標楷體" w:hint="eastAsia"/>
          <w:sz w:val="28"/>
          <w:szCs w:val="28"/>
        </w:rPr>
        <w:t>111</w:t>
      </w:r>
      <w:proofErr w:type="gramEnd"/>
      <w:r w:rsidR="0019528B" w:rsidRPr="0019528B">
        <w:rPr>
          <w:rFonts w:ascii="標楷體" w:eastAsia="標楷體" w:hAnsi="標楷體" w:hint="eastAsia"/>
          <w:sz w:val="28"/>
          <w:szCs w:val="28"/>
        </w:rPr>
        <w:t>年度</w:t>
      </w:r>
      <w:r w:rsidR="004D493D">
        <w:rPr>
          <w:rFonts w:ascii="標楷體" w:eastAsia="標楷體" w:hAnsi="標楷體" w:hint="eastAsia"/>
          <w:sz w:val="28"/>
          <w:szCs w:val="28"/>
        </w:rPr>
        <w:t>略有衰減，</w:t>
      </w:r>
      <w:proofErr w:type="gramStart"/>
      <w:r>
        <w:rPr>
          <w:rFonts w:ascii="標楷體" w:eastAsia="標楷體" w:hAnsi="標楷體" w:hint="eastAsia"/>
          <w:sz w:val="28"/>
          <w:szCs w:val="28"/>
        </w:rPr>
        <w:t>且</w:t>
      </w:r>
      <w:r w:rsidR="00AF5CB4" w:rsidRPr="0019528B">
        <w:rPr>
          <w:rFonts w:ascii="標楷體" w:eastAsia="標楷體" w:hAnsi="標楷體" w:hint="eastAsia"/>
          <w:sz w:val="28"/>
          <w:szCs w:val="28"/>
        </w:rPr>
        <w:t>間有位</w:t>
      </w:r>
      <w:proofErr w:type="gramEnd"/>
      <w:r w:rsidR="00AF5CB4" w:rsidRPr="0019528B">
        <w:rPr>
          <w:rFonts w:ascii="標楷體" w:eastAsia="標楷體" w:hAnsi="標楷體" w:hint="eastAsia"/>
          <w:sz w:val="28"/>
          <w:szCs w:val="28"/>
        </w:rPr>
        <w:t>處都市計畫精華地區、交通便捷區位之土地，</w:t>
      </w:r>
      <w:proofErr w:type="gramStart"/>
      <w:r w:rsidR="00AF5CB4" w:rsidRPr="0019528B">
        <w:rPr>
          <w:rFonts w:ascii="標楷體" w:eastAsia="標楷體" w:hAnsi="標楷體" w:hint="eastAsia"/>
          <w:sz w:val="28"/>
          <w:szCs w:val="28"/>
        </w:rPr>
        <w:t>納列備</w:t>
      </w:r>
      <w:proofErr w:type="gramEnd"/>
      <w:r w:rsidR="00AF5CB4" w:rsidRPr="0019528B">
        <w:rPr>
          <w:rFonts w:ascii="標楷體" w:eastAsia="標楷體" w:hAnsi="標楷體" w:hint="eastAsia"/>
          <w:sz w:val="28"/>
          <w:szCs w:val="28"/>
        </w:rPr>
        <w:t>供活化資料庫多年遲未規劃</w:t>
      </w:r>
      <w:proofErr w:type="gramStart"/>
      <w:r w:rsidR="00AF5CB4" w:rsidRPr="0019528B">
        <w:rPr>
          <w:rFonts w:ascii="標楷體" w:eastAsia="標楷體" w:hAnsi="標楷體" w:hint="eastAsia"/>
          <w:sz w:val="28"/>
          <w:szCs w:val="28"/>
        </w:rPr>
        <w:t>辦理列標</w:t>
      </w:r>
      <w:proofErr w:type="gramEnd"/>
      <w:r w:rsidR="004D493D">
        <w:rPr>
          <w:rFonts w:ascii="標楷體" w:eastAsia="標楷體" w:hAnsi="標楷體" w:hint="eastAsia"/>
          <w:sz w:val="28"/>
          <w:szCs w:val="28"/>
        </w:rPr>
        <w:t>；</w:t>
      </w:r>
      <w:r w:rsidR="00AF5CB4" w:rsidRPr="0019528B">
        <w:rPr>
          <w:rFonts w:ascii="標楷體" w:eastAsia="標楷體" w:hAnsi="標楷體" w:hint="eastAsia"/>
          <w:sz w:val="28"/>
          <w:szCs w:val="28"/>
        </w:rPr>
        <w:t>或未標脫土地閒置多年，未再審</w:t>
      </w:r>
      <w:proofErr w:type="gramStart"/>
      <w:r w:rsidR="00AF5CB4" w:rsidRPr="0019528B">
        <w:rPr>
          <w:rFonts w:ascii="標楷體" w:eastAsia="標楷體" w:hAnsi="標楷體" w:hint="eastAsia"/>
          <w:sz w:val="28"/>
          <w:szCs w:val="28"/>
        </w:rPr>
        <w:t>酌</w:t>
      </w:r>
      <w:proofErr w:type="gramEnd"/>
      <w:r w:rsidR="00AF5CB4" w:rsidRPr="0019528B">
        <w:rPr>
          <w:rFonts w:ascii="標楷體" w:eastAsia="標楷體" w:hAnsi="標楷體" w:hint="eastAsia"/>
          <w:sz w:val="28"/>
          <w:szCs w:val="28"/>
        </w:rPr>
        <w:t>市場發展情形適時</w:t>
      </w:r>
      <w:proofErr w:type="gramStart"/>
      <w:r w:rsidR="00AF5CB4" w:rsidRPr="0019528B">
        <w:rPr>
          <w:rFonts w:ascii="標楷體" w:eastAsia="標楷體" w:hAnsi="標楷體" w:hint="eastAsia"/>
          <w:sz w:val="28"/>
          <w:szCs w:val="28"/>
        </w:rPr>
        <w:t>規劃列標期</w:t>
      </w:r>
      <w:proofErr w:type="gramEnd"/>
      <w:r w:rsidR="00AF5CB4" w:rsidRPr="0019528B">
        <w:rPr>
          <w:rFonts w:ascii="標楷體" w:eastAsia="標楷體" w:hAnsi="標楷體" w:hint="eastAsia"/>
          <w:sz w:val="28"/>
          <w:szCs w:val="28"/>
        </w:rPr>
        <w:t>程</w:t>
      </w:r>
      <w:r w:rsidR="0019528B">
        <w:rPr>
          <w:rFonts w:ascii="標楷體" w:eastAsia="標楷體" w:hAnsi="標楷體" w:hint="eastAsia"/>
          <w:sz w:val="28"/>
          <w:szCs w:val="28"/>
        </w:rPr>
        <w:t>等</w:t>
      </w:r>
      <w:r w:rsidR="004D493D">
        <w:rPr>
          <w:rFonts w:ascii="標楷體" w:eastAsia="標楷體" w:hAnsi="標楷體" w:hint="eastAsia"/>
          <w:sz w:val="28"/>
          <w:szCs w:val="28"/>
        </w:rPr>
        <w:t>情</w:t>
      </w:r>
      <w:r w:rsidR="00D5109D">
        <w:rPr>
          <w:rFonts w:ascii="標楷體" w:eastAsia="標楷體" w:hAnsi="標楷體" w:hint="eastAsia"/>
          <w:sz w:val="28"/>
          <w:szCs w:val="28"/>
        </w:rPr>
        <w:t>形</w:t>
      </w:r>
      <w:r w:rsidR="004D493D">
        <w:rPr>
          <w:rFonts w:ascii="標楷體" w:eastAsia="標楷體" w:hAnsi="標楷體" w:hint="eastAsia"/>
          <w:sz w:val="28"/>
          <w:szCs w:val="28"/>
        </w:rPr>
        <w:t>，</w:t>
      </w:r>
      <w:r w:rsidR="0019528B" w:rsidRPr="0019528B">
        <w:rPr>
          <w:rFonts w:ascii="標楷體" w:eastAsia="標楷體" w:hAnsi="標楷體" w:hint="eastAsia"/>
          <w:sz w:val="28"/>
          <w:szCs w:val="28"/>
        </w:rPr>
        <w:t>執行成效</w:t>
      </w:r>
      <w:r w:rsidR="00BA0823" w:rsidRPr="00BA0823">
        <w:rPr>
          <w:rFonts w:ascii="標楷體" w:eastAsia="標楷體" w:hAnsi="標楷體" w:hint="eastAsia"/>
          <w:sz w:val="28"/>
          <w:szCs w:val="28"/>
        </w:rPr>
        <w:t>及土地資源配置</w:t>
      </w:r>
      <w:r w:rsidR="0019528B" w:rsidRPr="0019528B">
        <w:rPr>
          <w:rFonts w:ascii="標楷體" w:eastAsia="標楷體" w:hAnsi="標楷體" w:hint="eastAsia"/>
          <w:sz w:val="28"/>
          <w:szCs w:val="28"/>
        </w:rPr>
        <w:t>仍有精進空間；</w:t>
      </w:r>
      <w:r w:rsidR="00D5109D" w:rsidRPr="00D5109D">
        <w:rPr>
          <w:rFonts w:ascii="標楷體" w:eastAsia="標楷體" w:hAnsi="標楷體" w:hint="eastAsia"/>
          <w:sz w:val="28"/>
          <w:szCs w:val="28"/>
        </w:rPr>
        <w:t>（</w:t>
      </w:r>
      <w:r w:rsidR="00D5109D">
        <w:rPr>
          <w:rFonts w:ascii="標楷體" w:eastAsia="標楷體" w:hAnsi="標楷體" w:hint="eastAsia"/>
          <w:sz w:val="28"/>
          <w:szCs w:val="28"/>
        </w:rPr>
        <w:t>二</w:t>
      </w:r>
      <w:r w:rsidR="00D5109D" w:rsidRPr="00D5109D">
        <w:rPr>
          <w:rFonts w:ascii="標楷體" w:eastAsia="標楷體" w:hAnsi="標楷體" w:hint="eastAsia"/>
          <w:sz w:val="28"/>
          <w:szCs w:val="28"/>
        </w:rPr>
        <w:t>）</w:t>
      </w:r>
      <w:r w:rsidR="00CE681C" w:rsidRPr="00BA0823">
        <w:rPr>
          <w:rFonts w:ascii="標楷體" w:eastAsia="標楷體" w:hAnsi="標楷體" w:hint="eastAsia"/>
          <w:sz w:val="28"/>
          <w:szCs w:val="28"/>
        </w:rPr>
        <w:t>102至112年底止，國有非公用土地公開招標設定地上權契約存續中且辦理分戶轉讓者計20案、1,902戶，地上權剩餘存續</w:t>
      </w:r>
      <w:proofErr w:type="gramStart"/>
      <w:r w:rsidR="00CE681C" w:rsidRPr="00BA0823">
        <w:rPr>
          <w:rFonts w:ascii="標楷體" w:eastAsia="標楷體" w:hAnsi="標楷體" w:hint="eastAsia"/>
          <w:sz w:val="28"/>
          <w:szCs w:val="28"/>
        </w:rPr>
        <w:t>期間尚長達</w:t>
      </w:r>
      <w:proofErr w:type="gramEnd"/>
      <w:r w:rsidR="00CE681C" w:rsidRPr="00BA0823">
        <w:rPr>
          <w:rFonts w:ascii="標楷體" w:eastAsia="標楷體" w:hAnsi="標楷體" w:hint="eastAsia"/>
          <w:sz w:val="28"/>
          <w:szCs w:val="28"/>
        </w:rPr>
        <w:t>60餘年，</w:t>
      </w:r>
      <w:proofErr w:type="gramStart"/>
      <w:r w:rsidR="00CE681C" w:rsidRPr="00BA0823">
        <w:rPr>
          <w:rFonts w:ascii="標楷體" w:eastAsia="標楷體" w:hAnsi="標楷體" w:hint="eastAsia"/>
          <w:sz w:val="28"/>
          <w:szCs w:val="28"/>
        </w:rPr>
        <w:t>原地上權人</w:t>
      </w:r>
      <w:proofErr w:type="gramEnd"/>
      <w:r w:rsidR="00CE681C" w:rsidRPr="00BA0823">
        <w:rPr>
          <w:rFonts w:ascii="標楷體" w:eastAsia="標楷體" w:hAnsi="標楷體" w:hint="eastAsia"/>
          <w:sz w:val="28"/>
          <w:szCs w:val="28"/>
        </w:rPr>
        <w:t>能否於地上權存續期間依委託管理契約執行，及配合於地上權屆滿時協助土地點交收回事宜等，實具不確定性</w:t>
      </w:r>
      <w:r w:rsidR="0065302E" w:rsidRPr="00BA0823">
        <w:rPr>
          <w:rFonts w:ascii="標楷體" w:eastAsia="標楷體" w:hAnsi="標楷體" w:hint="eastAsia"/>
          <w:sz w:val="28"/>
          <w:szCs w:val="28"/>
        </w:rPr>
        <w:t>等情事，亟待</w:t>
      </w:r>
      <w:r w:rsidRPr="00D5109D">
        <w:rPr>
          <w:rFonts w:ascii="標楷體" w:eastAsia="標楷體" w:hAnsi="標楷體" w:hint="eastAsia"/>
          <w:sz w:val="28"/>
          <w:szCs w:val="28"/>
        </w:rPr>
        <w:t>財政部國有財產署</w:t>
      </w:r>
      <w:proofErr w:type="gramStart"/>
      <w:r w:rsidR="0065302E" w:rsidRPr="00BA0823">
        <w:rPr>
          <w:rFonts w:ascii="標楷體" w:eastAsia="標楷體" w:hAnsi="標楷體" w:hint="eastAsia"/>
          <w:sz w:val="28"/>
          <w:szCs w:val="28"/>
        </w:rPr>
        <w:t>研</w:t>
      </w:r>
      <w:proofErr w:type="gramEnd"/>
      <w:r w:rsidR="0065302E" w:rsidRPr="00BA0823">
        <w:rPr>
          <w:rFonts w:ascii="標楷體" w:eastAsia="標楷體" w:hAnsi="標楷體" w:hint="eastAsia"/>
          <w:sz w:val="28"/>
          <w:szCs w:val="28"/>
        </w:rPr>
        <w:t>謀提升國有非公用土地招標設定地上權執行成效及滾動檢討相關推動措施，並</w:t>
      </w:r>
      <w:r w:rsidR="00CE681C" w:rsidRPr="00BA0823">
        <w:rPr>
          <w:rFonts w:ascii="標楷體" w:eastAsia="標楷體" w:hAnsi="標楷體" w:hint="eastAsia"/>
          <w:sz w:val="28"/>
          <w:szCs w:val="28"/>
        </w:rPr>
        <w:t>審慎評估設定地上權</w:t>
      </w:r>
      <w:r w:rsidR="00BA0823" w:rsidRPr="00BA0823">
        <w:rPr>
          <w:rFonts w:ascii="標楷體" w:eastAsia="標楷體" w:hAnsi="標楷體" w:hint="eastAsia"/>
          <w:sz w:val="28"/>
          <w:szCs w:val="28"/>
        </w:rPr>
        <w:t>分戶移轉案件委託管理契約履約風險</w:t>
      </w:r>
      <w:r w:rsidR="00CE681C" w:rsidRPr="00BA0823">
        <w:rPr>
          <w:rFonts w:ascii="標楷體" w:eastAsia="標楷體" w:hAnsi="標楷體" w:hint="eastAsia"/>
          <w:sz w:val="28"/>
          <w:szCs w:val="28"/>
        </w:rPr>
        <w:t>，</w:t>
      </w:r>
      <w:proofErr w:type="gramStart"/>
      <w:r w:rsidR="00CE681C" w:rsidRPr="00BA0823">
        <w:rPr>
          <w:rFonts w:ascii="標楷體" w:eastAsia="標楷體" w:hAnsi="標楷體" w:hint="eastAsia"/>
          <w:sz w:val="28"/>
          <w:szCs w:val="28"/>
        </w:rPr>
        <w:t>研</w:t>
      </w:r>
      <w:proofErr w:type="gramEnd"/>
      <w:r w:rsidR="00CE681C" w:rsidRPr="00BA0823">
        <w:rPr>
          <w:rFonts w:ascii="標楷體" w:eastAsia="標楷體" w:hAnsi="標楷體" w:hint="eastAsia"/>
          <w:sz w:val="28"/>
          <w:szCs w:val="28"/>
        </w:rPr>
        <w:t>訂周延配套措施預為因應。</w:t>
      </w:r>
      <w:r w:rsidR="0087777B" w:rsidRPr="00007A72">
        <w:rPr>
          <w:rFonts w:ascii="標楷體" w:eastAsia="標楷體" w:hAnsi="標楷體" w:hint="eastAsia"/>
          <w:sz w:val="28"/>
          <w:szCs w:val="28"/>
        </w:rPr>
        <w:t>（詳總決算審核報告</w:t>
      </w:r>
      <w:proofErr w:type="gramStart"/>
      <w:r w:rsidR="0087777B" w:rsidRPr="00007A72">
        <w:rPr>
          <w:rFonts w:ascii="標楷體" w:eastAsia="標楷體" w:hAnsi="標楷體" w:hint="eastAsia"/>
          <w:sz w:val="28"/>
          <w:szCs w:val="28"/>
        </w:rPr>
        <w:t>第2冊丙</w:t>
      </w:r>
      <w:r w:rsidR="0087777B" w:rsidRPr="00007A72">
        <w:rPr>
          <w:rFonts w:ascii="標楷體" w:eastAsia="標楷體" w:hint="eastAsia"/>
          <w:sz w:val="28"/>
          <w:szCs w:val="28"/>
        </w:rPr>
        <w:t>－</w:t>
      </w:r>
      <w:proofErr w:type="gramEnd"/>
      <w:r w:rsidR="00BE7BA5">
        <w:rPr>
          <w:rFonts w:ascii="標楷體" w:eastAsia="標楷體" w:hint="eastAsia"/>
          <w:sz w:val="28"/>
          <w:szCs w:val="28"/>
        </w:rPr>
        <w:t>256</w:t>
      </w:r>
      <w:r w:rsidR="0087777B" w:rsidRPr="00007A72">
        <w:rPr>
          <w:rFonts w:ascii="標楷體" w:eastAsia="標楷體" w:hint="eastAsia"/>
          <w:sz w:val="28"/>
          <w:szCs w:val="28"/>
        </w:rPr>
        <w:t>頁）</w:t>
      </w:r>
    </w:p>
    <w:p w:rsidR="004D493D" w:rsidRPr="00D5109D" w:rsidRDefault="00FB30E0" w:rsidP="00377FA6">
      <w:pPr>
        <w:overflowPunct w:val="0"/>
        <w:spacing w:line="500" w:lineRule="exact"/>
        <w:ind w:firstLineChars="200" w:firstLine="561"/>
        <w:jc w:val="both"/>
        <w:rPr>
          <w:rFonts w:ascii="標楷體" w:eastAsia="標楷體"/>
          <w:sz w:val="28"/>
          <w:szCs w:val="28"/>
        </w:rPr>
      </w:pPr>
      <w:r>
        <w:rPr>
          <w:rFonts w:ascii="標楷體" w:eastAsia="標楷體" w:hAnsi="標楷體" w:hint="eastAsia"/>
          <w:b/>
          <w:sz w:val="28"/>
          <w:szCs w:val="28"/>
        </w:rPr>
        <w:t>三</w:t>
      </w:r>
      <w:r w:rsidR="00D5109D" w:rsidRPr="00D5109D">
        <w:rPr>
          <w:rFonts w:ascii="標楷體" w:eastAsia="標楷體" w:hAnsi="標楷體" w:hint="eastAsia"/>
          <w:b/>
          <w:sz w:val="28"/>
          <w:szCs w:val="28"/>
        </w:rPr>
        <w:t>、財政部</w:t>
      </w:r>
      <w:r w:rsidR="00D52E0D" w:rsidRPr="00D52E0D">
        <w:rPr>
          <w:rFonts w:ascii="標楷體" w:eastAsia="標楷體" w:hAnsi="標楷體" w:hint="eastAsia"/>
          <w:b/>
          <w:sz w:val="28"/>
          <w:szCs w:val="28"/>
        </w:rPr>
        <w:t>國有財產署配合國土計畫之實施，定期召開會議</w:t>
      </w:r>
      <w:proofErr w:type="gramStart"/>
      <w:r w:rsidR="00D52E0D" w:rsidRPr="00D52E0D">
        <w:rPr>
          <w:rFonts w:ascii="標楷體" w:eastAsia="標楷體" w:hAnsi="標楷體" w:hint="eastAsia"/>
          <w:b/>
          <w:sz w:val="28"/>
          <w:szCs w:val="28"/>
        </w:rPr>
        <w:t>研</w:t>
      </w:r>
      <w:proofErr w:type="gramEnd"/>
      <w:r w:rsidR="00D52E0D" w:rsidRPr="00D52E0D">
        <w:rPr>
          <w:rFonts w:ascii="標楷體" w:eastAsia="標楷體" w:hAnsi="標楷體" w:hint="eastAsia"/>
          <w:b/>
          <w:sz w:val="28"/>
          <w:szCs w:val="28"/>
        </w:rPr>
        <w:t>議國有非公用土地管理因應措施，惟歷來</w:t>
      </w:r>
      <w:proofErr w:type="gramStart"/>
      <w:r w:rsidR="00D52E0D" w:rsidRPr="00D52E0D">
        <w:rPr>
          <w:rFonts w:ascii="標楷體" w:eastAsia="標楷體" w:hAnsi="標楷體" w:hint="eastAsia"/>
          <w:b/>
          <w:sz w:val="28"/>
          <w:szCs w:val="28"/>
        </w:rPr>
        <w:t>出租審辦作業</w:t>
      </w:r>
      <w:proofErr w:type="gramEnd"/>
      <w:r w:rsidR="00D52E0D" w:rsidRPr="00D52E0D">
        <w:rPr>
          <w:rFonts w:ascii="標楷體" w:eastAsia="標楷體" w:hAnsi="標楷體" w:hint="eastAsia"/>
          <w:b/>
          <w:sz w:val="28"/>
          <w:szCs w:val="28"/>
        </w:rPr>
        <w:t>未審視土地使用管制相關規定，致地上使用情形</w:t>
      </w:r>
      <w:proofErr w:type="gramStart"/>
      <w:r w:rsidR="00D52E0D" w:rsidRPr="00D52E0D">
        <w:rPr>
          <w:rFonts w:ascii="標楷體" w:eastAsia="標楷體" w:hAnsi="標楷體" w:hint="eastAsia"/>
          <w:b/>
          <w:sz w:val="28"/>
          <w:szCs w:val="28"/>
        </w:rPr>
        <w:t>未盡適法</w:t>
      </w:r>
      <w:proofErr w:type="gramEnd"/>
      <w:r w:rsidR="00E56BE7">
        <w:rPr>
          <w:rFonts w:ascii="標楷體" w:eastAsia="標楷體" w:hAnsi="標楷體" w:hint="eastAsia"/>
          <w:b/>
          <w:sz w:val="28"/>
          <w:szCs w:val="28"/>
        </w:rPr>
        <w:t>：</w:t>
      </w:r>
      <w:r w:rsidR="00D5109D" w:rsidRPr="00D5109D">
        <w:rPr>
          <w:rFonts w:ascii="標楷體" w:eastAsia="標楷體" w:hAnsi="標楷體" w:hint="eastAsia"/>
          <w:sz w:val="28"/>
          <w:szCs w:val="28"/>
        </w:rPr>
        <w:t>財政部國有財產署</w:t>
      </w:r>
      <w:r w:rsidR="006715BE" w:rsidRPr="00AB4AF6">
        <w:rPr>
          <w:rFonts w:ascii="標楷體" w:eastAsia="標楷體" w:hAnsi="標楷體" w:hint="eastAsia"/>
          <w:sz w:val="28"/>
          <w:szCs w:val="28"/>
        </w:rPr>
        <w:t>因應國土計畫將於法定期限114年4月30日前全面實施，定期召開內部會議</w:t>
      </w:r>
      <w:proofErr w:type="gramStart"/>
      <w:r w:rsidR="006715BE" w:rsidRPr="00AB4AF6">
        <w:rPr>
          <w:rFonts w:ascii="標楷體" w:eastAsia="標楷體" w:hAnsi="標楷體" w:hint="eastAsia"/>
          <w:sz w:val="28"/>
          <w:szCs w:val="28"/>
        </w:rPr>
        <w:t>研</w:t>
      </w:r>
      <w:proofErr w:type="gramEnd"/>
      <w:r w:rsidR="006715BE" w:rsidRPr="00AB4AF6">
        <w:rPr>
          <w:rFonts w:ascii="標楷體" w:eastAsia="標楷體" w:hAnsi="標楷體" w:hint="eastAsia"/>
          <w:sz w:val="28"/>
          <w:szCs w:val="28"/>
        </w:rPr>
        <w:t>議國有非公用土地管理配套措施，並就位處國土功能分區圖草案國土保育地區第一類範圍之出租案件，通知</w:t>
      </w:r>
      <w:proofErr w:type="gramStart"/>
      <w:r w:rsidR="006715BE" w:rsidRPr="00AB4AF6">
        <w:rPr>
          <w:rFonts w:ascii="標楷體" w:eastAsia="標楷體" w:hAnsi="標楷體" w:hint="eastAsia"/>
          <w:sz w:val="28"/>
          <w:szCs w:val="28"/>
        </w:rPr>
        <w:t>承租人倘於非</w:t>
      </w:r>
      <w:proofErr w:type="gramEnd"/>
      <w:r w:rsidR="006715BE" w:rsidRPr="00AB4AF6">
        <w:rPr>
          <w:rFonts w:ascii="標楷體" w:eastAsia="標楷體" w:hAnsi="標楷體" w:hint="eastAsia"/>
          <w:sz w:val="28"/>
          <w:szCs w:val="28"/>
        </w:rPr>
        <w:t>建築用地作建築使用，應依規定辦理用地更正或變更編定相關作業，以保障未來繼續使用之權益</w:t>
      </w:r>
      <w:r w:rsidR="00377FA6">
        <w:rPr>
          <w:rFonts w:ascii="標楷體" w:eastAsia="標楷體" w:hAnsi="標楷體" w:hint="eastAsia"/>
          <w:sz w:val="28"/>
          <w:szCs w:val="28"/>
        </w:rPr>
        <w:t>，</w:t>
      </w:r>
      <w:r w:rsidR="006715BE" w:rsidRPr="00AB4AF6">
        <w:rPr>
          <w:rFonts w:ascii="標楷體" w:eastAsia="標楷體" w:hAnsi="標楷體" w:hint="eastAsia"/>
          <w:sz w:val="28"/>
          <w:szCs w:val="28"/>
        </w:rPr>
        <w:t>然因</w:t>
      </w:r>
      <w:r w:rsidR="00377FA6">
        <w:rPr>
          <w:rFonts w:ascii="標楷體" w:eastAsia="標楷體" w:hAnsi="標楷體" w:hint="eastAsia"/>
          <w:sz w:val="28"/>
          <w:szCs w:val="28"/>
        </w:rPr>
        <w:t>該署</w:t>
      </w:r>
      <w:r w:rsidR="006715BE" w:rsidRPr="00AB4AF6">
        <w:rPr>
          <w:rFonts w:ascii="標楷體" w:eastAsia="標楷體" w:hAnsi="標楷體" w:hint="eastAsia"/>
          <w:sz w:val="28"/>
          <w:szCs w:val="28"/>
        </w:rPr>
        <w:t>歷來未審視申租案件之使用是否符合土地使用管制規定，致地上使用情形</w:t>
      </w:r>
      <w:proofErr w:type="gramStart"/>
      <w:r w:rsidR="006715BE" w:rsidRPr="00AB4AF6">
        <w:rPr>
          <w:rFonts w:ascii="標楷體" w:eastAsia="標楷體" w:hAnsi="標楷體" w:hint="eastAsia"/>
          <w:sz w:val="28"/>
          <w:szCs w:val="28"/>
        </w:rPr>
        <w:t>未盡適法</w:t>
      </w:r>
      <w:proofErr w:type="gramEnd"/>
      <w:r w:rsidR="00377FA6">
        <w:rPr>
          <w:rFonts w:ascii="標楷體" w:eastAsia="標楷體" w:hAnsi="標楷體" w:hint="eastAsia"/>
          <w:sz w:val="28"/>
          <w:szCs w:val="28"/>
        </w:rPr>
        <w:t>，</w:t>
      </w:r>
      <w:proofErr w:type="gramStart"/>
      <w:r w:rsidR="00377FA6">
        <w:rPr>
          <w:rFonts w:ascii="標楷體" w:eastAsia="標楷體" w:hAnsi="標楷體" w:hint="eastAsia"/>
          <w:sz w:val="28"/>
          <w:szCs w:val="28"/>
        </w:rPr>
        <w:t>仍核予</w:t>
      </w:r>
      <w:proofErr w:type="gramEnd"/>
      <w:r w:rsidR="00377FA6">
        <w:rPr>
          <w:rFonts w:ascii="標楷體" w:eastAsia="標楷體" w:hAnsi="標楷體" w:hint="eastAsia"/>
          <w:sz w:val="28"/>
          <w:szCs w:val="28"/>
        </w:rPr>
        <w:t>基地出租；</w:t>
      </w:r>
      <w:r w:rsidR="006715BE" w:rsidRPr="00AB4AF6">
        <w:rPr>
          <w:rFonts w:ascii="標楷體" w:eastAsia="標楷體" w:hAnsi="標楷體" w:hint="eastAsia"/>
          <w:sz w:val="28"/>
          <w:szCs w:val="28"/>
        </w:rPr>
        <w:t>又位處國土功能分區圖草案農業發展地區第一類之土地，亦有</w:t>
      </w:r>
      <w:r w:rsidR="00377FA6">
        <w:rPr>
          <w:rFonts w:ascii="標楷體" w:eastAsia="標楷體" w:hAnsi="標楷體" w:hint="eastAsia"/>
          <w:sz w:val="28"/>
          <w:szCs w:val="28"/>
        </w:rPr>
        <w:t>出租案件</w:t>
      </w:r>
      <w:r w:rsidR="006715BE" w:rsidRPr="00AB4AF6">
        <w:rPr>
          <w:rFonts w:ascii="標楷體" w:eastAsia="標楷體" w:hAnsi="標楷體" w:hint="eastAsia"/>
          <w:sz w:val="28"/>
          <w:szCs w:val="28"/>
        </w:rPr>
        <w:t>涉及違規使用及未符功能分區使用之情形，亟待</w:t>
      </w:r>
      <w:r w:rsidR="00377FA6" w:rsidRPr="00D5109D">
        <w:rPr>
          <w:rFonts w:ascii="標楷體" w:eastAsia="標楷體" w:hAnsi="標楷體" w:hint="eastAsia"/>
          <w:sz w:val="28"/>
          <w:szCs w:val="28"/>
        </w:rPr>
        <w:t>財政部</w:t>
      </w:r>
      <w:proofErr w:type="gramStart"/>
      <w:r w:rsidR="00377FA6" w:rsidRPr="00D5109D">
        <w:rPr>
          <w:rFonts w:ascii="標楷體" w:eastAsia="標楷體" w:hAnsi="標楷體" w:hint="eastAsia"/>
          <w:sz w:val="28"/>
          <w:szCs w:val="28"/>
        </w:rPr>
        <w:t>國有財產署</w:t>
      </w:r>
      <w:r w:rsidR="006715BE" w:rsidRPr="00AB4AF6">
        <w:rPr>
          <w:rFonts w:ascii="標楷體" w:eastAsia="標楷體" w:hAnsi="標楷體" w:hint="eastAsia"/>
          <w:sz w:val="28"/>
          <w:szCs w:val="28"/>
        </w:rPr>
        <w:t>衡酌</w:t>
      </w:r>
      <w:proofErr w:type="gramEnd"/>
      <w:r w:rsidR="006715BE" w:rsidRPr="00AB4AF6">
        <w:rPr>
          <w:rFonts w:ascii="標楷體" w:eastAsia="標楷體" w:hAnsi="標楷體" w:hint="eastAsia"/>
          <w:sz w:val="28"/>
          <w:szCs w:val="28"/>
        </w:rPr>
        <w:t>土地資源適法利用等面向，</w:t>
      </w:r>
      <w:proofErr w:type="gramStart"/>
      <w:r w:rsidR="006715BE" w:rsidRPr="00AB4AF6">
        <w:rPr>
          <w:rFonts w:ascii="標楷體" w:eastAsia="標楷體" w:hAnsi="標楷體" w:hint="eastAsia"/>
          <w:sz w:val="28"/>
          <w:szCs w:val="28"/>
        </w:rPr>
        <w:t>研</w:t>
      </w:r>
      <w:proofErr w:type="gramEnd"/>
      <w:r w:rsidR="006715BE" w:rsidRPr="00AB4AF6">
        <w:rPr>
          <w:rFonts w:ascii="標楷體" w:eastAsia="標楷體" w:hAnsi="標楷體" w:hint="eastAsia"/>
          <w:sz w:val="28"/>
          <w:szCs w:val="28"/>
        </w:rPr>
        <w:t>謀合理輔導方案與期程，及配合土地使用管制規定審慎裁量現行基地出（標）租機制，</w:t>
      </w:r>
      <w:proofErr w:type="gramStart"/>
      <w:r w:rsidR="006715BE" w:rsidRPr="00AB4AF6">
        <w:rPr>
          <w:rFonts w:ascii="標楷體" w:eastAsia="標楷體" w:hAnsi="標楷體" w:hint="eastAsia"/>
          <w:sz w:val="28"/>
          <w:szCs w:val="28"/>
        </w:rPr>
        <w:t>俾</w:t>
      </w:r>
      <w:proofErr w:type="gramEnd"/>
      <w:r w:rsidR="006715BE" w:rsidRPr="00AB4AF6">
        <w:rPr>
          <w:rFonts w:ascii="標楷體" w:eastAsia="標楷體" w:hAnsi="標楷體" w:hint="eastAsia"/>
          <w:sz w:val="28"/>
          <w:szCs w:val="28"/>
        </w:rPr>
        <w:t>使國有土地資源永續利用。</w:t>
      </w:r>
      <w:r w:rsidR="006715BE" w:rsidRPr="00007A72">
        <w:rPr>
          <w:rFonts w:ascii="標楷體" w:eastAsia="標楷體" w:hAnsi="標楷體" w:hint="eastAsia"/>
          <w:sz w:val="28"/>
          <w:szCs w:val="28"/>
        </w:rPr>
        <w:t>（詳總決算審核報告</w:t>
      </w:r>
      <w:proofErr w:type="gramStart"/>
      <w:r w:rsidR="006715BE" w:rsidRPr="00007A72">
        <w:rPr>
          <w:rFonts w:ascii="標楷體" w:eastAsia="標楷體" w:hAnsi="標楷體" w:hint="eastAsia"/>
          <w:sz w:val="28"/>
          <w:szCs w:val="28"/>
        </w:rPr>
        <w:t>第2冊丙</w:t>
      </w:r>
      <w:r w:rsidR="006715BE" w:rsidRPr="00007A72">
        <w:rPr>
          <w:rFonts w:ascii="標楷體" w:eastAsia="標楷體" w:hint="eastAsia"/>
          <w:sz w:val="28"/>
          <w:szCs w:val="28"/>
        </w:rPr>
        <w:t>－</w:t>
      </w:r>
      <w:proofErr w:type="gramEnd"/>
      <w:r w:rsidR="00BE7BA5">
        <w:rPr>
          <w:rFonts w:ascii="標楷體" w:eastAsia="標楷體" w:hint="eastAsia"/>
          <w:sz w:val="28"/>
          <w:szCs w:val="28"/>
        </w:rPr>
        <w:t>258</w:t>
      </w:r>
      <w:r w:rsidR="006715BE" w:rsidRPr="00007A72">
        <w:rPr>
          <w:rFonts w:ascii="標楷體" w:eastAsia="標楷體" w:hint="eastAsia"/>
          <w:sz w:val="28"/>
          <w:szCs w:val="28"/>
        </w:rPr>
        <w:t>頁）</w:t>
      </w:r>
    </w:p>
    <w:p w:rsidR="00E6081D" w:rsidRPr="00F3063E" w:rsidRDefault="00377FA6" w:rsidP="00377FA6">
      <w:pPr>
        <w:overflowPunct w:val="0"/>
        <w:snapToGrid w:val="0"/>
        <w:spacing w:line="500" w:lineRule="exact"/>
        <w:ind w:firstLineChars="200" w:firstLine="561"/>
        <w:jc w:val="both"/>
        <w:rPr>
          <w:rFonts w:ascii="標楷體" w:eastAsia="標楷體" w:hAnsi="標楷體"/>
          <w:bCs/>
          <w:color w:val="FF0000"/>
        </w:rPr>
      </w:pPr>
      <w:r>
        <w:rPr>
          <w:rFonts w:ascii="標楷體" w:eastAsia="標楷體" w:hAnsi="標楷體" w:hint="eastAsia"/>
          <w:b/>
          <w:sz w:val="28"/>
          <w:szCs w:val="28"/>
        </w:rPr>
        <w:t>四</w:t>
      </w:r>
      <w:r w:rsidR="00E6081D">
        <w:rPr>
          <w:rFonts w:ascii="標楷體" w:eastAsia="標楷體" w:hAnsi="標楷體" w:hint="eastAsia"/>
          <w:b/>
          <w:sz w:val="28"/>
          <w:szCs w:val="28"/>
        </w:rPr>
        <w:t>、</w:t>
      </w:r>
      <w:r w:rsidR="00E6081D" w:rsidRPr="00F52416">
        <w:rPr>
          <w:rFonts w:ascii="標楷體" w:eastAsia="標楷體" w:hAnsi="標楷體" w:hint="eastAsia"/>
          <w:b/>
          <w:sz w:val="28"/>
          <w:szCs w:val="28"/>
        </w:rPr>
        <w:t>政府為確保勞工保險基金穩定運作，陸續編列預算撥補基金財務，惟由於勞工保險制度存在結構性問題，近年伴隨國人領取老年年金人數及給付金額增加，自</w:t>
      </w:r>
      <w:proofErr w:type="gramStart"/>
      <w:r w:rsidR="00E6081D" w:rsidRPr="00F52416">
        <w:rPr>
          <w:rFonts w:ascii="標楷體" w:eastAsia="標楷體" w:hAnsi="標楷體" w:hint="eastAsia"/>
          <w:b/>
          <w:sz w:val="28"/>
          <w:szCs w:val="28"/>
        </w:rPr>
        <w:t>106</w:t>
      </w:r>
      <w:proofErr w:type="gramEnd"/>
      <w:r w:rsidR="00E6081D" w:rsidRPr="00F52416">
        <w:rPr>
          <w:rFonts w:ascii="標楷體" w:eastAsia="標楷體" w:hAnsi="標楷體" w:hint="eastAsia"/>
          <w:b/>
          <w:sz w:val="28"/>
          <w:szCs w:val="28"/>
        </w:rPr>
        <w:t>年</w:t>
      </w:r>
      <w:r w:rsidR="00E6081D" w:rsidRPr="00246F69">
        <w:rPr>
          <w:rFonts w:ascii="標楷體" w:eastAsia="標楷體" w:hAnsi="標楷體" w:hint="eastAsia"/>
          <w:b/>
          <w:sz w:val="28"/>
          <w:szCs w:val="28"/>
        </w:rPr>
        <w:t>度</w:t>
      </w:r>
      <w:r w:rsidR="00E6081D" w:rsidRPr="00F52416">
        <w:rPr>
          <w:rFonts w:ascii="標楷體" w:eastAsia="標楷體" w:hAnsi="標楷體" w:hint="eastAsia"/>
          <w:b/>
          <w:sz w:val="28"/>
          <w:szCs w:val="28"/>
        </w:rPr>
        <w:t>起保險收支</w:t>
      </w:r>
      <w:proofErr w:type="gramStart"/>
      <w:r w:rsidR="00E6081D" w:rsidRPr="00F52416">
        <w:rPr>
          <w:rFonts w:ascii="標楷體" w:eastAsia="標楷體" w:hAnsi="標楷體" w:hint="eastAsia"/>
          <w:b/>
          <w:sz w:val="28"/>
          <w:szCs w:val="28"/>
        </w:rPr>
        <w:t>均為短絀</w:t>
      </w:r>
      <w:proofErr w:type="gramEnd"/>
      <w:r w:rsidR="00E6081D" w:rsidRPr="00F52416">
        <w:rPr>
          <w:rFonts w:ascii="標楷體" w:eastAsia="標楷體" w:hAnsi="標楷體" w:hint="eastAsia"/>
          <w:b/>
          <w:sz w:val="28"/>
          <w:szCs w:val="28"/>
        </w:rPr>
        <w:t>，基金未提存責任準備持續擴大</w:t>
      </w:r>
      <w:r w:rsidR="00E6081D">
        <w:rPr>
          <w:rFonts w:ascii="標楷體" w:eastAsia="標楷體" w:hAnsi="標楷體" w:hint="eastAsia"/>
          <w:b/>
          <w:sz w:val="28"/>
          <w:szCs w:val="28"/>
        </w:rPr>
        <w:t>：</w:t>
      </w:r>
      <w:r w:rsidR="00F3063E" w:rsidRPr="00F3063E">
        <w:rPr>
          <w:rFonts w:ascii="標楷體" w:eastAsia="標楷體" w:hAnsi="標楷體" w:hint="eastAsia"/>
          <w:sz w:val="28"/>
          <w:szCs w:val="28"/>
        </w:rPr>
        <w:t>我國勞工保險制度長期存在保險費率不足以反映給付成本問題，勞工保險年金制度實施第9年（106年）起，各年度勞工保險當期保費收入已不敷支應各項保險給付，保費收支差短由</w:t>
      </w:r>
      <w:proofErr w:type="gramStart"/>
      <w:r w:rsidR="00F3063E" w:rsidRPr="00F3063E">
        <w:rPr>
          <w:rFonts w:ascii="標楷體" w:eastAsia="標楷體" w:hAnsi="標楷體" w:hint="eastAsia"/>
          <w:sz w:val="28"/>
          <w:szCs w:val="28"/>
        </w:rPr>
        <w:t>106</w:t>
      </w:r>
      <w:proofErr w:type="gramEnd"/>
      <w:r w:rsidR="00F3063E" w:rsidRPr="00F3063E">
        <w:rPr>
          <w:rFonts w:ascii="標楷體" w:eastAsia="標楷體" w:hAnsi="標楷體" w:hint="eastAsia"/>
          <w:sz w:val="28"/>
          <w:szCs w:val="28"/>
        </w:rPr>
        <w:t>年度之272億餘元攀升至</w:t>
      </w:r>
      <w:proofErr w:type="gramStart"/>
      <w:r w:rsidR="00F3063E" w:rsidRPr="00F3063E">
        <w:rPr>
          <w:rFonts w:ascii="標楷體" w:eastAsia="標楷體" w:hAnsi="標楷體" w:hint="eastAsia"/>
          <w:sz w:val="28"/>
          <w:szCs w:val="28"/>
        </w:rPr>
        <w:t>112</w:t>
      </w:r>
      <w:proofErr w:type="gramEnd"/>
      <w:r w:rsidR="00F3063E" w:rsidRPr="00F3063E">
        <w:rPr>
          <w:rFonts w:ascii="標楷體" w:eastAsia="標楷體" w:hAnsi="標楷體" w:hint="eastAsia"/>
          <w:sz w:val="28"/>
          <w:szCs w:val="28"/>
        </w:rPr>
        <w:t>年度之440億餘元；又各年度之保險給付，近9成為老年給付支出，其中老年年金因請領人數、平均投保年資、平均投保薪資及平均給付</w:t>
      </w:r>
      <w:proofErr w:type="gramStart"/>
      <w:r w:rsidR="00F3063E" w:rsidRPr="00F3063E">
        <w:rPr>
          <w:rFonts w:ascii="標楷體" w:eastAsia="標楷體" w:hAnsi="標楷體" w:hint="eastAsia"/>
          <w:sz w:val="28"/>
          <w:szCs w:val="28"/>
        </w:rPr>
        <w:t>金額均呈上升</w:t>
      </w:r>
      <w:proofErr w:type="gramEnd"/>
      <w:r w:rsidR="00F3063E" w:rsidRPr="00F3063E">
        <w:rPr>
          <w:rFonts w:ascii="標楷體" w:eastAsia="標楷體" w:hAnsi="標楷體" w:hint="eastAsia"/>
          <w:sz w:val="28"/>
          <w:szCs w:val="28"/>
        </w:rPr>
        <w:t>趨勢，給付金額已由</w:t>
      </w:r>
      <w:proofErr w:type="gramStart"/>
      <w:r w:rsidR="00F3063E" w:rsidRPr="00F3063E">
        <w:rPr>
          <w:rFonts w:ascii="標楷體" w:eastAsia="標楷體" w:hAnsi="標楷體" w:hint="eastAsia"/>
          <w:sz w:val="28"/>
          <w:szCs w:val="28"/>
        </w:rPr>
        <w:t>106</w:t>
      </w:r>
      <w:proofErr w:type="gramEnd"/>
      <w:r w:rsidR="00F3063E" w:rsidRPr="00F3063E">
        <w:rPr>
          <w:rFonts w:ascii="標楷體" w:eastAsia="標楷體" w:hAnsi="標楷體" w:hint="eastAsia"/>
          <w:sz w:val="28"/>
          <w:szCs w:val="28"/>
        </w:rPr>
        <w:t>年度之1</w:t>
      </w:r>
      <w:r w:rsidR="00F3063E" w:rsidRPr="00F3063E">
        <w:rPr>
          <w:rFonts w:ascii="標楷體" w:eastAsia="標楷體" w:hAnsi="標楷體"/>
          <w:sz w:val="28"/>
          <w:szCs w:val="28"/>
        </w:rPr>
        <w:t>,971</w:t>
      </w:r>
      <w:r w:rsidR="00F3063E" w:rsidRPr="00F3063E">
        <w:rPr>
          <w:rFonts w:ascii="標楷體" w:eastAsia="標楷體" w:hAnsi="標楷體" w:hint="eastAsia"/>
          <w:sz w:val="28"/>
          <w:szCs w:val="28"/>
        </w:rPr>
        <w:t>億餘元上升至</w:t>
      </w:r>
      <w:proofErr w:type="gramStart"/>
      <w:r w:rsidR="00F3063E" w:rsidRPr="00F3063E">
        <w:rPr>
          <w:rFonts w:ascii="標楷體" w:eastAsia="標楷體" w:hAnsi="標楷體" w:hint="eastAsia"/>
          <w:sz w:val="28"/>
          <w:szCs w:val="28"/>
        </w:rPr>
        <w:t>112</w:t>
      </w:r>
      <w:proofErr w:type="gramEnd"/>
      <w:r w:rsidR="00F3063E" w:rsidRPr="00F3063E">
        <w:rPr>
          <w:rFonts w:ascii="標楷體" w:eastAsia="標楷體" w:hAnsi="標楷體" w:hint="eastAsia"/>
          <w:sz w:val="28"/>
          <w:szCs w:val="28"/>
        </w:rPr>
        <w:t>年度之3</w:t>
      </w:r>
      <w:r w:rsidR="00F3063E" w:rsidRPr="00F3063E">
        <w:rPr>
          <w:rFonts w:ascii="標楷體" w:eastAsia="標楷體" w:hAnsi="標楷體"/>
          <w:sz w:val="28"/>
          <w:szCs w:val="28"/>
        </w:rPr>
        <w:t>,</w:t>
      </w:r>
      <w:r w:rsidR="00F3063E" w:rsidRPr="00F3063E">
        <w:rPr>
          <w:rFonts w:ascii="標楷體" w:eastAsia="標楷體" w:hAnsi="標楷體" w:hint="eastAsia"/>
          <w:sz w:val="28"/>
          <w:szCs w:val="28"/>
        </w:rPr>
        <w:t>754億餘元，隨著人口結構高齡化趨勢，未來負擔勢必更加沉重。據勞工保險局委託辦理之「勞工保險普通事故保險費率精算及財務評估」</w:t>
      </w:r>
      <w:proofErr w:type="gramStart"/>
      <w:r w:rsidR="00F3063E" w:rsidRPr="00F3063E">
        <w:rPr>
          <w:rFonts w:ascii="標楷體" w:eastAsia="標楷體" w:hAnsi="標楷體" w:hint="eastAsia"/>
          <w:sz w:val="28"/>
          <w:szCs w:val="28"/>
        </w:rPr>
        <w:t>112</w:t>
      </w:r>
      <w:proofErr w:type="gramEnd"/>
      <w:r w:rsidR="00F3063E" w:rsidRPr="00F3063E">
        <w:rPr>
          <w:rFonts w:ascii="標楷體" w:eastAsia="標楷體" w:hAnsi="標楷體" w:hint="eastAsia"/>
          <w:sz w:val="28"/>
          <w:szCs w:val="28"/>
        </w:rPr>
        <w:t>年度補充評估報告書，112年12月31日基金精算負債為13兆465億餘元，扣除基金結餘</w:t>
      </w:r>
      <w:r w:rsidR="00C22199">
        <w:rPr>
          <w:rFonts w:ascii="標楷體" w:eastAsia="標楷體" w:hAnsi="標楷體" w:hint="eastAsia"/>
          <w:sz w:val="28"/>
          <w:szCs w:val="28"/>
        </w:rPr>
        <w:t>後</w:t>
      </w:r>
      <w:r w:rsidR="00F3063E" w:rsidRPr="00F3063E">
        <w:rPr>
          <w:rFonts w:ascii="標楷體" w:eastAsia="標楷體" w:hAnsi="標楷體" w:hint="eastAsia"/>
          <w:sz w:val="28"/>
          <w:szCs w:val="28"/>
        </w:rPr>
        <w:t>，未</w:t>
      </w:r>
      <w:proofErr w:type="gramStart"/>
      <w:r w:rsidR="00F3063E" w:rsidRPr="00F3063E">
        <w:rPr>
          <w:rFonts w:ascii="標楷體" w:eastAsia="標楷體" w:hAnsi="標楷體" w:hint="eastAsia"/>
          <w:sz w:val="28"/>
          <w:szCs w:val="28"/>
        </w:rPr>
        <w:t>提存精算</w:t>
      </w:r>
      <w:proofErr w:type="gramEnd"/>
      <w:r w:rsidR="00F3063E" w:rsidRPr="00F3063E">
        <w:rPr>
          <w:rFonts w:ascii="標楷體" w:eastAsia="標楷體" w:hAnsi="標楷體" w:hint="eastAsia"/>
          <w:sz w:val="28"/>
          <w:szCs w:val="28"/>
        </w:rPr>
        <w:t>負債高達12兆1,736</w:t>
      </w:r>
      <w:r w:rsidR="00C22199">
        <w:rPr>
          <w:rFonts w:ascii="標楷體" w:eastAsia="標楷體" w:hAnsi="標楷體" w:hint="eastAsia"/>
          <w:sz w:val="28"/>
          <w:szCs w:val="28"/>
        </w:rPr>
        <w:t>億餘元，</w:t>
      </w:r>
      <w:r w:rsidR="00F3063E" w:rsidRPr="00F3063E">
        <w:rPr>
          <w:rFonts w:ascii="標楷體" w:eastAsia="標楷體" w:hAnsi="標楷體" w:hint="eastAsia"/>
          <w:sz w:val="28"/>
          <w:szCs w:val="28"/>
        </w:rPr>
        <w:t>基金財務嚴重失衡。按政府自109年起逐年編列預算撥補</w:t>
      </w:r>
      <w:proofErr w:type="gramStart"/>
      <w:r w:rsidR="00F3063E" w:rsidRPr="00F3063E">
        <w:rPr>
          <w:rFonts w:ascii="標楷體" w:eastAsia="標楷體" w:hAnsi="標楷體" w:hint="eastAsia"/>
          <w:sz w:val="28"/>
          <w:szCs w:val="28"/>
        </w:rPr>
        <w:t>挹</w:t>
      </w:r>
      <w:proofErr w:type="gramEnd"/>
      <w:r w:rsidR="00F3063E" w:rsidRPr="00F3063E">
        <w:rPr>
          <w:rFonts w:ascii="標楷體" w:eastAsia="標楷體" w:hAnsi="標楷體" w:hint="eastAsia"/>
          <w:sz w:val="28"/>
          <w:szCs w:val="28"/>
        </w:rPr>
        <w:t>注</w:t>
      </w:r>
      <w:r w:rsidR="00C22199" w:rsidRPr="00C22199">
        <w:rPr>
          <w:rFonts w:ascii="標楷體" w:eastAsia="標楷體" w:hAnsi="標楷體" w:hint="eastAsia"/>
          <w:sz w:val="28"/>
          <w:szCs w:val="28"/>
        </w:rPr>
        <w:t>勞工保險基金</w:t>
      </w:r>
      <w:r w:rsidR="00F3063E" w:rsidRPr="00F3063E">
        <w:rPr>
          <w:rFonts w:ascii="標楷體" w:eastAsia="標楷體" w:hAnsi="標楷體" w:hint="eastAsia"/>
          <w:sz w:val="28"/>
          <w:szCs w:val="28"/>
        </w:rPr>
        <w:t>財務，截至</w:t>
      </w:r>
      <w:proofErr w:type="gramStart"/>
      <w:r w:rsidR="00F3063E" w:rsidRPr="00F3063E">
        <w:rPr>
          <w:rFonts w:ascii="標楷體" w:eastAsia="標楷體" w:hAnsi="標楷體" w:hint="eastAsia"/>
          <w:sz w:val="28"/>
          <w:szCs w:val="28"/>
        </w:rPr>
        <w:t>1</w:t>
      </w:r>
      <w:r w:rsidR="00F3063E" w:rsidRPr="00F3063E">
        <w:rPr>
          <w:rFonts w:ascii="標楷體" w:eastAsia="標楷體" w:hAnsi="標楷體"/>
          <w:sz w:val="28"/>
          <w:szCs w:val="28"/>
        </w:rPr>
        <w:t>14</w:t>
      </w:r>
      <w:proofErr w:type="gramEnd"/>
      <w:r w:rsidR="00F3063E" w:rsidRPr="00F3063E">
        <w:rPr>
          <w:rFonts w:ascii="標楷體" w:eastAsia="標楷體" w:hAnsi="標楷體" w:hint="eastAsia"/>
          <w:sz w:val="28"/>
          <w:szCs w:val="28"/>
        </w:rPr>
        <w:t>年度止，</w:t>
      </w:r>
      <w:r w:rsidR="0023706B">
        <w:rPr>
          <w:rFonts w:ascii="標楷體" w:eastAsia="標楷體" w:hAnsi="標楷體" w:hint="eastAsia"/>
          <w:sz w:val="28"/>
          <w:szCs w:val="28"/>
        </w:rPr>
        <w:t>預</w:t>
      </w:r>
      <w:r w:rsidR="00F3063E" w:rsidRPr="00F3063E">
        <w:rPr>
          <w:rFonts w:ascii="標楷體" w:eastAsia="標楷體" w:hAnsi="標楷體" w:hint="eastAsia"/>
          <w:sz w:val="28"/>
          <w:szCs w:val="28"/>
        </w:rPr>
        <w:t>計撥補金額將高達2,670億元，惟相較基金財務缺口，仍屬有限，現行撥補政策缺乏制度性規範與機制，恐無法有效改善日趨惡化之基金財務結構，亟待勞動部</w:t>
      </w:r>
      <w:proofErr w:type="gramStart"/>
      <w:r w:rsidR="00F3063E" w:rsidRPr="00F3063E">
        <w:rPr>
          <w:rFonts w:ascii="標楷體" w:eastAsia="標楷體" w:hAnsi="標楷體" w:hint="eastAsia"/>
          <w:sz w:val="28"/>
          <w:szCs w:val="28"/>
        </w:rPr>
        <w:t>賡</w:t>
      </w:r>
      <w:proofErr w:type="gramEnd"/>
      <w:r w:rsidR="00F3063E" w:rsidRPr="00F3063E">
        <w:rPr>
          <w:rFonts w:ascii="標楷體" w:eastAsia="標楷體" w:hAnsi="標楷體" w:hint="eastAsia"/>
          <w:sz w:val="28"/>
          <w:szCs w:val="28"/>
        </w:rPr>
        <w:t>續積極溝通凝聚社會共識，爭取各界支持重啟年金改革工程，並針對基金潛存鉅額財務缺口問題，依據精算結果，</w:t>
      </w:r>
      <w:proofErr w:type="gramStart"/>
      <w:r w:rsidR="00F3063E" w:rsidRPr="00F3063E">
        <w:rPr>
          <w:rFonts w:ascii="標楷體" w:eastAsia="標楷體" w:hAnsi="標楷體" w:hint="eastAsia"/>
          <w:sz w:val="28"/>
          <w:szCs w:val="28"/>
        </w:rPr>
        <w:t>研</w:t>
      </w:r>
      <w:proofErr w:type="gramEnd"/>
      <w:r w:rsidR="00F3063E" w:rsidRPr="00F3063E">
        <w:rPr>
          <w:rFonts w:ascii="標楷體" w:eastAsia="標楷體" w:hAnsi="標楷體" w:hint="eastAsia"/>
          <w:sz w:val="28"/>
          <w:szCs w:val="28"/>
        </w:rPr>
        <w:t>擬具體可行之長期財務撥補計畫，</w:t>
      </w:r>
      <w:proofErr w:type="gramStart"/>
      <w:r w:rsidR="00F3063E" w:rsidRPr="00F3063E">
        <w:rPr>
          <w:rFonts w:ascii="標楷體" w:eastAsia="標楷體" w:hAnsi="標楷體" w:hint="eastAsia"/>
          <w:sz w:val="28"/>
          <w:szCs w:val="28"/>
        </w:rPr>
        <w:t>暨精進</w:t>
      </w:r>
      <w:proofErr w:type="gramEnd"/>
      <w:r w:rsidR="00F3063E" w:rsidRPr="00F3063E">
        <w:rPr>
          <w:rFonts w:ascii="標楷體" w:eastAsia="標楷體" w:hAnsi="標楷體" w:hint="eastAsia"/>
          <w:sz w:val="28"/>
          <w:szCs w:val="28"/>
        </w:rPr>
        <w:t>相關開源節流措施，以確保基金永續經營。</w:t>
      </w:r>
      <w:r w:rsidR="00C22199" w:rsidRPr="00007A72">
        <w:rPr>
          <w:rFonts w:ascii="標楷體" w:eastAsia="標楷體" w:hAnsi="標楷體" w:hint="eastAsia"/>
          <w:sz w:val="28"/>
          <w:szCs w:val="28"/>
        </w:rPr>
        <w:t>（詳總決算審核報告</w:t>
      </w:r>
      <w:proofErr w:type="gramStart"/>
      <w:r w:rsidR="00C22199" w:rsidRPr="00007A72">
        <w:rPr>
          <w:rFonts w:ascii="標楷體" w:eastAsia="標楷體" w:hAnsi="標楷體" w:hint="eastAsia"/>
          <w:sz w:val="28"/>
          <w:szCs w:val="28"/>
        </w:rPr>
        <w:t>第2冊丙</w:t>
      </w:r>
      <w:r w:rsidR="00C22199" w:rsidRPr="00502CB7">
        <w:rPr>
          <w:rFonts w:ascii="標楷體" w:eastAsia="標楷體" w:hAnsi="標楷體" w:hint="eastAsia"/>
          <w:sz w:val="28"/>
          <w:szCs w:val="28"/>
        </w:rPr>
        <w:t>－</w:t>
      </w:r>
      <w:proofErr w:type="gramEnd"/>
      <w:r w:rsidR="00BE7BA5">
        <w:rPr>
          <w:rFonts w:ascii="標楷體" w:eastAsia="標楷體" w:hAnsi="標楷體" w:hint="eastAsia"/>
          <w:sz w:val="28"/>
          <w:szCs w:val="28"/>
        </w:rPr>
        <w:t>525</w:t>
      </w:r>
      <w:r w:rsidR="00C22199" w:rsidRPr="00502CB7">
        <w:rPr>
          <w:rFonts w:ascii="標楷體" w:eastAsia="標楷體" w:hAnsi="標楷體" w:hint="eastAsia"/>
          <w:sz w:val="28"/>
          <w:szCs w:val="28"/>
        </w:rPr>
        <w:t>頁）</w:t>
      </w:r>
    </w:p>
    <w:p w:rsidR="00D54859" w:rsidRDefault="00377FA6" w:rsidP="00377FA6">
      <w:pPr>
        <w:overflowPunct w:val="0"/>
        <w:spacing w:line="500" w:lineRule="exact"/>
        <w:ind w:firstLineChars="200" w:firstLine="561"/>
        <w:jc w:val="both"/>
        <w:rPr>
          <w:rFonts w:ascii="標楷體" w:eastAsia="標楷體"/>
          <w:sz w:val="28"/>
          <w:szCs w:val="28"/>
        </w:rPr>
      </w:pPr>
      <w:r>
        <w:rPr>
          <w:rFonts w:ascii="標楷體" w:eastAsia="標楷體" w:hAnsi="標楷體" w:hint="eastAsia"/>
          <w:b/>
          <w:sz w:val="28"/>
          <w:szCs w:val="28"/>
        </w:rPr>
        <w:t>五</w:t>
      </w:r>
      <w:r w:rsidR="00D54859">
        <w:rPr>
          <w:rFonts w:ascii="標楷體" w:eastAsia="標楷體" w:hAnsi="標楷體" w:hint="eastAsia"/>
          <w:b/>
          <w:sz w:val="28"/>
          <w:szCs w:val="28"/>
        </w:rPr>
        <w:t>、</w:t>
      </w:r>
      <w:r w:rsidR="00D54859" w:rsidRPr="00D54859">
        <w:rPr>
          <w:rFonts w:ascii="標楷體" w:eastAsia="標楷體" w:hAnsi="標楷體" w:hint="eastAsia"/>
          <w:b/>
          <w:sz w:val="28"/>
          <w:szCs w:val="28"/>
        </w:rPr>
        <w:t>非營業特種基金債務餘額逐年增加，截至</w:t>
      </w:r>
      <w:r w:rsidR="00D54859" w:rsidRPr="00D54859">
        <w:rPr>
          <w:rFonts w:ascii="標楷體" w:eastAsia="標楷體" w:hAnsi="標楷體"/>
          <w:b/>
          <w:sz w:val="28"/>
          <w:szCs w:val="28"/>
        </w:rPr>
        <w:t>112年底已超逾4千億元，且部分舉債因建設開發、回收期</w:t>
      </w:r>
      <w:proofErr w:type="gramStart"/>
      <w:r w:rsidR="00D54859" w:rsidRPr="00D54859">
        <w:rPr>
          <w:rFonts w:ascii="標楷體" w:eastAsia="標楷體" w:hAnsi="標楷體"/>
          <w:b/>
          <w:sz w:val="28"/>
          <w:szCs w:val="28"/>
        </w:rPr>
        <w:t>程均長達</w:t>
      </w:r>
      <w:proofErr w:type="gramEnd"/>
      <w:r w:rsidR="00D54859" w:rsidRPr="00D54859">
        <w:rPr>
          <w:rFonts w:ascii="標楷體" w:eastAsia="標楷體" w:hAnsi="標楷體"/>
          <w:b/>
          <w:sz w:val="28"/>
          <w:szCs w:val="28"/>
        </w:rPr>
        <w:t>數年，財務負擔沉重</w:t>
      </w:r>
      <w:r w:rsidR="00663AC2">
        <w:rPr>
          <w:rFonts w:ascii="標楷體" w:eastAsia="標楷體" w:hAnsi="標楷體" w:hint="eastAsia"/>
          <w:b/>
          <w:sz w:val="28"/>
          <w:szCs w:val="28"/>
        </w:rPr>
        <w:t>：</w:t>
      </w:r>
      <w:r w:rsidR="00D54859" w:rsidRPr="00D54859">
        <w:rPr>
          <w:rFonts w:ascii="標楷體" w:eastAsia="標楷體" w:hAnsi="標楷體"/>
          <w:sz w:val="28"/>
          <w:szCs w:val="28"/>
        </w:rPr>
        <w:t>109至112年度非營業特種基金收支規模分別為6兆3,611億餘元、6兆7,240億餘元、7兆3,269億餘元及7兆2,472億餘元，同期間分別有15個、21個、24個及23個基金因業務需要舉借自償性債務，各該年底之整體債務餘額分別為3,756億餘元、3,850億餘元、4,096億餘元及4,248億餘元；各年度整體自償性債務付息數分別為52億餘元、42億餘元、38億餘元及49億餘元，顯示非營業特種基金整體債務餘額於111年底突破4千億元後，112年底更上升至4,248</w:t>
      </w:r>
      <w:r w:rsidR="008C5291">
        <w:rPr>
          <w:rFonts w:ascii="標楷體" w:eastAsia="標楷體" w:hAnsi="標楷體"/>
          <w:sz w:val="28"/>
          <w:szCs w:val="28"/>
        </w:rPr>
        <w:t>億餘元，債務餘額增加導致付息負擔沉重</w:t>
      </w:r>
      <w:r w:rsidR="008C5291">
        <w:rPr>
          <w:rFonts w:ascii="標楷體" w:eastAsia="標楷體" w:hAnsi="標楷體" w:hint="eastAsia"/>
          <w:sz w:val="28"/>
          <w:szCs w:val="28"/>
        </w:rPr>
        <w:t>，且其中</w:t>
      </w:r>
      <w:r w:rsidR="00D54859" w:rsidRPr="00D54859">
        <w:rPr>
          <w:rFonts w:ascii="標楷體" w:eastAsia="標楷體" w:hAnsi="標楷體"/>
          <w:sz w:val="28"/>
          <w:szCs w:val="28"/>
        </w:rPr>
        <w:t>部分</w:t>
      </w:r>
      <w:r w:rsidR="008C5291" w:rsidRPr="00D54859">
        <w:rPr>
          <w:rFonts w:ascii="標楷體" w:eastAsia="標楷體" w:hAnsi="標楷體"/>
          <w:sz w:val="28"/>
          <w:szCs w:val="28"/>
        </w:rPr>
        <w:t>非營業特種基金</w:t>
      </w:r>
      <w:r w:rsidR="00D54859" w:rsidRPr="00D54859">
        <w:rPr>
          <w:rFonts w:ascii="標楷體" w:eastAsia="標楷體" w:hAnsi="標楷體"/>
          <w:sz w:val="28"/>
          <w:szCs w:val="28"/>
        </w:rPr>
        <w:t>償還債務之財務來源，尚須</w:t>
      </w:r>
      <w:proofErr w:type="gramStart"/>
      <w:r w:rsidR="00D54859" w:rsidRPr="00D54859">
        <w:rPr>
          <w:rFonts w:ascii="標楷體" w:eastAsia="標楷體" w:hAnsi="標楷體"/>
          <w:sz w:val="28"/>
          <w:szCs w:val="28"/>
        </w:rPr>
        <w:t>俟</w:t>
      </w:r>
      <w:proofErr w:type="gramEnd"/>
      <w:r w:rsidR="00D54859" w:rsidRPr="00D54859">
        <w:rPr>
          <w:rFonts w:ascii="標楷體" w:eastAsia="標楷體" w:hAnsi="標楷體"/>
          <w:sz w:val="28"/>
          <w:szCs w:val="28"/>
        </w:rPr>
        <w:t>區段或土地徵收、開發完成</w:t>
      </w:r>
      <w:r w:rsidR="008841D0" w:rsidRPr="00007A72">
        <w:rPr>
          <w:rFonts w:ascii="標楷體" w:eastAsia="標楷體" w:hAnsi="標楷體" w:hint="eastAsia"/>
          <w:sz w:val="28"/>
          <w:szCs w:val="28"/>
        </w:rPr>
        <w:t>（</w:t>
      </w:r>
      <w:r w:rsidR="00D54859" w:rsidRPr="00D54859">
        <w:rPr>
          <w:rFonts w:ascii="標楷體" w:eastAsia="標楷體" w:hAnsi="標楷體"/>
          <w:sz w:val="28"/>
          <w:szCs w:val="28"/>
        </w:rPr>
        <w:t>如新市鎮開發基金、實施平均地權基金</w:t>
      </w:r>
      <w:r w:rsidR="008841D0" w:rsidRPr="00D54859">
        <w:rPr>
          <w:rFonts w:ascii="標楷體" w:eastAsia="標楷體" w:hAnsi="標楷體"/>
          <w:sz w:val="28"/>
          <w:szCs w:val="28"/>
        </w:rPr>
        <w:t>）</w:t>
      </w:r>
      <w:r w:rsidR="00D54859" w:rsidRPr="00D54859">
        <w:rPr>
          <w:rFonts w:ascii="標楷體" w:eastAsia="標楷體" w:hAnsi="標楷體"/>
          <w:sz w:val="28"/>
          <w:szCs w:val="28"/>
        </w:rPr>
        <w:t>、園區或區段開發、徵收後，辦理土地租售作業</w:t>
      </w:r>
      <w:r w:rsidR="008841D0" w:rsidRPr="00007A72">
        <w:rPr>
          <w:rFonts w:ascii="標楷體" w:eastAsia="標楷體" w:hAnsi="標楷體" w:hint="eastAsia"/>
          <w:sz w:val="28"/>
          <w:szCs w:val="28"/>
        </w:rPr>
        <w:t>（</w:t>
      </w:r>
      <w:r w:rsidR="00D54859" w:rsidRPr="00D54859">
        <w:rPr>
          <w:rFonts w:ascii="標楷體" w:eastAsia="標楷體" w:hAnsi="標楷體"/>
          <w:sz w:val="28"/>
          <w:szCs w:val="28"/>
        </w:rPr>
        <w:t>如產業園區開發管理基金、民航事業作業基金</w:t>
      </w:r>
      <w:r w:rsidR="008841D0" w:rsidRPr="00D54859">
        <w:rPr>
          <w:rFonts w:ascii="標楷體" w:eastAsia="標楷體" w:hAnsi="標楷體"/>
          <w:sz w:val="28"/>
          <w:szCs w:val="28"/>
        </w:rPr>
        <w:t>）</w:t>
      </w:r>
      <w:r w:rsidR="00D54859" w:rsidRPr="00D54859">
        <w:rPr>
          <w:rFonts w:ascii="標楷體" w:eastAsia="標楷體" w:hAnsi="標楷體"/>
          <w:sz w:val="28"/>
          <w:szCs w:val="28"/>
        </w:rPr>
        <w:t>，或國道整體路網建置完成後（如國道公路建設管理基金），始能達成財務自償之目標，</w:t>
      </w:r>
      <w:r w:rsidR="008841D0">
        <w:rPr>
          <w:rFonts w:ascii="標楷體" w:eastAsia="標楷體" w:hAnsi="標楷體" w:hint="eastAsia"/>
          <w:sz w:val="28"/>
          <w:szCs w:val="28"/>
        </w:rPr>
        <w:t>亟待</w:t>
      </w:r>
      <w:r w:rsidR="00D54859" w:rsidRPr="00D54859">
        <w:rPr>
          <w:rFonts w:ascii="標楷體" w:eastAsia="標楷體" w:hAnsi="標楷體"/>
          <w:sz w:val="28"/>
          <w:szCs w:val="28"/>
        </w:rPr>
        <w:t>行政院督促上開基金主管機關妥善掌握整</w:t>
      </w:r>
      <w:r w:rsidR="00D54859" w:rsidRPr="00D54859">
        <w:rPr>
          <w:rFonts w:ascii="標楷體" w:eastAsia="標楷體" w:hAnsi="標楷體" w:hint="eastAsia"/>
          <w:sz w:val="28"/>
          <w:szCs w:val="28"/>
        </w:rPr>
        <w:t>體財務規劃，並視基金年度整體營運及資金調</w:t>
      </w:r>
      <w:r w:rsidR="00DD518D">
        <w:rPr>
          <w:rFonts w:ascii="標楷體" w:eastAsia="標楷體" w:hAnsi="標楷體" w:hint="eastAsia"/>
          <w:sz w:val="28"/>
          <w:szCs w:val="28"/>
        </w:rPr>
        <w:t>度情形，適時滾動檢討，加強財務及債務管理，以維基金財務結構穩健</w:t>
      </w:r>
      <w:r w:rsidR="00D54859" w:rsidRPr="00AD1C89">
        <w:rPr>
          <w:rFonts w:ascii="標楷體" w:eastAsia="標楷體" w:hAnsi="標楷體" w:hint="eastAsia"/>
          <w:sz w:val="28"/>
          <w:szCs w:val="28"/>
        </w:rPr>
        <w:t>。</w:t>
      </w:r>
      <w:r w:rsidR="00D54859" w:rsidRPr="00007A72">
        <w:rPr>
          <w:rFonts w:ascii="標楷體" w:eastAsia="標楷體" w:hAnsi="標楷體" w:hint="eastAsia"/>
          <w:sz w:val="28"/>
          <w:szCs w:val="28"/>
        </w:rPr>
        <w:t>（詳審核報告</w:t>
      </w:r>
      <w:r w:rsidR="00DD518D">
        <w:rPr>
          <w:rFonts w:ascii="標楷體" w:eastAsia="標楷體" w:hAnsi="標楷體" w:hint="eastAsia"/>
          <w:sz w:val="28"/>
          <w:szCs w:val="28"/>
        </w:rPr>
        <w:t>非營業部分甲</w:t>
      </w:r>
      <w:r w:rsidR="00D54859" w:rsidRPr="00007A72">
        <w:rPr>
          <w:rFonts w:ascii="標楷體" w:eastAsia="標楷體" w:hint="eastAsia"/>
          <w:sz w:val="28"/>
          <w:szCs w:val="28"/>
        </w:rPr>
        <w:t>－</w:t>
      </w:r>
      <w:r w:rsidR="00D44BF3">
        <w:rPr>
          <w:rFonts w:ascii="標楷體" w:eastAsia="標楷體" w:hint="eastAsia"/>
          <w:sz w:val="28"/>
          <w:szCs w:val="28"/>
        </w:rPr>
        <w:t>28</w:t>
      </w:r>
      <w:r w:rsidR="00D54859" w:rsidRPr="00007A72">
        <w:rPr>
          <w:rFonts w:ascii="標楷體" w:eastAsia="標楷體" w:hint="eastAsia"/>
          <w:sz w:val="28"/>
          <w:szCs w:val="28"/>
        </w:rPr>
        <w:t>頁）</w:t>
      </w:r>
    </w:p>
    <w:p w:rsidR="003E1252" w:rsidRDefault="00377FA6" w:rsidP="00377FA6">
      <w:pPr>
        <w:overflowPunct w:val="0"/>
        <w:snapToGrid w:val="0"/>
        <w:spacing w:line="500" w:lineRule="exact"/>
        <w:ind w:firstLineChars="200" w:firstLine="561"/>
        <w:jc w:val="both"/>
        <w:rPr>
          <w:rFonts w:ascii="標楷體" w:eastAsia="標楷體"/>
          <w:sz w:val="28"/>
          <w:szCs w:val="28"/>
        </w:rPr>
      </w:pPr>
      <w:r>
        <w:rPr>
          <w:rFonts w:ascii="標楷體" w:eastAsia="標楷體" w:hAnsi="標楷體" w:hint="eastAsia"/>
          <w:b/>
          <w:sz w:val="28"/>
          <w:szCs w:val="28"/>
        </w:rPr>
        <w:t>六</w:t>
      </w:r>
      <w:r w:rsidR="00663AC2">
        <w:rPr>
          <w:rFonts w:ascii="標楷體" w:eastAsia="標楷體" w:hAnsi="標楷體" w:hint="eastAsia"/>
          <w:b/>
          <w:sz w:val="28"/>
          <w:szCs w:val="28"/>
        </w:rPr>
        <w:t>、</w:t>
      </w:r>
      <w:r w:rsidR="00663AC2" w:rsidRPr="00663AC2">
        <w:rPr>
          <w:rFonts w:ascii="標楷體" w:eastAsia="標楷體" w:hAnsi="標楷體" w:hint="eastAsia"/>
          <w:b/>
          <w:sz w:val="28"/>
          <w:szCs w:val="28"/>
        </w:rPr>
        <w:t>經濟部所屬國營事業物料庫存金額逐年增加且久滯未用，又部分事業設定目標值未具挑戰性或連年未達成，並存有存貨遺失或遭竊情事</w:t>
      </w:r>
      <w:r w:rsidR="00663AC2">
        <w:rPr>
          <w:rFonts w:ascii="標楷體" w:eastAsia="標楷體" w:hAnsi="標楷體" w:hint="eastAsia"/>
          <w:b/>
          <w:sz w:val="28"/>
          <w:szCs w:val="28"/>
        </w:rPr>
        <w:t>：</w:t>
      </w:r>
      <w:r w:rsidR="00663AC2" w:rsidRPr="00663AC2">
        <w:rPr>
          <w:rFonts w:ascii="標楷體" w:eastAsia="標楷體" w:hAnsi="標楷體" w:hint="eastAsia"/>
          <w:sz w:val="28"/>
          <w:szCs w:val="28"/>
        </w:rPr>
        <w:t>112年底國營事業</w:t>
      </w:r>
      <w:r w:rsidR="00951760" w:rsidRPr="00663AC2">
        <w:rPr>
          <w:rFonts w:ascii="標楷體" w:eastAsia="標楷體" w:hAnsi="標楷體" w:hint="eastAsia"/>
          <w:sz w:val="28"/>
          <w:szCs w:val="28"/>
        </w:rPr>
        <w:t>物料</w:t>
      </w:r>
      <w:r w:rsidR="00663AC2" w:rsidRPr="00663AC2">
        <w:rPr>
          <w:rFonts w:ascii="標楷體" w:eastAsia="標楷體" w:hAnsi="標楷體" w:hint="eastAsia"/>
          <w:sz w:val="28"/>
          <w:szCs w:val="28"/>
        </w:rPr>
        <w:t>存貨金額計401.08億元，</w:t>
      </w:r>
      <w:r w:rsidR="00951760">
        <w:rPr>
          <w:rFonts w:ascii="標楷體" w:eastAsia="標楷體" w:hAnsi="標楷體" w:hint="eastAsia"/>
          <w:sz w:val="28"/>
          <w:szCs w:val="28"/>
        </w:rPr>
        <w:t>其中</w:t>
      </w:r>
      <w:r w:rsidR="00663AC2" w:rsidRPr="00663AC2">
        <w:rPr>
          <w:rFonts w:ascii="標楷體" w:eastAsia="標楷體" w:hAnsi="標楷體" w:hint="eastAsia"/>
          <w:sz w:val="28"/>
          <w:szCs w:val="28"/>
        </w:rPr>
        <w:t>以經濟部所屬台灣糖業公司等4家</w:t>
      </w:r>
      <w:r w:rsidR="00951760" w:rsidRPr="00663AC2">
        <w:rPr>
          <w:rFonts w:ascii="標楷體" w:eastAsia="標楷體" w:hAnsi="標楷體" w:hint="eastAsia"/>
          <w:sz w:val="28"/>
          <w:szCs w:val="28"/>
        </w:rPr>
        <w:t>事業</w:t>
      </w:r>
      <w:r w:rsidR="00663AC2" w:rsidRPr="00663AC2">
        <w:rPr>
          <w:rFonts w:ascii="標楷體" w:eastAsia="標楷體" w:hAnsi="標楷體" w:hint="eastAsia"/>
          <w:sz w:val="28"/>
          <w:szCs w:val="28"/>
        </w:rPr>
        <w:t>物料存貨金額</w:t>
      </w:r>
      <w:r w:rsidR="00951760" w:rsidRPr="00663AC2">
        <w:rPr>
          <w:rFonts w:ascii="標楷體" w:eastAsia="標楷體" w:hAnsi="標楷體" w:hint="eastAsia"/>
          <w:sz w:val="28"/>
          <w:szCs w:val="28"/>
        </w:rPr>
        <w:t>最多</w:t>
      </w:r>
      <w:r w:rsidR="00951760">
        <w:rPr>
          <w:rFonts w:ascii="標楷體" w:eastAsia="標楷體" w:hAnsi="標楷體" w:hint="eastAsia"/>
          <w:sz w:val="28"/>
          <w:szCs w:val="28"/>
        </w:rPr>
        <w:t>，共</w:t>
      </w:r>
      <w:r w:rsidR="00663AC2" w:rsidRPr="00663AC2">
        <w:rPr>
          <w:rFonts w:ascii="標楷體" w:eastAsia="標楷體" w:hAnsi="標楷體" w:hint="eastAsia"/>
          <w:sz w:val="28"/>
          <w:szCs w:val="28"/>
        </w:rPr>
        <w:t>計346.57億元，約占</w:t>
      </w:r>
      <w:r w:rsidR="00951760" w:rsidRPr="00663AC2">
        <w:rPr>
          <w:rFonts w:ascii="標楷體" w:eastAsia="標楷體" w:hAnsi="標楷體" w:hint="eastAsia"/>
          <w:sz w:val="28"/>
          <w:szCs w:val="28"/>
        </w:rPr>
        <w:t>86.41％</w:t>
      </w:r>
      <w:r w:rsidR="00663AC2" w:rsidRPr="00663AC2">
        <w:rPr>
          <w:rFonts w:ascii="標楷體" w:eastAsia="標楷體" w:hAnsi="標楷體" w:hint="eastAsia"/>
          <w:sz w:val="28"/>
          <w:szCs w:val="28"/>
        </w:rPr>
        <w:t>。經查經濟部所屬4家事業物料管理情形，核有：</w:t>
      </w:r>
      <w:r w:rsidRPr="00D5109D">
        <w:rPr>
          <w:rFonts w:ascii="標楷體" w:eastAsia="標楷體" w:hAnsi="標楷體" w:hint="eastAsia"/>
          <w:sz w:val="28"/>
          <w:szCs w:val="28"/>
        </w:rPr>
        <w:t>（</w:t>
      </w:r>
      <w:r>
        <w:rPr>
          <w:rFonts w:ascii="標楷體" w:eastAsia="標楷體" w:hAnsi="標楷體" w:hint="eastAsia"/>
          <w:sz w:val="28"/>
          <w:szCs w:val="28"/>
        </w:rPr>
        <w:t>一</w:t>
      </w:r>
      <w:r w:rsidRPr="00D5109D">
        <w:rPr>
          <w:rFonts w:ascii="標楷體" w:eastAsia="標楷體" w:hAnsi="標楷體" w:hint="eastAsia"/>
          <w:sz w:val="28"/>
          <w:szCs w:val="28"/>
        </w:rPr>
        <w:t>）</w:t>
      </w:r>
      <w:r w:rsidR="00663AC2" w:rsidRPr="00663AC2">
        <w:rPr>
          <w:rFonts w:ascii="標楷體" w:eastAsia="標楷體" w:hAnsi="標楷體" w:hint="eastAsia"/>
          <w:sz w:val="28"/>
          <w:szCs w:val="28"/>
        </w:rPr>
        <w:t>所屬事業110至112年底物料存貨金額分別為289.73億元、319.54億元及346.57億元，各</w:t>
      </w:r>
      <w:proofErr w:type="gramStart"/>
      <w:r w:rsidR="00663AC2" w:rsidRPr="00663AC2">
        <w:rPr>
          <w:rFonts w:ascii="標楷體" w:eastAsia="標楷體" w:hAnsi="標楷體" w:hint="eastAsia"/>
          <w:sz w:val="28"/>
          <w:szCs w:val="28"/>
        </w:rPr>
        <w:t>事業均呈逐年</w:t>
      </w:r>
      <w:proofErr w:type="gramEnd"/>
      <w:r w:rsidR="00663AC2" w:rsidRPr="00663AC2">
        <w:rPr>
          <w:rFonts w:ascii="標楷體" w:eastAsia="標楷體" w:hAnsi="標楷體" w:hint="eastAsia"/>
          <w:sz w:val="28"/>
          <w:szCs w:val="28"/>
        </w:rPr>
        <w:t>增加趨勢，且台灣中油公司、台灣電力公司及台灣自</w:t>
      </w:r>
      <w:r w:rsidR="0023706B">
        <w:rPr>
          <w:rFonts w:ascii="標楷體" w:eastAsia="標楷體" w:hAnsi="標楷體" w:hint="eastAsia"/>
          <w:sz w:val="28"/>
          <w:szCs w:val="28"/>
        </w:rPr>
        <w:t>來</w:t>
      </w:r>
      <w:r w:rsidR="00663AC2" w:rsidRPr="00663AC2">
        <w:rPr>
          <w:rFonts w:ascii="標楷體" w:eastAsia="標楷體" w:hAnsi="標楷體" w:hint="eastAsia"/>
          <w:sz w:val="28"/>
          <w:szCs w:val="28"/>
        </w:rPr>
        <w:t>水公司112年底庫存10年以上未使用者分別為1.79億元、51.35億元及0.54億元，</w:t>
      </w:r>
      <w:proofErr w:type="gramStart"/>
      <w:r w:rsidR="00663AC2" w:rsidRPr="00663AC2">
        <w:rPr>
          <w:rFonts w:ascii="標楷體" w:eastAsia="標楷體" w:hAnsi="標楷體" w:hint="eastAsia"/>
          <w:sz w:val="28"/>
          <w:szCs w:val="28"/>
        </w:rPr>
        <w:t>主要係</w:t>
      </w:r>
      <w:r>
        <w:rPr>
          <w:rFonts w:ascii="標楷體" w:eastAsia="標楷體" w:hAnsi="標楷體" w:hint="eastAsia"/>
          <w:sz w:val="28"/>
          <w:szCs w:val="28"/>
        </w:rPr>
        <w:t>擴廠</w:t>
      </w:r>
      <w:proofErr w:type="gramEnd"/>
      <w:r>
        <w:rPr>
          <w:rFonts w:ascii="標楷體" w:eastAsia="標楷體" w:hAnsi="標楷體" w:hint="eastAsia"/>
          <w:sz w:val="28"/>
          <w:szCs w:val="28"/>
        </w:rPr>
        <w:t>所需維護物料及備品增加，或預定工程遭遇抗爭無法施工等所致，</w:t>
      </w:r>
      <w:r w:rsidR="00663AC2" w:rsidRPr="00663AC2">
        <w:rPr>
          <w:rFonts w:ascii="標楷體" w:eastAsia="標楷體" w:hAnsi="標楷體" w:hint="eastAsia"/>
          <w:sz w:val="28"/>
          <w:szCs w:val="28"/>
        </w:rPr>
        <w:t>增加倉儲管理成本及資金積壓；</w:t>
      </w:r>
      <w:r w:rsidRPr="00D5109D">
        <w:rPr>
          <w:rFonts w:ascii="標楷體" w:eastAsia="標楷體" w:hAnsi="標楷體" w:hint="eastAsia"/>
          <w:sz w:val="28"/>
          <w:szCs w:val="28"/>
        </w:rPr>
        <w:t>（</w:t>
      </w:r>
      <w:r>
        <w:rPr>
          <w:rFonts w:ascii="標楷體" w:eastAsia="標楷體" w:hAnsi="標楷體" w:hint="eastAsia"/>
          <w:sz w:val="28"/>
          <w:szCs w:val="28"/>
        </w:rPr>
        <w:t>二</w:t>
      </w:r>
      <w:r w:rsidRPr="00D5109D">
        <w:rPr>
          <w:rFonts w:ascii="標楷體" w:eastAsia="標楷體" w:hAnsi="標楷體" w:hint="eastAsia"/>
          <w:sz w:val="28"/>
          <w:szCs w:val="28"/>
        </w:rPr>
        <w:t>）</w:t>
      </w:r>
      <w:r w:rsidR="00663AC2" w:rsidRPr="00663AC2">
        <w:rPr>
          <w:rFonts w:ascii="標楷體" w:eastAsia="標楷體" w:hAnsi="標楷體" w:hint="eastAsia"/>
          <w:sz w:val="28"/>
          <w:szCs w:val="28"/>
        </w:rPr>
        <w:t>台灣電力公司、台灣自來水公司等2家材料考評指標設定未具挑戰性，</w:t>
      </w:r>
      <w:proofErr w:type="gramStart"/>
      <w:r w:rsidR="00663AC2" w:rsidRPr="00663AC2">
        <w:rPr>
          <w:rFonts w:ascii="標楷體" w:eastAsia="標楷體" w:hAnsi="標楷體" w:hint="eastAsia"/>
          <w:sz w:val="28"/>
          <w:szCs w:val="28"/>
        </w:rPr>
        <w:t>或轄下</w:t>
      </w:r>
      <w:proofErr w:type="gramEnd"/>
      <w:r w:rsidR="00663AC2" w:rsidRPr="00663AC2">
        <w:rPr>
          <w:rFonts w:ascii="標楷體" w:eastAsia="標楷體" w:hAnsi="標楷體" w:hint="eastAsia"/>
          <w:sz w:val="28"/>
          <w:szCs w:val="28"/>
        </w:rPr>
        <w:t>單位設定材料管理指標多年未達目標值，其中台灣電力公司轄下高雄區營業處等21個單位材料週轉率之目標值達成率介於206％至576％間，</w:t>
      </w:r>
      <w:proofErr w:type="gramStart"/>
      <w:r w:rsidR="00663AC2" w:rsidRPr="00663AC2">
        <w:rPr>
          <w:rFonts w:ascii="標楷體" w:eastAsia="標楷體" w:hAnsi="標楷體" w:hint="eastAsia"/>
          <w:sz w:val="28"/>
          <w:szCs w:val="28"/>
        </w:rPr>
        <w:t>挑戰性顯不足</w:t>
      </w:r>
      <w:proofErr w:type="gramEnd"/>
      <w:r w:rsidR="00663AC2" w:rsidRPr="00663AC2">
        <w:rPr>
          <w:rFonts w:ascii="標楷體" w:eastAsia="標楷體" w:hAnsi="標楷體" w:hint="eastAsia"/>
          <w:sz w:val="28"/>
          <w:szCs w:val="28"/>
        </w:rPr>
        <w:t>；台灣自來水公司所屬之第六、七、十等3區處，連續</w:t>
      </w:r>
      <w:proofErr w:type="gramStart"/>
      <w:r w:rsidR="00663AC2" w:rsidRPr="00663AC2">
        <w:rPr>
          <w:rFonts w:ascii="標楷體" w:eastAsia="標楷體" w:hAnsi="標楷體" w:hint="eastAsia"/>
          <w:sz w:val="28"/>
          <w:szCs w:val="28"/>
        </w:rPr>
        <w:t>3</w:t>
      </w:r>
      <w:proofErr w:type="gramEnd"/>
      <w:r w:rsidR="00663AC2" w:rsidRPr="00663AC2">
        <w:rPr>
          <w:rFonts w:ascii="標楷體" w:eastAsia="標楷體" w:hAnsi="標楷體" w:hint="eastAsia"/>
          <w:sz w:val="28"/>
          <w:szCs w:val="28"/>
        </w:rPr>
        <w:t>年度（110至112年度）未達設定目標值；</w:t>
      </w:r>
      <w:r w:rsidRPr="00D5109D">
        <w:rPr>
          <w:rFonts w:ascii="標楷體" w:eastAsia="標楷體" w:hAnsi="標楷體" w:hint="eastAsia"/>
          <w:sz w:val="28"/>
          <w:szCs w:val="28"/>
        </w:rPr>
        <w:t>（</w:t>
      </w:r>
      <w:r>
        <w:rPr>
          <w:rFonts w:ascii="標楷體" w:eastAsia="標楷體" w:hAnsi="標楷體" w:hint="eastAsia"/>
          <w:sz w:val="28"/>
          <w:szCs w:val="28"/>
        </w:rPr>
        <w:t>三</w:t>
      </w:r>
      <w:r w:rsidRPr="00D5109D">
        <w:rPr>
          <w:rFonts w:ascii="標楷體" w:eastAsia="標楷體" w:hAnsi="標楷體" w:hint="eastAsia"/>
          <w:sz w:val="28"/>
          <w:szCs w:val="28"/>
        </w:rPr>
        <w:t>）</w:t>
      </w:r>
      <w:r w:rsidR="00663AC2" w:rsidRPr="00663AC2">
        <w:rPr>
          <w:rFonts w:ascii="標楷體" w:eastAsia="標楷體" w:hAnsi="標楷體" w:hint="eastAsia"/>
          <w:sz w:val="28"/>
          <w:szCs w:val="28"/>
        </w:rPr>
        <w:t>台灣中油公司、台灣電力公司等2家近</w:t>
      </w:r>
      <w:proofErr w:type="gramStart"/>
      <w:r w:rsidR="00663AC2" w:rsidRPr="00663AC2">
        <w:rPr>
          <w:rFonts w:ascii="標楷體" w:eastAsia="標楷體" w:hAnsi="標楷體" w:hint="eastAsia"/>
          <w:sz w:val="28"/>
          <w:szCs w:val="28"/>
        </w:rPr>
        <w:t>3</w:t>
      </w:r>
      <w:proofErr w:type="gramEnd"/>
      <w:r w:rsidR="00663AC2" w:rsidRPr="00663AC2">
        <w:rPr>
          <w:rFonts w:ascii="標楷體" w:eastAsia="標楷體" w:hAnsi="標楷體" w:hint="eastAsia"/>
          <w:sz w:val="28"/>
          <w:szCs w:val="28"/>
        </w:rPr>
        <w:t>年度（110至112年度）物料倉庫實體安全機制、人員巡檢存貨盤點與收料</w:t>
      </w:r>
      <w:proofErr w:type="gramStart"/>
      <w:r w:rsidR="00663AC2" w:rsidRPr="00663AC2">
        <w:rPr>
          <w:rFonts w:ascii="標楷體" w:eastAsia="標楷體" w:hAnsi="標楷體" w:hint="eastAsia"/>
          <w:sz w:val="28"/>
          <w:szCs w:val="28"/>
        </w:rPr>
        <w:t>入帳</w:t>
      </w:r>
      <w:proofErr w:type="gramEnd"/>
      <w:r w:rsidR="00663AC2" w:rsidRPr="00663AC2">
        <w:rPr>
          <w:rFonts w:ascii="標楷體" w:eastAsia="標楷體" w:hAnsi="標楷體" w:hint="eastAsia"/>
          <w:sz w:val="28"/>
          <w:szCs w:val="28"/>
        </w:rPr>
        <w:t>等內部控制度未</w:t>
      </w:r>
      <w:proofErr w:type="gramStart"/>
      <w:r w:rsidR="00663AC2" w:rsidRPr="00663AC2">
        <w:rPr>
          <w:rFonts w:ascii="標楷體" w:eastAsia="標楷體" w:hAnsi="標楷體" w:hint="eastAsia"/>
          <w:sz w:val="28"/>
          <w:szCs w:val="28"/>
        </w:rPr>
        <w:t>臻</w:t>
      </w:r>
      <w:proofErr w:type="gramEnd"/>
      <w:r w:rsidR="00663AC2" w:rsidRPr="00663AC2">
        <w:rPr>
          <w:rFonts w:ascii="標楷體" w:eastAsia="標楷體" w:hAnsi="標楷體" w:hint="eastAsia"/>
          <w:sz w:val="28"/>
          <w:szCs w:val="28"/>
        </w:rPr>
        <w:t>落實，致發生物料遺失或遭竊等情事，</w:t>
      </w:r>
      <w:r w:rsidR="00951760">
        <w:rPr>
          <w:rFonts w:ascii="標楷體" w:eastAsia="標楷體" w:hAnsi="標楷體" w:hint="eastAsia"/>
          <w:sz w:val="28"/>
          <w:szCs w:val="28"/>
        </w:rPr>
        <w:t>亟待</w:t>
      </w:r>
      <w:r w:rsidR="00663AC2" w:rsidRPr="00663AC2">
        <w:rPr>
          <w:rFonts w:ascii="標楷體" w:eastAsia="標楷體" w:hAnsi="標楷體" w:hint="eastAsia"/>
          <w:sz w:val="28"/>
          <w:szCs w:val="28"/>
        </w:rPr>
        <w:t>經濟部督促檢討改善，以降低倉儲管理成本及資金積壓。</w:t>
      </w:r>
      <w:r w:rsidR="00951760" w:rsidRPr="00007A72">
        <w:rPr>
          <w:rFonts w:ascii="標楷體" w:eastAsia="標楷體" w:hAnsi="標楷體" w:hint="eastAsia"/>
          <w:sz w:val="28"/>
          <w:szCs w:val="28"/>
        </w:rPr>
        <w:t>（詳審核報告</w:t>
      </w:r>
      <w:r w:rsidR="00951760">
        <w:rPr>
          <w:rFonts w:ascii="標楷體" w:eastAsia="標楷體" w:hAnsi="標楷體" w:hint="eastAsia"/>
          <w:sz w:val="28"/>
          <w:szCs w:val="28"/>
        </w:rPr>
        <w:t>營業部分甲</w:t>
      </w:r>
      <w:r w:rsidR="00951760" w:rsidRPr="00007A72">
        <w:rPr>
          <w:rFonts w:ascii="標楷體" w:eastAsia="標楷體" w:hint="eastAsia"/>
          <w:sz w:val="28"/>
          <w:szCs w:val="28"/>
        </w:rPr>
        <w:t>－</w:t>
      </w:r>
      <w:r w:rsidR="00BE7BA5">
        <w:rPr>
          <w:rFonts w:ascii="標楷體" w:eastAsia="標楷體" w:hint="eastAsia"/>
          <w:sz w:val="28"/>
          <w:szCs w:val="28"/>
        </w:rPr>
        <w:t>28</w:t>
      </w:r>
      <w:r w:rsidR="00951760" w:rsidRPr="00007A72">
        <w:rPr>
          <w:rFonts w:ascii="標楷體" w:eastAsia="標楷體" w:hint="eastAsia"/>
          <w:sz w:val="28"/>
          <w:szCs w:val="28"/>
        </w:rPr>
        <w:t>頁）</w:t>
      </w:r>
    </w:p>
    <w:p w:rsidR="002E3321" w:rsidRPr="00663AC2" w:rsidRDefault="002E3321" w:rsidP="00377FA6">
      <w:pPr>
        <w:overflowPunct w:val="0"/>
        <w:snapToGrid w:val="0"/>
        <w:spacing w:line="500" w:lineRule="exact"/>
        <w:ind w:firstLineChars="200" w:firstLine="552"/>
        <w:jc w:val="both"/>
        <w:rPr>
          <w:rFonts w:ascii="標楷體" w:eastAsia="標楷體" w:hAnsi="標楷體"/>
          <w:sz w:val="28"/>
          <w:szCs w:val="28"/>
        </w:rPr>
      </w:pPr>
      <w:r w:rsidRPr="00C3529C">
        <w:rPr>
          <w:rFonts w:ascii="標楷體" w:eastAsia="標楷體" w:hint="eastAsia"/>
          <w:spacing w:val="-2"/>
          <w:sz w:val="28"/>
          <w:szCs w:val="28"/>
        </w:rPr>
        <w:t>以上，政府資產負債管理之相關缺失，業據函復提出妥善改進措施，本部已列管繼續注意其改善成效。</w:t>
      </w:r>
    </w:p>
    <w:sectPr w:rsidR="002E3321" w:rsidRPr="00663AC2" w:rsidSect="00731A3B">
      <w:footerReference w:type="even" r:id="rId8"/>
      <w:footerReference w:type="default" r:id="rId9"/>
      <w:pgSz w:w="11906" w:h="16838" w:code="9"/>
      <w:pgMar w:top="1418" w:right="851" w:bottom="1418" w:left="851" w:header="1021" w:footer="737" w:gutter="284"/>
      <w:pgNumType w:start="4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B35" w:rsidRDefault="00801B35" w:rsidP="0095618F">
      <w:r>
        <w:separator/>
      </w:r>
    </w:p>
  </w:endnote>
  <w:endnote w:type="continuationSeparator" w:id="0">
    <w:p w:rsidR="00801B35" w:rsidRDefault="00801B35" w:rsidP="00956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楷書體W5">
    <w:altName w:val="Arial Unicode MS"/>
    <w:charset w:val="88"/>
    <w:family w:val="script"/>
    <w:pitch w:val="fixed"/>
    <w:sig w:usb0="80000001" w:usb1="28091800" w:usb2="00000016" w:usb3="00000000" w:csb0="00100000" w:csb1="00000000"/>
  </w:font>
  <w:font w:name="DFKaiShu-SB-Estd-BF">
    <w:altName w:val="Arial Unicode MS"/>
    <w:panose1 w:val="00000000000000000000"/>
    <w:charset w:val="88"/>
    <w:family w:val="auto"/>
    <w:notTrueType/>
    <w:pitch w:val="default"/>
    <w:sig w:usb0="00000001" w:usb1="080E0000" w:usb2="00000010" w:usb3="00000000" w:csb0="0014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0E0" w:rsidRPr="007973CB" w:rsidRDefault="00357B2E" w:rsidP="00187F1A">
    <w:pPr>
      <w:pStyle w:val="a5"/>
      <w:jc w:val="center"/>
      <w:rPr>
        <w:rFonts w:ascii="標楷體" w:eastAsia="標楷體" w:hAnsi="標楷體"/>
        <w:sz w:val="24"/>
        <w:szCs w:val="22"/>
      </w:rPr>
    </w:pPr>
    <w:r w:rsidRPr="00357B2E">
      <w:rPr>
        <w:rFonts w:ascii="標楷體" w:eastAsia="標楷體" w:hAnsi="標楷體" w:hint="eastAsia"/>
      </w:rPr>
      <w:t>甲</w:t>
    </w:r>
    <w:r w:rsidRPr="00160AE7">
      <w:rPr>
        <w:rFonts w:ascii="標楷體" w:eastAsia="標楷體" w:hAnsi="標楷體" w:hint="eastAsia"/>
      </w:rPr>
      <w:t>－</w:t>
    </w:r>
    <w:r w:rsidR="00FB30E0" w:rsidRPr="002620AA">
      <w:rPr>
        <w:rFonts w:ascii="標楷體" w:eastAsia="標楷體" w:hAnsi="標楷體" w:hint="eastAsia"/>
      </w:rPr>
      <w:fldChar w:fldCharType="begin"/>
    </w:r>
    <w:r w:rsidR="00FB30E0" w:rsidRPr="002620AA">
      <w:rPr>
        <w:rFonts w:ascii="標楷體" w:eastAsia="標楷體" w:hAnsi="標楷體" w:hint="eastAsia"/>
      </w:rPr>
      <w:instrText xml:space="preserve"> PAGE </w:instrText>
    </w:r>
    <w:r w:rsidR="00FB30E0" w:rsidRPr="002620AA">
      <w:rPr>
        <w:rFonts w:ascii="標楷體" w:eastAsia="標楷體" w:hAnsi="標楷體" w:hint="eastAsia"/>
      </w:rPr>
      <w:fldChar w:fldCharType="separate"/>
    </w:r>
    <w:r w:rsidR="00731A3B">
      <w:rPr>
        <w:rFonts w:ascii="標楷體" w:eastAsia="標楷體" w:hAnsi="標楷體"/>
        <w:noProof/>
      </w:rPr>
      <w:t>58</w:t>
    </w:r>
    <w:r w:rsidR="00FB30E0" w:rsidRPr="002620AA">
      <w:rPr>
        <w:rFonts w:ascii="標楷體" w:eastAsia="標楷體" w:hAnsi="標楷體"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109236"/>
      <w:docPartObj>
        <w:docPartGallery w:val="Page Numbers (Bottom of Page)"/>
        <w:docPartUnique/>
      </w:docPartObj>
    </w:sdtPr>
    <w:sdtEndPr>
      <w:rPr>
        <w:rFonts w:ascii="標楷體" w:eastAsia="標楷體" w:hAnsi="標楷體"/>
      </w:rPr>
    </w:sdtEndPr>
    <w:sdtContent>
      <w:p w:rsidR="00FB30E0" w:rsidRPr="00357B2E" w:rsidRDefault="00357B2E" w:rsidP="00357B2E">
        <w:pPr>
          <w:pStyle w:val="a5"/>
          <w:jc w:val="center"/>
          <w:rPr>
            <w:rFonts w:ascii="標楷體" w:eastAsia="標楷體" w:hAnsi="標楷體"/>
            <w:sz w:val="24"/>
            <w:szCs w:val="24"/>
          </w:rPr>
        </w:pPr>
        <w:r w:rsidRPr="00357B2E">
          <w:rPr>
            <w:rFonts w:ascii="標楷體" w:eastAsia="標楷體" w:hAnsi="標楷體" w:hint="eastAsia"/>
          </w:rPr>
          <w:t>甲</w:t>
        </w:r>
        <w:r w:rsidRPr="00160AE7">
          <w:rPr>
            <w:rFonts w:ascii="標楷體" w:eastAsia="標楷體" w:hAnsi="標楷體" w:hint="eastAsia"/>
          </w:rPr>
          <w:t>－</w:t>
        </w:r>
        <w:r w:rsidRPr="00160AE7">
          <w:rPr>
            <w:rFonts w:ascii="標楷體" w:eastAsia="標楷體" w:hAnsi="標楷體" w:hint="eastAsia"/>
          </w:rPr>
          <w:fldChar w:fldCharType="begin"/>
        </w:r>
        <w:r w:rsidRPr="00160AE7">
          <w:rPr>
            <w:rFonts w:ascii="標楷體" w:eastAsia="標楷體" w:hAnsi="標楷體" w:hint="eastAsia"/>
          </w:rPr>
          <w:instrText>PAGE   \* MERGEFORMAT</w:instrText>
        </w:r>
        <w:r w:rsidRPr="00160AE7">
          <w:rPr>
            <w:rFonts w:ascii="標楷體" w:eastAsia="標楷體" w:hAnsi="標楷體" w:hint="eastAsia"/>
          </w:rPr>
          <w:fldChar w:fldCharType="separate"/>
        </w:r>
        <w:r w:rsidR="00731A3B" w:rsidRPr="00731A3B">
          <w:rPr>
            <w:rFonts w:ascii="標楷體" w:eastAsia="標楷體" w:hAnsi="標楷體"/>
            <w:noProof/>
            <w:lang w:val="zh-TW"/>
          </w:rPr>
          <w:t>57</w:t>
        </w:r>
        <w:r w:rsidRPr="00160AE7">
          <w:rPr>
            <w:rFonts w:ascii="標楷體" w:eastAsia="標楷體" w:hAnsi="標楷體" w:hint="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B35" w:rsidRDefault="00801B35" w:rsidP="0095618F">
      <w:r>
        <w:separator/>
      </w:r>
    </w:p>
  </w:footnote>
  <w:footnote w:type="continuationSeparator" w:id="0">
    <w:p w:rsidR="00801B35" w:rsidRDefault="00801B35" w:rsidP="00956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B748D"/>
    <w:multiLevelType w:val="hybridMultilevel"/>
    <w:tmpl w:val="498E4DD2"/>
    <w:lvl w:ilvl="0" w:tplc="AADC5974">
      <w:start w:val="85"/>
      <w:numFmt w:val="bullet"/>
      <w:lvlText w:val="-"/>
      <w:lvlJc w:val="left"/>
      <w:pPr>
        <w:ind w:left="560" w:hanging="360"/>
      </w:pPr>
      <w:rPr>
        <w:rFonts w:ascii="標楷體" w:eastAsia="標楷體" w:hAnsi="標楷體" w:cs="Times New Roman" w:hint="eastAsia"/>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 w15:restartNumberingAfterBreak="0">
    <w:nsid w:val="0AC43F7F"/>
    <w:multiLevelType w:val="hybridMultilevel"/>
    <w:tmpl w:val="0EBA5D72"/>
    <w:lvl w:ilvl="0" w:tplc="6232B3CC">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DFA6492"/>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EB380E"/>
    <w:multiLevelType w:val="hybridMultilevel"/>
    <w:tmpl w:val="2F9CDA82"/>
    <w:lvl w:ilvl="0" w:tplc="A63261F4">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83A25DF"/>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5237134"/>
    <w:multiLevelType w:val="hybridMultilevel"/>
    <w:tmpl w:val="F4E0BF06"/>
    <w:lvl w:ilvl="0" w:tplc="804EB95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7F54217"/>
    <w:multiLevelType w:val="hybridMultilevel"/>
    <w:tmpl w:val="D12E72D0"/>
    <w:lvl w:ilvl="0" w:tplc="389417DC">
      <w:start w:val="79"/>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CDB3DBA"/>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B6D12"/>
    <w:multiLevelType w:val="hybridMultilevel"/>
    <w:tmpl w:val="6E24CE92"/>
    <w:lvl w:ilvl="0" w:tplc="E9AADCFC">
      <w:start w:val="85"/>
      <w:numFmt w:val="bullet"/>
      <w:lvlText w:val="-"/>
      <w:lvlJc w:val="left"/>
      <w:pPr>
        <w:ind w:left="560" w:hanging="360"/>
      </w:pPr>
      <w:rPr>
        <w:rFonts w:ascii="標楷體" w:eastAsia="標楷體" w:hAnsi="標楷體" w:cs="Times New Roman" w:hint="eastAsia"/>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6E94A3A"/>
    <w:multiLevelType w:val="hybridMultilevel"/>
    <w:tmpl w:val="4C247CFA"/>
    <w:lvl w:ilvl="0" w:tplc="27E612BE">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72C13168"/>
    <w:multiLevelType w:val="hybridMultilevel"/>
    <w:tmpl w:val="3B544F58"/>
    <w:lvl w:ilvl="0" w:tplc="88FA3F00">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6"/>
  </w:num>
  <w:num w:numId="7">
    <w:abstractNumId w:val="9"/>
  </w:num>
  <w:num w:numId="8">
    <w:abstractNumId w:val="10"/>
  </w:num>
  <w:num w:numId="9">
    <w:abstractNumId w:val="5"/>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A1B"/>
    <w:rsid w:val="00001D22"/>
    <w:rsid w:val="000069DB"/>
    <w:rsid w:val="00010F5E"/>
    <w:rsid w:val="00016439"/>
    <w:rsid w:val="0002061F"/>
    <w:rsid w:val="00023D49"/>
    <w:rsid w:val="0004018F"/>
    <w:rsid w:val="00041327"/>
    <w:rsid w:val="00047F45"/>
    <w:rsid w:val="00050E5F"/>
    <w:rsid w:val="00054C4E"/>
    <w:rsid w:val="00056CD5"/>
    <w:rsid w:val="00062512"/>
    <w:rsid w:val="00062629"/>
    <w:rsid w:val="00065782"/>
    <w:rsid w:val="00070F33"/>
    <w:rsid w:val="00073685"/>
    <w:rsid w:val="00080CBC"/>
    <w:rsid w:val="00082E96"/>
    <w:rsid w:val="000831FF"/>
    <w:rsid w:val="0009093D"/>
    <w:rsid w:val="000917D6"/>
    <w:rsid w:val="00095A5B"/>
    <w:rsid w:val="00096162"/>
    <w:rsid w:val="000963D0"/>
    <w:rsid w:val="000A160E"/>
    <w:rsid w:val="000B20AD"/>
    <w:rsid w:val="000B2742"/>
    <w:rsid w:val="000B2786"/>
    <w:rsid w:val="000B3463"/>
    <w:rsid w:val="000B3B80"/>
    <w:rsid w:val="000B59DA"/>
    <w:rsid w:val="000C0CA9"/>
    <w:rsid w:val="000C3096"/>
    <w:rsid w:val="000C49DD"/>
    <w:rsid w:val="000C4D4E"/>
    <w:rsid w:val="000C6618"/>
    <w:rsid w:val="000C6822"/>
    <w:rsid w:val="000D228D"/>
    <w:rsid w:val="000D4FAD"/>
    <w:rsid w:val="000D68D4"/>
    <w:rsid w:val="000D711F"/>
    <w:rsid w:val="000F01B9"/>
    <w:rsid w:val="000F044E"/>
    <w:rsid w:val="000F122F"/>
    <w:rsid w:val="000F4504"/>
    <w:rsid w:val="000F61EF"/>
    <w:rsid w:val="000F6C3D"/>
    <w:rsid w:val="001029F6"/>
    <w:rsid w:val="001120F0"/>
    <w:rsid w:val="00112B4B"/>
    <w:rsid w:val="00117483"/>
    <w:rsid w:val="0012169D"/>
    <w:rsid w:val="00121DDB"/>
    <w:rsid w:val="00122FA5"/>
    <w:rsid w:val="001238A3"/>
    <w:rsid w:val="00127EFD"/>
    <w:rsid w:val="001308BC"/>
    <w:rsid w:val="00131A6E"/>
    <w:rsid w:val="001344FE"/>
    <w:rsid w:val="0014223D"/>
    <w:rsid w:val="001428E1"/>
    <w:rsid w:val="001523C8"/>
    <w:rsid w:val="0015417B"/>
    <w:rsid w:val="00154669"/>
    <w:rsid w:val="0015592A"/>
    <w:rsid w:val="001572A1"/>
    <w:rsid w:val="00162558"/>
    <w:rsid w:val="001654DB"/>
    <w:rsid w:val="001711CB"/>
    <w:rsid w:val="00175A13"/>
    <w:rsid w:val="00182EB4"/>
    <w:rsid w:val="00187F1A"/>
    <w:rsid w:val="00192294"/>
    <w:rsid w:val="001934C5"/>
    <w:rsid w:val="0019528B"/>
    <w:rsid w:val="001956AD"/>
    <w:rsid w:val="001A3BCE"/>
    <w:rsid w:val="001A45C8"/>
    <w:rsid w:val="001A70CC"/>
    <w:rsid w:val="001A7657"/>
    <w:rsid w:val="001B61CB"/>
    <w:rsid w:val="001B63F2"/>
    <w:rsid w:val="001E10B8"/>
    <w:rsid w:val="001E6DB0"/>
    <w:rsid w:val="001F065E"/>
    <w:rsid w:val="001F0CA2"/>
    <w:rsid w:val="001F0EAB"/>
    <w:rsid w:val="001F6DF9"/>
    <w:rsid w:val="0020309B"/>
    <w:rsid w:val="00205388"/>
    <w:rsid w:val="00205700"/>
    <w:rsid w:val="00207AF4"/>
    <w:rsid w:val="00211C70"/>
    <w:rsid w:val="00213E94"/>
    <w:rsid w:val="0021421E"/>
    <w:rsid w:val="00215503"/>
    <w:rsid w:val="00221E84"/>
    <w:rsid w:val="00225FAE"/>
    <w:rsid w:val="002262EE"/>
    <w:rsid w:val="002272F0"/>
    <w:rsid w:val="00232B7A"/>
    <w:rsid w:val="0023518F"/>
    <w:rsid w:val="00235FDC"/>
    <w:rsid w:val="00236A91"/>
    <w:rsid w:val="00236AE6"/>
    <w:rsid w:val="0023706B"/>
    <w:rsid w:val="002409FE"/>
    <w:rsid w:val="00242340"/>
    <w:rsid w:val="002459C8"/>
    <w:rsid w:val="00245BD6"/>
    <w:rsid w:val="0025283A"/>
    <w:rsid w:val="00257999"/>
    <w:rsid w:val="0026224F"/>
    <w:rsid w:val="00262B1F"/>
    <w:rsid w:val="00263A90"/>
    <w:rsid w:val="0026573F"/>
    <w:rsid w:val="00266C20"/>
    <w:rsid w:val="00270035"/>
    <w:rsid w:val="002700DC"/>
    <w:rsid w:val="0027035F"/>
    <w:rsid w:val="002720B7"/>
    <w:rsid w:val="00274AF1"/>
    <w:rsid w:val="002827EA"/>
    <w:rsid w:val="002859C8"/>
    <w:rsid w:val="00290415"/>
    <w:rsid w:val="00291A3E"/>
    <w:rsid w:val="00293BFA"/>
    <w:rsid w:val="0029435F"/>
    <w:rsid w:val="00294A66"/>
    <w:rsid w:val="002A43AA"/>
    <w:rsid w:val="002A48D1"/>
    <w:rsid w:val="002A547C"/>
    <w:rsid w:val="002A5B11"/>
    <w:rsid w:val="002A7E04"/>
    <w:rsid w:val="002B2E9B"/>
    <w:rsid w:val="002C09BF"/>
    <w:rsid w:val="002C1642"/>
    <w:rsid w:val="002C1AB1"/>
    <w:rsid w:val="002C31B9"/>
    <w:rsid w:val="002C3354"/>
    <w:rsid w:val="002D4AAD"/>
    <w:rsid w:val="002D5EA5"/>
    <w:rsid w:val="002E0863"/>
    <w:rsid w:val="002E1D6B"/>
    <w:rsid w:val="002E3321"/>
    <w:rsid w:val="002E54D6"/>
    <w:rsid w:val="002E5C6C"/>
    <w:rsid w:val="002E62EE"/>
    <w:rsid w:val="002F2160"/>
    <w:rsid w:val="002F2EED"/>
    <w:rsid w:val="002F30E4"/>
    <w:rsid w:val="002F3FFE"/>
    <w:rsid w:val="002F50AA"/>
    <w:rsid w:val="002F74BC"/>
    <w:rsid w:val="00305534"/>
    <w:rsid w:val="00306FD6"/>
    <w:rsid w:val="00307AAA"/>
    <w:rsid w:val="00307BC5"/>
    <w:rsid w:val="00307F34"/>
    <w:rsid w:val="00311DE9"/>
    <w:rsid w:val="00316EDB"/>
    <w:rsid w:val="003176D2"/>
    <w:rsid w:val="003207FE"/>
    <w:rsid w:val="00326FCE"/>
    <w:rsid w:val="00340C49"/>
    <w:rsid w:val="00343707"/>
    <w:rsid w:val="00345074"/>
    <w:rsid w:val="00345A25"/>
    <w:rsid w:val="00346088"/>
    <w:rsid w:val="003472BF"/>
    <w:rsid w:val="003479B0"/>
    <w:rsid w:val="00350DC1"/>
    <w:rsid w:val="00351F8F"/>
    <w:rsid w:val="00353AB0"/>
    <w:rsid w:val="003541B4"/>
    <w:rsid w:val="00355FEA"/>
    <w:rsid w:val="003564A7"/>
    <w:rsid w:val="00357B2E"/>
    <w:rsid w:val="003628CE"/>
    <w:rsid w:val="00362B2E"/>
    <w:rsid w:val="00366040"/>
    <w:rsid w:val="00367C7D"/>
    <w:rsid w:val="00367E23"/>
    <w:rsid w:val="003703A6"/>
    <w:rsid w:val="00371059"/>
    <w:rsid w:val="00372913"/>
    <w:rsid w:val="00374E8B"/>
    <w:rsid w:val="00375AB7"/>
    <w:rsid w:val="00377858"/>
    <w:rsid w:val="00377FA6"/>
    <w:rsid w:val="00380E3C"/>
    <w:rsid w:val="003939AD"/>
    <w:rsid w:val="00395213"/>
    <w:rsid w:val="003A4F51"/>
    <w:rsid w:val="003A5092"/>
    <w:rsid w:val="003B1182"/>
    <w:rsid w:val="003B1489"/>
    <w:rsid w:val="003B3C95"/>
    <w:rsid w:val="003B6591"/>
    <w:rsid w:val="003C1D7E"/>
    <w:rsid w:val="003C24D4"/>
    <w:rsid w:val="003C261A"/>
    <w:rsid w:val="003C64E9"/>
    <w:rsid w:val="003C6A8E"/>
    <w:rsid w:val="003D044E"/>
    <w:rsid w:val="003D0AEF"/>
    <w:rsid w:val="003D37AC"/>
    <w:rsid w:val="003D3D56"/>
    <w:rsid w:val="003D3DAE"/>
    <w:rsid w:val="003D4E13"/>
    <w:rsid w:val="003D576E"/>
    <w:rsid w:val="003D5AFC"/>
    <w:rsid w:val="003E0287"/>
    <w:rsid w:val="003E1252"/>
    <w:rsid w:val="003E262B"/>
    <w:rsid w:val="003E47A0"/>
    <w:rsid w:val="003E58B6"/>
    <w:rsid w:val="003E6955"/>
    <w:rsid w:val="003E71E3"/>
    <w:rsid w:val="003F1322"/>
    <w:rsid w:val="003F54F4"/>
    <w:rsid w:val="003F5AF4"/>
    <w:rsid w:val="003F6B49"/>
    <w:rsid w:val="003F6E4C"/>
    <w:rsid w:val="003F752B"/>
    <w:rsid w:val="00402EB8"/>
    <w:rsid w:val="00403DE9"/>
    <w:rsid w:val="0040754F"/>
    <w:rsid w:val="00410510"/>
    <w:rsid w:val="00414AB9"/>
    <w:rsid w:val="00415911"/>
    <w:rsid w:val="00421554"/>
    <w:rsid w:val="00421561"/>
    <w:rsid w:val="004237D7"/>
    <w:rsid w:val="004247A3"/>
    <w:rsid w:val="00424E71"/>
    <w:rsid w:val="004275DA"/>
    <w:rsid w:val="00427DCE"/>
    <w:rsid w:val="004368BB"/>
    <w:rsid w:val="00436EC9"/>
    <w:rsid w:val="00442E94"/>
    <w:rsid w:val="004430A8"/>
    <w:rsid w:val="00455D07"/>
    <w:rsid w:val="00456158"/>
    <w:rsid w:val="00457073"/>
    <w:rsid w:val="00462BB1"/>
    <w:rsid w:val="0046540D"/>
    <w:rsid w:val="00465C33"/>
    <w:rsid w:val="0047098E"/>
    <w:rsid w:val="0047164A"/>
    <w:rsid w:val="00472BED"/>
    <w:rsid w:val="0047387B"/>
    <w:rsid w:val="004850E0"/>
    <w:rsid w:val="00486969"/>
    <w:rsid w:val="004903A1"/>
    <w:rsid w:val="004946D6"/>
    <w:rsid w:val="004B1B9B"/>
    <w:rsid w:val="004B6925"/>
    <w:rsid w:val="004C545B"/>
    <w:rsid w:val="004C5F4D"/>
    <w:rsid w:val="004C6436"/>
    <w:rsid w:val="004C67AD"/>
    <w:rsid w:val="004C783D"/>
    <w:rsid w:val="004D2B74"/>
    <w:rsid w:val="004D4384"/>
    <w:rsid w:val="004D493D"/>
    <w:rsid w:val="004D73AC"/>
    <w:rsid w:val="004E114B"/>
    <w:rsid w:val="004E1DCE"/>
    <w:rsid w:val="004E641E"/>
    <w:rsid w:val="004E74A9"/>
    <w:rsid w:val="004E7827"/>
    <w:rsid w:val="004F1439"/>
    <w:rsid w:val="0050095F"/>
    <w:rsid w:val="00501669"/>
    <w:rsid w:val="00501D61"/>
    <w:rsid w:val="00502943"/>
    <w:rsid w:val="00502CB7"/>
    <w:rsid w:val="005067DF"/>
    <w:rsid w:val="00511A6B"/>
    <w:rsid w:val="00512538"/>
    <w:rsid w:val="00513B84"/>
    <w:rsid w:val="00514092"/>
    <w:rsid w:val="00515129"/>
    <w:rsid w:val="00515D55"/>
    <w:rsid w:val="005164BE"/>
    <w:rsid w:val="00520F7D"/>
    <w:rsid w:val="00521A41"/>
    <w:rsid w:val="00522D69"/>
    <w:rsid w:val="00525450"/>
    <w:rsid w:val="00526CF5"/>
    <w:rsid w:val="00527693"/>
    <w:rsid w:val="005302C7"/>
    <w:rsid w:val="005407DB"/>
    <w:rsid w:val="00540D71"/>
    <w:rsid w:val="005417F8"/>
    <w:rsid w:val="00541C65"/>
    <w:rsid w:val="00542677"/>
    <w:rsid w:val="00545F4F"/>
    <w:rsid w:val="00550337"/>
    <w:rsid w:val="00550B5D"/>
    <w:rsid w:val="0055456A"/>
    <w:rsid w:val="00554815"/>
    <w:rsid w:val="00556975"/>
    <w:rsid w:val="005576E6"/>
    <w:rsid w:val="00560956"/>
    <w:rsid w:val="00565895"/>
    <w:rsid w:val="00566004"/>
    <w:rsid w:val="005726A0"/>
    <w:rsid w:val="005735A9"/>
    <w:rsid w:val="00573C6D"/>
    <w:rsid w:val="00574967"/>
    <w:rsid w:val="005756FD"/>
    <w:rsid w:val="00577F05"/>
    <w:rsid w:val="00577F1A"/>
    <w:rsid w:val="00581269"/>
    <w:rsid w:val="005821B7"/>
    <w:rsid w:val="0058408D"/>
    <w:rsid w:val="00591BE5"/>
    <w:rsid w:val="00592F55"/>
    <w:rsid w:val="0059387D"/>
    <w:rsid w:val="005A07DE"/>
    <w:rsid w:val="005A0A79"/>
    <w:rsid w:val="005A6A17"/>
    <w:rsid w:val="005B2117"/>
    <w:rsid w:val="005B27A3"/>
    <w:rsid w:val="005B27CB"/>
    <w:rsid w:val="005B538E"/>
    <w:rsid w:val="005C332A"/>
    <w:rsid w:val="005C3331"/>
    <w:rsid w:val="005C3C05"/>
    <w:rsid w:val="005C452C"/>
    <w:rsid w:val="005C620B"/>
    <w:rsid w:val="005C626B"/>
    <w:rsid w:val="005C64CE"/>
    <w:rsid w:val="005C670D"/>
    <w:rsid w:val="005C761E"/>
    <w:rsid w:val="005D1C53"/>
    <w:rsid w:val="005D1E17"/>
    <w:rsid w:val="005D284F"/>
    <w:rsid w:val="005D2BA0"/>
    <w:rsid w:val="005E10A3"/>
    <w:rsid w:val="005E3B29"/>
    <w:rsid w:val="005E4923"/>
    <w:rsid w:val="005E52A8"/>
    <w:rsid w:val="005E5F08"/>
    <w:rsid w:val="005F18AA"/>
    <w:rsid w:val="005F1EAB"/>
    <w:rsid w:val="005F245C"/>
    <w:rsid w:val="005F31FB"/>
    <w:rsid w:val="00600E14"/>
    <w:rsid w:val="00602B27"/>
    <w:rsid w:val="006071A2"/>
    <w:rsid w:val="00611302"/>
    <w:rsid w:val="006116AF"/>
    <w:rsid w:val="00612F0E"/>
    <w:rsid w:val="00613445"/>
    <w:rsid w:val="006171CB"/>
    <w:rsid w:val="00622398"/>
    <w:rsid w:val="00622EEA"/>
    <w:rsid w:val="00626D49"/>
    <w:rsid w:val="00630503"/>
    <w:rsid w:val="0063264C"/>
    <w:rsid w:val="00634F6D"/>
    <w:rsid w:val="006356CA"/>
    <w:rsid w:val="00637173"/>
    <w:rsid w:val="0064097B"/>
    <w:rsid w:val="00640BB7"/>
    <w:rsid w:val="00641845"/>
    <w:rsid w:val="006453C5"/>
    <w:rsid w:val="00650CE9"/>
    <w:rsid w:val="0065302E"/>
    <w:rsid w:val="00653282"/>
    <w:rsid w:val="00655756"/>
    <w:rsid w:val="006563AC"/>
    <w:rsid w:val="006576EA"/>
    <w:rsid w:val="006623E1"/>
    <w:rsid w:val="00662EFC"/>
    <w:rsid w:val="00663AC2"/>
    <w:rsid w:val="00670487"/>
    <w:rsid w:val="00670CB8"/>
    <w:rsid w:val="00671170"/>
    <w:rsid w:val="006715BE"/>
    <w:rsid w:val="00672B49"/>
    <w:rsid w:val="00676DBB"/>
    <w:rsid w:val="00681488"/>
    <w:rsid w:val="00686663"/>
    <w:rsid w:val="00691782"/>
    <w:rsid w:val="00692128"/>
    <w:rsid w:val="00693372"/>
    <w:rsid w:val="006933F7"/>
    <w:rsid w:val="00694A65"/>
    <w:rsid w:val="00696ECA"/>
    <w:rsid w:val="006972D2"/>
    <w:rsid w:val="006A0AAD"/>
    <w:rsid w:val="006A227E"/>
    <w:rsid w:val="006A33AC"/>
    <w:rsid w:val="006A47CF"/>
    <w:rsid w:val="006A58D8"/>
    <w:rsid w:val="006A61EB"/>
    <w:rsid w:val="006B2B33"/>
    <w:rsid w:val="006B725C"/>
    <w:rsid w:val="006C0829"/>
    <w:rsid w:val="006D1714"/>
    <w:rsid w:val="006D5564"/>
    <w:rsid w:val="006E0286"/>
    <w:rsid w:val="006E444A"/>
    <w:rsid w:val="006F3C30"/>
    <w:rsid w:val="006F3ECE"/>
    <w:rsid w:val="006F7D63"/>
    <w:rsid w:val="00706054"/>
    <w:rsid w:val="007101CB"/>
    <w:rsid w:val="00717D2B"/>
    <w:rsid w:val="007209F8"/>
    <w:rsid w:val="00723FD9"/>
    <w:rsid w:val="0072537A"/>
    <w:rsid w:val="00731A3B"/>
    <w:rsid w:val="007347D5"/>
    <w:rsid w:val="007349FE"/>
    <w:rsid w:val="00735352"/>
    <w:rsid w:val="00736732"/>
    <w:rsid w:val="00737652"/>
    <w:rsid w:val="00737F15"/>
    <w:rsid w:val="00741B9F"/>
    <w:rsid w:val="007422AB"/>
    <w:rsid w:val="00744F8F"/>
    <w:rsid w:val="007474CE"/>
    <w:rsid w:val="007529EB"/>
    <w:rsid w:val="00752B12"/>
    <w:rsid w:val="00752C84"/>
    <w:rsid w:val="00752E10"/>
    <w:rsid w:val="00755911"/>
    <w:rsid w:val="007612A1"/>
    <w:rsid w:val="0076388A"/>
    <w:rsid w:val="007640D7"/>
    <w:rsid w:val="00784E3A"/>
    <w:rsid w:val="007858C5"/>
    <w:rsid w:val="00787014"/>
    <w:rsid w:val="007871AC"/>
    <w:rsid w:val="00792D1E"/>
    <w:rsid w:val="00797001"/>
    <w:rsid w:val="007A05A9"/>
    <w:rsid w:val="007A22ED"/>
    <w:rsid w:val="007A2A44"/>
    <w:rsid w:val="007A56BE"/>
    <w:rsid w:val="007A6E33"/>
    <w:rsid w:val="007B02FE"/>
    <w:rsid w:val="007B0C10"/>
    <w:rsid w:val="007B1537"/>
    <w:rsid w:val="007B3510"/>
    <w:rsid w:val="007B4CB3"/>
    <w:rsid w:val="007C31A8"/>
    <w:rsid w:val="007D05F1"/>
    <w:rsid w:val="007D2A81"/>
    <w:rsid w:val="007D2F3D"/>
    <w:rsid w:val="007D3953"/>
    <w:rsid w:val="007E0BC0"/>
    <w:rsid w:val="007E2C84"/>
    <w:rsid w:val="007E3B7C"/>
    <w:rsid w:val="007E3C41"/>
    <w:rsid w:val="007E3E43"/>
    <w:rsid w:val="007E754D"/>
    <w:rsid w:val="007E7E4C"/>
    <w:rsid w:val="007F0784"/>
    <w:rsid w:val="007F3076"/>
    <w:rsid w:val="007F3A86"/>
    <w:rsid w:val="007F4C7A"/>
    <w:rsid w:val="007F4E8A"/>
    <w:rsid w:val="007F7DEE"/>
    <w:rsid w:val="00801B35"/>
    <w:rsid w:val="00806CD9"/>
    <w:rsid w:val="00815FD4"/>
    <w:rsid w:val="0082116D"/>
    <w:rsid w:val="00825A4C"/>
    <w:rsid w:val="00833364"/>
    <w:rsid w:val="00834FAD"/>
    <w:rsid w:val="00845747"/>
    <w:rsid w:val="008474E7"/>
    <w:rsid w:val="00847723"/>
    <w:rsid w:val="0085272A"/>
    <w:rsid w:val="00854DBC"/>
    <w:rsid w:val="008604BD"/>
    <w:rsid w:val="00861CDF"/>
    <w:rsid w:val="00864325"/>
    <w:rsid w:val="00867BE6"/>
    <w:rsid w:val="008707A6"/>
    <w:rsid w:val="008715AA"/>
    <w:rsid w:val="00874468"/>
    <w:rsid w:val="00874E24"/>
    <w:rsid w:val="008776CA"/>
    <w:rsid w:val="0087777B"/>
    <w:rsid w:val="00880016"/>
    <w:rsid w:val="00882E06"/>
    <w:rsid w:val="008832D8"/>
    <w:rsid w:val="00883BAE"/>
    <w:rsid w:val="008841D0"/>
    <w:rsid w:val="00886320"/>
    <w:rsid w:val="00886827"/>
    <w:rsid w:val="00886C1A"/>
    <w:rsid w:val="0089202A"/>
    <w:rsid w:val="008923F6"/>
    <w:rsid w:val="00893529"/>
    <w:rsid w:val="00894912"/>
    <w:rsid w:val="00897627"/>
    <w:rsid w:val="008A05AE"/>
    <w:rsid w:val="008A0F4A"/>
    <w:rsid w:val="008A33C1"/>
    <w:rsid w:val="008A41CB"/>
    <w:rsid w:val="008A4695"/>
    <w:rsid w:val="008A4F2B"/>
    <w:rsid w:val="008B09AC"/>
    <w:rsid w:val="008C11D0"/>
    <w:rsid w:val="008C5291"/>
    <w:rsid w:val="008C5FC8"/>
    <w:rsid w:val="008C7253"/>
    <w:rsid w:val="008C7716"/>
    <w:rsid w:val="008D4C6D"/>
    <w:rsid w:val="008D4D7A"/>
    <w:rsid w:val="008D60F9"/>
    <w:rsid w:val="008D71C4"/>
    <w:rsid w:val="008D75B8"/>
    <w:rsid w:val="008E011F"/>
    <w:rsid w:val="008E0A17"/>
    <w:rsid w:val="008E304C"/>
    <w:rsid w:val="008E6100"/>
    <w:rsid w:val="008F2FCF"/>
    <w:rsid w:val="008F3536"/>
    <w:rsid w:val="008F44C2"/>
    <w:rsid w:val="008F7CBA"/>
    <w:rsid w:val="00900F33"/>
    <w:rsid w:val="00905C55"/>
    <w:rsid w:val="0090635A"/>
    <w:rsid w:val="00906B9D"/>
    <w:rsid w:val="009073B7"/>
    <w:rsid w:val="009123EB"/>
    <w:rsid w:val="00915435"/>
    <w:rsid w:val="00925D15"/>
    <w:rsid w:val="009265F9"/>
    <w:rsid w:val="0093026B"/>
    <w:rsid w:val="00932F1E"/>
    <w:rsid w:val="009348AA"/>
    <w:rsid w:val="00946ADD"/>
    <w:rsid w:val="00947911"/>
    <w:rsid w:val="00951760"/>
    <w:rsid w:val="009524EA"/>
    <w:rsid w:val="009538D1"/>
    <w:rsid w:val="00953EF7"/>
    <w:rsid w:val="009547C2"/>
    <w:rsid w:val="0095551B"/>
    <w:rsid w:val="0095618F"/>
    <w:rsid w:val="0096260C"/>
    <w:rsid w:val="00963177"/>
    <w:rsid w:val="00963362"/>
    <w:rsid w:val="00963D5C"/>
    <w:rsid w:val="00964AC2"/>
    <w:rsid w:val="0096549A"/>
    <w:rsid w:val="00972994"/>
    <w:rsid w:val="00986DC6"/>
    <w:rsid w:val="009A0CAB"/>
    <w:rsid w:val="009A250C"/>
    <w:rsid w:val="009A5D4B"/>
    <w:rsid w:val="009A6A5B"/>
    <w:rsid w:val="009B1E9C"/>
    <w:rsid w:val="009B2C64"/>
    <w:rsid w:val="009B3666"/>
    <w:rsid w:val="009C0642"/>
    <w:rsid w:val="009C0E15"/>
    <w:rsid w:val="009C0E91"/>
    <w:rsid w:val="009C181D"/>
    <w:rsid w:val="009C4E11"/>
    <w:rsid w:val="009C5393"/>
    <w:rsid w:val="009D17FD"/>
    <w:rsid w:val="009E18D1"/>
    <w:rsid w:val="009E235E"/>
    <w:rsid w:val="009E39EE"/>
    <w:rsid w:val="009E581F"/>
    <w:rsid w:val="009F4629"/>
    <w:rsid w:val="009F6E5F"/>
    <w:rsid w:val="00A01019"/>
    <w:rsid w:val="00A01DA2"/>
    <w:rsid w:val="00A02795"/>
    <w:rsid w:val="00A04A24"/>
    <w:rsid w:val="00A04F15"/>
    <w:rsid w:val="00A06E23"/>
    <w:rsid w:val="00A07F01"/>
    <w:rsid w:val="00A12F63"/>
    <w:rsid w:val="00A1457C"/>
    <w:rsid w:val="00A1457D"/>
    <w:rsid w:val="00A150B8"/>
    <w:rsid w:val="00A177B1"/>
    <w:rsid w:val="00A23F18"/>
    <w:rsid w:val="00A2640F"/>
    <w:rsid w:val="00A3421E"/>
    <w:rsid w:val="00A34E12"/>
    <w:rsid w:val="00A36BA6"/>
    <w:rsid w:val="00A42505"/>
    <w:rsid w:val="00A4320E"/>
    <w:rsid w:val="00A45681"/>
    <w:rsid w:val="00A46BB2"/>
    <w:rsid w:val="00A50EDB"/>
    <w:rsid w:val="00A5162D"/>
    <w:rsid w:val="00A52DA4"/>
    <w:rsid w:val="00A54F3B"/>
    <w:rsid w:val="00A62CD2"/>
    <w:rsid w:val="00A63CC5"/>
    <w:rsid w:val="00A643B5"/>
    <w:rsid w:val="00A64D9A"/>
    <w:rsid w:val="00A673A5"/>
    <w:rsid w:val="00A72D62"/>
    <w:rsid w:val="00A7573F"/>
    <w:rsid w:val="00A759D5"/>
    <w:rsid w:val="00A82FCA"/>
    <w:rsid w:val="00A8778A"/>
    <w:rsid w:val="00A90E0A"/>
    <w:rsid w:val="00A92197"/>
    <w:rsid w:val="00A96E53"/>
    <w:rsid w:val="00AA16AF"/>
    <w:rsid w:val="00AA24D4"/>
    <w:rsid w:val="00AA41DE"/>
    <w:rsid w:val="00AA69F0"/>
    <w:rsid w:val="00AA76F7"/>
    <w:rsid w:val="00AB4AF6"/>
    <w:rsid w:val="00AC0509"/>
    <w:rsid w:val="00AD4E9B"/>
    <w:rsid w:val="00AD6F7B"/>
    <w:rsid w:val="00AE060C"/>
    <w:rsid w:val="00AE1034"/>
    <w:rsid w:val="00AE64B8"/>
    <w:rsid w:val="00AE6B81"/>
    <w:rsid w:val="00AE7754"/>
    <w:rsid w:val="00AE7ECB"/>
    <w:rsid w:val="00AF0989"/>
    <w:rsid w:val="00AF1E15"/>
    <w:rsid w:val="00AF25D9"/>
    <w:rsid w:val="00AF44DD"/>
    <w:rsid w:val="00AF45A4"/>
    <w:rsid w:val="00AF4F9D"/>
    <w:rsid w:val="00AF527E"/>
    <w:rsid w:val="00AF5CB4"/>
    <w:rsid w:val="00AF6413"/>
    <w:rsid w:val="00B0138D"/>
    <w:rsid w:val="00B0282A"/>
    <w:rsid w:val="00B02DF6"/>
    <w:rsid w:val="00B12841"/>
    <w:rsid w:val="00B14CB8"/>
    <w:rsid w:val="00B15204"/>
    <w:rsid w:val="00B16BE1"/>
    <w:rsid w:val="00B20186"/>
    <w:rsid w:val="00B2131B"/>
    <w:rsid w:val="00B215DF"/>
    <w:rsid w:val="00B24D6A"/>
    <w:rsid w:val="00B24DC3"/>
    <w:rsid w:val="00B301E0"/>
    <w:rsid w:val="00B305EE"/>
    <w:rsid w:val="00B32BB8"/>
    <w:rsid w:val="00B33032"/>
    <w:rsid w:val="00B338FE"/>
    <w:rsid w:val="00B340CE"/>
    <w:rsid w:val="00B359BE"/>
    <w:rsid w:val="00B41D25"/>
    <w:rsid w:val="00B438B1"/>
    <w:rsid w:val="00B44B90"/>
    <w:rsid w:val="00B4521C"/>
    <w:rsid w:val="00B4599C"/>
    <w:rsid w:val="00B45A4B"/>
    <w:rsid w:val="00B45E93"/>
    <w:rsid w:val="00B518E1"/>
    <w:rsid w:val="00B5704C"/>
    <w:rsid w:val="00B703AA"/>
    <w:rsid w:val="00B7345F"/>
    <w:rsid w:val="00B81520"/>
    <w:rsid w:val="00B827FE"/>
    <w:rsid w:val="00B828D4"/>
    <w:rsid w:val="00B8358B"/>
    <w:rsid w:val="00B83F84"/>
    <w:rsid w:val="00B84C53"/>
    <w:rsid w:val="00B876E4"/>
    <w:rsid w:val="00B907A9"/>
    <w:rsid w:val="00B91061"/>
    <w:rsid w:val="00B924A9"/>
    <w:rsid w:val="00B95CBC"/>
    <w:rsid w:val="00B96CEB"/>
    <w:rsid w:val="00B97FA3"/>
    <w:rsid w:val="00BA0823"/>
    <w:rsid w:val="00BA3E4A"/>
    <w:rsid w:val="00BA5EFE"/>
    <w:rsid w:val="00BA6141"/>
    <w:rsid w:val="00BB1DFD"/>
    <w:rsid w:val="00BB6E68"/>
    <w:rsid w:val="00BC1EB2"/>
    <w:rsid w:val="00BC6F5D"/>
    <w:rsid w:val="00BD0EE9"/>
    <w:rsid w:val="00BD1AA0"/>
    <w:rsid w:val="00BD3CD3"/>
    <w:rsid w:val="00BD52C7"/>
    <w:rsid w:val="00BD573E"/>
    <w:rsid w:val="00BE10A2"/>
    <w:rsid w:val="00BE2A48"/>
    <w:rsid w:val="00BE774C"/>
    <w:rsid w:val="00BE7BA5"/>
    <w:rsid w:val="00BF5CEF"/>
    <w:rsid w:val="00C00E0C"/>
    <w:rsid w:val="00C0222F"/>
    <w:rsid w:val="00C03681"/>
    <w:rsid w:val="00C06DFF"/>
    <w:rsid w:val="00C106FE"/>
    <w:rsid w:val="00C11933"/>
    <w:rsid w:val="00C13F7A"/>
    <w:rsid w:val="00C14F18"/>
    <w:rsid w:val="00C174AC"/>
    <w:rsid w:val="00C2139A"/>
    <w:rsid w:val="00C21502"/>
    <w:rsid w:val="00C22199"/>
    <w:rsid w:val="00C23652"/>
    <w:rsid w:val="00C273F2"/>
    <w:rsid w:val="00C33731"/>
    <w:rsid w:val="00C4142A"/>
    <w:rsid w:val="00C45FB4"/>
    <w:rsid w:val="00C51A16"/>
    <w:rsid w:val="00C5237B"/>
    <w:rsid w:val="00C52B79"/>
    <w:rsid w:val="00C5339A"/>
    <w:rsid w:val="00C537E1"/>
    <w:rsid w:val="00C60787"/>
    <w:rsid w:val="00C61098"/>
    <w:rsid w:val="00C613E1"/>
    <w:rsid w:val="00C61910"/>
    <w:rsid w:val="00C639DF"/>
    <w:rsid w:val="00C6521F"/>
    <w:rsid w:val="00C65D1E"/>
    <w:rsid w:val="00C72AEE"/>
    <w:rsid w:val="00C73B70"/>
    <w:rsid w:val="00C73CEB"/>
    <w:rsid w:val="00C753F6"/>
    <w:rsid w:val="00C761E5"/>
    <w:rsid w:val="00C775A5"/>
    <w:rsid w:val="00C8107D"/>
    <w:rsid w:val="00C82BE8"/>
    <w:rsid w:val="00C841E0"/>
    <w:rsid w:val="00C900FA"/>
    <w:rsid w:val="00C90E79"/>
    <w:rsid w:val="00C92703"/>
    <w:rsid w:val="00C92762"/>
    <w:rsid w:val="00C9400D"/>
    <w:rsid w:val="00C96F78"/>
    <w:rsid w:val="00CB0C5F"/>
    <w:rsid w:val="00CB3512"/>
    <w:rsid w:val="00CB7FAE"/>
    <w:rsid w:val="00CC1C09"/>
    <w:rsid w:val="00CC683D"/>
    <w:rsid w:val="00CD2413"/>
    <w:rsid w:val="00CD6ED5"/>
    <w:rsid w:val="00CE1DF1"/>
    <w:rsid w:val="00CE3D7D"/>
    <w:rsid w:val="00CE52A5"/>
    <w:rsid w:val="00CE681C"/>
    <w:rsid w:val="00CE757F"/>
    <w:rsid w:val="00CF183A"/>
    <w:rsid w:val="00CF32A5"/>
    <w:rsid w:val="00CF5FB1"/>
    <w:rsid w:val="00CF688F"/>
    <w:rsid w:val="00CF6E33"/>
    <w:rsid w:val="00CF7C5C"/>
    <w:rsid w:val="00D025DB"/>
    <w:rsid w:val="00D0319E"/>
    <w:rsid w:val="00D11EDD"/>
    <w:rsid w:val="00D1206C"/>
    <w:rsid w:val="00D1322A"/>
    <w:rsid w:val="00D13EAB"/>
    <w:rsid w:val="00D26097"/>
    <w:rsid w:val="00D301DA"/>
    <w:rsid w:val="00D3168E"/>
    <w:rsid w:val="00D31B54"/>
    <w:rsid w:val="00D32194"/>
    <w:rsid w:val="00D33C0C"/>
    <w:rsid w:val="00D3784A"/>
    <w:rsid w:val="00D40D0E"/>
    <w:rsid w:val="00D43A37"/>
    <w:rsid w:val="00D44BF3"/>
    <w:rsid w:val="00D4753E"/>
    <w:rsid w:val="00D5109D"/>
    <w:rsid w:val="00D52E0D"/>
    <w:rsid w:val="00D53178"/>
    <w:rsid w:val="00D54859"/>
    <w:rsid w:val="00D6661C"/>
    <w:rsid w:val="00D67D37"/>
    <w:rsid w:val="00D7041A"/>
    <w:rsid w:val="00D73098"/>
    <w:rsid w:val="00D74671"/>
    <w:rsid w:val="00D75DE6"/>
    <w:rsid w:val="00D77E2A"/>
    <w:rsid w:val="00D80E63"/>
    <w:rsid w:val="00D86A1B"/>
    <w:rsid w:val="00D9268E"/>
    <w:rsid w:val="00D97D0A"/>
    <w:rsid w:val="00DA16F0"/>
    <w:rsid w:val="00DA1741"/>
    <w:rsid w:val="00DA32ED"/>
    <w:rsid w:val="00DB0253"/>
    <w:rsid w:val="00DB65F4"/>
    <w:rsid w:val="00DB7220"/>
    <w:rsid w:val="00DC11B4"/>
    <w:rsid w:val="00DC2C32"/>
    <w:rsid w:val="00DC7B47"/>
    <w:rsid w:val="00DD125C"/>
    <w:rsid w:val="00DD2D32"/>
    <w:rsid w:val="00DD439F"/>
    <w:rsid w:val="00DD518D"/>
    <w:rsid w:val="00DD6B2D"/>
    <w:rsid w:val="00DE59FB"/>
    <w:rsid w:val="00DF0CF8"/>
    <w:rsid w:val="00DF65C9"/>
    <w:rsid w:val="00E1091D"/>
    <w:rsid w:val="00E1161B"/>
    <w:rsid w:val="00E1178D"/>
    <w:rsid w:val="00E11BE8"/>
    <w:rsid w:val="00E20025"/>
    <w:rsid w:val="00E22398"/>
    <w:rsid w:val="00E2276B"/>
    <w:rsid w:val="00E24D0C"/>
    <w:rsid w:val="00E25E91"/>
    <w:rsid w:val="00E310BD"/>
    <w:rsid w:val="00E316AB"/>
    <w:rsid w:val="00E3255D"/>
    <w:rsid w:val="00E33977"/>
    <w:rsid w:val="00E34A9F"/>
    <w:rsid w:val="00E353C2"/>
    <w:rsid w:val="00E3567B"/>
    <w:rsid w:val="00E4194C"/>
    <w:rsid w:val="00E43C8F"/>
    <w:rsid w:val="00E448FD"/>
    <w:rsid w:val="00E471D9"/>
    <w:rsid w:val="00E50389"/>
    <w:rsid w:val="00E50618"/>
    <w:rsid w:val="00E5080A"/>
    <w:rsid w:val="00E50810"/>
    <w:rsid w:val="00E51AD3"/>
    <w:rsid w:val="00E54513"/>
    <w:rsid w:val="00E56BE7"/>
    <w:rsid w:val="00E57063"/>
    <w:rsid w:val="00E6081D"/>
    <w:rsid w:val="00E627CD"/>
    <w:rsid w:val="00E63A41"/>
    <w:rsid w:val="00E67B74"/>
    <w:rsid w:val="00E71786"/>
    <w:rsid w:val="00E71944"/>
    <w:rsid w:val="00E71FF8"/>
    <w:rsid w:val="00E7739E"/>
    <w:rsid w:val="00E8126D"/>
    <w:rsid w:val="00E836AE"/>
    <w:rsid w:val="00E843BB"/>
    <w:rsid w:val="00E85750"/>
    <w:rsid w:val="00E86341"/>
    <w:rsid w:val="00E87D6A"/>
    <w:rsid w:val="00E95555"/>
    <w:rsid w:val="00E9671F"/>
    <w:rsid w:val="00E96852"/>
    <w:rsid w:val="00E969A2"/>
    <w:rsid w:val="00E974B2"/>
    <w:rsid w:val="00EA0FA6"/>
    <w:rsid w:val="00EA15EE"/>
    <w:rsid w:val="00EA1692"/>
    <w:rsid w:val="00EA4511"/>
    <w:rsid w:val="00EA5003"/>
    <w:rsid w:val="00EA6B59"/>
    <w:rsid w:val="00EA6E99"/>
    <w:rsid w:val="00EA6F95"/>
    <w:rsid w:val="00EB2500"/>
    <w:rsid w:val="00EB303A"/>
    <w:rsid w:val="00EB7E24"/>
    <w:rsid w:val="00EC08C7"/>
    <w:rsid w:val="00EC130E"/>
    <w:rsid w:val="00EC3D1D"/>
    <w:rsid w:val="00EC50B3"/>
    <w:rsid w:val="00ED0710"/>
    <w:rsid w:val="00EE2AC8"/>
    <w:rsid w:val="00EF0842"/>
    <w:rsid w:val="00EF1B67"/>
    <w:rsid w:val="00EF453F"/>
    <w:rsid w:val="00EF73DD"/>
    <w:rsid w:val="00EF7E53"/>
    <w:rsid w:val="00F01CFC"/>
    <w:rsid w:val="00F11A98"/>
    <w:rsid w:val="00F1279C"/>
    <w:rsid w:val="00F12BDD"/>
    <w:rsid w:val="00F207D0"/>
    <w:rsid w:val="00F2128B"/>
    <w:rsid w:val="00F25BAC"/>
    <w:rsid w:val="00F27738"/>
    <w:rsid w:val="00F3063E"/>
    <w:rsid w:val="00F365F5"/>
    <w:rsid w:val="00F377C7"/>
    <w:rsid w:val="00F40A4A"/>
    <w:rsid w:val="00F42496"/>
    <w:rsid w:val="00F4686E"/>
    <w:rsid w:val="00F53000"/>
    <w:rsid w:val="00F6076C"/>
    <w:rsid w:val="00F62753"/>
    <w:rsid w:val="00F62BD1"/>
    <w:rsid w:val="00F63F38"/>
    <w:rsid w:val="00F65874"/>
    <w:rsid w:val="00F7202E"/>
    <w:rsid w:val="00F7406E"/>
    <w:rsid w:val="00F744D8"/>
    <w:rsid w:val="00F75DB6"/>
    <w:rsid w:val="00F805F1"/>
    <w:rsid w:val="00F8224F"/>
    <w:rsid w:val="00F82C52"/>
    <w:rsid w:val="00F863C8"/>
    <w:rsid w:val="00F9248F"/>
    <w:rsid w:val="00F964A4"/>
    <w:rsid w:val="00FA2D34"/>
    <w:rsid w:val="00FA3511"/>
    <w:rsid w:val="00FA79DA"/>
    <w:rsid w:val="00FB0C6C"/>
    <w:rsid w:val="00FB30E0"/>
    <w:rsid w:val="00FB38B2"/>
    <w:rsid w:val="00FB75DA"/>
    <w:rsid w:val="00FB7E9E"/>
    <w:rsid w:val="00FC16D4"/>
    <w:rsid w:val="00FC39D1"/>
    <w:rsid w:val="00FC3F6B"/>
    <w:rsid w:val="00FC657D"/>
    <w:rsid w:val="00FC7DD9"/>
    <w:rsid w:val="00FD3248"/>
    <w:rsid w:val="00FD33F9"/>
    <w:rsid w:val="00FD3C9C"/>
    <w:rsid w:val="00FD44B7"/>
    <w:rsid w:val="00FD5D8C"/>
    <w:rsid w:val="00FE28CC"/>
    <w:rsid w:val="00FF077A"/>
    <w:rsid w:val="00FF0A8E"/>
    <w:rsid w:val="00FF159A"/>
    <w:rsid w:val="00FF6046"/>
    <w:rsid w:val="00FF6F6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E6195BD-3B17-471A-817C-4F5C16520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F0E"/>
    <w:rPr>
      <w:rFonts w:ascii="新細明體" w:eastAsia="新細明體" w:hAnsi="新細明體" w:cs="新細明體"/>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618F"/>
    <w:pPr>
      <w:widowControl w:val="0"/>
      <w:tabs>
        <w:tab w:val="center" w:pos="4153"/>
        <w:tab w:val="right" w:pos="8306"/>
      </w:tabs>
      <w:snapToGrid w:val="0"/>
    </w:pPr>
    <w:rPr>
      <w:rFonts w:ascii="Times New Roman" w:hAnsi="Times New Roman" w:cs="Times New Roman"/>
      <w:kern w:val="2"/>
      <w:sz w:val="20"/>
      <w:szCs w:val="20"/>
    </w:rPr>
  </w:style>
  <w:style w:type="character" w:customStyle="1" w:styleId="a4">
    <w:name w:val="頁首 字元"/>
    <w:basedOn w:val="a0"/>
    <w:link w:val="a3"/>
    <w:uiPriority w:val="99"/>
    <w:rsid w:val="0095618F"/>
    <w:rPr>
      <w:sz w:val="20"/>
      <w:szCs w:val="20"/>
    </w:rPr>
  </w:style>
  <w:style w:type="paragraph" w:styleId="a5">
    <w:name w:val="footer"/>
    <w:basedOn w:val="a"/>
    <w:link w:val="a6"/>
    <w:uiPriority w:val="99"/>
    <w:unhideWhenUsed/>
    <w:rsid w:val="0095618F"/>
    <w:pPr>
      <w:widowControl w:val="0"/>
      <w:tabs>
        <w:tab w:val="center" w:pos="4153"/>
        <w:tab w:val="right" w:pos="8306"/>
      </w:tabs>
      <w:snapToGrid w:val="0"/>
    </w:pPr>
    <w:rPr>
      <w:rFonts w:ascii="Times New Roman" w:hAnsi="Times New Roman" w:cs="Times New Roman"/>
      <w:kern w:val="2"/>
      <w:sz w:val="20"/>
      <w:szCs w:val="20"/>
    </w:rPr>
  </w:style>
  <w:style w:type="character" w:customStyle="1" w:styleId="a6">
    <w:name w:val="頁尾 字元"/>
    <w:basedOn w:val="a0"/>
    <w:link w:val="a5"/>
    <w:uiPriority w:val="99"/>
    <w:rsid w:val="0095618F"/>
    <w:rPr>
      <w:sz w:val="20"/>
      <w:szCs w:val="20"/>
    </w:rPr>
  </w:style>
  <w:style w:type="paragraph" w:customStyle="1" w:styleId="a7">
    <w:name w:val="乙篇主文"/>
    <w:basedOn w:val="a"/>
    <w:link w:val="a8"/>
    <w:uiPriority w:val="99"/>
    <w:rsid w:val="00305534"/>
    <w:pPr>
      <w:widowControl w:val="0"/>
      <w:spacing w:line="400" w:lineRule="exact"/>
      <w:ind w:firstLineChars="200" w:firstLine="200"/>
      <w:jc w:val="both"/>
    </w:pPr>
    <w:rPr>
      <w:rFonts w:ascii="標楷體" w:eastAsia="標楷體" w:hAnsi="Times New Roman" w:cs="Times New Roman"/>
      <w:kern w:val="2"/>
      <w:sz w:val="32"/>
    </w:rPr>
  </w:style>
  <w:style w:type="character" w:customStyle="1" w:styleId="a8">
    <w:name w:val="乙篇主文 字元"/>
    <w:link w:val="a7"/>
    <w:rsid w:val="00305534"/>
    <w:rPr>
      <w:rFonts w:ascii="標楷體" w:eastAsia="標楷體" w:hAnsi="Times New Roman" w:cs="Times New Roman"/>
      <w:szCs w:val="24"/>
    </w:rPr>
  </w:style>
  <w:style w:type="paragraph" w:styleId="a9">
    <w:name w:val="Balloon Text"/>
    <w:basedOn w:val="a"/>
    <w:link w:val="aa"/>
    <w:uiPriority w:val="99"/>
    <w:semiHidden/>
    <w:unhideWhenUsed/>
    <w:rsid w:val="001956A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1956AD"/>
    <w:rPr>
      <w:rFonts w:asciiTheme="majorHAnsi" w:eastAsiaTheme="majorEastAsia" w:hAnsiTheme="majorHAnsi" w:cstheme="majorBidi"/>
      <w:sz w:val="18"/>
      <w:szCs w:val="18"/>
    </w:rPr>
  </w:style>
  <w:style w:type="paragraph" w:styleId="ab">
    <w:name w:val="List Paragraph"/>
    <w:basedOn w:val="a"/>
    <w:uiPriority w:val="34"/>
    <w:qFormat/>
    <w:rsid w:val="00FB75DA"/>
    <w:pPr>
      <w:widowControl w:val="0"/>
      <w:ind w:leftChars="200" w:left="480"/>
    </w:pPr>
    <w:rPr>
      <w:rFonts w:ascii="Times New Roman" w:hAnsi="Times New Roman" w:cs="Times New Roman"/>
      <w:kern w:val="2"/>
      <w:sz w:val="32"/>
      <w:szCs w:val="20"/>
    </w:rPr>
  </w:style>
  <w:style w:type="paragraph" w:customStyle="1" w:styleId="ac">
    <w:name w:val="標題一、 字元 字元 字元"/>
    <w:basedOn w:val="a"/>
    <w:link w:val="ad"/>
    <w:rsid w:val="004C783D"/>
    <w:pPr>
      <w:widowControl w:val="0"/>
      <w:spacing w:beforeLines="20" w:before="20" w:afterLines="20" w:after="20" w:line="400" w:lineRule="exact"/>
      <w:ind w:leftChars="100" w:left="310" w:hangingChars="210" w:hanging="210"/>
      <w:jc w:val="both"/>
    </w:pPr>
    <w:rPr>
      <w:rFonts w:ascii="Times New Roman" w:eastAsia="標楷體" w:hAnsi="Times New Roman"/>
      <w:b/>
      <w:bCs/>
      <w:kern w:val="2"/>
      <w:sz w:val="32"/>
      <w:szCs w:val="32"/>
    </w:rPr>
  </w:style>
  <w:style w:type="character" w:customStyle="1" w:styleId="ad">
    <w:name w:val="標題一、 字元 字元 字元 字元"/>
    <w:link w:val="ac"/>
    <w:rsid w:val="004C783D"/>
    <w:rPr>
      <w:rFonts w:ascii="Times New Roman" w:eastAsia="標楷體" w:hAnsi="Times New Roman" w:cs="新細明體"/>
      <w:b/>
      <w:bCs/>
      <w:sz w:val="32"/>
      <w:szCs w:val="32"/>
    </w:rPr>
  </w:style>
  <w:style w:type="paragraph" w:customStyle="1" w:styleId="5">
    <w:name w:val="樣式5"/>
    <w:basedOn w:val="a"/>
    <w:rsid w:val="004C783D"/>
    <w:pPr>
      <w:widowControl w:val="0"/>
      <w:adjustRightInd w:val="0"/>
      <w:spacing w:line="360" w:lineRule="auto"/>
      <w:ind w:left="960" w:firstLine="480"/>
      <w:jc w:val="both"/>
      <w:textAlignment w:val="baseline"/>
    </w:pPr>
    <w:rPr>
      <w:rFonts w:ascii="華康楷書體W5" w:eastAsia="華康楷書體W5" w:hAnsi="Times New Roman" w:cs="Times New Roman"/>
      <w:sz w:val="26"/>
      <w:szCs w:val="20"/>
    </w:rPr>
  </w:style>
  <w:style w:type="paragraph" w:customStyle="1" w:styleId="2">
    <w:name w:val="樣式2"/>
    <w:basedOn w:val="a"/>
    <w:rsid w:val="00EC50B3"/>
    <w:pPr>
      <w:widowControl w:val="0"/>
      <w:adjustRightInd w:val="0"/>
      <w:spacing w:line="360" w:lineRule="auto"/>
      <w:ind w:firstLine="480"/>
      <w:jc w:val="both"/>
      <w:textAlignment w:val="baseline"/>
    </w:pPr>
    <w:rPr>
      <w:rFonts w:ascii="華康楷書體W5" w:eastAsia="華康楷書體W5" w:hAnsi="Times New Roman" w:cs="Times New Roman"/>
      <w:sz w:val="26"/>
      <w:szCs w:val="20"/>
    </w:rPr>
  </w:style>
  <w:style w:type="paragraph" w:styleId="ae">
    <w:name w:val="Date"/>
    <w:basedOn w:val="a"/>
    <w:next w:val="a"/>
    <w:link w:val="af"/>
    <w:uiPriority w:val="99"/>
    <w:semiHidden/>
    <w:unhideWhenUsed/>
    <w:rsid w:val="00EC50B3"/>
    <w:pPr>
      <w:jc w:val="right"/>
    </w:pPr>
  </w:style>
  <w:style w:type="character" w:customStyle="1" w:styleId="af">
    <w:name w:val="日期 字元"/>
    <w:basedOn w:val="a0"/>
    <w:link w:val="ae"/>
    <w:uiPriority w:val="99"/>
    <w:semiHidden/>
    <w:rsid w:val="00EC50B3"/>
  </w:style>
  <w:style w:type="paragraph" w:customStyle="1" w:styleId="1">
    <w:name w:val="標題1."/>
    <w:basedOn w:val="a"/>
    <w:uiPriority w:val="99"/>
    <w:rsid w:val="008D4D7A"/>
    <w:pPr>
      <w:widowControl w:val="0"/>
      <w:spacing w:line="400" w:lineRule="exact"/>
      <w:ind w:firstLineChars="450" w:firstLine="450"/>
      <w:jc w:val="both"/>
    </w:pPr>
    <w:rPr>
      <w:rFonts w:ascii="標楷體" w:eastAsia="標楷體" w:hAnsi="Times New Roman" w:cs="Times New Roman"/>
      <w:bCs/>
      <w:kern w:val="2"/>
    </w:rPr>
  </w:style>
  <w:style w:type="paragraph" w:styleId="af0">
    <w:name w:val="No Spacing"/>
    <w:uiPriority w:val="1"/>
    <w:qFormat/>
    <w:rsid w:val="008D4D7A"/>
    <w:pPr>
      <w:widowControl w:val="0"/>
    </w:pPr>
    <w:rPr>
      <w:rFonts w:ascii="Times New Roman" w:eastAsia="新細明體" w:hAnsi="Times New Roman" w:cs="Times New Roman"/>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33606">
      <w:bodyDiv w:val="1"/>
      <w:marLeft w:val="0"/>
      <w:marRight w:val="0"/>
      <w:marTop w:val="0"/>
      <w:marBottom w:val="0"/>
      <w:divBdr>
        <w:top w:val="none" w:sz="0" w:space="0" w:color="auto"/>
        <w:left w:val="none" w:sz="0" w:space="0" w:color="auto"/>
        <w:bottom w:val="none" w:sz="0" w:space="0" w:color="auto"/>
        <w:right w:val="none" w:sz="0" w:space="0" w:color="auto"/>
      </w:divBdr>
    </w:div>
    <w:div w:id="202906334">
      <w:bodyDiv w:val="1"/>
      <w:marLeft w:val="0"/>
      <w:marRight w:val="0"/>
      <w:marTop w:val="0"/>
      <w:marBottom w:val="0"/>
      <w:divBdr>
        <w:top w:val="none" w:sz="0" w:space="0" w:color="auto"/>
        <w:left w:val="none" w:sz="0" w:space="0" w:color="auto"/>
        <w:bottom w:val="none" w:sz="0" w:space="0" w:color="auto"/>
        <w:right w:val="none" w:sz="0" w:space="0" w:color="auto"/>
      </w:divBdr>
    </w:div>
    <w:div w:id="359939117">
      <w:bodyDiv w:val="1"/>
      <w:marLeft w:val="0"/>
      <w:marRight w:val="0"/>
      <w:marTop w:val="0"/>
      <w:marBottom w:val="0"/>
      <w:divBdr>
        <w:top w:val="none" w:sz="0" w:space="0" w:color="auto"/>
        <w:left w:val="none" w:sz="0" w:space="0" w:color="auto"/>
        <w:bottom w:val="none" w:sz="0" w:space="0" w:color="auto"/>
        <w:right w:val="none" w:sz="0" w:space="0" w:color="auto"/>
      </w:divBdr>
    </w:div>
    <w:div w:id="405031279">
      <w:bodyDiv w:val="1"/>
      <w:marLeft w:val="0"/>
      <w:marRight w:val="0"/>
      <w:marTop w:val="0"/>
      <w:marBottom w:val="0"/>
      <w:divBdr>
        <w:top w:val="none" w:sz="0" w:space="0" w:color="auto"/>
        <w:left w:val="none" w:sz="0" w:space="0" w:color="auto"/>
        <w:bottom w:val="none" w:sz="0" w:space="0" w:color="auto"/>
        <w:right w:val="none" w:sz="0" w:space="0" w:color="auto"/>
      </w:divBdr>
    </w:div>
    <w:div w:id="673653424">
      <w:bodyDiv w:val="1"/>
      <w:marLeft w:val="0"/>
      <w:marRight w:val="0"/>
      <w:marTop w:val="0"/>
      <w:marBottom w:val="0"/>
      <w:divBdr>
        <w:top w:val="none" w:sz="0" w:space="0" w:color="auto"/>
        <w:left w:val="none" w:sz="0" w:space="0" w:color="auto"/>
        <w:bottom w:val="none" w:sz="0" w:space="0" w:color="auto"/>
        <w:right w:val="none" w:sz="0" w:space="0" w:color="auto"/>
      </w:divBdr>
    </w:div>
    <w:div w:id="692456841">
      <w:bodyDiv w:val="1"/>
      <w:marLeft w:val="0"/>
      <w:marRight w:val="0"/>
      <w:marTop w:val="0"/>
      <w:marBottom w:val="0"/>
      <w:divBdr>
        <w:top w:val="none" w:sz="0" w:space="0" w:color="auto"/>
        <w:left w:val="none" w:sz="0" w:space="0" w:color="auto"/>
        <w:bottom w:val="none" w:sz="0" w:space="0" w:color="auto"/>
        <w:right w:val="none" w:sz="0" w:space="0" w:color="auto"/>
      </w:divBdr>
    </w:div>
    <w:div w:id="727873279">
      <w:bodyDiv w:val="1"/>
      <w:marLeft w:val="0"/>
      <w:marRight w:val="0"/>
      <w:marTop w:val="0"/>
      <w:marBottom w:val="0"/>
      <w:divBdr>
        <w:top w:val="none" w:sz="0" w:space="0" w:color="auto"/>
        <w:left w:val="none" w:sz="0" w:space="0" w:color="auto"/>
        <w:bottom w:val="none" w:sz="0" w:space="0" w:color="auto"/>
        <w:right w:val="none" w:sz="0" w:space="0" w:color="auto"/>
      </w:divBdr>
    </w:div>
    <w:div w:id="780957954">
      <w:bodyDiv w:val="1"/>
      <w:marLeft w:val="0"/>
      <w:marRight w:val="0"/>
      <w:marTop w:val="0"/>
      <w:marBottom w:val="0"/>
      <w:divBdr>
        <w:top w:val="none" w:sz="0" w:space="0" w:color="auto"/>
        <w:left w:val="none" w:sz="0" w:space="0" w:color="auto"/>
        <w:bottom w:val="none" w:sz="0" w:space="0" w:color="auto"/>
        <w:right w:val="none" w:sz="0" w:space="0" w:color="auto"/>
      </w:divBdr>
    </w:div>
    <w:div w:id="830756343">
      <w:bodyDiv w:val="1"/>
      <w:marLeft w:val="0"/>
      <w:marRight w:val="0"/>
      <w:marTop w:val="0"/>
      <w:marBottom w:val="0"/>
      <w:divBdr>
        <w:top w:val="none" w:sz="0" w:space="0" w:color="auto"/>
        <w:left w:val="none" w:sz="0" w:space="0" w:color="auto"/>
        <w:bottom w:val="none" w:sz="0" w:space="0" w:color="auto"/>
        <w:right w:val="none" w:sz="0" w:space="0" w:color="auto"/>
      </w:divBdr>
    </w:div>
    <w:div w:id="1112869216">
      <w:bodyDiv w:val="1"/>
      <w:marLeft w:val="0"/>
      <w:marRight w:val="0"/>
      <w:marTop w:val="0"/>
      <w:marBottom w:val="0"/>
      <w:divBdr>
        <w:top w:val="none" w:sz="0" w:space="0" w:color="auto"/>
        <w:left w:val="none" w:sz="0" w:space="0" w:color="auto"/>
        <w:bottom w:val="none" w:sz="0" w:space="0" w:color="auto"/>
        <w:right w:val="none" w:sz="0" w:space="0" w:color="auto"/>
      </w:divBdr>
    </w:div>
    <w:div w:id="1166819467">
      <w:bodyDiv w:val="1"/>
      <w:marLeft w:val="0"/>
      <w:marRight w:val="0"/>
      <w:marTop w:val="0"/>
      <w:marBottom w:val="0"/>
      <w:divBdr>
        <w:top w:val="none" w:sz="0" w:space="0" w:color="auto"/>
        <w:left w:val="none" w:sz="0" w:space="0" w:color="auto"/>
        <w:bottom w:val="none" w:sz="0" w:space="0" w:color="auto"/>
        <w:right w:val="none" w:sz="0" w:space="0" w:color="auto"/>
      </w:divBdr>
    </w:div>
    <w:div w:id="1291084347">
      <w:bodyDiv w:val="1"/>
      <w:marLeft w:val="0"/>
      <w:marRight w:val="0"/>
      <w:marTop w:val="0"/>
      <w:marBottom w:val="0"/>
      <w:divBdr>
        <w:top w:val="none" w:sz="0" w:space="0" w:color="auto"/>
        <w:left w:val="none" w:sz="0" w:space="0" w:color="auto"/>
        <w:bottom w:val="none" w:sz="0" w:space="0" w:color="auto"/>
        <w:right w:val="none" w:sz="0" w:space="0" w:color="auto"/>
      </w:divBdr>
    </w:div>
    <w:div w:id="1480338441">
      <w:bodyDiv w:val="1"/>
      <w:marLeft w:val="0"/>
      <w:marRight w:val="0"/>
      <w:marTop w:val="0"/>
      <w:marBottom w:val="0"/>
      <w:divBdr>
        <w:top w:val="none" w:sz="0" w:space="0" w:color="auto"/>
        <w:left w:val="none" w:sz="0" w:space="0" w:color="auto"/>
        <w:bottom w:val="none" w:sz="0" w:space="0" w:color="auto"/>
        <w:right w:val="none" w:sz="0" w:space="0" w:color="auto"/>
      </w:divBdr>
    </w:div>
    <w:div w:id="1617828288">
      <w:bodyDiv w:val="1"/>
      <w:marLeft w:val="0"/>
      <w:marRight w:val="0"/>
      <w:marTop w:val="0"/>
      <w:marBottom w:val="0"/>
      <w:divBdr>
        <w:top w:val="none" w:sz="0" w:space="0" w:color="auto"/>
        <w:left w:val="none" w:sz="0" w:space="0" w:color="auto"/>
        <w:bottom w:val="none" w:sz="0" w:space="0" w:color="auto"/>
        <w:right w:val="none" w:sz="0" w:space="0" w:color="auto"/>
      </w:divBdr>
    </w:div>
    <w:div w:id="1719548117">
      <w:bodyDiv w:val="1"/>
      <w:marLeft w:val="0"/>
      <w:marRight w:val="0"/>
      <w:marTop w:val="0"/>
      <w:marBottom w:val="0"/>
      <w:divBdr>
        <w:top w:val="none" w:sz="0" w:space="0" w:color="auto"/>
        <w:left w:val="none" w:sz="0" w:space="0" w:color="auto"/>
        <w:bottom w:val="none" w:sz="0" w:space="0" w:color="auto"/>
        <w:right w:val="none" w:sz="0" w:space="0" w:color="auto"/>
      </w:divBdr>
    </w:div>
    <w:div w:id="1732924961">
      <w:bodyDiv w:val="1"/>
      <w:marLeft w:val="0"/>
      <w:marRight w:val="0"/>
      <w:marTop w:val="0"/>
      <w:marBottom w:val="0"/>
      <w:divBdr>
        <w:top w:val="none" w:sz="0" w:space="0" w:color="auto"/>
        <w:left w:val="none" w:sz="0" w:space="0" w:color="auto"/>
        <w:bottom w:val="none" w:sz="0" w:space="0" w:color="auto"/>
        <w:right w:val="none" w:sz="0" w:space="0" w:color="auto"/>
      </w:divBdr>
    </w:div>
    <w:div w:id="185599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91B49-D5DE-4749-97C8-D70C62AF8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13</Pages>
  <Words>1949</Words>
  <Characters>11111</Characters>
  <Application>Microsoft Office Word</Application>
  <DocSecurity>0</DocSecurity>
  <Lines>92</Lines>
  <Paragraphs>26</Paragraphs>
  <ScaleCrop>false</ScaleCrop>
  <Company>Microsoft</Company>
  <LinksUpToDate>false</LinksUpToDate>
  <CharactersWithSpaces>13034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JFHU</dc:creator>
  <cp:lastModifiedBy>蔡容韶</cp:lastModifiedBy>
  <cp:revision>19</cp:revision>
  <cp:lastPrinted>2024-07-10T07:18:00Z</cp:lastPrinted>
  <dcterms:created xsi:type="dcterms:W3CDTF">2024-07-09T05:16:00Z</dcterms:created>
  <dcterms:modified xsi:type="dcterms:W3CDTF">2024-07-11T06:00:00Z</dcterms:modified>
</cp:coreProperties>
</file>