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charts/chart8.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4.xml" ContentType="application/vnd.openxmlformats-officedocument.themeOverride+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C90D0" w14:textId="44B31C43" w:rsidR="00C13B07" w:rsidRPr="00EE4902" w:rsidRDefault="00C13B07" w:rsidP="00574758">
      <w:pPr>
        <w:pStyle w:val="ae"/>
        <w:overflowPunct w:val="0"/>
        <w:spacing w:before="180" w:afterLines="50" w:after="180" w:line="500" w:lineRule="exact"/>
      </w:pPr>
      <w:r w:rsidRPr="00EE4902">
        <w:rPr>
          <w:rFonts w:hint="eastAsia"/>
        </w:rPr>
        <w:t>甲、總　　述</w:t>
      </w:r>
    </w:p>
    <w:p w14:paraId="5F5C61EA" w14:textId="000CCB19" w:rsidR="00C13B07" w:rsidRPr="00EE4902" w:rsidRDefault="00C13B07" w:rsidP="00574758">
      <w:pPr>
        <w:pStyle w:val="ad"/>
        <w:overflowPunct w:val="0"/>
        <w:spacing w:beforeLines="100" w:before="360" w:after="120" w:line="500" w:lineRule="exact"/>
      </w:pPr>
      <w:r w:rsidRPr="00EE4902">
        <w:rPr>
          <w:rFonts w:hint="eastAsia"/>
        </w:rPr>
        <w:t>壹、總預算執行之審核</w:t>
      </w:r>
    </w:p>
    <w:p w14:paraId="76252C7D" w14:textId="3533D05A" w:rsidR="00C13B07" w:rsidRPr="00C423CC" w:rsidRDefault="003D4FD7" w:rsidP="00A360CE">
      <w:pPr>
        <w:pStyle w:val="aff6"/>
        <w:overflowPunct w:val="0"/>
        <w:spacing w:afterLines="50" w:after="180" w:line="440" w:lineRule="exact"/>
        <w:ind w:firstLine="560"/>
      </w:pPr>
      <w:bookmarkStart w:id="0" w:name="OLE_LINK1"/>
      <w:bookmarkStart w:id="1" w:name="OLE_LINK2"/>
      <w:proofErr w:type="gramStart"/>
      <w:r w:rsidRPr="00232975">
        <w:rPr>
          <w:rFonts w:hint="eastAsia"/>
        </w:rPr>
        <w:t>11</w:t>
      </w:r>
      <w:r w:rsidR="008C7EFE">
        <w:rPr>
          <w:rFonts w:hint="eastAsia"/>
        </w:rPr>
        <w:t>2</w:t>
      </w:r>
      <w:proofErr w:type="gramEnd"/>
      <w:r w:rsidR="00FC2B0D" w:rsidRPr="00232975">
        <w:rPr>
          <w:rFonts w:hint="eastAsia"/>
        </w:rPr>
        <w:t>年度</w:t>
      </w:r>
      <w:r w:rsidR="00C13B07" w:rsidRPr="00232975">
        <w:rPr>
          <w:rFonts w:hint="eastAsia"/>
        </w:rPr>
        <w:t>中央政府總決算審核結果</w:t>
      </w:r>
      <w:r w:rsidR="00E25611" w:rsidRPr="002233A1">
        <w:rPr>
          <w:rFonts w:hint="eastAsia"/>
        </w:rPr>
        <w:t>（圖1）</w:t>
      </w:r>
      <w:r w:rsidR="00C13B07" w:rsidRPr="002233A1">
        <w:rPr>
          <w:rFonts w:hint="eastAsia"/>
        </w:rPr>
        <w:t>，歲入決算修正</w:t>
      </w:r>
      <w:r w:rsidR="00A42C04">
        <w:rPr>
          <w:rFonts w:hint="eastAsia"/>
        </w:rPr>
        <w:t>淨</w:t>
      </w:r>
      <w:r w:rsidR="00C13B07" w:rsidRPr="002233A1">
        <w:rPr>
          <w:rFonts w:hint="eastAsia"/>
        </w:rPr>
        <w:t>增列</w:t>
      </w:r>
      <w:r w:rsidR="008C7EFE">
        <w:rPr>
          <w:rFonts w:hint="eastAsia"/>
        </w:rPr>
        <w:t>4,524萬</w:t>
      </w:r>
      <w:r w:rsidR="00C13B07" w:rsidRPr="002233A1">
        <w:rPr>
          <w:rFonts w:hint="eastAsia"/>
        </w:rPr>
        <w:t>餘元</w:t>
      </w:r>
      <w:r w:rsidR="00675CC6">
        <w:rPr>
          <w:rFonts w:hAnsi="標楷體" w:hint="eastAsia"/>
        </w:rPr>
        <w:t>（</w:t>
      </w:r>
      <w:r w:rsidR="00A42C04">
        <w:rPr>
          <w:rFonts w:hAnsi="標楷體" w:hint="eastAsia"/>
        </w:rPr>
        <w:t>增列</w:t>
      </w:r>
      <w:r w:rsidR="008C7EFE">
        <w:rPr>
          <w:rFonts w:hAnsi="標楷體" w:hint="eastAsia"/>
        </w:rPr>
        <w:t>1</w:t>
      </w:r>
      <w:r w:rsidR="00A42C04">
        <w:rPr>
          <w:rFonts w:hAnsi="標楷體" w:hint="eastAsia"/>
        </w:rPr>
        <w:t>億</w:t>
      </w:r>
      <w:r w:rsidR="008C7EFE">
        <w:rPr>
          <w:rFonts w:hAnsi="標楷體" w:hint="eastAsia"/>
        </w:rPr>
        <w:t>2</w:t>
      </w:r>
      <w:r w:rsidR="00426F11">
        <w:rPr>
          <w:rFonts w:hAnsi="標楷體"/>
        </w:rPr>
        <w:t>,</w:t>
      </w:r>
      <w:r w:rsidR="008C7EFE">
        <w:rPr>
          <w:rFonts w:hAnsi="標楷體" w:hint="eastAsia"/>
        </w:rPr>
        <w:t>198</w:t>
      </w:r>
      <w:r w:rsidR="00426F11">
        <w:rPr>
          <w:rFonts w:hAnsi="標楷體" w:hint="eastAsia"/>
        </w:rPr>
        <w:t>萬</w:t>
      </w:r>
      <w:r w:rsidR="00A42C04">
        <w:rPr>
          <w:rFonts w:hAnsi="標楷體" w:hint="eastAsia"/>
        </w:rPr>
        <w:t>餘元，減列</w:t>
      </w:r>
      <w:r w:rsidR="008C7EFE">
        <w:rPr>
          <w:rFonts w:hAnsi="標楷體" w:hint="eastAsia"/>
        </w:rPr>
        <w:t>7</w:t>
      </w:r>
      <w:r w:rsidR="00517E6B">
        <w:rPr>
          <w:rFonts w:hAnsi="標楷體"/>
        </w:rPr>
        <w:t>,</w:t>
      </w:r>
      <w:r w:rsidR="008C7EFE">
        <w:rPr>
          <w:rFonts w:hAnsi="標楷體" w:hint="eastAsia"/>
        </w:rPr>
        <w:t>674</w:t>
      </w:r>
      <w:r w:rsidR="00517E6B">
        <w:rPr>
          <w:rFonts w:hAnsi="標楷體" w:hint="eastAsia"/>
        </w:rPr>
        <w:t>萬餘元</w:t>
      </w:r>
      <w:r w:rsidR="00675CC6">
        <w:rPr>
          <w:rFonts w:hAnsi="標楷體" w:hint="eastAsia"/>
        </w:rPr>
        <w:t>）</w:t>
      </w:r>
      <w:r w:rsidR="00C13B07" w:rsidRPr="002233A1">
        <w:rPr>
          <w:rFonts w:hint="eastAsia"/>
        </w:rPr>
        <w:t>，審定為</w:t>
      </w:r>
      <w:r w:rsidR="00BC4B9F" w:rsidRPr="002233A1">
        <w:rPr>
          <w:rFonts w:hint="eastAsia"/>
        </w:rPr>
        <w:t>2</w:t>
      </w:r>
      <w:r w:rsidR="00C13B07" w:rsidRPr="002233A1">
        <w:rPr>
          <w:rFonts w:hint="eastAsia"/>
        </w:rPr>
        <w:t>兆</w:t>
      </w:r>
      <w:r w:rsidR="008C7EFE">
        <w:rPr>
          <w:rFonts w:hint="eastAsia"/>
        </w:rPr>
        <w:t>9</w:t>
      </w:r>
      <w:r w:rsidRPr="002233A1">
        <w:t>,</w:t>
      </w:r>
      <w:r w:rsidR="008C7EFE">
        <w:rPr>
          <w:rFonts w:hint="eastAsia"/>
        </w:rPr>
        <w:t>073</w:t>
      </w:r>
      <w:r w:rsidR="00C13B07" w:rsidRPr="002233A1">
        <w:rPr>
          <w:rFonts w:hint="eastAsia"/>
        </w:rPr>
        <w:t>億餘元</w:t>
      </w:r>
      <w:r w:rsidR="00C13B07" w:rsidRPr="00E14A11">
        <w:rPr>
          <w:rFonts w:hint="eastAsia"/>
        </w:rPr>
        <w:t>；歲出決算</w:t>
      </w:r>
      <w:proofErr w:type="gramStart"/>
      <w:r w:rsidR="00C13B07" w:rsidRPr="00E14A11">
        <w:rPr>
          <w:rFonts w:hint="eastAsia"/>
        </w:rPr>
        <w:t>修正</w:t>
      </w:r>
      <w:r w:rsidR="00984AE2">
        <w:rPr>
          <w:rFonts w:hint="eastAsia"/>
        </w:rPr>
        <w:t>淨</w:t>
      </w:r>
      <w:r w:rsidR="00C13B07" w:rsidRPr="00E14A11">
        <w:rPr>
          <w:rFonts w:hint="eastAsia"/>
        </w:rPr>
        <w:t>減列</w:t>
      </w:r>
      <w:proofErr w:type="gramEnd"/>
      <w:r w:rsidR="00FE030E" w:rsidRPr="00E14A11">
        <w:rPr>
          <w:rFonts w:hint="eastAsia"/>
        </w:rPr>
        <w:t>5</w:t>
      </w:r>
      <w:r w:rsidR="00C13B07" w:rsidRPr="00E14A11">
        <w:rPr>
          <w:rFonts w:hint="eastAsia"/>
        </w:rPr>
        <w:t>億餘元</w:t>
      </w:r>
      <w:r w:rsidR="00D91E30">
        <w:rPr>
          <w:rFonts w:hAnsi="標楷體" w:hint="eastAsia"/>
        </w:rPr>
        <w:t>（</w:t>
      </w:r>
      <w:r w:rsidR="003464D8" w:rsidRPr="00C6586B">
        <w:rPr>
          <w:rFonts w:hAnsi="標楷體" w:hint="eastAsia"/>
        </w:rPr>
        <w:t>增列</w:t>
      </w:r>
      <w:r w:rsidR="008C7EFE">
        <w:rPr>
          <w:rFonts w:hAnsi="標楷體" w:hint="eastAsia"/>
        </w:rPr>
        <w:t>10</w:t>
      </w:r>
      <w:r w:rsidR="00431BC1">
        <w:rPr>
          <w:rFonts w:hAnsi="標楷體" w:hint="eastAsia"/>
        </w:rPr>
        <w:t>億</w:t>
      </w:r>
      <w:r w:rsidR="008C7EFE">
        <w:rPr>
          <w:rFonts w:hAnsi="標楷體" w:hint="eastAsia"/>
        </w:rPr>
        <w:t>2</w:t>
      </w:r>
      <w:r w:rsidR="00426F11">
        <w:rPr>
          <w:rFonts w:hAnsi="標楷體"/>
        </w:rPr>
        <w:t>,</w:t>
      </w:r>
      <w:r w:rsidR="008C7EFE">
        <w:rPr>
          <w:rFonts w:hAnsi="標楷體" w:hint="eastAsia"/>
        </w:rPr>
        <w:t>249</w:t>
      </w:r>
      <w:r w:rsidR="00426F11">
        <w:rPr>
          <w:rFonts w:hAnsi="標楷體" w:hint="eastAsia"/>
        </w:rPr>
        <w:t>萬</w:t>
      </w:r>
      <w:r w:rsidR="00431BC1">
        <w:rPr>
          <w:rFonts w:hAnsi="標楷體" w:hint="eastAsia"/>
        </w:rPr>
        <w:t>餘元，</w:t>
      </w:r>
      <w:r w:rsidR="002E46BC">
        <w:rPr>
          <w:rFonts w:hAnsi="標楷體" w:hint="eastAsia"/>
        </w:rPr>
        <w:t>減列</w:t>
      </w:r>
      <w:r w:rsidR="008C7EFE">
        <w:rPr>
          <w:rFonts w:hAnsi="標楷體" w:hint="eastAsia"/>
        </w:rPr>
        <w:t>16</w:t>
      </w:r>
      <w:r w:rsidR="00431BC1">
        <w:rPr>
          <w:rFonts w:hAnsi="標楷體" w:hint="eastAsia"/>
        </w:rPr>
        <w:t>億</w:t>
      </w:r>
      <w:r w:rsidR="008C7EFE">
        <w:rPr>
          <w:rFonts w:hAnsi="標楷體" w:hint="eastAsia"/>
        </w:rPr>
        <w:t>738</w:t>
      </w:r>
      <w:r w:rsidR="00426F11">
        <w:rPr>
          <w:rFonts w:hAnsi="標楷體" w:hint="eastAsia"/>
        </w:rPr>
        <w:t>萬</w:t>
      </w:r>
      <w:r w:rsidR="00431BC1">
        <w:rPr>
          <w:rFonts w:hAnsi="標楷體" w:hint="eastAsia"/>
        </w:rPr>
        <w:t>餘元</w:t>
      </w:r>
      <w:r w:rsidR="00D91E30">
        <w:rPr>
          <w:rFonts w:hAnsi="標楷體" w:hint="eastAsia"/>
        </w:rPr>
        <w:t>）</w:t>
      </w:r>
      <w:r w:rsidR="00C13B07" w:rsidRPr="00E14A11">
        <w:rPr>
          <w:rFonts w:hint="eastAsia"/>
        </w:rPr>
        <w:t>，審定為</w:t>
      </w:r>
      <w:r w:rsidR="00260D43" w:rsidRPr="00E14A11">
        <w:t>2</w:t>
      </w:r>
      <w:r w:rsidR="00C13B07" w:rsidRPr="00E14A11">
        <w:rPr>
          <w:rFonts w:hint="eastAsia"/>
        </w:rPr>
        <w:t>兆</w:t>
      </w:r>
      <w:r w:rsidR="008C7EFE">
        <w:rPr>
          <w:rFonts w:hint="eastAsia"/>
        </w:rPr>
        <w:t>6</w:t>
      </w:r>
      <w:r w:rsidR="00E14A11" w:rsidRPr="00E14A11">
        <w:t>,</w:t>
      </w:r>
      <w:r w:rsidR="008C7EFE">
        <w:rPr>
          <w:rFonts w:hint="eastAsia"/>
        </w:rPr>
        <w:t>277</w:t>
      </w:r>
      <w:r w:rsidR="00C13B07" w:rsidRPr="00E14A11">
        <w:rPr>
          <w:rFonts w:hint="eastAsia"/>
        </w:rPr>
        <w:t>億餘元；</w:t>
      </w:r>
      <w:r w:rsidR="00C13B07" w:rsidRPr="00975A0D">
        <w:rPr>
          <w:rFonts w:hint="eastAsia"/>
        </w:rPr>
        <w:t>歲入歲出相抵</w:t>
      </w:r>
      <w:r w:rsidR="00FE4AC2" w:rsidRPr="00975A0D">
        <w:rPr>
          <w:rFonts w:hint="eastAsia"/>
        </w:rPr>
        <w:t>賸餘</w:t>
      </w:r>
      <w:r w:rsidR="008C7EFE">
        <w:rPr>
          <w:rFonts w:hint="eastAsia"/>
        </w:rPr>
        <w:t>2</w:t>
      </w:r>
      <w:r w:rsidR="00C33078" w:rsidRPr="00975A0D">
        <w:rPr>
          <w:rFonts w:hint="eastAsia"/>
        </w:rPr>
        <w:t>,</w:t>
      </w:r>
      <w:r w:rsidR="008C7EFE">
        <w:rPr>
          <w:rFonts w:hint="eastAsia"/>
        </w:rPr>
        <w:t>796</w:t>
      </w:r>
      <w:r w:rsidR="00C13B07" w:rsidRPr="00975A0D">
        <w:rPr>
          <w:rFonts w:hint="eastAsia"/>
        </w:rPr>
        <w:t>億餘元（詳</w:t>
      </w:r>
      <w:r w:rsidR="00FF4121" w:rsidRPr="007A7B4F">
        <w:rPr>
          <w:rFonts w:hint="eastAsia"/>
        </w:rPr>
        <w:t>丁</w:t>
      </w:r>
      <w:r w:rsidR="00C13B07" w:rsidRPr="007A7B4F">
        <w:rPr>
          <w:rFonts w:hint="eastAsia"/>
        </w:rPr>
        <w:t>－1頁</w:t>
      </w:r>
      <w:r w:rsidR="00C13B07" w:rsidRPr="00975A0D">
        <w:rPr>
          <w:rFonts w:hint="eastAsia"/>
        </w:rPr>
        <w:t>）</w:t>
      </w:r>
      <w:r w:rsidR="00780E4F" w:rsidRPr="00975A0D">
        <w:rPr>
          <w:rFonts w:hint="eastAsia"/>
        </w:rPr>
        <w:t>；原列債務之舉借預算</w:t>
      </w:r>
      <w:r w:rsidR="008C7EFE">
        <w:rPr>
          <w:rFonts w:hint="eastAsia"/>
        </w:rPr>
        <w:t>1,731</w:t>
      </w:r>
      <w:r w:rsidR="00807C2B" w:rsidRPr="00975A0D">
        <w:rPr>
          <w:rFonts w:hint="eastAsia"/>
        </w:rPr>
        <w:t>億餘元，全數未執行</w:t>
      </w:r>
      <w:r w:rsidR="00F33DFD">
        <w:rPr>
          <w:rFonts w:hint="eastAsia"/>
        </w:rPr>
        <w:t>；</w:t>
      </w:r>
      <w:r w:rsidR="00F10808">
        <w:rPr>
          <w:rFonts w:hint="eastAsia"/>
        </w:rPr>
        <w:t>原列</w:t>
      </w:r>
      <w:r w:rsidR="00A360CE">
        <w:rPr>
          <w:rFonts w:hint="eastAsia"/>
        </w:rPr>
        <w:t>預計移用以前年度歲計賸餘調節因應數473億餘元，未予移用</w:t>
      </w:r>
      <w:r w:rsidR="00807C2B" w:rsidRPr="00975A0D">
        <w:rPr>
          <w:rFonts w:hint="eastAsia"/>
        </w:rPr>
        <w:t>；</w:t>
      </w:r>
      <w:r w:rsidR="00780E4F" w:rsidRPr="00975A0D">
        <w:rPr>
          <w:rFonts w:hint="eastAsia"/>
        </w:rPr>
        <w:t>債務之償還決算</w:t>
      </w:r>
      <w:r w:rsidR="00975A0D" w:rsidRPr="00975A0D">
        <w:rPr>
          <w:rFonts w:hint="eastAsia"/>
        </w:rPr>
        <w:t>1,</w:t>
      </w:r>
      <w:r w:rsidR="008C7EFE">
        <w:t>260</w:t>
      </w:r>
      <w:r w:rsidR="0052498E" w:rsidRPr="00975A0D">
        <w:rPr>
          <w:rFonts w:hint="eastAsia"/>
        </w:rPr>
        <w:t>億元，</w:t>
      </w:r>
      <w:r w:rsidR="00AD1264" w:rsidRPr="00975A0D">
        <w:rPr>
          <w:rFonts w:hint="eastAsia"/>
        </w:rPr>
        <w:t>經</w:t>
      </w:r>
      <w:r w:rsidR="00780E4F" w:rsidRPr="00975A0D">
        <w:rPr>
          <w:rFonts w:hint="eastAsia"/>
        </w:rPr>
        <w:t>照數審定</w:t>
      </w:r>
      <w:r w:rsidR="00AD1264" w:rsidRPr="00E96D61">
        <w:rPr>
          <w:rFonts w:hint="eastAsia"/>
        </w:rPr>
        <w:t>，</w:t>
      </w:r>
      <w:r w:rsidR="00780E4F" w:rsidRPr="00E96D61">
        <w:rPr>
          <w:rFonts w:hint="eastAsia"/>
        </w:rPr>
        <w:t>收支賸餘</w:t>
      </w:r>
      <w:r w:rsidR="00FC2B0D" w:rsidRPr="00E96D61">
        <w:rPr>
          <w:rFonts w:hint="eastAsia"/>
        </w:rPr>
        <w:t>計</w:t>
      </w:r>
      <w:r w:rsidR="00484E65">
        <w:t>1</w:t>
      </w:r>
      <w:r w:rsidR="00484E65">
        <w:rPr>
          <w:rFonts w:hint="eastAsia"/>
        </w:rPr>
        <w:t>,</w:t>
      </w:r>
      <w:r w:rsidR="00484E65">
        <w:t>536</w:t>
      </w:r>
      <w:r w:rsidR="0052498E" w:rsidRPr="00E96D61">
        <w:rPr>
          <w:rFonts w:hint="eastAsia"/>
        </w:rPr>
        <w:t>億餘元</w:t>
      </w:r>
      <w:r w:rsidR="00780E4F" w:rsidRPr="00C423CC">
        <w:rPr>
          <w:rFonts w:hint="eastAsia"/>
        </w:rPr>
        <w:t>（詳</w:t>
      </w:r>
      <w:r w:rsidR="00FF4121" w:rsidRPr="007A7B4F">
        <w:rPr>
          <w:rFonts w:hint="eastAsia"/>
        </w:rPr>
        <w:t>丁</w:t>
      </w:r>
      <w:r w:rsidR="00780E4F" w:rsidRPr="007A7B4F">
        <w:rPr>
          <w:rFonts w:hint="eastAsia"/>
        </w:rPr>
        <w:t>－3</w:t>
      </w:r>
      <w:r w:rsidR="00780E4F" w:rsidRPr="00C423CC">
        <w:rPr>
          <w:rFonts w:hint="eastAsia"/>
        </w:rPr>
        <w:t>頁）</w:t>
      </w:r>
      <w:r w:rsidR="0052498E" w:rsidRPr="00C423CC">
        <w:rPr>
          <w:rFonts w:hint="eastAsia"/>
        </w:rPr>
        <w:t>。茲將</w:t>
      </w:r>
      <w:proofErr w:type="gramStart"/>
      <w:r w:rsidR="00EE17C6" w:rsidRPr="00C423CC">
        <w:rPr>
          <w:rFonts w:hint="eastAsia"/>
        </w:rPr>
        <w:t>11</w:t>
      </w:r>
      <w:r w:rsidR="00484E65">
        <w:t>2</w:t>
      </w:r>
      <w:proofErr w:type="gramEnd"/>
      <w:r w:rsidR="00FC2B0D" w:rsidRPr="00C423CC">
        <w:rPr>
          <w:rFonts w:hint="eastAsia"/>
        </w:rPr>
        <w:t>年度</w:t>
      </w:r>
      <w:r w:rsidR="0052498E" w:rsidRPr="00C423CC">
        <w:rPr>
          <w:rFonts w:hint="eastAsia"/>
        </w:rPr>
        <w:t>歲入、歲出預算執行之審核結果，說明如次</w:t>
      </w:r>
      <w:r w:rsidR="00C13B07" w:rsidRPr="00C423CC">
        <w:rPr>
          <w:rFonts w:hint="eastAsia"/>
        </w:rPr>
        <w:t>：</w:t>
      </w:r>
    </w:p>
    <w:p w14:paraId="0B6B966E" w14:textId="4361DF9D" w:rsidR="00545BC5" w:rsidRPr="00A1089F" w:rsidRDefault="007C37E8" w:rsidP="00574758">
      <w:pPr>
        <w:widowControl/>
        <w:overflowPunct w:val="0"/>
        <w:rPr>
          <w:rFonts w:eastAsia="標楷體" w:cs="新細明體"/>
          <w:b/>
          <w:bCs/>
          <w:color w:val="FF0000"/>
          <w:kern w:val="0"/>
          <w:sz w:val="32"/>
          <w:szCs w:val="32"/>
        </w:rPr>
      </w:pPr>
      <w:r>
        <w:rPr>
          <w:noProof/>
        </w:rPr>
        <mc:AlternateContent>
          <mc:Choice Requires="wpg">
            <w:drawing>
              <wp:anchor distT="0" distB="0" distL="114300" distR="114300" simplePos="0" relativeHeight="251641856" behindDoc="0" locked="0" layoutInCell="1" allowOverlap="1" wp14:anchorId="713BB222" wp14:editId="1321E8C3">
                <wp:simplePos x="0" y="0"/>
                <wp:positionH relativeFrom="column">
                  <wp:posOffset>5416</wp:posOffset>
                </wp:positionH>
                <wp:positionV relativeFrom="paragraph">
                  <wp:posOffset>393775</wp:posOffset>
                </wp:positionV>
                <wp:extent cx="6301154" cy="5294678"/>
                <wp:effectExtent l="0" t="0" r="0" b="1270"/>
                <wp:wrapNone/>
                <wp:docPr id="216" name="群組 1"/>
                <wp:cNvGraphicFramePr/>
                <a:graphic xmlns:a="http://schemas.openxmlformats.org/drawingml/2006/main">
                  <a:graphicData uri="http://schemas.microsoft.com/office/word/2010/wordprocessingGroup">
                    <wpg:wgp>
                      <wpg:cNvGrpSpPr/>
                      <wpg:grpSpPr>
                        <a:xfrm>
                          <a:off x="0" y="0"/>
                          <a:ext cx="6301154" cy="5294678"/>
                          <a:chOff x="0" y="0"/>
                          <a:chExt cx="5736481" cy="4641312"/>
                        </a:xfrm>
                      </wpg:grpSpPr>
                      <wpg:graphicFrame>
                        <wpg:cNvPr id="224" name="圖表 224"/>
                        <wpg:cNvFrPr/>
                        <wpg:xfrm>
                          <a:off x="0" y="1523389"/>
                          <a:ext cx="2736304" cy="2736304"/>
                        </wpg:xfrm>
                        <a:graphic>
                          <a:graphicData uri="http://schemas.openxmlformats.org/drawingml/2006/chart">
                            <c:chart xmlns:c="http://schemas.openxmlformats.org/drawingml/2006/chart" xmlns:r="http://schemas.openxmlformats.org/officeDocument/2006/relationships" r:id="rId8"/>
                          </a:graphicData>
                        </a:graphic>
                      </wpg:graphicFrame>
                      <wpg:graphicFrame>
                        <wpg:cNvPr id="217" name="圖表 217"/>
                        <wpg:cNvFrPr/>
                        <wpg:xfrm>
                          <a:off x="2928168" y="1533905"/>
                          <a:ext cx="2808312" cy="2736304"/>
                        </wpg:xfrm>
                        <a:graphic>
                          <a:graphicData uri="http://schemas.openxmlformats.org/drawingml/2006/chart">
                            <c:chart xmlns:c="http://schemas.openxmlformats.org/drawingml/2006/chart" xmlns:r="http://schemas.openxmlformats.org/officeDocument/2006/relationships" r:id="rId9"/>
                          </a:graphicData>
                        </a:graphic>
                      </wpg:graphicFrame>
                      <wps:wsp>
                        <wps:cNvPr id="218" name="Text Box 52"/>
                        <wps:cNvSpPr txBox="1">
                          <a:spLocks noChangeArrowheads="1"/>
                        </wps:cNvSpPr>
                        <wps:spPr bwMode="auto">
                          <a:xfrm>
                            <a:off x="4185120" y="3683108"/>
                            <a:ext cx="991275" cy="35969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93C3874"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補助及其他支出</w:t>
                              </w:r>
                            </w:p>
                            <w:p w14:paraId="364E7BA1"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904 (3.44％)</w:t>
                              </w:r>
                            </w:p>
                          </w:txbxContent>
                        </wps:txbx>
                        <wps:bodyPr wrap="square" lIns="70756" tIns="35378" rIns="70756" bIns="35378">
                          <a:noAutofit/>
                        </wps:bodyPr>
                      </wps:wsp>
                      <wps:wsp>
                        <wps:cNvPr id="219" name="Rectangle 66"/>
                        <wps:cNvSpPr>
                          <a:spLocks noChangeArrowheads="1"/>
                        </wps:cNvSpPr>
                        <wps:spPr bwMode="auto">
                          <a:xfrm>
                            <a:off x="4068637" y="578198"/>
                            <a:ext cx="1245793" cy="3762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BE99FE2" w14:textId="77777777" w:rsidR="00A55EE4" w:rsidRDefault="00A55EE4" w:rsidP="007C37E8">
                              <w:pPr>
                                <w:pStyle w:val="Web"/>
                                <w:spacing w:before="132" w:beforeAutospacing="0" w:after="0" w:afterAutospacing="0" w:line="220" w:lineRule="exact"/>
                              </w:pPr>
                              <w:r>
                                <w:rPr>
                                  <w:rFonts w:ascii="標楷體" w:eastAsia="標楷體" w:hAnsi="標楷體" w:cstheme="minorBidi" w:hint="eastAsia"/>
                                  <w:color w:val="000000" w:themeColor="text1"/>
                                  <w:kern w:val="24"/>
                                  <w:sz w:val="22"/>
                                  <w:szCs w:val="22"/>
                                </w:rPr>
                                <w:t>單位：新臺幣億元</w:t>
                              </w:r>
                            </w:p>
                          </w:txbxContent>
                        </wps:txbx>
                        <wps:bodyPr wrap="square" lIns="63779" tIns="31890" rIns="63779" bIns="31890">
                          <a:noAutofit/>
                        </wps:bodyPr>
                      </wps:wsp>
                      <wps:wsp>
                        <wps:cNvPr id="220" name="AutoShape 68"/>
                        <wps:cNvSpPr>
                          <a:spLocks noChangeArrowheads="1"/>
                        </wps:cNvSpPr>
                        <wps:spPr bwMode="auto">
                          <a:xfrm>
                            <a:off x="913060" y="1253512"/>
                            <a:ext cx="801688" cy="606425"/>
                          </a:xfrm>
                          <a:prstGeom prst="downArrow">
                            <a:avLst>
                              <a:gd name="adj1" fmla="val 77898"/>
                              <a:gd name="adj2" fmla="val 26074"/>
                            </a:avLst>
                          </a:prstGeom>
                          <a:solidFill>
                            <a:srgbClr val="AAE2CA">
                              <a:lumMod val="60000"/>
                              <a:lumOff val="40000"/>
                            </a:srgbClr>
                          </a:solidFill>
                          <a:ln w="9525" algn="ctr">
                            <a:noFill/>
                            <a:miter lim="800000"/>
                            <a:headEnd/>
                            <a:tailEnd/>
                          </a:ln>
                          <a:effectLst>
                            <a:glow>
                              <a:srgbClr val="FFFFFF"/>
                            </a:glow>
                            <a:outerShdw dist="35921" sx="1000" sy="1000" algn="ctr" rotWithShape="0">
                              <a:srgbClr val="FFFFFF"/>
                            </a:outerShdw>
                          </a:effectLst>
                          <a:scene3d>
                            <a:camera prst="orthographicFront"/>
                            <a:lightRig rig="threePt" dir="t"/>
                          </a:scene3d>
                          <a:sp3d>
                            <a:bevelT/>
                          </a:sp3d>
                        </wps:spPr>
                        <wps:bodyPr wrap="none" anchor="ctr"/>
                      </wps:wsp>
                      <wps:wsp>
                        <wps:cNvPr id="221" name="Rectangle 69"/>
                        <wps:cNvSpPr>
                          <a:spLocks noChangeArrowheads="1"/>
                        </wps:cNvSpPr>
                        <wps:spPr bwMode="auto">
                          <a:xfrm>
                            <a:off x="867599" y="1331855"/>
                            <a:ext cx="896938" cy="411678"/>
                          </a:xfrm>
                          <a:prstGeom prst="rect">
                            <a:avLst/>
                          </a:prstGeom>
                          <a:noFill/>
                          <a:ln>
                            <a:noFill/>
                          </a:ln>
                          <a:effectLst/>
                          <a:extLst>
                            <a:ext uri="{909E8E84-426E-40DD-AFC4-6F175D3DCCD1}">
                              <a14:hiddenFill xmlns:a14="http://schemas.microsoft.com/office/drawing/2010/main">
                                <a:solidFill>
                                  <a:srgbClr val="FFBB77"/>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CA79D7B" w14:textId="26868CBC" w:rsidR="00A55EE4" w:rsidRDefault="00A55EE4" w:rsidP="005A205C">
                              <w:pPr>
                                <w:pStyle w:val="Web"/>
                                <w:spacing w:before="0" w:beforeAutospacing="0" w:after="0" w:afterAutospacing="0" w:line="260" w:lineRule="exact"/>
                                <w:jc w:val="center"/>
                              </w:pPr>
                              <w:r>
                                <w:rPr>
                                  <w:rFonts w:ascii="標楷體" w:eastAsia="標楷體" w:hAnsi="標楷體" w:cstheme="minorBidi" w:hint="eastAsia"/>
                                  <w:b/>
                                  <w:bCs/>
                                  <w:color w:val="000000" w:themeColor="text1"/>
                                  <w:kern w:val="24"/>
                                  <w:sz w:val="22"/>
                                  <w:szCs w:val="22"/>
                                </w:rPr>
                                <w:t xml:space="preserve">歲  入 </w:t>
                              </w:r>
                            </w:p>
                            <w:p w14:paraId="5551659A" w14:textId="77777777" w:rsidR="00A55EE4" w:rsidRDefault="00A55EE4" w:rsidP="005A205C">
                              <w:pPr>
                                <w:pStyle w:val="Web"/>
                                <w:spacing w:before="0" w:beforeAutospacing="0" w:after="0" w:afterAutospacing="0" w:line="260" w:lineRule="exact"/>
                                <w:jc w:val="center"/>
                              </w:pPr>
                              <w:r>
                                <w:rPr>
                                  <w:rFonts w:ascii="標楷體" w:eastAsia="標楷體" w:hAnsi="標楷體" w:cstheme="minorBidi" w:hint="eastAsia"/>
                                  <w:b/>
                                  <w:bCs/>
                                  <w:color w:val="000000" w:themeColor="text1"/>
                                  <w:kern w:val="24"/>
                                  <w:sz w:val="22"/>
                                  <w:szCs w:val="22"/>
                                </w:rPr>
                                <w:t>29,073</w:t>
                              </w:r>
                            </w:p>
                          </w:txbxContent>
                        </wps:txbx>
                        <wps:bodyPr lIns="63779" tIns="31890" rIns="63779" bIns="31890"/>
                      </wps:wsp>
                      <wps:wsp>
                        <wps:cNvPr id="222" name="Rectangle 80"/>
                        <wps:cNvSpPr>
                          <a:spLocks noChangeArrowheads="1"/>
                        </wps:cNvSpPr>
                        <wps:spPr bwMode="auto">
                          <a:xfrm>
                            <a:off x="0" y="330181"/>
                            <a:ext cx="5735927" cy="37991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EB3B0B2" w14:textId="77777777" w:rsidR="00A55EE4" w:rsidRDefault="00A55EE4" w:rsidP="007C37E8">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112 年度</w:t>
                              </w:r>
                            </w:p>
                          </w:txbxContent>
                        </wps:txbx>
                        <wps:bodyPr wrap="square" lIns="60946" tIns="29939" rIns="60946" bIns="29939">
                          <a:noAutofit/>
                        </wps:bodyPr>
                      </wps:wsp>
                      <wps:wsp>
                        <wps:cNvPr id="223" name="Rectangle 81"/>
                        <wps:cNvSpPr>
                          <a:spLocks noChangeArrowheads="1"/>
                        </wps:cNvSpPr>
                        <wps:spPr bwMode="auto">
                          <a:xfrm>
                            <a:off x="0" y="0"/>
                            <a:ext cx="5736481" cy="388937"/>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E8E57C8" w14:textId="77777777" w:rsidR="00A55EE4" w:rsidRPr="007C37E8" w:rsidRDefault="00A55EE4" w:rsidP="007C37E8">
                              <w:pPr>
                                <w:pStyle w:val="Web"/>
                                <w:spacing w:before="0" w:beforeAutospacing="0" w:after="0" w:afterAutospacing="0" w:line="320" w:lineRule="exact"/>
                                <w:jc w:val="center"/>
                                <w:rPr>
                                  <w:rFonts w:ascii="標楷體" w:eastAsia="標楷體" w:hAnsi="標楷體"/>
                                  <w:sz w:val="28"/>
                                </w:rPr>
                              </w:pPr>
                              <w:r w:rsidRPr="007C37E8">
                                <w:rPr>
                                  <w:rFonts w:ascii="標楷體" w:eastAsia="標楷體" w:hAnsi="標楷體" w:cstheme="minorBidi" w:hint="eastAsia"/>
                                  <w:b/>
                                  <w:bCs/>
                                  <w:color w:val="000000" w:themeColor="text1"/>
                                  <w:kern w:val="24"/>
                                  <w:sz w:val="28"/>
                                  <w:szCs w:val="26"/>
                                </w:rPr>
                                <w:t>圖</w:t>
                              </w:r>
                              <w:r w:rsidRPr="007C37E8">
                                <w:rPr>
                                  <w:rFonts w:ascii="標楷體" w:eastAsia="標楷體" w:hAnsi="標楷體" w:cstheme="minorBidi"/>
                                  <w:b/>
                                  <w:bCs/>
                                  <w:color w:val="000000" w:themeColor="text1"/>
                                  <w:kern w:val="24"/>
                                  <w:sz w:val="28"/>
                                  <w:szCs w:val="26"/>
                                </w:rPr>
                                <w:t>1</w:t>
                              </w:r>
                              <w:r w:rsidRPr="007C37E8">
                                <w:rPr>
                                  <w:rFonts w:ascii="標楷體" w:eastAsia="標楷體" w:hAnsi="標楷體" w:cstheme="minorBidi" w:hint="eastAsia"/>
                                  <w:b/>
                                  <w:bCs/>
                                  <w:color w:val="000000" w:themeColor="text1"/>
                                  <w:kern w:val="24"/>
                                  <w:sz w:val="28"/>
                                  <w:szCs w:val="26"/>
                                </w:rPr>
                                <w:t xml:space="preserve">　歲入歲出總決算審定數</w:t>
                              </w:r>
                            </w:p>
                          </w:txbxContent>
                        </wps:txbx>
                        <wps:bodyPr lIns="63116" tIns="31004" rIns="63116" bIns="31004" anchor="ctr"/>
                      </wps:wsp>
                      <wps:wsp>
                        <wps:cNvPr id="225" name="Text Box 56"/>
                        <wps:cNvSpPr txBox="1">
                          <a:spLocks noChangeArrowheads="1"/>
                        </wps:cNvSpPr>
                        <wps:spPr bwMode="auto">
                          <a:xfrm>
                            <a:off x="1627793" y="3786314"/>
                            <a:ext cx="880531" cy="34082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5CA798E" w14:textId="77777777" w:rsidR="00A55EE4" w:rsidRPr="00070913" w:rsidRDefault="00A55EE4" w:rsidP="007C37E8">
                              <w:pPr>
                                <w:pStyle w:val="Web"/>
                                <w:spacing w:before="0" w:beforeAutospacing="0" w:after="0" w:afterAutospacing="0" w:line="220" w:lineRule="exact"/>
                                <w:jc w:val="center"/>
                                <w:rPr>
                                  <w:spacing w:val="-20"/>
                                  <w:sz w:val="32"/>
                                </w:rPr>
                              </w:pPr>
                              <w:r w:rsidRPr="00070913">
                                <w:rPr>
                                  <w:rFonts w:ascii="標楷體" w:eastAsia="標楷體" w:hAnsi="標楷體" w:cstheme="minorBidi" w:hint="eastAsia"/>
                                  <w:color w:val="000000" w:themeColor="text1"/>
                                  <w:spacing w:val="-20"/>
                                  <w:kern w:val="24"/>
                                  <w:sz w:val="18"/>
                                  <w:szCs w:val="14"/>
                                </w:rPr>
                                <w:t>財產</w:t>
                              </w:r>
                              <w:r w:rsidRPr="00070913">
                                <w:rPr>
                                  <w:rFonts w:ascii="標楷體" w:eastAsia="標楷體" w:hAnsi="標楷體" w:cstheme="minorBidi" w:hint="eastAsia"/>
                                  <w:color w:val="000000" w:themeColor="text1"/>
                                  <w:spacing w:val="-12"/>
                                  <w:kern w:val="24"/>
                                  <w:sz w:val="18"/>
                                  <w:szCs w:val="14"/>
                                </w:rPr>
                                <w:t>收入</w:t>
                              </w:r>
                            </w:p>
                            <w:p w14:paraId="73A63DFC" w14:textId="77777777" w:rsidR="00A55EE4" w:rsidRPr="00070913" w:rsidRDefault="00A55EE4" w:rsidP="007C37E8">
                              <w:pPr>
                                <w:pStyle w:val="Web"/>
                                <w:spacing w:before="0" w:beforeAutospacing="0" w:after="0" w:afterAutospacing="0" w:line="220" w:lineRule="exact"/>
                                <w:jc w:val="center"/>
                                <w:rPr>
                                  <w:spacing w:val="-20"/>
                                  <w:sz w:val="32"/>
                                </w:rPr>
                              </w:pPr>
                              <w:r w:rsidRPr="00070913">
                                <w:rPr>
                                  <w:rFonts w:ascii="標楷體" w:eastAsia="標楷體" w:hAnsi="標楷體" w:cstheme="minorBidi" w:hint="eastAsia"/>
                                  <w:color w:val="000000" w:themeColor="text1"/>
                                  <w:spacing w:val="-12"/>
                                  <w:kern w:val="24"/>
                                  <w:sz w:val="18"/>
                                  <w:szCs w:val="14"/>
                                </w:rPr>
                                <w:t>423</w:t>
                              </w:r>
                              <w:r w:rsidRPr="00070913">
                                <w:rPr>
                                  <w:rFonts w:ascii="標楷體" w:eastAsia="標楷體" w:hAnsi="標楷體" w:cstheme="minorBidi" w:hint="eastAsia"/>
                                  <w:color w:val="000000" w:themeColor="text1"/>
                                  <w:spacing w:val="-20"/>
                                  <w:kern w:val="24"/>
                                  <w:sz w:val="18"/>
                                  <w:szCs w:val="14"/>
                                </w:rPr>
                                <w:t xml:space="preserve"> (1.46％)</w:t>
                              </w:r>
                            </w:p>
                          </w:txbxContent>
                        </wps:txbx>
                        <wps:bodyPr wrap="square" lIns="70756" tIns="35378" rIns="70756" bIns="35378">
                          <a:noAutofit/>
                        </wps:bodyPr>
                      </wps:wsp>
                      <wps:wsp>
                        <wps:cNvPr id="226" name="Freeform 57"/>
                        <wps:cNvSpPr>
                          <a:spLocks/>
                        </wps:cNvSpPr>
                        <wps:spPr bwMode="auto">
                          <a:xfrm>
                            <a:off x="1524661" y="3669478"/>
                            <a:ext cx="114300" cy="203200"/>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rgbClr val="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7" name="Text Box 58"/>
                        <wps:cNvSpPr txBox="1">
                          <a:spLocks noChangeArrowheads="1"/>
                        </wps:cNvSpPr>
                        <wps:spPr bwMode="auto">
                          <a:xfrm>
                            <a:off x="558616" y="2391116"/>
                            <a:ext cx="955593" cy="61242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BA4E10F" w14:textId="77777777" w:rsidR="00A55EE4" w:rsidRPr="004E1F5B" w:rsidRDefault="00A55EE4" w:rsidP="007C37E8">
                              <w:pPr>
                                <w:pStyle w:val="Web"/>
                                <w:spacing w:before="0" w:beforeAutospacing="0" w:after="0" w:afterAutospacing="0" w:line="220" w:lineRule="exact"/>
                                <w:jc w:val="center"/>
                                <w:rPr>
                                  <w:sz w:val="32"/>
                                </w:rPr>
                              </w:pPr>
                              <w:r w:rsidRPr="004E1F5B">
                                <w:rPr>
                                  <w:rFonts w:ascii="標楷體" w:eastAsia="標楷體" w:hAnsi="標楷體" w:cstheme="minorBidi" w:hint="eastAsia"/>
                                  <w:color w:val="000000" w:themeColor="text1"/>
                                  <w:kern w:val="24"/>
                                  <w:sz w:val="18"/>
                                  <w:szCs w:val="14"/>
                                </w:rPr>
                                <w:t>稅課收入</w:t>
                              </w:r>
                            </w:p>
                            <w:p w14:paraId="0F5AE7AD" w14:textId="77777777" w:rsidR="00A55EE4" w:rsidRPr="004E1F5B" w:rsidRDefault="00A55EE4" w:rsidP="007C37E8">
                              <w:pPr>
                                <w:pStyle w:val="Web"/>
                                <w:spacing w:before="0" w:beforeAutospacing="0" w:after="0" w:afterAutospacing="0" w:line="220" w:lineRule="exact"/>
                                <w:jc w:val="center"/>
                                <w:rPr>
                                  <w:sz w:val="32"/>
                                </w:rPr>
                              </w:pPr>
                              <w:r w:rsidRPr="004E1F5B">
                                <w:rPr>
                                  <w:rFonts w:ascii="標楷體" w:eastAsia="標楷體" w:hAnsi="標楷體" w:cstheme="minorBidi" w:hint="eastAsia"/>
                                  <w:color w:val="000000" w:themeColor="text1"/>
                                  <w:kern w:val="24"/>
                                  <w:sz w:val="18"/>
                                  <w:szCs w:val="14"/>
                                </w:rPr>
                                <w:t>24,882 (85.58％)</w:t>
                              </w:r>
                            </w:p>
                          </w:txbxContent>
                        </wps:txbx>
                        <wps:bodyPr wrap="square" lIns="63779" tIns="31890" rIns="63779" bIns="31890">
                          <a:noAutofit/>
                        </wps:bodyPr>
                      </wps:wsp>
                      <wps:wsp>
                        <wps:cNvPr id="228" name="Text Box 59"/>
                        <wps:cNvSpPr txBox="1">
                          <a:spLocks noChangeArrowheads="1"/>
                        </wps:cNvSpPr>
                        <wps:spPr bwMode="auto">
                          <a:xfrm rot="10667">
                            <a:off x="1655165" y="2965169"/>
                            <a:ext cx="894642" cy="38538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761659C" w14:textId="27E1C36B" w:rsidR="00A55EE4" w:rsidRPr="00070913" w:rsidRDefault="00A55EE4" w:rsidP="007C37E8">
                              <w:pPr>
                                <w:pStyle w:val="Web"/>
                                <w:spacing w:before="0" w:beforeAutospacing="0" w:after="0" w:afterAutospacing="0" w:line="220" w:lineRule="exact"/>
                                <w:rPr>
                                  <w:spacing w:val="-20"/>
                                  <w:sz w:val="32"/>
                                </w:rPr>
                              </w:pPr>
                              <w:r w:rsidRPr="00070913">
                                <w:rPr>
                                  <w:rFonts w:ascii="標楷體" w:eastAsia="標楷體" w:hAnsi="標楷體" w:cstheme="minorBidi" w:hint="eastAsia"/>
                                  <w:color w:val="000000" w:themeColor="text1"/>
                                  <w:spacing w:val="-20"/>
                                  <w:kern w:val="24"/>
                                  <w:sz w:val="18"/>
                                  <w:szCs w:val="14"/>
                                </w:rPr>
                                <w:t>營業盈餘及事業收入</w:t>
                              </w:r>
                            </w:p>
                            <w:p w14:paraId="15B834B9" w14:textId="1E3FFEBA" w:rsidR="00A55EE4" w:rsidRPr="00070913" w:rsidRDefault="00A55EE4" w:rsidP="007C37E8">
                              <w:pPr>
                                <w:pStyle w:val="Web"/>
                                <w:spacing w:before="0" w:beforeAutospacing="0" w:after="0" w:afterAutospacing="0" w:line="220" w:lineRule="exact"/>
                                <w:rPr>
                                  <w:spacing w:val="-20"/>
                                  <w:sz w:val="32"/>
                                </w:rPr>
                              </w:pPr>
                              <w:r w:rsidRPr="00070913">
                                <w:rPr>
                                  <w:rFonts w:ascii="標楷體" w:eastAsia="標楷體" w:hAnsi="標楷體" w:cstheme="minorBidi" w:hint="eastAsia"/>
                                  <w:color w:val="000000" w:themeColor="text1"/>
                                  <w:spacing w:val="-20"/>
                                  <w:kern w:val="24"/>
                                  <w:sz w:val="18"/>
                                  <w:szCs w:val="14"/>
                                </w:rPr>
                                <w:t xml:space="preserve">     </w:t>
                              </w:r>
                              <w:r>
                                <w:rPr>
                                  <w:rFonts w:ascii="標楷體" w:eastAsia="標楷體" w:hAnsi="標楷體" w:cstheme="minorBidi"/>
                                  <w:color w:val="000000" w:themeColor="text1"/>
                                  <w:spacing w:val="-20"/>
                                  <w:kern w:val="24"/>
                                  <w:sz w:val="18"/>
                                  <w:szCs w:val="14"/>
                                </w:rPr>
                                <w:t xml:space="preserve"> </w:t>
                              </w:r>
                              <w:r w:rsidRPr="00070913">
                                <w:rPr>
                                  <w:rFonts w:ascii="標楷體" w:eastAsia="標楷體" w:hAnsi="標楷體" w:cstheme="minorBidi" w:hint="eastAsia"/>
                                  <w:color w:val="000000" w:themeColor="text1"/>
                                  <w:spacing w:val="-20"/>
                                  <w:kern w:val="24"/>
                                  <w:sz w:val="18"/>
                                  <w:szCs w:val="14"/>
                                </w:rPr>
                                <w:t>2,575(8.86％)</w:t>
                              </w:r>
                            </w:p>
                          </w:txbxContent>
                        </wps:txbx>
                        <wps:bodyPr wrap="square" lIns="63779" tIns="31890" rIns="63779" bIns="31890">
                          <a:noAutofit/>
                        </wps:bodyPr>
                      </wps:wsp>
                      <wps:wsp>
                        <wps:cNvPr id="229" name="Text Box 60"/>
                        <wps:cNvSpPr txBox="1">
                          <a:spLocks noChangeArrowheads="1"/>
                        </wps:cNvSpPr>
                        <wps:spPr bwMode="auto">
                          <a:xfrm>
                            <a:off x="900691" y="3753394"/>
                            <a:ext cx="734618" cy="5209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6CB51CE" w14:textId="77777777" w:rsidR="00A55EE4" w:rsidRPr="00070913" w:rsidRDefault="00A55EE4" w:rsidP="007C37E8">
                              <w:pPr>
                                <w:pStyle w:val="Web"/>
                                <w:spacing w:before="0" w:beforeAutospacing="0" w:after="0" w:afterAutospacing="0" w:line="220" w:lineRule="exact"/>
                                <w:jc w:val="center"/>
                                <w:rPr>
                                  <w:spacing w:val="-12"/>
                                  <w:sz w:val="32"/>
                                </w:rPr>
                              </w:pPr>
                              <w:r w:rsidRPr="00070913">
                                <w:rPr>
                                  <w:rFonts w:ascii="標楷體" w:eastAsia="標楷體" w:hAnsi="標楷體" w:cstheme="minorBidi" w:hint="eastAsia"/>
                                  <w:color w:val="000000" w:themeColor="text1"/>
                                  <w:spacing w:val="-12"/>
                                  <w:kern w:val="24"/>
                                  <w:sz w:val="18"/>
                                  <w:szCs w:val="14"/>
                                </w:rPr>
                                <w:t>其他收入</w:t>
                              </w:r>
                            </w:p>
                            <w:p w14:paraId="510E394E" w14:textId="77777777" w:rsidR="00A55EE4" w:rsidRPr="00070913" w:rsidRDefault="00A55EE4" w:rsidP="007C37E8">
                              <w:pPr>
                                <w:pStyle w:val="Web"/>
                                <w:spacing w:before="0" w:beforeAutospacing="0" w:after="0" w:afterAutospacing="0" w:line="220" w:lineRule="exact"/>
                                <w:jc w:val="center"/>
                                <w:rPr>
                                  <w:spacing w:val="-12"/>
                                  <w:sz w:val="32"/>
                                </w:rPr>
                              </w:pPr>
                              <w:r w:rsidRPr="00070913">
                                <w:rPr>
                                  <w:rFonts w:ascii="標楷體" w:eastAsia="標楷體" w:hAnsi="標楷體" w:cstheme="minorBidi" w:hint="eastAsia"/>
                                  <w:color w:val="000000" w:themeColor="text1"/>
                                  <w:spacing w:val="-12"/>
                                  <w:kern w:val="24"/>
                                  <w:sz w:val="18"/>
                                  <w:szCs w:val="14"/>
                                </w:rPr>
                                <w:t>244 (0.84％)</w:t>
                              </w:r>
                            </w:p>
                          </w:txbxContent>
                        </wps:txbx>
                        <wps:bodyPr wrap="square" lIns="63779" tIns="31890" rIns="63779" bIns="31890">
                          <a:noAutofit/>
                        </wps:bodyPr>
                      </wps:wsp>
                      <wps:wsp>
                        <wps:cNvPr id="230" name="Text Box 61"/>
                        <wps:cNvSpPr txBox="1">
                          <a:spLocks noChangeArrowheads="1"/>
                        </wps:cNvSpPr>
                        <wps:spPr bwMode="auto">
                          <a:xfrm>
                            <a:off x="1960134" y="3523313"/>
                            <a:ext cx="782862" cy="37199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9B94DA3" w14:textId="77777777" w:rsidR="00A55EE4" w:rsidRPr="00070913" w:rsidRDefault="00A55EE4" w:rsidP="007C37E8">
                              <w:pPr>
                                <w:pStyle w:val="Web"/>
                                <w:spacing w:before="0" w:beforeAutospacing="0" w:after="0" w:afterAutospacing="0" w:line="220" w:lineRule="exact"/>
                                <w:rPr>
                                  <w:spacing w:val="-20"/>
                                  <w:sz w:val="32"/>
                                </w:rPr>
                              </w:pPr>
                              <w:r w:rsidRPr="00070913">
                                <w:rPr>
                                  <w:rFonts w:ascii="標楷體" w:eastAsia="標楷體" w:hAnsi="標楷體" w:cstheme="minorBidi" w:hint="eastAsia"/>
                                  <w:color w:val="000000" w:themeColor="text1"/>
                                  <w:spacing w:val="-20"/>
                                  <w:kern w:val="24"/>
                                  <w:sz w:val="18"/>
                                  <w:szCs w:val="14"/>
                                </w:rPr>
                                <w:t>規費及罰款</w:t>
                              </w:r>
                              <w:r w:rsidRPr="00070913">
                                <w:rPr>
                                  <w:rFonts w:ascii="標楷體" w:eastAsia="標楷體" w:hAnsi="標楷體" w:cstheme="minorBidi" w:hint="eastAsia"/>
                                  <w:color w:val="000000" w:themeColor="text1"/>
                                  <w:spacing w:val="-12"/>
                                  <w:kern w:val="24"/>
                                  <w:sz w:val="18"/>
                                  <w:szCs w:val="14"/>
                                </w:rPr>
                                <w:t>收入</w:t>
                              </w:r>
                            </w:p>
                            <w:p w14:paraId="44E43A0F" w14:textId="77777777" w:rsidR="00A55EE4" w:rsidRPr="00070913" w:rsidRDefault="00A55EE4" w:rsidP="007C37E8">
                              <w:pPr>
                                <w:pStyle w:val="Web"/>
                                <w:spacing w:before="0" w:beforeAutospacing="0" w:after="0" w:afterAutospacing="0" w:line="220" w:lineRule="exact"/>
                                <w:jc w:val="center"/>
                                <w:rPr>
                                  <w:spacing w:val="-20"/>
                                  <w:sz w:val="32"/>
                                </w:rPr>
                              </w:pPr>
                              <w:r w:rsidRPr="00070913">
                                <w:rPr>
                                  <w:rFonts w:ascii="標楷體" w:eastAsia="標楷體" w:hAnsi="標楷體" w:cstheme="minorBidi" w:hint="eastAsia"/>
                                  <w:color w:val="000000" w:themeColor="text1"/>
                                  <w:spacing w:val="-12"/>
                                  <w:kern w:val="24"/>
                                  <w:sz w:val="18"/>
                                  <w:szCs w:val="14"/>
                                </w:rPr>
                                <w:t>948</w:t>
                              </w:r>
                              <w:r w:rsidRPr="00070913">
                                <w:rPr>
                                  <w:rFonts w:ascii="標楷體" w:eastAsia="標楷體" w:hAnsi="標楷體" w:cstheme="minorBidi" w:hint="eastAsia"/>
                                  <w:color w:val="000000" w:themeColor="text1"/>
                                  <w:spacing w:val="-20"/>
                                  <w:kern w:val="24"/>
                                  <w:sz w:val="18"/>
                                  <w:szCs w:val="14"/>
                                </w:rPr>
                                <w:t xml:space="preserve"> (3.26％)</w:t>
                              </w:r>
                            </w:p>
                          </w:txbxContent>
                        </wps:txbx>
                        <wps:bodyPr wrap="square" lIns="70756" tIns="35378" rIns="70756" bIns="35378">
                          <a:noAutofit/>
                        </wps:bodyPr>
                      </wps:wsp>
                      <wps:wsp>
                        <wps:cNvPr id="231" name="Freeform 63"/>
                        <wps:cNvSpPr>
                          <a:spLocks/>
                        </wps:cNvSpPr>
                        <wps:spPr bwMode="auto">
                          <a:xfrm>
                            <a:off x="1692550" y="3660056"/>
                            <a:ext cx="72000" cy="21600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rgbClr val="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2" name="Text Box 45"/>
                        <wps:cNvSpPr txBox="1">
                          <a:spLocks noChangeArrowheads="1"/>
                        </wps:cNvSpPr>
                        <wps:spPr bwMode="auto">
                          <a:xfrm>
                            <a:off x="4552324" y="3082663"/>
                            <a:ext cx="756239" cy="60386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AC6169E" w14:textId="547D5290" w:rsidR="00A55EE4" w:rsidRPr="00626677" w:rsidRDefault="00A55EE4" w:rsidP="007C37E8">
                              <w:pPr>
                                <w:pStyle w:val="Web"/>
                                <w:spacing w:before="0" w:beforeAutospacing="0" w:after="0" w:afterAutospacing="0" w:line="220" w:lineRule="exact"/>
                                <w:rPr>
                                  <w:spacing w:val="-4"/>
                                  <w:sz w:val="32"/>
                                </w:rPr>
                              </w:pPr>
                              <w:r w:rsidRPr="00626677">
                                <w:rPr>
                                  <w:rFonts w:ascii="標楷體" w:eastAsia="標楷體" w:hAnsi="標楷體" w:cstheme="minorBidi" w:hint="eastAsia"/>
                                  <w:color w:val="000000" w:themeColor="text1"/>
                                  <w:spacing w:val="-4"/>
                                  <w:kern w:val="24"/>
                                  <w:sz w:val="18"/>
                                  <w:szCs w:val="14"/>
                                </w:rPr>
                                <w:t>一般政務支出</w:t>
                              </w:r>
                            </w:p>
                            <w:p w14:paraId="6C5E5BA7" w14:textId="77777777" w:rsidR="00A55EE4" w:rsidRPr="00626677" w:rsidRDefault="00A55EE4" w:rsidP="007C37E8">
                              <w:pPr>
                                <w:pStyle w:val="Web"/>
                                <w:spacing w:before="0" w:beforeAutospacing="0" w:after="0" w:afterAutospacing="0" w:line="220" w:lineRule="exact"/>
                                <w:rPr>
                                  <w:sz w:val="32"/>
                                </w:rPr>
                              </w:pPr>
                              <w:r w:rsidRPr="00626677">
                                <w:rPr>
                                  <w:rFonts w:ascii="標楷體" w:eastAsia="標楷體" w:hAnsi="標楷體" w:cstheme="minorBidi" w:hint="eastAsia"/>
                                  <w:color w:val="000000" w:themeColor="text1"/>
                                  <w:kern w:val="24"/>
                                  <w:sz w:val="18"/>
                                  <w:szCs w:val="14"/>
                                </w:rPr>
                                <w:t xml:space="preserve">   2,255</w:t>
                              </w:r>
                            </w:p>
                            <w:p w14:paraId="7AEF0599" w14:textId="77777777" w:rsidR="00A55EE4" w:rsidRPr="00626677" w:rsidRDefault="00A55EE4" w:rsidP="007C37E8">
                              <w:pPr>
                                <w:pStyle w:val="Web"/>
                                <w:spacing w:before="0" w:beforeAutospacing="0" w:after="0" w:afterAutospacing="0" w:line="220" w:lineRule="exact"/>
                                <w:rPr>
                                  <w:sz w:val="32"/>
                                </w:rPr>
                              </w:pPr>
                              <w:r w:rsidRPr="00626677">
                                <w:rPr>
                                  <w:rFonts w:ascii="標楷體" w:eastAsia="標楷體" w:hAnsi="標楷體" w:cstheme="minorBidi" w:hint="eastAsia"/>
                                  <w:color w:val="000000" w:themeColor="text1"/>
                                  <w:kern w:val="24"/>
                                  <w:sz w:val="18"/>
                                  <w:szCs w:val="14"/>
                                </w:rPr>
                                <w:t xml:space="preserve">   (8.58％)</w:t>
                              </w:r>
                            </w:p>
                          </w:txbxContent>
                        </wps:txbx>
                        <wps:bodyPr wrap="square" lIns="70756" tIns="35378" rIns="70756" bIns="35378">
                          <a:noAutofit/>
                        </wps:bodyPr>
                      </wps:wsp>
                      <wps:wsp>
                        <wps:cNvPr id="233" name="Text Box 46"/>
                        <wps:cNvSpPr txBox="1">
                          <a:spLocks noChangeArrowheads="1"/>
                        </wps:cNvSpPr>
                        <wps:spPr bwMode="auto">
                          <a:xfrm>
                            <a:off x="4673898" y="2694836"/>
                            <a:ext cx="971994" cy="5279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EB6BDE3"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國防支出</w:t>
                              </w:r>
                            </w:p>
                            <w:p w14:paraId="039F7852"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3,869 (14.73％)</w:t>
                              </w:r>
                            </w:p>
                          </w:txbxContent>
                        </wps:txbx>
                        <wps:bodyPr wrap="square" lIns="70756" tIns="35378" rIns="70756" bIns="35378">
                          <a:noAutofit/>
                        </wps:bodyPr>
                      </wps:wsp>
                      <wps:wsp>
                        <wps:cNvPr id="235" name="Text Box 47"/>
                        <wps:cNvSpPr txBox="1">
                          <a:spLocks noChangeArrowheads="1"/>
                        </wps:cNvSpPr>
                        <wps:spPr bwMode="auto">
                          <a:xfrm>
                            <a:off x="3599151" y="2256871"/>
                            <a:ext cx="974632" cy="5736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7D7A6E0"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教育科學文化支出</w:t>
                              </w:r>
                            </w:p>
                            <w:p w14:paraId="4729A4FC"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4,818 (18.34％)</w:t>
                              </w:r>
                            </w:p>
                          </w:txbxContent>
                        </wps:txbx>
                        <wps:bodyPr wrap="square" lIns="70756" tIns="35378" rIns="70756" bIns="35378">
                          <a:noAutofit/>
                        </wps:bodyPr>
                      </wps:wsp>
                      <wps:wsp>
                        <wps:cNvPr id="236" name="Text Box 48"/>
                        <wps:cNvSpPr txBox="1">
                          <a:spLocks noChangeArrowheads="1"/>
                        </wps:cNvSpPr>
                        <wps:spPr bwMode="auto">
                          <a:xfrm>
                            <a:off x="4414250" y="2299104"/>
                            <a:ext cx="974632" cy="5279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3AB2793"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經濟發展支出</w:t>
                              </w:r>
                            </w:p>
                            <w:p w14:paraId="7819E593"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4,759 (18.11％)</w:t>
                              </w:r>
                            </w:p>
                          </w:txbxContent>
                        </wps:txbx>
                        <wps:bodyPr wrap="square" lIns="70756" tIns="35378" rIns="70756" bIns="35378">
                          <a:noAutofit/>
                        </wps:bodyPr>
                      </wps:wsp>
                      <wps:wsp>
                        <wps:cNvPr id="237" name="Text Box 49"/>
                        <wps:cNvSpPr txBox="1">
                          <a:spLocks noChangeArrowheads="1"/>
                        </wps:cNvSpPr>
                        <wps:spPr bwMode="auto">
                          <a:xfrm>
                            <a:off x="3065831" y="2700443"/>
                            <a:ext cx="974632" cy="5736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4893AEE" w14:textId="77777777" w:rsidR="00A55EE4" w:rsidRPr="006C201A" w:rsidRDefault="00A55EE4" w:rsidP="007C37E8">
                              <w:pPr>
                                <w:pStyle w:val="Web"/>
                                <w:spacing w:before="0" w:beforeAutospacing="0" w:after="0" w:afterAutospacing="0" w:line="220" w:lineRule="exact"/>
                                <w:jc w:val="center"/>
                                <w:rPr>
                                  <w:sz w:val="32"/>
                                </w:rPr>
                              </w:pPr>
                              <w:r w:rsidRPr="006C201A">
                                <w:rPr>
                                  <w:rFonts w:ascii="標楷體" w:eastAsia="標楷體" w:hAnsi="標楷體" w:cstheme="minorBidi" w:hint="eastAsia"/>
                                  <w:color w:val="000000" w:themeColor="text1"/>
                                  <w:kern w:val="24"/>
                                  <w:sz w:val="18"/>
                                  <w:szCs w:val="14"/>
                                </w:rPr>
                                <w:t>社會福利支出</w:t>
                              </w:r>
                            </w:p>
                            <w:p w14:paraId="6FA6801E" w14:textId="77777777" w:rsidR="00A55EE4" w:rsidRPr="006C201A" w:rsidRDefault="00A55EE4" w:rsidP="007C37E8">
                              <w:pPr>
                                <w:pStyle w:val="Web"/>
                                <w:spacing w:before="0" w:beforeAutospacing="0" w:after="0" w:afterAutospacing="0" w:line="220" w:lineRule="exact"/>
                                <w:jc w:val="center"/>
                                <w:rPr>
                                  <w:sz w:val="32"/>
                                </w:rPr>
                              </w:pPr>
                              <w:r w:rsidRPr="006C201A">
                                <w:rPr>
                                  <w:rFonts w:ascii="標楷體" w:eastAsia="標楷體" w:hAnsi="標楷體" w:cstheme="minorBidi" w:hint="eastAsia"/>
                                  <w:color w:val="000000" w:themeColor="text1"/>
                                  <w:kern w:val="24"/>
                                  <w:sz w:val="18"/>
                                  <w:szCs w:val="14"/>
                                </w:rPr>
                                <w:t>7,068 (26.90％)</w:t>
                              </w:r>
                            </w:p>
                          </w:txbxContent>
                        </wps:txbx>
                        <wps:bodyPr wrap="square" lIns="70756" tIns="35378" rIns="70756" bIns="35378">
                          <a:noAutofit/>
                        </wps:bodyPr>
                      </wps:wsp>
                      <wps:wsp>
                        <wps:cNvPr id="239" name="Text Box 50"/>
                        <wps:cNvSpPr txBox="1">
                          <a:spLocks noChangeArrowheads="1"/>
                        </wps:cNvSpPr>
                        <wps:spPr bwMode="auto">
                          <a:xfrm>
                            <a:off x="4033855" y="2993989"/>
                            <a:ext cx="780957" cy="12137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8DFFEC"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退休</w:t>
                              </w:r>
                            </w:p>
                            <w:p w14:paraId="1F9FF8D9"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撫</w:t>
                              </w:r>
                              <w:proofErr w:type="gramStart"/>
                              <w:r w:rsidRPr="00626677">
                                <w:rPr>
                                  <w:rFonts w:ascii="標楷體" w:eastAsia="標楷體" w:hAnsi="標楷體" w:cstheme="minorBidi" w:hint="eastAsia"/>
                                  <w:color w:val="000000" w:themeColor="text1"/>
                                  <w:kern w:val="24"/>
                                  <w:sz w:val="18"/>
                                  <w:szCs w:val="14"/>
                                </w:rPr>
                                <w:t>卹</w:t>
                              </w:r>
                              <w:proofErr w:type="gramEnd"/>
                            </w:p>
                            <w:p w14:paraId="571A56D3"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支出</w:t>
                              </w:r>
                            </w:p>
                            <w:p w14:paraId="2881CD1F"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 xml:space="preserve">  1,486</w:t>
                              </w:r>
                            </w:p>
                            <w:p w14:paraId="16A6EA64" w14:textId="4D33D040" w:rsidR="00A55EE4" w:rsidRPr="00626677" w:rsidRDefault="00A55EE4" w:rsidP="007C37E8">
                              <w:pPr>
                                <w:pStyle w:val="Web"/>
                                <w:spacing w:before="0" w:beforeAutospacing="0" w:after="0" w:afterAutospacing="0" w:line="220" w:lineRule="exact"/>
                                <w:jc w:val="center"/>
                                <w:rPr>
                                  <w:sz w:val="32"/>
                                </w:rPr>
                              </w:pPr>
                              <w:r>
                                <w:rPr>
                                  <w:rFonts w:ascii="標楷體" w:eastAsia="標楷體" w:hAnsi="標楷體" w:cstheme="minorBidi" w:hint="eastAsia"/>
                                  <w:color w:val="000000" w:themeColor="text1"/>
                                  <w:kern w:val="24"/>
                                  <w:sz w:val="18"/>
                                  <w:szCs w:val="14"/>
                                </w:rPr>
                                <w:t xml:space="preserve">    </w:t>
                              </w:r>
                              <w:r w:rsidRPr="00626677">
                                <w:rPr>
                                  <w:rFonts w:ascii="標楷體" w:eastAsia="標楷體" w:hAnsi="標楷體" w:cstheme="minorBidi" w:hint="eastAsia"/>
                                  <w:color w:val="000000" w:themeColor="text1"/>
                                  <w:kern w:val="24"/>
                                  <w:sz w:val="18"/>
                                  <w:szCs w:val="14"/>
                                </w:rPr>
                                <w:t>(5.66％)</w:t>
                              </w:r>
                            </w:p>
                          </w:txbxContent>
                        </wps:txbx>
                        <wps:bodyPr wrap="square" lIns="70756" tIns="35378" rIns="70756" bIns="35378">
                          <a:noAutofit/>
                        </wps:bodyPr>
                      </wps:wsp>
                      <wps:wsp>
                        <wps:cNvPr id="240" name="Text Box 51"/>
                        <wps:cNvSpPr txBox="1">
                          <a:spLocks noChangeArrowheads="1"/>
                        </wps:cNvSpPr>
                        <wps:spPr bwMode="auto">
                          <a:xfrm>
                            <a:off x="3688561" y="3884756"/>
                            <a:ext cx="817277" cy="7565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C7AC6C9"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債務支出</w:t>
                              </w:r>
                            </w:p>
                            <w:p w14:paraId="2D28D94C"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832(3.17％)</w:t>
                              </w:r>
                            </w:p>
                          </w:txbxContent>
                        </wps:txbx>
                        <wps:bodyPr wrap="square" lIns="70756" tIns="35378" rIns="70756" bIns="35378">
                          <a:noAutofit/>
                        </wps:bodyPr>
                      </wps:wsp>
                      <wps:wsp>
                        <wps:cNvPr id="241" name="Freeform 54"/>
                        <wps:cNvSpPr>
                          <a:spLocks/>
                        </wps:cNvSpPr>
                        <wps:spPr bwMode="auto">
                          <a:xfrm>
                            <a:off x="3601080" y="3641315"/>
                            <a:ext cx="114300" cy="203200"/>
                          </a:xfrm>
                          <a:custGeom>
                            <a:avLst/>
                            <a:gdLst>
                              <a:gd name="T0" fmla="*/ 0 w 72"/>
                              <a:gd name="T1" fmla="*/ 100 h 100"/>
                              <a:gd name="T2" fmla="*/ 52 w 72"/>
                              <a:gd name="T3" fmla="*/ 100 h 100"/>
                              <a:gd name="T4" fmla="*/ 52 w 72"/>
                              <a:gd name="T5" fmla="*/ 0 h 100"/>
                              <a:gd name="T6" fmla="*/ 72 w 72"/>
                              <a:gd name="T7" fmla="*/ 24 h 100"/>
                            </a:gdLst>
                            <a:ahLst/>
                            <a:cxnLst>
                              <a:cxn ang="0">
                                <a:pos x="T0" y="T1"/>
                              </a:cxn>
                              <a:cxn ang="0">
                                <a:pos x="T2" y="T3"/>
                              </a:cxn>
                              <a:cxn ang="0">
                                <a:pos x="T4" y="T5"/>
                              </a:cxn>
                              <a:cxn ang="0">
                                <a:pos x="T6" y="T7"/>
                              </a:cxn>
                            </a:cxnLst>
                            <a:rect l="0" t="0" r="r" b="b"/>
                            <a:pathLst>
                              <a:path w="72" h="100">
                                <a:moveTo>
                                  <a:pt x="0" y="100"/>
                                </a:moveTo>
                                <a:lnTo>
                                  <a:pt x="52" y="100"/>
                                </a:lnTo>
                                <a:lnTo>
                                  <a:pt x="52" y="0"/>
                                </a:lnTo>
                                <a:lnTo>
                                  <a:pt x="72" y="24"/>
                                </a:lnTo>
                              </a:path>
                            </a:pathLst>
                          </a:custGeom>
                          <a:noFill/>
                          <a:ln w="9525">
                            <a:solidFill>
                              <a:srgbClr val="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42" name="AutoShape 68"/>
                        <wps:cNvSpPr>
                          <a:spLocks noChangeArrowheads="1"/>
                        </wps:cNvSpPr>
                        <wps:spPr bwMode="auto">
                          <a:xfrm>
                            <a:off x="3907008" y="1253512"/>
                            <a:ext cx="801688" cy="606425"/>
                          </a:xfrm>
                          <a:prstGeom prst="downArrow">
                            <a:avLst>
                              <a:gd name="adj1" fmla="val 77898"/>
                              <a:gd name="adj2" fmla="val 26074"/>
                            </a:avLst>
                          </a:prstGeom>
                          <a:solidFill>
                            <a:srgbClr val="AAE2CA">
                              <a:lumMod val="60000"/>
                              <a:lumOff val="40000"/>
                            </a:srgbClr>
                          </a:solidFill>
                          <a:ln w="9525" algn="ctr">
                            <a:noFill/>
                            <a:miter lim="800000"/>
                            <a:headEnd/>
                            <a:tailEnd/>
                          </a:ln>
                          <a:effectLst>
                            <a:glow>
                              <a:srgbClr val="FFFFFF"/>
                            </a:glow>
                            <a:outerShdw dist="35921" sx="1000" sy="1000" algn="ctr" rotWithShape="0">
                              <a:srgbClr val="FFFFFF"/>
                            </a:outerShdw>
                          </a:effectLst>
                          <a:scene3d>
                            <a:camera prst="orthographicFront"/>
                            <a:lightRig rig="threePt" dir="t"/>
                          </a:scene3d>
                          <a:sp3d>
                            <a:bevelT/>
                          </a:sp3d>
                        </wps:spPr>
                        <wps:bodyPr wrap="none" anchor="ctr"/>
                      </wps:wsp>
                      <wps:wsp>
                        <wps:cNvPr id="243" name="Text Box 53"/>
                        <wps:cNvSpPr txBox="1">
                          <a:spLocks noChangeArrowheads="1"/>
                        </wps:cNvSpPr>
                        <wps:spPr bwMode="auto">
                          <a:xfrm>
                            <a:off x="2903831" y="3646932"/>
                            <a:ext cx="772854" cy="7565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3250F01"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社區發展及</w:t>
                              </w:r>
                            </w:p>
                            <w:p w14:paraId="0FBD5D67"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環境保護支出</w:t>
                              </w:r>
                            </w:p>
                            <w:p w14:paraId="6EB4E932"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281 (1.07％)</w:t>
                              </w:r>
                            </w:p>
                          </w:txbxContent>
                        </wps:txbx>
                        <wps:bodyPr wrap="square" lIns="70756" tIns="35378" rIns="70756" bIns="35378">
                          <a:noAutofit/>
                        </wps:bodyPr>
                      </wps:wsp>
                      <wps:wsp>
                        <wps:cNvPr id="244" name="Rectangle 67"/>
                        <wps:cNvSpPr>
                          <a:spLocks noChangeArrowheads="1"/>
                        </wps:cNvSpPr>
                        <wps:spPr bwMode="auto">
                          <a:xfrm>
                            <a:off x="3930957" y="1347573"/>
                            <a:ext cx="760597" cy="45563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D630685" w14:textId="77777777" w:rsidR="00A55EE4" w:rsidRDefault="00A55EE4" w:rsidP="005A205C">
                              <w:pPr>
                                <w:pStyle w:val="Web"/>
                                <w:spacing w:before="0" w:beforeAutospacing="0" w:after="0" w:afterAutospacing="0" w:line="260" w:lineRule="exact"/>
                                <w:jc w:val="center"/>
                              </w:pPr>
                              <w:r>
                                <w:rPr>
                                  <w:rFonts w:ascii="標楷體" w:eastAsia="標楷體" w:hAnsi="標楷體" w:cstheme="minorBidi" w:hint="eastAsia"/>
                                  <w:b/>
                                  <w:bCs/>
                                  <w:color w:val="000000" w:themeColor="text1"/>
                                  <w:kern w:val="24"/>
                                  <w:sz w:val="22"/>
                                  <w:szCs w:val="22"/>
                                </w:rPr>
                                <w:t>歲  出    26,277</w:t>
                              </w:r>
                            </w:p>
                          </w:txbxContent>
                        </wps:txbx>
                        <wps:bodyPr wrap="square" lIns="63116" tIns="31004" rIns="63116" bIns="31004">
                          <a:noAutofit/>
                        </wps:bodyPr>
                      </wps:wsp>
                      <wps:wsp>
                        <wps:cNvPr id="245" name="Rectangle 48"/>
                        <wps:cNvSpPr>
                          <a:spLocks noChangeArrowheads="1"/>
                        </wps:cNvSpPr>
                        <wps:spPr bwMode="auto">
                          <a:xfrm>
                            <a:off x="2264023" y="925695"/>
                            <a:ext cx="547687" cy="900113"/>
                          </a:xfrm>
                          <a:prstGeom prst="rect">
                            <a:avLst/>
                          </a:prstGeom>
                          <a:gradFill rotWithShape="0">
                            <a:gsLst>
                              <a:gs pos="0">
                                <a:srgbClr val="FFFFFF"/>
                              </a:gs>
                              <a:gs pos="100000">
                                <a:srgbClr val="FFAFAF"/>
                              </a:gs>
                            </a:gsLst>
                            <a:path path="shape">
                              <a:fillToRect l="50000" t="50000" r="50000" b="50000"/>
                            </a:path>
                          </a:gradFill>
                          <a:ln w="9525">
                            <a:miter lim="800000"/>
                            <a:headEnd/>
                            <a:tailEnd/>
                          </a:ln>
                          <a:effectLst/>
                          <a:scene3d>
                            <a:camera prst="legacyObliqueTopRight"/>
                            <a:lightRig rig="legacyFlat3" dir="l"/>
                          </a:scene3d>
                          <a:sp3d extrusionH="188900" prstMaterial="legacyMatte">
                            <a:bevelT w="13500" h="13500" prst="angle"/>
                            <a:bevelB w="13500" h="13500" prst="angle"/>
                            <a:extrusionClr>
                              <a:srgbClr val="FFAFAF"/>
                            </a:extrusionClr>
                          </a:sp3d>
                        </wps:spPr>
                        <wps:bodyPr wrap="none" anchor="ctr">
                          <a:flatTx/>
                        </wps:bodyPr>
                      </wps:wsp>
                      <wps:wsp>
                        <wps:cNvPr id="246" name="Rectangle 52"/>
                        <wps:cNvSpPr>
                          <a:spLocks noChangeArrowheads="1"/>
                        </wps:cNvSpPr>
                        <wps:spPr bwMode="auto">
                          <a:xfrm>
                            <a:off x="2814885" y="1206357"/>
                            <a:ext cx="547688" cy="619200"/>
                          </a:xfrm>
                          <a:prstGeom prst="rect">
                            <a:avLst/>
                          </a:prstGeom>
                          <a:gradFill rotWithShape="1">
                            <a:gsLst>
                              <a:gs pos="0">
                                <a:srgbClr val="FFFFFF"/>
                              </a:gs>
                              <a:gs pos="100000">
                                <a:srgbClr val="3386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3386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wps:wsp>
                        <wps:cNvPr id="247" name="Rectangle 53"/>
                        <wps:cNvSpPr>
                          <a:spLocks noChangeArrowheads="1"/>
                        </wps:cNvSpPr>
                        <wps:spPr bwMode="auto">
                          <a:xfrm>
                            <a:off x="2814885" y="925060"/>
                            <a:ext cx="547688" cy="406800"/>
                          </a:xfrm>
                          <a:prstGeom prst="rect">
                            <a:avLst/>
                          </a:prstGeom>
                          <a:gradFill rotWithShape="1">
                            <a:gsLst>
                              <a:gs pos="0">
                                <a:srgbClr val="FFFFFF"/>
                              </a:gs>
                              <a:gs pos="100000">
                                <a:srgbClr val="E1F0FF"/>
                              </a:gs>
                            </a:gsLst>
                            <a:path path="shape">
                              <a:fillToRect l="50000" t="50000" r="50000" b="50000"/>
                            </a:path>
                          </a:gradFill>
                          <a:ln w="9525">
                            <a:miter lim="800000"/>
                            <a:headEnd/>
                            <a:tailEnd/>
                          </a:ln>
                          <a:effectLst/>
                          <a:scene3d>
                            <a:camera prst="legacyObliqueTopRight"/>
                            <a:lightRig rig="legacyFlat3" dir="r"/>
                          </a:scene3d>
                          <a:sp3d extrusionH="188900" prstMaterial="legacyMatte">
                            <a:bevelT w="13500" h="13500" prst="angle"/>
                            <a:bevelB w="13500" h="13500" prst="angle"/>
                            <a:extrusionClr>
                              <a:srgbClr val="E1F0FF"/>
                            </a:extrusionClr>
                          </a:sp3d>
                          <a:extLst>
                            <a:ext uri="{AF507438-7753-43E0-B8FC-AC1667EBCBE1}">
                              <a14:hiddenEffects xmlns:a14="http://schemas.microsoft.com/office/drawing/2010/main">
                                <a:effectLst>
                                  <a:outerShdw dist="107763" dir="2700000" algn="ctr" rotWithShape="0">
                                    <a:schemeClr val="bg2"/>
                                  </a:outerShdw>
                                </a:effectLst>
                              </a14:hiddenEffects>
                            </a:ext>
                          </a:extLst>
                        </wps:spPr>
                        <wps:bodyPr wrap="none" anchor="ctr">
                          <a:flatTx/>
                        </wps:bodyPr>
                      </wps:wsp>
                      <wps:wsp>
                        <wps:cNvPr id="248" name="Text Box 117"/>
                        <wps:cNvSpPr txBox="1">
                          <a:spLocks noChangeArrowheads="1"/>
                        </wps:cNvSpPr>
                        <wps:spPr bwMode="auto">
                          <a:xfrm>
                            <a:off x="2254244" y="1114357"/>
                            <a:ext cx="581951" cy="528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Lst>
                        </wps:spPr>
                        <wps:txbx>
                          <w:txbxContent>
                            <w:p w14:paraId="4AFDF0C3" w14:textId="77777777" w:rsidR="00A55EE4" w:rsidRPr="007C37E8" w:rsidRDefault="00A55EE4" w:rsidP="007C37E8">
                              <w:pPr>
                                <w:pStyle w:val="Web"/>
                                <w:spacing w:before="0" w:beforeAutospacing="0" w:after="0" w:afterAutospacing="0" w:line="220" w:lineRule="exact"/>
                                <w:jc w:val="center"/>
                                <w:textAlignment w:val="center"/>
                                <w:rPr>
                                  <w:sz w:val="32"/>
                                </w:rPr>
                              </w:pPr>
                              <w:r w:rsidRPr="007C37E8">
                                <w:rPr>
                                  <w:rFonts w:ascii="標楷體" w:eastAsia="標楷體" w:hAnsi="標楷體" w:cstheme="minorBidi" w:hint="eastAsia"/>
                                  <w:color w:val="000000" w:themeColor="text1"/>
                                  <w:kern w:val="24"/>
                                  <w:sz w:val="20"/>
                                  <w:szCs w:val="16"/>
                                </w:rPr>
                                <w:t>歲入歲出</w:t>
                              </w:r>
                            </w:p>
                            <w:p w14:paraId="0B0A3785" w14:textId="77777777" w:rsidR="00A55EE4" w:rsidRPr="007C37E8" w:rsidRDefault="00A55EE4" w:rsidP="007C37E8">
                              <w:pPr>
                                <w:pStyle w:val="Web"/>
                                <w:spacing w:before="0" w:beforeAutospacing="0" w:after="0" w:afterAutospacing="0" w:line="220" w:lineRule="exact"/>
                                <w:jc w:val="center"/>
                                <w:textAlignment w:val="center"/>
                                <w:rPr>
                                  <w:sz w:val="32"/>
                                </w:rPr>
                              </w:pPr>
                              <w:r w:rsidRPr="007C37E8">
                                <w:rPr>
                                  <w:rFonts w:ascii="標楷體" w:eastAsia="標楷體" w:hAnsi="標楷體" w:cstheme="minorBidi" w:hint="eastAsia"/>
                                  <w:color w:val="000000" w:themeColor="text1"/>
                                  <w:kern w:val="24"/>
                                  <w:sz w:val="20"/>
                                  <w:szCs w:val="16"/>
                                </w:rPr>
                                <w:t>賸餘</w:t>
                              </w:r>
                            </w:p>
                            <w:p w14:paraId="22009228" w14:textId="77777777" w:rsidR="00A55EE4" w:rsidRPr="007C37E8" w:rsidRDefault="00A55EE4" w:rsidP="007C37E8">
                              <w:pPr>
                                <w:pStyle w:val="Web"/>
                                <w:spacing w:before="0" w:beforeAutospacing="0" w:after="0" w:afterAutospacing="0" w:line="220" w:lineRule="exact"/>
                                <w:jc w:val="center"/>
                                <w:textAlignment w:val="center"/>
                                <w:rPr>
                                  <w:sz w:val="32"/>
                                </w:rPr>
                              </w:pPr>
                              <w:r w:rsidRPr="007C37E8">
                                <w:rPr>
                                  <w:rFonts w:ascii="標楷體" w:eastAsia="標楷體" w:hAnsi="標楷體" w:cstheme="minorBidi" w:hint="eastAsia"/>
                                  <w:color w:val="000000" w:themeColor="text1"/>
                                  <w:kern w:val="24"/>
                                  <w:sz w:val="20"/>
                                  <w:szCs w:val="16"/>
                                </w:rPr>
                                <w:t>2,796</w:t>
                              </w:r>
                            </w:p>
                          </w:txbxContent>
                        </wps:txbx>
                        <wps:bodyPr wrap="square" lIns="36000" tIns="45716" rIns="36000" bIns="45716">
                          <a:noAutofit/>
                        </wps:bodyPr>
                      </wps:wsp>
                      <wps:wsp>
                        <wps:cNvPr id="249" name="文字方塊 1"/>
                        <wps:cNvSpPr txBox="1">
                          <a:spLocks noChangeArrowheads="1"/>
                        </wps:cNvSpPr>
                        <wps:spPr bwMode="auto">
                          <a:xfrm>
                            <a:off x="2769094" y="984747"/>
                            <a:ext cx="629533" cy="3389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3BBC9" w14:textId="77777777" w:rsidR="00A55EE4" w:rsidRPr="004E1F5B" w:rsidRDefault="00A55EE4" w:rsidP="007C37E8">
                              <w:pPr>
                                <w:pStyle w:val="Web"/>
                                <w:spacing w:before="0" w:beforeAutospacing="0" w:after="0" w:afterAutospacing="0" w:line="220" w:lineRule="exact"/>
                                <w:jc w:val="center"/>
                                <w:rPr>
                                  <w:spacing w:val="-20"/>
                                  <w:sz w:val="32"/>
                                </w:rPr>
                              </w:pPr>
                              <w:r w:rsidRPr="004E1F5B">
                                <w:rPr>
                                  <w:rFonts w:ascii="標楷體" w:eastAsia="標楷體" w:hAnsi="標楷體" w:cstheme="minorBidi" w:hint="eastAsia"/>
                                  <w:color w:val="000000" w:themeColor="text1"/>
                                  <w:spacing w:val="-20"/>
                                  <w:kern w:val="24"/>
                                  <w:sz w:val="20"/>
                                  <w:szCs w:val="16"/>
                                </w:rPr>
                                <w:t>債務之償還</w:t>
                              </w:r>
                            </w:p>
                            <w:p w14:paraId="4377CAC9" w14:textId="77777777" w:rsidR="00A55EE4" w:rsidRPr="007C37E8" w:rsidRDefault="00A55EE4" w:rsidP="007C37E8">
                              <w:pPr>
                                <w:pStyle w:val="Web"/>
                                <w:spacing w:before="0" w:beforeAutospacing="0" w:after="0" w:afterAutospacing="0" w:line="220" w:lineRule="exact"/>
                                <w:jc w:val="center"/>
                                <w:rPr>
                                  <w:sz w:val="32"/>
                                </w:rPr>
                              </w:pPr>
                              <w:r w:rsidRPr="007C37E8">
                                <w:rPr>
                                  <w:rFonts w:ascii="標楷體" w:eastAsia="標楷體" w:hAnsi="標楷體" w:cstheme="minorBidi" w:hint="eastAsia"/>
                                  <w:color w:val="000000" w:themeColor="text1"/>
                                  <w:kern w:val="24"/>
                                  <w:sz w:val="20"/>
                                  <w:szCs w:val="16"/>
                                </w:rPr>
                                <w:t>1,260</w:t>
                              </w:r>
                            </w:p>
                          </w:txbxContent>
                        </wps:txbx>
                        <wps:bodyPr wrap="none" lIns="91433" tIns="45716" rIns="91433" bIns="45716"/>
                      </wps:wsp>
                      <wps:wsp>
                        <wps:cNvPr id="250" name="文字方塊 1"/>
                        <wps:cNvSpPr txBox="1">
                          <a:spLocks noChangeArrowheads="1"/>
                        </wps:cNvSpPr>
                        <wps:spPr bwMode="auto">
                          <a:xfrm>
                            <a:off x="2783440" y="1375231"/>
                            <a:ext cx="629533" cy="3409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B66C5" w14:textId="77777777" w:rsidR="00A55EE4" w:rsidRPr="007C37E8" w:rsidRDefault="00A55EE4" w:rsidP="007C37E8">
                              <w:pPr>
                                <w:pStyle w:val="Web"/>
                                <w:spacing w:before="0" w:beforeAutospacing="0" w:after="0" w:afterAutospacing="0" w:line="220" w:lineRule="exact"/>
                                <w:jc w:val="center"/>
                                <w:rPr>
                                  <w:sz w:val="32"/>
                                </w:rPr>
                              </w:pPr>
                              <w:r w:rsidRPr="007C37E8">
                                <w:rPr>
                                  <w:rFonts w:ascii="標楷體" w:eastAsia="標楷體" w:hAnsi="標楷體" w:cstheme="minorBidi" w:hint="eastAsia"/>
                                  <w:color w:val="000000" w:themeColor="text1"/>
                                  <w:kern w:val="24"/>
                                  <w:sz w:val="20"/>
                                  <w:szCs w:val="16"/>
                                </w:rPr>
                                <w:t>收支賸餘</w:t>
                              </w:r>
                            </w:p>
                            <w:p w14:paraId="7B928707" w14:textId="77777777" w:rsidR="00A55EE4" w:rsidRPr="007C37E8" w:rsidRDefault="00A55EE4" w:rsidP="007C37E8">
                              <w:pPr>
                                <w:pStyle w:val="Web"/>
                                <w:spacing w:before="0" w:beforeAutospacing="0" w:after="0" w:afterAutospacing="0" w:line="220" w:lineRule="exact"/>
                                <w:jc w:val="center"/>
                                <w:rPr>
                                  <w:sz w:val="32"/>
                                </w:rPr>
                              </w:pPr>
                              <w:r w:rsidRPr="007C37E8">
                                <w:rPr>
                                  <w:rFonts w:ascii="標楷體" w:eastAsia="標楷體" w:hAnsi="標楷體" w:cstheme="minorBidi" w:hint="eastAsia"/>
                                  <w:color w:val="000000" w:themeColor="text1"/>
                                  <w:kern w:val="24"/>
                                  <w:sz w:val="20"/>
                                  <w:szCs w:val="16"/>
                                </w:rPr>
                                <w:t>1,536</w:t>
                              </w:r>
                            </w:p>
                          </w:txbxContent>
                        </wps:txbx>
                        <wps:bodyPr wrap="none" lIns="91433" tIns="45716" rIns="91433" bIns="45716"/>
                      </wps:wsp>
                      <wps:wsp>
                        <wps:cNvPr id="251" name="Freeform 63">
                          <a:extLst>
                            <a:ext uri="{FF2B5EF4-FFF2-40B4-BE49-F238E27FC236}">
                              <a16:creationId xmlns:a16="http://schemas.microsoft.com/office/drawing/2014/main" id="{9BDC2F59-7C7B-7C25-74A9-3555B33C1845}"/>
                            </a:ext>
                          </a:extLst>
                        </wps:cNvPr>
                        <wps:cNvSpPr>
                          <a:spLocks/>
                        </wps:cNvSpPr>
                        <wps:spPr bwMode="auto">
                          <a:xfrm>
                            <a:off x="1917037" y="3619464"/>
                            <a:ext cx="72000" cy="10800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rgbClr val="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52" name="Freeform 64"/>
                        <wps:cNvSpPr>
                          <a:spLocks/>
                        </wps:cNvSpPr>
                        <wps:spPr bwMode="auto">
                          <a:xfrm>
                            <a:off x="3785114" y="3667898"/>
                            <a:ext cx="45719" cy="32400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rgbClr val="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53" name="Freeform 64"/>
                        <wps:cNvSpPr>
                          <a:spLocks/>
                        </wps:cNvSpPr>
                        <wps:spPr bwMode="auto">
                          <a:xfrm>
                            <a:off x="4211314" y="3711512"/>
                            <a:ext cx="45719" cy="108000"/>
                          </a:xfrm>
                          <a:custGeom>
                            <a:avLst/>
                            <a:gdLst>
                              <a:gd name="T0" fmla="*/ 36 w 36"/>
                              <a:gd name="T1" fmla="*/ 128 h 128"/>
                              <a:gd name="T2" fmla="*/ 0 w 36"/>
                              <a:gd name="T3" fmla="*/ 128 h 128"/>
                              <a:gd name="T4" fmla="*/ 0 w 36"/>
                              <a:gd name="T5" fmla="*/ 0 h 128"/>
                              <a:gd name="T6" fmla="*/ 24 w 36"/>
                              <a:gd name="T7" fmla="*/ 24 h 128"/>
                            </a:gdLst>
                            <a:ahLst/>
                            <a:cxnLst>
                              <a:cxn ang="0">
                                <a:pos x="T0" y="T1"/>
                              </a:cxn>
                              <a:cxn ang="0">
                                <a:pos x="T2" y="T3"/>
                              </a:cxn>
                              <a:cxn ang="0">
                                <a:pos x="T4" y="T5"/>
                              </a:cxn>
                              <a:cxn ang="0">
                                <a:pos x="T6" y="T7"/>
                              </a:cxn>
                            </a:cxnLst>
                            <a:rect l="0" t="0" r="r" b="b"/>
                            <a:pathLst>
                              <a:path w="36" h="128">
                                <a:moveTo>
                                  <a:pt x="36" y="128"/>
                                </a:moveTo>
                                <a:lnTo>
                                  <a:pt x="0" y="128"/>
                                </a:lnTo>
                                <a:lnTo>
                                  <a:pt x="0" y="0"/>
                                </a:lnTo>
                                <a:lnTo>
                                  <a:pt x="24" y="24"/>
                                </a:lnTo>
                              </a:path>
                            </a:pathLst>
                          </a:custGeom>
                          <a:noFill/>
                          <a:ln w="9525">
                            <a:solidFill>
                              <a:srgbClr val="000000"/>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713BB222" id="群組 1" o:spid="_x0000_s1026" style="position:absolute;margin-left:.45pt;margin-top:31pt;width:496.15pt;height:416.9pt;z-index:251641856;mso-width-relative:margin;mso-height-relative:margin" coordsize="57364,46413" o:gfxdata="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&#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224" o:spid="_x0000_s1027" type="#_x0000_t75" style="position:absolute;left:721;top:21855;width:25751;height:149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">
                  <v:imagedata r:id="rId10" o:title=""/>
                  <o:lock v:ext="edit" aspectratio="f"/>
                </v:shape>
                <v:shape id="圖表 217" o:spid="_x0000_s1028" type="#_x0000_t75" style="position:absolute;left:30023;top:21802;width:26417;height:152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">
                  <v:imagedata r:id="rId11" o:title=""/>
                  <o:lock v:ext="edit" aspectratio="f"/>
                </v:shape>
                <v:shapetype id="_x0000_t202" coordsize="21600,21600" o:spt="202" path="m,l,21600r21600,l21600,xe">
                  <v:stroke joinstyle="miter"/>
                  <v:path gradientshapeok="t" o:connecttype="rect"/>
                </v:shapetype>
                <v:shape id="Text Box 52" o:spid="_x0000_s1029" type="#_x0000_t202" style="position:absolute;left:41851;top:36831;width:9912;height:3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" filled="f" fillcolor="#7fd13b [3204]" stroked="f" strokecolor="black [3213]" strokeweight="1pt">
                  <v:shadow color="#d6ecff [3214]"/>
                  <v:textbox inset="1.96544mm,.98272mm,1.96544mm,.98272mm">
                    <w:txbxContent>
                      <w:p w14:paraId="193C3874"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補助及其他支出</w:t>
                        </w:r>
                      </w:p>
                      <w:p w14:paraId="364E7BA1"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904 (3.44％)</w:t>
                        </w:r>
                      </w:p>
                    </w:txbxContent>
                  </v:textbox>
                </v:shape>
                <v:rect id="Rectangle 66" o:spid="_x0000_s1030" style="position:absolute;left:40686;top:5781;width:12458;height:3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" filled="f" fillcolor="#7fd13b [3204]" stroked="f" strokecolor="black [3213]" strokeweight="1pt">
                  <v:shadow color="#d6ecff [3214]"/>
                  <v:textbox inset="1.77164mm,.88583mm,1.77164mm,.88583mm">
                    <w:txbxContent>
                      <w:p w14:paraId="7BE99FE2" w14:textId="77777777" w:rsidR="00A55EE4" w:rsidRDefault="00A55EE4" w:rsidP="007C37E8">
                        <w:pPr>
                          <w:pStyle w:val="Web"/>
                          <w:spacing w:before="132" w:beforeAutospacing="0" w:after="0" w:afterAutospacing="0" w:line="220" w:lineRule="exact"/>
                        </w:pPr>
                        <w:r>
                          <w:rPr>
                            <w:rFonts w:ascii="標楷體" w:eastAsia="標楷體" w:hAnsi="標楷體" w:cstheme="minorBidi" w:hint="eastAsia"/>
                            <w:color w:val="000000" w:themeColor="text1"/>
                            <w:kern w:val="24"/>
                            <w:sz w:val="22"/>
                            <w:szCs w:val="22"/>
                          </w:rPr>
                          <w:t>單位：新臺幣億元</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8" o:spid="_x0000_s1031" type="#_x0000_t67" style="position:absolute;left:9130;top:12535;width:8017;height:606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" adj="15968,2387" fillcolor="#cceedf" stroked="f">
                  <v:shadow on="t" type="perspective" color="white" offset=".99781mm,0" matrix="655f,,,655f"/>
                </v:shape>
                <v:rect id="Rectangle 69" o:spid="_x0000_s1032" style="position:absolute;left:8675;top:13318;width:8970;height:4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" filled="f" fillcolor="#fb7" stroked="f" strokeweight=".5pt">
                  <v:textbox inset="1.77164mm,.88583mm,1.77164mm,.88583mm">
                    <w:txbxContent>
                      <w:p w14:paraId="4CA79D7B" w14:textId="26868CBC" w:rsidR="00A55EE4" w:rsidRDefault="00A55EE4" w:rsidP="005A205C">
                        <w:pPr>
                          <w:pStyle w:val="Web"/>
                          <w:spacing w:before="0" w:beforeAutospacing="0" w:after="0" w:afterAutospacing="0" w:line="260" w:lineRule="exact"/>
                          <w:jc w:val="center"/>
                        </w:pPr>
                        <w:r>
                          <w:rPr>
                            <w:rFonts w:ascii="標楷體" w:eastAsia="標楷體" w:hAnsi="標楷體" w:cstheme="minorBidi" w:hint="eastAsia"/>
                            <w:b/>
                            <w:bCs/>
                            <w:color w:val="000000" w:themeColor="text1"/>
                            <w:kern w:val="24"/>
                            <w:sz w:val="22"/>
                            <w:szCs w:val="22"/>
                          </w:rPr>
                          <w:t xml:space="preserve">歲  入 </w:t>
                        </w:r>
                      </w:p>
                      <w:p w14:paraId="5551659A" w14:textId="77777777" w:rsidR="00A55EE4" w:rsidRDefault="00A55EE4" w:rsidP="005A205C">
                        <w:pPr>
                          <w:pStyle w:val="Web"/>
                          <w:spacing w:before="0" w:beforeAutospacing="0" w:after="0" w:afterAutospacing="0" w:line="260" w:lineRule="exact"/>
                          <w:jc w:val="center"/>
                        </w:pPr>
                        <w:r>
                          <w:rPr>
                            <w:rFonts w:ascii="標楷體" w:eastAsia="標楷體" w:hAnsi="標楷體" w:cstheme="minorBidi" w:hint="eastAsia"/>
                            <w:b/>
                            <w:bCs/>
                            <w:color w:val="000000" w:themeColor="text1"/>
                            <w:kern w:val="24"/>
                            <w:sz w:val="22"/>
                            <w:szCs w:val="22"/>
                          </w:rPr>
                          <w:t>29,073</w:t>
                        </w:r>
                      </w:p>
                    </w:txbxContent>
                  </v:textbox>
                </v:rect>
                <v:rect id="Rectangle 80" o:spid="_x0000_s1033" style="position:absolute;top:3301;width:57359;height:3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" filled="f" fillcolor="#7fd13b [3204]" stroked="f" strokecolor="black [3213]" strokeweight="1pt">
                  <v:shadow color="#d6ecff [3214]"/>
                  <v:textbox inset="1.69294mm,.83164mm,1.69294mm,.83164mm">
                    <w:txbxContent>
                      <w:p w14:paraId="2EB3B0B2" w14:textId="77777777" w:rsidR="00A55EE4" w:rsidRDefault="00A55EE4" w:rsidP="007C37E8">
                        <w:pPr>
                          <w:pStyle w:val="Web"/>
                          <w:spacing w:before="144" w:beforeAutospacing="0" w:after="0" w:afterAutospacing="0" w:line="220" w:lineRule="exact"/>
                          <w:jc w:val="center"/>
                        </w:pPr>
                        <w:r>
                          <w:rPr>
                            <w:rFonts w:ascii="標楷體" w:eastAsia="標楷體" w:hAnsi="標楷體" w:cstheme="minorBidi" w:hint="eastAsia"/>
                            <w:b/>
                            <w:bCs/>
                            <w:color w:val="000000" w:themeColor="text1"/>
                            <w:kern w:val="24"/>
                          </w:rPr>
                          <w:t>中華民國 112 年度</w:t>
                        </w:r>
                      </w:p>
                    </w:txbxContent>
                  </v:textbox>
                </v:rect>
                <v:rect id="Rectangle 81" o:spid="_x0000_s1034" style="position:absolute;width:57364;height:3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" filled="f" fillcolor="#7fd13b [3204]" stroked="f" strokecolor="black [3213]" strokeweight="1pt">
                  <v:shadow color="#d6ecff [3214]"/>
                  <v:textbox inset="1.75322mm,.86122mm,1.75322mm,.86122mm">
                    <w:txbxContent>
                      <w:p w14:paraId="3E8E57C8" w14:textId="77777777" w:rsidR="00A55EE4" w:rsidRPr="007C37E8" w:rsidRDefault="00A55EE4" w:rsidP="007C37E8">
                        <w:pPr>
                          <w:pStyle w:val="Web"/>
                          <w:spacing w:before="0" w:beforeAutospacing="0" w:after="0" w:afterAutospacing="0" w:line="320" w:lineRule="exact"/>
                          <w:jc w:val="center"/>
                          <w:rPr>
                            <w:rFonts w:ascii="標楷體" w:eastAsia="標楷體" w:hAnsi="標楷體"/>
                            <w:sz w:val="28"/>
                          </w:rPr>
                        </w:pPr>
                        <w:r w:rsidRPr="007C37E8">
                          <w:rPr>
                            <w:rFonts w:ascii="標楷體" w:eastAsia="標楷體" w:hAnsi="標楷體" w:cstheme="minorBidi" w:hint="eastAsia"/>
                            <w:b/>
                            <w:bCs/>
                            <w:color w:val="000000" w:themeColor="text1"/>
                            <w:kern w:val="24"/>
                            <w:sz w:val="28"/>
                            <w:szCs w:val="26"/>
                          </w:rPr>
                          <w:t>圖</w:t>
                        </w:r>
                        <w:r w:rsidRPr="007C37E8">
                          <w:rPr>
                            <w:rFonts w:ascii="標楷體" w:eastAsia="標楷體" w:hAnsi="標楷體" w:cstheme="minorBidi"/>
                            <w:b/>
                            <w:bCs/>
                            <w:color w:val="000000" w:themeColor="text1"/>
                            <w:kern w:val="24"/>
                            <w:sz w:val="28"/>
                            <w:szCs w:val="26"/>
                          </w:rPr>
                          <w:t>1</w:t>
                        </w:r>
                        <w:r w:rsidRPr="007C37E8">
                          <w:rPr>
                            <w:rFonts w:ascii="標楷體" w:eastAsia="標楷體" w:hAnsi="標楷體" w:cstheme="minorBidi" w:hint="eastAsia"/>
                            <w:b/>
                            <w:bCs/>
                            <w:color w:val="000000" w:themeColor="text1"/>
                            <w:kern w:val="24"/>
                            <w:sz w:val="28"/>
                            <w:szCs w:val="26"/>
                          </w:rPr>
                          <w:t xml:space="preserve">　歲入歲出總決算審定數</w:t>
                        </w:r>
                      </w:p>
                    </w:txbxContent>
                  </v:textbox>
                </v:rect>
                <v:shape id="Text Box 56" o:spid="_x0000_s1035" type="#_x0000_t202" style="position:absolute;left:16277;top:37863;width:8806;height:3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" filled="f" fillcolor="#7fd13b [3204]" stroked="f" strokecolor="black [3213]" strokeweight="1pt">
                  <v:shadow color="#d6ecff [3214]"/>
                  <v:textbox inset="1.96544mm,.98272mm,1.96544mm,.98272mm">
                    <w:txbxContent>
                      <w:p w14:paraId="75CA798E" w14:textId="77777777" w:rsidR="00A55EE4" w:rsidRPr="00070913" w:rsidRDefault="00A55EE4" w:rsidP="007C37E8">
                        <w:pPr>
                          <w:pStyle w:val="Web"/>
                          <w:spacing w:before="0" w:beforeAutospacing="0" w:after="0" w:afterAutospacing="0" w:line="220" w:lineRule="exact"/>
                          <w:jc w:val="center"/>
                          <w:rPr>
                            <w:spacing w:val="-20"/>
                            <w:sz w:val="32"/>
                          </w:rPr>
                        </w:pPr>
                        <w:r w:rsidRPr="00070913">
                          <w:rPr>
                            <w:rFonts w:ascii="標楷體" w:eastAsia="標楷體" w:hAnsi="標楷體" w:cstheme="minorBidi" w:hint="eastAsia"/>
                            <w:color w:val="000000" w:themeColor="text1"/>
                            <w:spacing w:val="-20"/>
                            <w:kern w:val="24"/>
                            <w:sz w:val="18"/>
                            <w:szCs w:val="14"/>
                          </w:rPr>
                          <w:t>財產</w:t>
                        </w:r>
                        <w:r w:rsidRPr="00070913">
                          <w:rPr>
                            <w:rFonts w:ascii="標楷體" w:eastAsia="標楷體" w:hAnsi="標楷體" w:cstheme="minorBidi" w:hint="eastAsia"/>
                            <w:color w:val="000000" w:themeColor="text1"/>
                            <w:spacing w:val="-12"/>
                            <w:kern w:val="24"/>
                            <w:sz w:val="18"/>
                            <w:szCs w:val="14"/>
                          </w:rPr>
                          <w:t>收入</w:t>
                        </w:r>
                      </w:p>
                      <w:p w14:paraId="73A63DFC" w14:textId="77777777" w:rsidR="00A55EE4" w:rsidRPr="00070913" w:rsidRDefault="00A55EE4" w:rsidP="007C37E8">
                        <w:pPr>
                          <w:pStyle w:val="Web"/>
                          <w:spacing w:before="0" w:beforeAutospacing="0" w:after="0" w:afterAutospacing="0" w:line="220" w:lineRule="exact"/>
                          <w:jc w:val="center"/>
                          <w:rPr>
                            <w:spacing w:val="-20"/>
                            <w:sz w:val="32"/>
                          </w:rPr>
                        </w:pPr>
                        <w:r w:rsidRPr="00070913">
                          <w:rPr>
                            <w:rFonts w:ascii="標楷體" w:eastAsia="標楷體" w:hAnsi="標楷體" w:cstheme="minorBidi" w:hint="eastAsia"/>
                            <w:color w:val="000000" w:themeColor="text1"/>
                            <w:spacing w:val="-12"/>
                            <w:kern w:val="24"/>
                            <w:sz w:val="18"/>
                            <w:szCs w:val="14"/>
                          </w:rPr>
                          <w:t>423</w:t>
                        </w:r>
                        <w:r w:rsidRPr="00070913">
                          <w:rPr>
                            <w:rFonts w:ascii="標楷體" w:eastAsia="標楷體" w:hAnsi="標楷體" w:cstheme="minorBidi" w:hint="eastAsia"/>
                            <w:color w:val="000000" w:themeColor="text1"/>
                            <w:spacing w:val="-20"/>
                            <w:kern w:val="24"/>
                            <w:sz w:val="18"/>
                            <w:szCs w:val="14"/>
                          </w:rPr>
                          <w:t xml:space="preserve"> (1.46％)</w:t>
                        </w:r>
                      </w:p>
                    </w:txbxContent>
                  </v:textbox>
                </v:shape>
                <v:shape id="Freeform 57" o:spid="_x0000_s1036" style="position:absolute;left:15246;top:36694;width:1143;height:2032;visibility:visible;mso-wrap-style:square;v-text-anchor:top" coordsize="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" path="m,100r52,l52,,72,24e" filled="f" fillcolor="#7fd13b [3204]">
                  <v:shadow color="#d6ecff [3214]"/>
                  <v:path arrowok="t" o:connecttype="custom" o:connectlocs="0,203200;82550,203200;82550,0;114300,48768" o:connectangles="0,0,0,0"/>
                </v:shape>
                <v:shape id="Text Box 58" o:spid="_x0000_s1037" type="#_x0000_t202" style="position:absolute;left:5586;top:23911;width:9556;height:6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" filled="f" fillcolor="#7fd13b [3204]" stroked="f" strokecolor="black [3213]" strokeweight="1pt">
                  <v:shadow color="#d6ecff [3214]"/>
                  <v:textbox inset="1.77164mm,.88583mm,1.77164mm,.88583mm">
                    <w:txbxContent>
                      <w:p w14:paraId="4BA4E10F" w14:textId="77777777" w:rsidR="00A55EE4" w:rsidRPr="004E1F5B" w:rsidRDefault="00A55EE4" w:rsidP="007C37E8">
                        <w:pPr>
                          <w:pStyle w:val="Web"/>
                          <w:spacing w:before="0" w:beforeAutospacing="0" w:after="0" w:afterAutospacing="0" w:line="220" w:lineRule="exact"/>
                          <w:jc w:val="center"/>
                          <w:rPr>
                            <w:sz w:val="32"/>
                          </w:rPr>
                        </w:pPr>
                        <w:r w:rsidRPr="004E1F5B">
                          <w:rPr>
                            <w:rFonts w:ascii="標楷體" w:eastAsia="標楷體" w:hAnsi="標楷體" w:cstheme="minorBidi" w:hint="eastAsia"/>
                            <w:color w:val="000000" w:themeColor="text1"/>
                            <w:kern w:val="24"/>
                            <w:sz w:val="18"/>
                            <w:szCs w:val="14"/>
                          </w:rPr>
                          <w:t>稅課收入</w:t>
                        </w:r>
                      </w:p>
                      <w:p w14:paraId="0F5AE7AD" w14:textId="77777777" w:rsidR="00A55EE4" w:rsidRPr="004E1F5B" w:rsidRDefault="00A55EE4" w:rsidP="007C37E8">
                        <w:pPr>
                          <w:pStyle w:val="Web"/>
                          <w:spacing w:before="0" w:beforeAutospacing="0" w:after="0" w:afterAutospacing="0" w:line="220" w:lineRule="exact"/>
                          <w:jc w:val="center"/>
                          <w:rPr>
                            <w:sz w:val="32"/>
                          </w:rPr>
                        </w:pPr>
                        <w:r w:rsidRPr="004E1F5B">
                          <w:rPr>
                            <w:rFonts w:ascii="標楷體" w:eastAsia="標楷體" w:hAnsi="標楷體" w:cstheme="minorBidi" w:hint="eastAsia"/>
                            <w:color w:val="000000" w:themeColor="text1"/>
                            <w:kern w:val="24"/>
                            <w:sz w:val="18"/>
                            <w:szCs w:val="14"/>
                          </w:rPr>
                          <w:t>24,882 (85.58％)</w:t>
                        </w:r>
                      </w:p>
                    </w:txbxContent>
                  </v:textbox>
                </v:shape>
                <v:shape id="Text Box 59" o:spid="_x0000_s1038" type="#_x0000_t202" style="position:absolute;left:16551;top:29651;width:8947;height:3854;rotation:1165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" filled="f" fillcolor="#7fd13b [3204]" stroked="f" strokecolor="black [3213]" strokeweight="1pt">
                  <v:shadow color="#d6ecff [3214]"/>
                  <v:textbox inset="1.77164mm,.88583mm,1.77164mm,.88583mm">
                    <w:txbxContent>
                      <w:p w14:paraId="3761659C" w14:textId="27E1C36B" w:rsidR="00A55EE4" w:rsidRPr="00070913" w:rsidRDefault="00A55EE4" w:rsidP="007C37E8">
                        <w:pPr>
                          <w:pStyle w:val="Web"/>
                          <w:spacing w:before="0" w:beforeAutospacing="0" w:after="0" w:afterAutospacing="0" w:line="220" w:lineRule="exact"/>
                          <w:rPr>
                            <w:spacing w:val="-20"/>
                            <w:sz w:val="32"/>
                          </w:rPr>
                        </w:pPr>
                        <w:r w:rsidRPr="00070913">
                          <w:rPr>
                            <w:rFonts w:ascii="標楷體" w:eastAsia="標楷體" w:hAnsi="標楷體" w:cstheme="minorBidi" w:hint="eastAsia"/>
                            <w:color w:val="000000" w:themeColor="text1"/>
                            <w:spacing w:val="-20"/>
                            <w:kern w:val="24"/>
                            <w:sz w:val="18"/>
                            <w:szCs w:val="14"/>
                          </w:rPr>
                          <w:t>營業盈餘及事業收入</w:t>
                        </w:r>
                      </w:p>
                      <w:p w14:paraId="15B834B9" w14:textId="1E3FFEBA" w:rsidR="00A55EE4" w:rsidRPr="00070913" w:rsidRDefault="00A55EE4" w:rsidP="007C37E8">
                        <w:pPr>
                          <w:pStyle w:val="Web"/>
                          <w:spacing w:before="0" w:beforeAutospacing="0" w:after="0" w:afterAutospacing="0" w:line="220" w:lineRule="exact"/>
                          <w:rPr>
                            <w:spacing w:val="-20"/>
                            <w:sz w:val="32"/>
                          </w:rPr>
                        </w:pPr>
                        <w:r w:rsidRPr="00070913">
                          <w:rPr>
                            <w:rFonts w:ascii="標楷體" w:eastAsia="標楷體" w:hAnsi="標楷體" w:cstheme="minorBidi" w:hint="eastAsia"/>
                            <w:color w:val="000000" w:themeColor="text1"/>
                            <w:spacing w:val="-20"/>
                            <w:kern w:val="24"/>
                            <w:sz w:val="18"/>
                            <w:szCs w:val="14"/>
                          </w:rPr>
                          <w:t xml:space="preserve">     </w:t>
                        </w:r>
                        <w:r>
                          <w:rPr>
                            <w:rFonts w:ascii="標楷體" w:eastAsia="標楷體" w:hAnsi="標楷體" w:cstheme="minorBidi"/>
                            <w:color w:val="000000" w:themeColor="text1"/>
                            <w:spacing w:val="-20"/>
                            <w:kern w:val="24"/>
                            <w:sz w:val="18"/>
                            <w:szCs w:val="14"/>
                          </w:rPr>
                          <w:t xml:space="preserve"> </w:t>
                        </w:r>
                        <w:r w:rsidRPr="00070913">
                          <w:rPr>
                            <w:rFonts w:ascii="標楷體" w:eastAsia="標楷體" w:hAnsi="標楷體" w:cstheme="minorBidi" w:hint="eastAsia"/>
                            <w:color w:val="000000" w:themeColor="text1"/>
                            <w:spacing w:val="-20"/>
                            <w:kern w:val="24"/>
                            <w:sz w:val="18"/>
                            <w:szCs w:val="14"/>
                          </w:rPr>
                          <w:t>2,575(8.86％)</w:t>
                        </w:r>
                      </w:p>
                    </w:txbxContent>
                  </v:textbox>
                </v:shape>
                <v:shape id="Text Box 60" o:spid="_x0000_s1039" type="#_x0000_t202" style="position:absolute;left:9006;top:37533;width:7347;height:5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" filled="f" fillcolor="#7fd13b [3204]" stroked="f" strokecolor="black [3213]" strokeweight="1pt">
                  <v:shadow color="#d6ecff [3214]"/>
                  <v:textbox inset="1.77164mm,.88583mm,1.77164mm,.88583mm">
                    <w:txbxContent>
                      <w:p w14:paraId="56CB51CE" w14:textId="77777777" w:rsidR="00A55EE4" w:rsidRPr="00070913" w:rsidRDefault="00A55EE4" w:rsidP="007C37E8">
                        <w:pPr>
                          <w:pStyle w:val="Web"/>
                          <w:spacing w:before="0" w:beforeAutospacing="0" w:after="0" w:afterAutospacing="0" w:line="220" w:lineRule="exact"/>
                          <w:jc w:val="center"/>
                          <w:rPr>
                            <w:spacing w:val="-12"/>
                            <w:sz w:val="32"/>
                          </w:rPr>
                        </w:pPr>
                        <w:r w:rsidRPr="00070913">
                          <w:rPr>
                            <w:rFonts w:ascii="標楷體" w:eastAsia="標楷體" w:hAnsi="標楷體" w:cstheme="minorBidi" w:hint="eastAsia"/>
                            <w:color w:val="000000" w:themeColor="text1"/>
                            <w:spacing w:val="-12"/>
                            <w:kern w:val="24"/>
                            <w:sz w:val="18"/>
                            <w:szCs w:val="14"/>
                          </w:rPr>
                          <w:t>其他收入</w:t>
                        </w:r>
                      </w:p>
                      <w:p w14:paraId="510E394E" w14:textId="77777777" w:rsidR="00A55EE4" w:rsidRPr="00070913" w:rsidRDefault="00A55EE4" w:rsidP="007C37E8">
                        <w:pPr>
                          <w:pStyle w:val="Web"/>
                          <w:spacing w:before="0" w:beforeAutospacing="0" w:after="0" w:afterAutospacing="0" w:line="220" w:lineRule="exact"/>
                          <w:jc w:val="center"/>
                          <w:rPr>
                            <w:spacing w:val="-12"/>
                            <w:sz w:val="32"/>
                          </w:rPr>
                        </w:pPr>
                        <w:r w:rsidRPr="00070913">
                          <w:rPr>
                            <w:rFonts w:ascii="標楷體" w:eastAsia="標楷體" w:hAnsi="標楷體" w:cstheme="minorBidi" w:hint="eastAsia"/>
                            <w:color w:val="000000" w:themeColor="text1"/>
                            <w:spacing w:val="-12"/>
                            <w:kern w:val="24"/>
                            <w:sz w:val="18"/>
                            <w:szCs w:val="14"/>
                          </w:rPr>
                          <w:t>244 (0.84％)</w:t>
                        </w:r>
                      </w:p>
                    </w:txbxContent>
                  </v:textbox>
                </v:shape>
                <v:shape id="Text Box 61" o:spid="_x0000_s1040" type="#_x0000_t202" style="position:absolute;left:19601;top:35233;width:7828;height:3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" filled="f" fillcolor="#7fd13b [3204]" stroked="f" strokecolor="black [3213]" strokeweight="1pt">
                  <v:shadow color="#d6ecff [3214]"/>
                  <v:textbox inset="1.96544mm,.98272mm,1.96544mm,.98272mm">
                    <w:txbxContent>
                      <w:p w14:paraId="29B94DA3" w14:textId="77777777" w:rsidR="00A55EE4" w:rsidRPr="00070913" w:rsidRDefault="00A55EE4" w:rsidP="007C37E8">
                        <w:pPr>
                          <w:pStyle w:val="Web"/>
                          <w:spacing w:before="0" w:beforeAutospacing="0" w:after="0" w:afterAutospacing="0" w:line="220" w:lineRule="exact"/>
                          <w:rPr>
                            <w:spacing w:val="-20"/>
                            <w:sz w:val="32"/>
                          </w:rPr>
                        </w:pPr>
                        <w:r w:rsidRPr="00070913">
                          <w:rPr>
                            <w:rFonts w:ascii="標楷體" w:eastAsia="標楷體" w:hAnsi="標楷體" w:cstheme="minorBidi" w:hint="eastAsia"/>
                            <w:color w:val="000000" w:themeColor="text1"/>
                            <w:spacing w:val="-20"/>
                            <w:kern w:val="24"/>
                            <w:sz w:val="18"/>
                            <w:szCs w:val="14"/>
                          </w:rPr>
                          <w:t>規費及罰款</w:t>
                        </w:r>
                        <w:r w:rsidRPr="00070913">
                          <w:rPr>
                            <w:rFonts w:ascii="標楷體" w:eastAsia="標楷體" w:hAnsi="標楷體" w:cstheme="minorBidi" w:hint="eastAsia"/>
                            <w:color w:val="000000" w:themeColor="text1"/>
                            <w:spacing w:val="-12"/>
                            <w:kern w:val="24"/>
                            <w:sz w:val="18"/>
                            <w:szCs w:val="14"/>
                          </w:rPr>
                          <w:t>收入</w:t>
                        </w:r>
                      </w:p>
                      <w:p w14:paraId="44E43A0F" w14:textId="77777777" w:rsidR="00A55EE4" w:rsidRPr="00070913" w:rsidRDefault="00A55EE4" w:rsidP="007C37E8">
                        <w:pPr>
                          <w:pStyle w:val="Web"/>
                          <w:spacing w:before="0" w:beforeAutospacing="0" w:after="0" w:afterAutospacing="0" w:line="220" w:lineRule="exact"/>
                          <w:jc w:val="center"/>
                          <w:rPr>
                            <w:spacing w:val="-20"/>
                            <w:sz w:val="32"/>
                          </w:rPr>
                        </w:pPr>
                        <w:r w:rsidRPr="00070913">
                          <w:rPr>
                            <w:rFonts w:ascii="標楷體" w:eastAsia="標楷體" w:hAnsi="標楷體" w:cstheme="minorBidi" w:hint="eastAsia"/>
                            <w:color w:val="000000" w:themeColor="text1"/>
                            <w:spacing w:val="-12"/>
                            <w:kern w:val="24"/>
                            <w:sz w:val="18"/>
                            <w:szCs w:val="14"/>
                          </w:rPr>
                          <w:t>948</w:t>
                        </w:r>
                        <w:r w:rsidRPr="00070913">
                          <w:rPr>
                            <w:rFonts w:ascii="標楷體" w:eastAsia="標楷體" w:hAnsi="標楷體" w:cstheme="minorBidi" w:hint="eastAsia"/>
                            <w:color w:val="000000" w:themeColor="text1"/>
                            <w:spacing w:val="-20"/>
                            <w:kern w:val="24"/>
                            <w:sz w:val="18"/>
                            <w:szCs w:val="14"/>
                          </w:rPr>
                          <w:t xml:space="preserve"> (3.26％)</w:t>
                        </w:r>
                      </w:p>
                    </w:txbxContent>
                  </v:textbox>
                </v:shape>
                <v:shape id="Freeform 63" o:spid="_x0000_s1041" style="position:absolute;left:16925;top:36600;width:720;height:2160;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" path="m36,128l,128,,,24,24e" filled="f" fillcolor="#7fd13b [3204]">
                  <v:shadow color="#d6ecff [3214]"/>
                  <v:path arrowok="t" o:connecttype="custom" o:connectlocs="72000,216000;0,216000;0,0;48000,40500" o:connectangles="0,0,0,0"/>
                </v:shape>
                <v:shape id="Text Box 45" o:spid="_x0000_s1042" type="#_x0000_t202" style="position:absolute;left:45523;top:30826;width:7562;height:6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" filled="f" fillcolor="#7fd13b [3204]" stroked="f" strokecolor="black [3213]" strokeweight="1pt">
                  <v:shadow color="#d6ecff [3214]"/>
                  <v:textbox inset="1.96544mm,.98272mm,1.96544mm,.98272mm">
                    <w:txbxContent>
                      <w:p w14:paraId="0AC6169E" w14:textId="547D5290" w:rsidR="00A55EE4" w:rsidRPr="00626677" w:rsidRDefault="00A55EE4" w:rsidP="007C37E8">
                        <w:pPr>
                          <w:pStyle w:val="Web"/>
                          <w:spacing w:before="0" w:beforeAutospacing="0" w:after="0" w:afterAutospacing="0" w:line="220" w:lineRule="exact"/>
                          <w:rPr>
                            <w:spacing w:val="-4"/>
                            <w:sz w:val="32"/>
                          </w:rPr>
                        </w:pPr>
                        <w:r w:rsidRPr="00626677">
                          <w:rPr>
                            <w:rFonts w:ascii="標楷體" w:eastAsia="標楷體" w:hAnsi="標楷體" w:cstheme="minorBidi" w:hint="eastAsia"/>
                            <w:color w:val="000000" w:themeColor="text1"/>
                            <w:spacing w:val="-4"/>
                            <w:kern w:val="24"/>
                            <w:sz w:val="18"/>
                            <w:szCs w:val="14"/>
                          </w:rPr>
                          <w:t>一般政務支出</w:t>
                        </w:r>
                      </w:p>
                      <w:p w14:paraId="6C5E5BA7" w14:textId="77777777" w:rsidR="00A55EE4" w:rsidRPr="00626677" w:rsidRDefault="00A55EE4" w:rsidP="007C37E8">
                        <w:pPr>
                          <w:pStyle w:val="Web"/>
                          <w:spacing w:before="0" w:beforeAutospacing="0" w:after="0" w:afterAutospacing="0" w:line="220" w:lineRule="exact"/>
                          <w:rPr>
                            <w:sz w:val="32"/>
                          </w:rPr>
                        </w:pPr>
                        <w:r w:rsidRPr="00626677">
                          <w:rPr>
                            <w:rFonts w:ascii="標楷體" w:eastAsia="標楷體" w:hAnsi="標楷體" w:cstheme="minorBidi" w:hint="eastAsia"/>
                            <w:color w:val="000000" w:themeColor="text1"/>
                            <w:kern w:val="24"/>
                            <w:sz w:val="18"/>
                            <w:szCs w:val="14"/>
                          </w:rPr>
                          <w:t xml:space="preserve">   2,255</w:t>
                        </w:r>
                      </w:p>
                      <w:p w14:paraId="7AEF0599" w14:textId="77777777" w:rsidR="00A55EE4" w:rsidRPr="00626677" w:rsidRDefault="00A55EE4" w:rsidP="007C37E8">
                        <w:pPr>
                          <w:pStyle w:val="Web"/>
                          <w:spacing w:before="0" w:beforeAutospacing="0" w:after="0" w:afterAutospacing="0" w:line="220" w:lineRule="exact"/>
                          <w:rPr>
                            <w:sz w:val="32"/>
                          </w:rPr>
                        </w:pPr>
                        <w:r w:rsidRPr="00626677">
                          <w:rPr>
                            <w:rFonts w:ascii="標楷體" w:eastAsia="標楷體" w:hAnsi="標楷體" w:cstheme="minorBidi" w:hint="eastAsia"/>
                            <w:color w:val="000000" w:themeColor="text1"/>
                            <w:kern w:val="24"/>
                            <w:sz w:val="18"/>
                            <w:szCs w:val="14"/>
                          </w:rPr>
                          <w:t xml:space="preserve">   (8.58％)</w:t>
                        </w:r>
                      </w:p>
                    </w:txbxContent>
                  </v:textbox>
                </v:shape>
                <v:shape id="Text Box 46" o:spid="_x0000_s1043" type="#_x0000_t202" style="position:absolute;left:46738;top:26948;width:9720;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" filled="f" fillcolor="#7fd13b [3204]" stroked="f" strokecolor="black [3213]" strokeweight="1pt">
                  <v:shadow color="#d6ecff [3214]"/>
                  <v:textbox inset="1.96544mm,.98272mm,1.96544mm,.98272mm">
                    <w:txbxContent>
                      <w:p w14:paraId="3EB6BDE3"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國防支出</w:t>
                        </w:r>
                      </w:p>
                      <w:p w14:paraId="039F7852"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3,869 (14.73％)</w:t>
                        </w:r>
                      </w:p>
                    </w:txbxContent>
                  </v:textbox>
                </v:shape>
                <v:shape id="Text Box 47" o:spid="_x0000_s1044" type="#_x0000_t202" style="position:absolute;left:35991;top:22568;width:9746;height:5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" filled="f" fillcolor="#7fd13b [3204]" stroked="f" strokecolor="black [3213]" strokeweight="1pt">
                  <v:shadow color="#d6ecff [3214]"/>
                  <v:textbox inset="1.96544mm,.98272mm,1.96544mm,.98272mm">
                    <w:txbxContent>
                      <w:p w14:paraId="17D7A6E0"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教育科學文化支出</w:t>
                        </w:r>
                      </w:p>
                      <w:p w14:paraId="4729A4FC" w14:textId="77777777" w:rsidR="00A55EE4" w:rsidRPr="00626677" w:rsidRDefault="00A55EE4" w:rsidP="007C37E8">
                        <w:pPr>
                          <w:pStyle w:val="Web"/>
                          <w:spacing w:before="0" w:beforeAutospacing="0" w:after="0" w:afterAutospacing="0" w:line="220" w:lineRule="exact"/>
                          <w:jc w:val="center"/>
                          <w:rPr>
                            <w:spacing w:val="-4"/>
                            <w:sz w:val="32"/>
                          </w:rPr>
                        </w:pPr>
                        <w:r w:rsidRPr="00626677">
                          <w:rPr>
                            <w:rFonts w:ascii="標楷體" w:eastAsia="標楷體" w:hAnsi="標楷體" w:cstheme="minorBidi" w:hint="eastAsia"/>
                            <w:color w:val="000000" w:themeColor="text1"/>
                            <w:spacing w:val="-4"/>
                            <w:kern w:val="24"/>
                            <w:sz w:val="18"/>
                            <w:szCs w:val="14"/>
                          </w:rPr>
                          <w:t>4,818 (18.34％)</w:t>
                        </w:r>
                      </w:p>
                    </w:txbxContent>
                  </v:textbox>
                </v:shape>
                <v:shape id="Text Box 48" o:spid="_x0000_s1045" type="#_x0000_t202" style="position:absolute;left:44142;top:22991;width:9746;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" filled="f" fillcolor="#7fd13b [3204]" stroked="f" strokecolor="black [3213]" strokeweight="1pt">
                  <v:shadow color="#d6ecff [3214]"/>
                  <v:textbox inset="1.96544mm,.98272mm,1.96544mm,.98272mm">
                    <w:txbxContent>
                      <w:p w14:paraId="23AB2793"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經濟發展支出</w:t>
                        </w:r>
                      </w:p>
                      <w:p w14:paraId="7819E593"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4,759 (18.11％)</w:t>
                        </w:r>
                      </w:p>
                    </w:txbxContent>
                  </v:textbox>
                </v:shape>
                <v:shape id="Text Box 49" o:spid="_x0000_s1046" type="#_x0000_t202" style="position:absolute;left:30658;top:27004;width:9746;height:5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" filled="f" fillcolor="#7fd13b [3204]" stroked="f" strokecolor="black [3213]" strokeweight="1pt">
                  <v:shadow color="#d6ecff [3214]"/>
                  <v:textbox inset="1.96544mm,.98272mm,1.96544mm,.98272mm">
                    <w:txbxContent>
                      <w:p w14:paraId="14893AEE" w14:textId="77777777" w:rsidR="00A55EE4" w:rsidRPr="006C201A" w:rsidRDefault="00A55EE4" w:rsidP="007C37E8">
                        <w:pPr>
                          <w:pStyle w:val="Web"/>
                          <w:spacing w:before="0" w:beforeAutospacing="0" w:after="0" w:afterAutospacing="0" w:line="220" w:lineRule="exact"/>
                          <w:jc w:val="center"/>
                          <w:rPr>
                            <w:sz w:val="32"/>
                          </w:rPr>
                        </w:pPr>
                        <w:r w:rsidRPr="006C201A">
                          <w:rPr>
                            <w:rFonts w:ascii="標楷體" w:eastAsia="標楷體" w:hAnsi="標楷體" w:cstheme="minorBidi" w:hint="eastAsia"/>
                            <w:color w:val="000000" w:themeColor="text1"/>
                            <w:kern w:val="24"/>
                            <w:sz w:val="18"/>
                            <w:szCs w:val="14"/>
                          </w:rPr>
                          <w:t>社會福利支出</w:t>
                        </w:r>
                      </w:p>
                      <w:p w14:paraId="6FA6801E" w14:textId="77777777" w:rsidR="00A55EE4" w:rsidRPr="006C201A" w:rsidRDefault="00A55EE4" w:rsidP="007C37E8">
                        <w:pPr>
                          <w:pStyle w:val="Web"/>
                          <w:spacing w:before="0" w:beforeAutospacing="0" w:after="0" w:afterAutospacing="0" w:line="220" w:lineRule="exact"/>
                          <w:jc w:val="center"/>
                          <w:rPr>
                            <w:sz w:val="32"/>
                          </w:rPr>
                        </w:pPr>
                        <w:r w:rsidRPr="006C201A">
                          <w:rPr>
                            <w:rFonts w:ascii="標楷體" w:eastAsia="標楷體" w:hAnsi="標楷體" w:cstheme="minorBidi" w:hint="eastAsia"/>
                            <w:color w:val="000000" w:themeColor="text1"/>
                            <w:kern w:val="24"/>
                            <w:sz w:val="18"/>
                            <w:szCs w:val="14"/>
                          </w:rPr>
                          <w:t>7,068 (26.90％)</w:t>
                        </w:r>
                      </w:p>
                    </w:txbxContent>
                  </v:textbox>
                </v:shape>
                <v:shape id="Text Box 50" o:spid="_x0000_s1047" type="#_x0000_t202" style="position:absolute;left:40338;top:29939;width:7810;height:1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" filled="f" fillcolor="#7fd13b [3204]" stroked="f" strokecolor="black [3213]" strokeweight="1pt">
                  <v:shadow color="#d6ecff [3214]"/>
                  <v:textbox inset="1.96544mm,.98272mm,1.96544mm,.98272mm">
                    <w:txbxContent>
                      <w:p w14:paraId="618DFFEC"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退休</w:t>
                        </w:r>
                      </w:p>
                      <w:p w14:paraId="1F9FF8D9"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撫</w:t>
                        </w:r>
                        <w:proofErr w:type="gramStart"/>
                        <w:r w:rsidRPr="00626677">
                          <w:rPr>
                            <w:rFonts w:ascii="標楷體" w:eastAsia="標楷體" w:hAnsi="標楷體" w:cstheme="minorBidi" w:hint="eastAsia"/>
                            <w:color w:val="000000" w:themeColor="text1"/>
                            <w:kern w:val="24"/>
                            <w:sz w:val="18"/>
                            <w:szCs w:val="14"/>
                          </w:rPr>
                          <w:t>卹</w:t>
                        </w:r>
                        <w:proofErr w:type="gramEnd"/>
                      </w:p>
                      <w:p w14:paraId="571A56D3"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支出</w:t>
                        </w:r>
                      </w:p>
                      <w:p w14:paraId="2881CD1F"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 xml:space="preserve">  1,486</w:t>
                        </w:r>
                      </w:p>
                      <w:p w14:paraId="16A6EA64" w14:textId="4D33D040" w:rsidR="00A55EE4" w:rsidRPr="00626677" w:rsidRDefault="00A55EE4" w:rsidP="007C37E8">
                        <w:pPr>
                          <w:pStyle w:val="Web"/>
                          <w:spacing w:before="0" w:beforeAutospacing="0" w:after="0" w:afterAutospacing="0" w:line="220" w:lineRule="exact"/>
                          <w:jc w:val="center"/>
                          <w:rPr>
                            <w:sz w:val="32"/>
                          </w:rPr>
                        </w:pPr>
                        <w:r>
                          <w:rPr>
                            <w:rFonts w:ascii="標楷體" w:eastAsia="標楷體" w:hAnsi="標楷體" w:cstheme="minorBidi" w:hint="eastAsia"/>
                            <w:color w:val="000000" w:themeColor="text1"/>
                            <w:kern w:val="24"/>
                            <w:sz w:val="18"/>
                            <w:szCs w:val="14"/>
                          </w:rPr>
                          <w:t xml:space="preserve">    </w:t>
                        </w:r>
                        <w:r w:rsidRPr="00626677">
                          <w:rPr>
                            <w:rFonts w:ascii="標楷體" w:eastAsia="標楷體" w:hAnsi="標楷體" w:cstheme="minorBidi" w:hint="eastAsia"/>
                            <w:color w:val="000000" w:themeColor="text1"/>
                            <w:kern w:val="24"/>
                            <w:sz w:val="18"/>
                            <w:szCs w:val="14"/>
                          </w:rPr>
                          <w:t>(5.66％)</w:t>
                        </w:r>
                      </w:p>
                    </w:txbxContent>
                  </v:textbox>
                </v:shape>
                <v:shape id="Text Box 51" o:spid="_x0000_s1048" type="#_x0000_t202" style="position:absolute;left:36885;top:38847;width:8173;height:7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" filled="f" fillcolor="#7fd13b [3204]" stroked="f" strokecolor="black [3213]" strokeweight="1pt">
                  <v:shadow color="#d6ecff [3214]"/>
                  <v:textbox inset="1.96544mm,.98272mm,1.96544mm,.98272mm">
                    <w:txbxContent>
                      <w:p w14:paraId="1C7AC6C9"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債務支出</w:t>
                        </w:r>
                      </w:p>
                      <w:p w14:paraId="2D28D94C"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832(3.17％)</w:t>
                        </w:r>
                      </w:p>
                    </w:txbxContent>
                  </v:textbox>
                </v:shape>
                <v:shape id="Freeform 54" o:spid="_x0000_s1049" style="position:absolute;left:36010;top:36413;width:1143;height:2032;visibility:visible;mso-wrap-style:square;v-text-anchor:top" coordsize="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" path="m,100r52,l52,,72,24e" filled="f" fillcolor="#7fd13b [3204]">
                  <v:shadow color="#d6ecff [3214]"/>
                  <v:path arrowok="t" o:connecttype="custom" o:connectlocs="0,203200;82550,203200;82550,0;114300,48768" o:connectangles="0,0,0,0"/>
                </v:shape>
                <v:shape id="AutoShape 68" o:spid="_x0000_s1050" type="#_x0000_t67" style="position:absolute;left:39070;top:12535;width:8016;height:606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" adj="15968,2387" fillcolor="#cceedf" stroked="f">
                  <v:shadow on="t" type="perspective" color="white" offset=".99781mm,0" matrix="655f,,,655f"/>
                </v:shape>
                <v:shape id="Text Box 53" o:spid="_x0000_s1051" type="#_x0000_t202" style="position:absolute;left:29038;top:36469;width:7728;height:7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" filled="f" fillcolor="#7fd13b [3204]" stroked="f" strokecolor="black [3213]" strokeweight="1pt">
                  <v:shadow color="#d6ecff [3214]"/>
                  <v:textbox inset="1.96544mm,.98272mm,1.96544mm,.98272mm">
                    <w:txbxContent>
                      <w:p w14:paraId="13250F01"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社區發展及</w:t>
                        </w:r>
                      </w:p>
                      <w:p w14:paraId="0FBD5D67"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環境保護支出</w:t>
                        </w:r>
                      </w:p>
                      <w:p w14:paraId="6EB4E932" w14:textId="77777777" w:rsidR="00A55EE4" w:rsidRPr="00626677" w:rsidRDefault="00A55EE4" w:rsidP="007C37E8">
                        <w:pPr>
                          <w:pStyle w:val="Web"/>
                          <w:spacing w:before="0" w:beforeAutospacing="0" w:after="0" w:afterAutospacing="0" w:line="220" w:lineRule="exact"/>
                          <w:jc w:val="center"/>
                          <w:rPr>
                            <w:sz w:val="32"/>
                          </w:rPr>
                        </w:pPr>
                        <w:r w:rsidRPr="00626677">
                          <w:rPr>
                            <w:rFonts w:ascii="標楷體" w:eastAsia="標楷體" w:hAnsi="標楷體" w:cstheme="minorBidi" w:hint="eastAsia"/>
                            <w:color w:val="000000" w:themeColor="text1"/>
                            <w:kern w:val="24"/>
                            <w:sz w:val="18"/>
                            <w:szCs w:val="14"/>
                          </w:rPr>
                          <w:t>281 (1.07％)</w:t>
                        </w:r>
                      </w:p>
                    </w:txbxContent>
                  </v:textbox>
                </v:shape>
                <v:rect id="Rectangle 67" o:spid="_x0000_s1052" style="position:absolute;left:39309;top:13475;width:7606;height:4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" filled="f" fillcolor="#7fd13b [3204]" stroked="f" strokecolor="black [3213]" strokeweight="1pt">
                  <v:shadow color="#d6ecff [3214]"/>
                  <v:textbox inset="1.75322mm,.86122mm,1.75322mm,.86122mm">
                    <w:txbxContent>
                      <w:p w14:paraId="2D630685" w14:textId="77777777" w:rsidR="00A55EE4" w:rsidRDefault="00A55EE4" w:rsidP="005A205C">
                        <w:pPr>
                          <w:pStyle w:val="Web"/>
                          <w:spacing w:before="0" w:beforeAutospacing="0" w:after="0" w:afterAutospacing="0" w:line="260" w:lineRule="exact"/>
                          <w:jc w:val="center"/>
                        </w:pPr>
                        <w:r>
                          <w:rPr>
                            <w:rFonts w:ascii="標楷體" w:eastAsia="標楷體" w:hAnsi="標楷體" w:cstheme="minorBidi" w:hint="eastAsia"/>
                            <w:b/>
                            <w:bCs/>
                            <w:color w:val="000000" w:themeColor="text1"/>
                            <w:kern w:val="24"/>
                            <w:sz w:val="22"/>
                            <w:szCs w:val="22"/>
                          </w:rPr>
                          <w:t>歲  出    26,277</w:t>
                        </w:r>
                      </w:p>
                    </w:txbxContent>
                  </v:textbox>
                </v:rect>
                <v:rect id="Rectangle 48" o:spid="_x0000_s1053" style="position:absolute;left:22640;top:9256;width:5477;height:900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">
                  <v:fill color2="#ffafaf" focusposition=".5,.5" focussize="" focus="100%" type="gradientRadial"/>
                  <o:extrusion v:ext="view" backdepth="17pt" color="#ffafaf" on="t" lightposition="0,50000" lightposition2="0,-50000"/>
                </v:rect>
                <v:rect id="Rectangle 52" o:spid="_x0000_s1054" style="position:absolute;left:28148;top:12063;width:5477;height:61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">
                  <v:fill color2="#3386ff" rotate="t" focusposition=".5,.5" focussize="" focus="100%" type="gradientRadial"/>
                  <v:shadow color="#d6ecff [3214]" offset="6pt,6pt"/>
                  <o:extrusion v:ext="view" backdepth="17pt" color="#3386ff" on="t" lightposition="0,-50000" lightposition2="0,50000"/>
                </v:rect>
                <v:rect id="Rectangle 53" o:spid="_x0000_s1055" style="position:absolute;left:28148;top:9250;width:5477;height:406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">
                  <v:fill color2="#e1f0ff" rotate="t" focusposition=".5,.5" focussize="" focus="100%" type="gradientRadial"/>
                  <v:shadow color="#d6ecff [3214]" offset="6pt,6pt"/>
                  <o:extrusion v:ext="view" backdepth="17pt" color="#e1f0ff" on="t" lightposition="0,-50000" lightposition2="0,50000"/>
                </v:rect>
                <v:shape id="Text Box 117" o:spid="_x0000_s1056" type="#_x0000_t202" style="position:absolute;left:22542;top:11143;width:5819;height:5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" filled="f" stroked="f" strokecolor="black [3213]">
                  <v:textbox inset="1mm,1.2699mm,1mm,1.2699mm">
                    <w:txbxContent>
                      <w:p w14:paraId="4AFDF0C3" w14:textId="77777777" w:rsidR="00A55EE4" w:rsidRPr="007C37E8" w:rsidRDefault="00A55EE4" w:rsidP="007C37E8">
                        <w:pPr>
                          <w:pStyle w:val="Web"/>
                          <w:spacing w:before="0" w:beforeAutospacing="0" w:after="0" w:afterAutospacing="0" w:line="220" w:lineRule="exact"/>
                          <w:jc w:val="center"/>
                          <w:textAlignment w:val="center"/>
                          <w:rPr>
                            <w:sz w:val="32"/>
                          </w:rPr>
                        </w:pPr>
                        <w:r w:rsidRPr="007C37E8">
                          <w:rPr>
                            <w:rFonts w:ascii="標楷體" w:eastAsia="標楷體" w:hAnsi="標楷體" w:cstheme="minorBidi" w:hint="eastAsia"/>
                            <w:color w:val="000000" w:themeColor="text1"/>
                            <w:kern w:val="24"/>
                            <w:sz w:val="20"/>
                            <w:szCs w:val="16"/>
                          </w:rPr>
                          <w:t>歲入歲出</w:t>
                        </w:r>
                      </w:p>
                      <w:p w14:paraId="0B0A3785" w14:textId="77777777" w:rsidR="00A55EE4" w:rsidRPr="007C37E8" w:rsidRDefault="00A55EE4" w:rsidP="007C37E8">
                        <w:pPr>
                          <w:pStyle w:val="Web"/>
                          <w:spacing w:before="0" w:beforeAutospacing="0" w:after="0" w:afterAutospacing="0" w:line="220" w:lineRule="exact"/>
                          <w:jc w:val="center"/>
                          <w:textAlignment w:val="center"/>
                          <w:rPr>
                            <w:sz w:val="32"/>
                          </w:rPr>
                        </w:pPr>
                        <w:r w:rsidRPr="007C37E8">
                          <w:rPr>
                            <w:rFonts w:ascii="標楷體" w:eastAsia="標楷體" w:hAnsi="標楷體" w:cstheme="minorBidi" w:hint="eastAsia"/>
                            <w:color w:val="000000" w:themeColor="text1"/>
                            <w:kern w:val="24"/>
                            <w:sz w:val="20"/>
                            <w:szCs w:val="16"/>
                          </w:rPr>
                          <w:t>賸餘</w:t>
                        </w:r>
                      </w:p>
                      <w:p w14:paraId="22009228" w14:textId="77777777" w:rsidR="00A55EE4" w:rsidRPr="007C37E8" w:rsidRDefault="00A55EE4" w:rsidP="007C37E8">
                        <w:pPr>
                          <w:pStyle w:val="Web"/>
                          <w:spacing w:before="0" w:beforeAutospacing="0" w:after="0" w:afterAutospacing="0" w:line="220" w:lineRule="exact"/>
                          <w:jc w:val="center"/>
                          <w:textAlignment w:val="center"/>
                          <w:rPr>
                            <w:sz w:val="32"/>
                          </w:rPr>
                        </w:pPr>
                        <w:r w:rsidRPr="007C37E8">
                          <w:rPr>
                            <w:rFonts w:ascii="標楷體" w:eastAsia="標楷體" w:hAnsi="標楷體" w:cstheme="minorBidi" w:hint="eastAsia"/>
                            <w:color w:val="000000" w:themeColor="text1"/>
                            <w:kern w:val="24"/>
                            <w:sz w:val="20"/>
                            <w:szCs w:val="16"/>
                          </w:rPr>
                          <w:t>2,796</w:t>
                        </w:r>
                      </w:p>
                    </w:txbxContent>
                  </v:textbox>
                </v:shape>
                <v:shape id="_x0000_s1057" type="#_x0000_t202" style="position:absolute;left:27690;top:9847;width:6296;height:33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" filled="f" stroked="f">
                  <v:textbox inset="2.53981mm,1.2699mm,2.53981mm,1.2699mm">
                    <w:txbxContent>
                      <w:p w14:paraId="0AF3BBC9" w14:textId="77777777" w:rsidR="00A55EE4" w:rsidRPr="004E1F5B" w:rsidRDefault="00A55EE4" w:rsidP="007C37E8">
                        <w:pPr>
                          <w:pStyle w:val="Web"/>
                          <w:spacing w:before="0" w:beforeAutospacing="0" w:after="0" w:afterAutospacing="0" w:line="220" w:lineRule="exact"/>
                          <w:jc w:val="center"/>
                          <w:rPr>
                            <w:spacing w:val="-20"/>
                            <w:sz w:val="32"/>
                          </w:rPr>
                        </w:pPr>
                        <w:r w:rsidRPr="004E1F5B">
                          <w:rPr>
                            <w:rFonts w:ascii="標楷體" w:eastAsia="標楷體" w:hAnsi="標楷體" w:cstheme="minorBidi" w:hint="eastAsia"/>
                            <w:color w:val="000000" w:themeColor="text1"/>
                            <w:spacing w:val="-20"/>
                            <w:kern w:val="24"/>
                            <w:sz w:val="20"/>
                            <w:szCs w:val="16"/>
                          </w:rPr>
                          <w:t>債務之償還</w:t>
                        </w:r>
                      </w:p>
                      <w:p w14:paraId="4377CAC9" w14:textId="77777777" w:rsidR="00A55EE4" w:rsidRPr="007C37E8" w:rsidRDefault="00A55EE4" w:rsidP="007C37E8">
                        <w:pPr>
                          <w:pStyle w:val="Web"/>
                          <w:spacing w:before="0" w:beforeAutospacing="0" w:after="0" w:afterAutospacing="0" w:line="220" w:lineRule="exact"/>
                          <w:jc w:val="center"/>
                          <w:rPr>
                            <w:sz w:val="32"/>
                          </w:rPr>
                        </w:pPr>
                        <w:r w:rsidRPr="007C37E8">
                          <w:rPr>
                            <w:rFonts w:ascii="標楷體" w:eastAsia="標楷體" w:hAnsi="標楷體" w:cstheme="minorBidi" w:hint="eastAsia"/>
                            <w:color w:val="000000" w:themeColor="text1"/>
                            <w:kern w:val="24"/>
                            <w:sz w:val="20"/>
                            <w:szCs w:val="16"/>
                          </w:rPr>
                          <w:t>1,260</w:t>
                        </w:r>
                      </w:p>
                    </w:txbxContent>
                  </v:textbox>
                </v:shape>
                <v:shape id="_x0000_s1058" type="#_x0000_t202" style="position:absolute;left:27834;top:13752;width:6295;height:3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" filled="f" stroked="f">
                  <v:textbox inset="2.53981mm,1.2699mm,2.53981mm,1.2699mm">
                    <w:txbxContent>
                      <w:p w14:paraId="65AB66C5" w14:textId="77777777" w:rsidR="00A55EE4" w:rsidRPr="007C37E8" w:rsidRDefault="00A55EE4" w:rsidP="007C37E8">
                        <w:pPr>
                          <w:pStyle w:val="Web"/>
                          <w:spacing w:before="0" w:beforeAutospacing="0" w:after="0" w:afterAutospacing="0" w:line="220" w:lineRule="exact"/>
                          <w:jc w:val="center"/>
                          <w:rPr>
                            <w:sz w:val="32"/>
                          </w:rPr>
                        </w:pPr>
                        <w:r w:rsidRPr="007C37E8">
                          <w:rPr>
                            <w:rFonts w:ascii="標楷體" w:eastAsia="標楷體" w:hAnsi="標楷體" w:cstheme="minorBidi" w:hint="eastAsia"/>
                            <w:color w:val="000000" w:themeColor="text1"/>
                            <w:kern w:val="24"/>
                            <w:sz w:val="20"/>
                            <w:szCs w:val="16"/>
                          </w:rPr>
                          <w:t>收支賸餘</w:t>
                        </w:r>
                      </w:p>
                      <w:p w14:paraId="7B928707" w14:textId="77777777" w:rsidR="00A55EE4" w:rsidRPr="007C37E8" w:rsidRDefault="00A55EE4" w:rsidP="007C37E8">
                        <w:pPr>
                          <w:pStyle w:val="Web"/>
                          <w:spacing w:before="0" w:beforeAutospacing="0" w:after="0" w:afterAutospacing="0" w:line="220" w:lineRule="exact"/>
                          <w:jc w:val="center"/>
                          <w:rPr>
                            <w:sz w:val="32"/>
                          </w:rPr>
                        </w:pPr>
                        <w:r w:rsidRPr="007C37E8">
                          <w:rPr>
                            <w:rFonts w:ascii="標楷體" w:eastAsia="標楷體" w:hAnsi="標楷體" w:cstheme="minorBidi" w:hint="eastAsia"/>
                            <w:color w:val="000000" w:themeColor="text1"/>
                            <w:kern w:val="24"/>
                            <w:sz w:val="20"/>
                            <w:szCs w:val="16"/>
                          </w:rPr>
                          <w:t>1,536</w:t>
                        </w:r>
                      </w:p>
                    </w:txbxContent>
                  </v:textbox>
                </v:shape>
                <v:shape id="Freeform 63" o:spid="_x0000_s1059" style="position:absolute;left:19170;top:36194;width:720;height:1080;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" path="m36,128l,128,,,24,24e" filled="f" fillcolor="#7fd13b [3204]">
                  <v:shadow color="#d6ecff [3214]"/>
                  <v:path arrowok="t" o:connecttype="custom" o:connectlocs="72000,108000;0,108000;0,0;48000,20250" o:connectangles="0,0,0,0"/>
                </v:shape>
                <v:shape id="Freeform 64" o:spid="_x0000_s1060" style="position:absolute;left:37851;top:36678;width:457;height:3240;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" path="m36,128l,128,,,24,24e" filled="f" fillcolor="#7fd13b [3204]">
                  <v:shadow color="#d6ecff [3214]"/>
                  <v:path arrowok="t" o:connecttype="custom" o:connectlocs="45719,324000;0,324000;0,0;30479,60750" o:connectangles="0,0,0,0"/>
                </v:shape>
                <v:shape id="Freeform 64" o:spid="_x0000_s1061" style="position:absolute;left:42113;top:37115;width:457;height:1080;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" path="m36,128l,128,,,24,24e" filled="f" fillcolor="#7fd13b [3204]">
                  <v:shadow color="#d6ecff [3214]"/>
                  <v:path arrowok="t" o:connecttype="custom" o:connectlocs="45719,108000;0,108000;0,0;30479,20250" o:connectangles="0,0,0,0"/>
                </v:shape>
              </v:group>
              <o:OLEObject Type="Embed" ProgID="Excel.Chart.8" ShapeID="圖表 224" DrawAspect="Content" ObjectID="_1782132153" r:id="rId12">
                <o:FieldCodes>\s</o:FieldCodes>
              </o:OLEObject>
              <o:OLEObject Type="Embed" ProgID="Excel.Chart.8" ShapeID="圖表 217" DrawAspect="Content" ObjectID="_1782132154" r:id="rId13">
                <o:FieldCodes>\s</o:FieldCodes>
              </o:OLEObject>
            </w:pict>
          </mc:Fallback>
        </mc:AlternateContent>
      </w:r>
      <w:r w:rsidR="00545BC5" w:rsidRPr="00A1089F">
        <w:rPr>
          <w:color w:val="FF0000"/>
          <w:kern w:val="0"/>
        </w:rPr>
        <w:br w:type="page"/>
      </w:r>
      <w:r w:rsidR="006658F5">
        <w:rPr>
          <w:noProof/>
        </w:rPr>
        <mc:AlternateContent>
          <mc:Choice Requires="wps">
            <w:drawing>
              <wp:anchor distT="0" distB="0" distL="114300" distR="114300" simplePos="0" relativeHeight="251640832" behindDoc="0" locked="0" layoutInCell="1" allowOverlap="1" wp14:anchorId="5FEB2DA2" wp14:editId="16EB3B83">
                <wp:simplePos x="0" y="0"/>
                <wp:positionH relativeFrom="column">
                  <wp:posOffset>0</wp:posOffset>
                </wp:positionH>
                <wp:positionV relativeFrom="paragraph">
                  <wp:posOffset>-635</wp:posOffset>
                </wp:positionV>
                <wp:extent cx="6339751" cy="5704371"/>
                <wp:effectExtent l="0" t="0" r="0" b="0"/>
                <wp:wrapNone/>
                <wp:docPr id="234"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9751" cy="5704371"/>
                        </a:xfrm>
                        <a:prstGeom prst="plaque">
                          <a:avLst>
                            <a:gd name="adj" fmla="val 6093"/>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a:graphicData>
                </a:graphic>
              </wp:anchor>
            </w:drawing>
          </mc:Choice>
          <mc:Fallback>
            <w:pict>
              <v:shapetype w14:anchorId="1A35C411"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92" o:spid="_x0000_s1026" type="#_x0000_t21" style="position:absolute;margin-left:0;margin-top:-.05pt;width:499.2pt;height:449.1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" adj="1316" fillcolor="#f4f4f8" stroked="f">
                <v:fill focus="50%" type="gradient"/>
              </v:shape>
            </w:pict>
          </mc:Fallback>
        </mc:AlternateContent>
      </w:r>
    </w:p>
    <w:p w14:paraId="3E47692D" w14:textId="7A850AD9" w:rsidR="00C13B07" w:rsidRPr="00701EBD" w:rsidRDefault="00C13B07" w:rsidP="002D705F">
      <w:pPr>
        <w:pStyle w:val="af0"/>
        <w:tabs>
          <w:tab w:val="left" w:pos="3686"/>
          <w:tab w:val="left" w:pos="3828"/>
        </w:tabs>
        <w:overflowPunct w:val="0"/>
        <w:spacing w:before="72" w:after="72"/>
        <w:ind w:leftChars="0" w:left="0" w:firstLineChars="100" w:firstLine="320"/>
        <w:outlineLvl w:val="0"/>
        <w:rPr>
          <w:kern w:val="0"/>
        </w:rPr>
      </w:pPr>
      <w:r w:rsidRPr="00701EBD">
        <w:rPr>
          <w:rFonts w:hint="eastAsia"/>
          <w:kern w:val="0"/>
        </w:rPr>
        <w:lastRenderedPageBreak/>
        <w:t>一、歲入、歲出決算審定數與預算數之比較</w:t>
      </w:r>
    </w:p>
    <w:p w14:paraId="60E6503B" w14:textId="169E25DB" w:rsidR="00B85173" w:rsidRPr="007130B5" w:rsidRDefault="00AB58A8" w:rsidP="008559EE">
      <w:pPr>
        <w:pStyle w:val="aff6"/>
        <w:overflowPunct w:val="0"/>
        <w:spacing w:line="420" w:lineRule="exact"/>
        <w:ind w:firstLine="560"/>
        <w:rPr>
          <w:noProof/>
          <w:spacing w:val="-4"/>
        </w:rPr>
      </w:pPr>
      <w:r w:rsidRPr="00AB58A8">
        <w:rPr>
          <w:noProof/>
          <w:spacing w:val="-4"/>
        </w:rPr>
        <w:drawing>
          <wp:anchor distT="0" distB="0" distL="114300" distR="114300" simplePos="0" relativeHeight="251658240" behindDoc="0" locked="0" layoutInCell="1" allowOverlap="1" wp14:anchorId="6847B7DF" wp14:editId="5956CCAE">
            <wp:simplePos x="0" y="0"/>
            <wp:positionH relativeFrom="column">
              <wp:posOffset>2345055</wp:posOffset>
            </wp:positionH>
            <wp:positionV relativeFrom="paragraph">
              <wp:posOffset>963295</wp:posOffset>
            </wp:positionV>
            <wp:extent cx="4055110" cy="1811655"/>
            <wp:effectExtent l="0" t="0" r="0" b="0"/>
            <wp:wrapNone/>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r w:rsidR="00D84C7A">
        <w:rPr>
          <w:noProof/>
          <w:spacing w:val="-4"/>
        </w:rPr>
        <mc:AlternateContent>
          <mc:Choice Requires="wps">
            <w:drawing>
              <wp:anchor distT="0" distB="0" distL="114300" distR="114300" simplePos="0" relativeHeight="251642880" behindDoc="0" locked="0" layoutInCell="1" allowOverlap="1" wp14:anchorId="64BAFDF8" wp14:editId="71F722F9">
                <wp:simplePos x="0" y="0"/>
                <wp:positionH relativeFrom="column">
                  <wp:posOffset>2276665</wp:posOffset>
                </wp:positionH>
                <wp:positionV relativeFrom="paragraph">
                  <wp:posOffset>82740</wp:posOffset>
                </wp:positionV>
                <wp:extent cx="4022720" cy="3061335"/>
                <wp:effectExtent l="0" t="0" r="0" b="5715"/>
                <wp:wrapSquare wrapText="bothSides"/>
                <wp:docPr id="114304"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2720" cy="3061335"/>
                        </a:xfrm>
                        <a:prstGeom prst="plaque">
                          <a:avLst>
                            <a:gd name="adj" fmla="val 6093"/>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a:graphicData>
                </a:graphic>
              </wp:anchor>
            </w:drawing>
          </mc:Choice>
          <mc:Fallback>
            <w:pict>
              <v:shape w14:anchorId="0C14A991" id="AutoShape 92" o:spid="_x0000_s1026" type="#_x0000_t21" style="position:absolute;margin-left:179.25pt;margin-top:6.5pt;width:316.75pt;height:241.0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" adj="1316" fillcolor="#f4f4f8" stroked="f">
                <v:fill focus="50%" type="gradient"/>
                <w10:wrap type="square"/>
              </v:shape>
            </w:pict>
          </mc:Fallback>
        </mc:AlternateContent>
      </w:r>
      <w:r w:rsidR="00D84C7A">
        <w:rPr>
          <w:noProof/>
          <w:spacing w:val="-4"/>
        </w:rPr>
        <mc:AlternateContent>
          <mc:Choice Requires="wpg">
            <w:drawing>
              <wp:anchor distT="0" distB="0" distL="114300" distR="114300" simplePos="0" relativeHeight="251657216" behindDoc="0" locked="0" layoutInCell="1" allowOverlap="1" wp14:anchorId="0F83E827" wp14:editId="31059CA6">
                <wp:simplePos x="0" y="0"/>
                <wp:positionH relativeFrom="column">
                  <wp:posOffset>4998720</wp:posOffset>
                </wp:positionH>
                <wp:positionV relativeFrom="paragraph">
                  <wp:posOffset>2750820</wp:posOffset>
                </wp:positionV>
                <wp:extent cx="702888" cy="384488"/>
                <wp:effectExtent l="0" t="0" r="0" b="0"/>
                <wp:wrapSquare wrapText="bothSides"/>
                <wp:docPr id="114320" name="群組 114320"/>
                <wp:cNvGraphicFramePr/>
                <a:graphic xmlns:a="http://schemas.openxmlformats.org/drawingml/2006/main">
                  <a:graphicData uri="http://schemas.microsoft.com/office/word/2010/wordprocessingGroup">
                    <wpg:wgp>
                      <wpg:cNvGrpSpPr/>
                      <wpg:grpSpPr>
                        <a:xfrm>
                          <a:off x="0" y="0"/>
                          <a:ext cx="702888" cy="384488"/>
                          <a:chOff x="3796226" y="3519941"/>
                          <a:chExt cx="965310" cy="530593"/>
                        </a:xfrm>
                      </wpg:grpSpPr>
                      <wps:wsp>
                        <wps:cNvPr id="114321" name="橢圓 114321"/>
                        <wps:cNvSpPr/>
                        <wps:spPr>
                          <a:xfrm>
                            <a:off x="3796226" y="3781674"/>
                            <a:ext cx="130162" cy="144016"/>
                          </a:xfrm>
                          <a:prstGeom prst="ellipse">
                            <a:avLst/>
                          </a:prstGeom>
                          <a:solidFill>
                            <a:srgbClr val="35A7F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22" name="Rectangle 12"/>
                        <wps:cNvSpPr>
                          <a:spLocks noChangeArrowheads="1"/>
                        </wps:cNvSpPr>
                        <wps:spPr bwMode="auto">
                          <a:xfrm>
                            <a:off x="3893477" y="3519941"/>
                            <a:ext cx="868059" cy="53059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B3FC32D" w14:textId="77777777" w:rsidR="00A55EE4" w:rsidRPr="003E6318" w:rsidRDefault="00A55EE4" w:rsidP="0007529D">
                              <w:pPr>
                                <w:pStyle w:val="Web"/>
                                <w:spacing w:before="144"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審定數</w:t>
                              </w:r>
                            </w:p>
                          </w:txbxContent>
                        </wps:txbx>
                        <wps:bodyPr wrap="square" lIns="65707" tIns="32277" rIns="65707" bIns="32277">
                          <a:noAutofit/>
                        </wps:bodyPr>
                      </wps:wsp>
                    </wpg:wgp>
                  </a:graphicData>
                </a:graphic>
              </wp:anchor>
            </w:drawing>
          </mc:Choice>
          <mc:Fallback>
            <w:pict>
              <v:group w14:anchorId="0F83E827" id="群組 114320" o:spid="_x0000_s1062" style="position:absolute;left:0;text-align:left;margin-left:393.6pt;margin-top:216.6pt;width:55.35pt;height:30.25pt;z-index:251657216" coordorigin="37962,35199" coordsize="9653,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">
                <v:oval id="橢圓 114321" o:spid="_x0000_s1063" style="position:absolute;left:37962;top:37816;width:1301;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" fillcolor="#35a7ff" stroked="f" strokeweight="2pt"/>
                <v:rect id="_x0000_s1064" style="position:absolute;left:38934;top:35199;width:8681;height:5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" filled="f" fillcolor="#7fd13b [3204]" stroked="f" strokecolor="black [3213]" strokeweight="1pt">
                  <v:shadow color="#d6ecff [3214]"/>
                  <v:textbox inset="1.82519mm,.89658mm,1.82519mm,.89658mm">
                    <w:txbxContent>
                      <w:p w14:paraId="1B3FC32D" w14:textId="77777777" w:rsidR="00A55EE4" w:rsidRPr="003E6318" w:rsidRDefault="00A55EE4" w:rsidP="0007529D">
                        <w:pPr>
                          <w:pStyle w:val="Web"/>
                          <w:spacing w:before="144"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審定數</w:t>
                        </w:r>
                      </w:p>
                    </w:txbxContent>
                  </v:textbox>
                </v:rect>
                <w10:wrap type="square"/>
              </v:group>
            </w:pict>
          </mc:Fallback>
        </mc:AlternateContent>
      </w:r>
      <w:r w:rsidR="00D84C7A">
        <w:rPr>
          <w:noProof/>
          <w:spacing w:val="-4"/>
        </w:rPr>
        <mc:AlternateContent>
          <mc:Choice Requires="wps">
            <w:drawing>
              <wp:anchor distT="0" distB="0" distL="114300" distR="114300" simplePos="0" relativeHeight="251653120" behindDoc="0" locked="0" layoutInCell="1" allowOverlap="1" wp14:anchorId="4AF17998" wp14:editId="3F575F40">
                <wp:simplePos x="0" y="0"/>
                <wp:positionH relativeFrom="column">
                  <wp:posOffset>4986655</wp:posOffset>
                </wp:positionH>
                <wp:positionV relativeFrom="paragraph">
                  <wp:posOffset>2592705</wp:posOffset>
                </wp:positionV>
                <wp:extent cx="505204" cy="376232"/>
                <wp:effectExtent l="0" t="0" r="0" b="5080"/>
                <wp:wrapSquare wrapText="bothSides"/>
                <wp:docPr id="114313"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204" cy="37623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0C00565" w14:textId="77777777" w:rsidR="00A55EE4" w:rsidRPr="003E6318" w:rsidRDefault="00A55EE4" w:rsidP="0007529D">
                            <w:pPr>
                              <w:pStyle w:val="Web"/>
                              <w:spacing w:before="0" w:beforeAutospacing="0" w:after="0" w:afterAutospacing="0"/>
                              <w:rPr>
                                <w:sz w:val="22"/>
                                <w:szCs w:val="22"/>
                              </w:rPr>
                            </w:pPr>
                            <w:r w:rsidRPr="003E6318">
                              <w:rPr>
                                <w:rFonts w:ascii="標楷體" w:eastAsia="標楷體" w:hAnsi="標楷體" w:cstheme="minorBidi" w:hint="eastAsia"/>
                                <w:color w:val="FFFFFF" w:themeColor="background1"/>
                                <w:kern w:val="24"/>
                                <w:sz w:val="22"/>
                                <w:szCs w:val="22"/>
                              </w:rPr>
                              <w:t>歲 出</w:t>
                            </w:r>
                          </w:p>
                        </w:txbxContent>
                      </wps:txbx>
                      <wps:bodyPr wrap="square" lIns="63107" tIns="31000" rIns="63107" bIns="31000">
                        <a:noAutofit/>
                      </wps:bodyPr>
                    </wps:wsp>
                  </a:graphicData>
                </a:graphic>
                <wp14:sizeRelV relativeFrom="margin">
                  <wp14:pctHeight>0</wp14:pctHeight>
                </wp14:sizeRelV>
              </wp:anchor>
            </w:drawing>
          </mc:Choice>
          <mc:Fallback>
            <w:pict>
              <v:rect w14:anchorId="4AF17998" id="Rectangle 114" o:spid="_x0000_s1065" style="position:absolute;left:0;text-align:left;margin-left:392.65pt;margin-top:204.15pt;width:39.8pt;height:29.6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" filled="f" fillcolor="#7fd13b [3204]" stroked="f" strokecolor="black [3213]" strokeweight="1pt">
                <v:shadow color="#d6ecff [3214]"/>
                <v:textbox inset="1.75297mm,.86111mm,1.75297mm,.86111mm">
                  <w:txbxContent>
                    <w:p w14:paraId="60C00565" w14:textId="77777777" w:rsidR="00A55EE4" w:rsidRPr="003E6318" w:rsidRDefault="00A55EE4" w:rsidP="0007529D">
                      <w:pPr>
                        <w:pStyle w:val="Web"/>
                        <w:spacing w:before="0" w:beforeAutospacing="0" w:after="0" w:afterAutospacing="0"/>
                        <w:rPr>
                          <w:sz w:val="22"/>
                          <w:szCs w:val="22"/>
                        </w:rPr>
                      </w:pPr>
                      <w:r w:rsidRPr="003E6318">
                        <w:rPr>
                          <w:rFonts w:ascii="標楷體" w:eastAsia="標楷體" w:hAnsi="標楷體" w:cstheme="minorBidi" w:hint="eastAsia"/>
                          <w:color w:val="FFFFFF" w:themeColor="background1"/>
                          <w:kern w:val="24"/>
                          <w:sz w:val="22"/>
                          <w:szCs w:val="22"/>
                        </w:rPr>
                        <w:t>歲 出</w:t>
                      </w:r>
                    </w:p>
                  </w:txbxContent>
                </v:textbox>
                <w10:wrap type="square"/>
              </v:rect>
            </w:pict>
          </mc:Fallback>
        </mc:AlternateContent>
      </w:r>
      <w:r w:rsidR="00F90698">
        <w:rPr>
          <w:noProof/>
          <w:spacing w:val="-4"/>
        </w:rPr>
        <mc:AlternateContent>
          <mc:Choice Requires="wps">
            <w:drawing>
              <wp:anchor distT="0" distB="0" distL="114300" distR="114300" simplePos="0" relativeHeight="251645952" behindDoc="0" locked="0" layoutInCell="1" allowOverlap="1" wp14:anchorId="0C933B6D" wp14:editId="15EDF704">
                <wp:simplePos x="0" y="0"/>
                <wp:positionH relativeFrom="column">
                  <wp:posOffset>2279015</wp:posOffset>
                </wp:positionH>
                <wp:positionV relativeFrom="paragraph">
                  <wp:posOffset>322227</wp:posOffset>
                </wp:positionV>
                <wp:extent cx="4022720" cy="248946"/>
                <wp:effectExtent l="0" t="0" r="0" b="0"/>
                <wp:wrapSquare wrapText="bothSides"/>
                <wp:docPr id="114305"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022720" cy="248946"/>
                        </a:xfrm>
                        <a:prstGeom prst="rect">
                          <a:avLst/>
                        </a:prstGeom>
                        <a:noFill/>
                        <a:ln/>
                      </wps:spPr>
                      <wps:txbx>
                        <w:txbxContent>
                          <w:p w14:paraId="6F998BC6" w14:textId="77777777" w:rsidR="00A55EE4" w:rsidRPr="007A45B9" w:rsidRDefault="00A55EE4" w:rsidP="00800F3A">
                            <w:pPr>
                              <w:pStyle w:val="Web"/>
                              <w:spacing w:before="0" w:beforeAutospacing="0" w:after="0" w:afterAutospacing="0" w:line="240" w:lineRule="exact"/>
                              <w:ind w:left="673" w:hangingChars="300" w:hanging="673"/>
                              <w:jc w:val="center"/>
                              <w:rPr>
                                <w:rFonts w:ascii="標楷體" w:eastAsia="標楷體" w:hAnsi="標楷體" w:cstheme="minorBidi"/>
                                <w:b/>
                                <w:bCs/>
                                <w:spacing w:val="-8"/>
                                <w:kern w:val="24"/>
                              </w:rPr>
                            </w:pPr>
                            <w:r w:rsidRPr="007A45B9">
                              <w:rPr>
                                <w:rFonts w:ascii="標楷體" w:eastAsia="標楷體" w:hAnsi="標楷體" w:cstheme="minorBidi" w:hint="eastAsia"/>
                                <w:b/>
                                <w:bCs/>
                                <w:spacing w:val="-8"/>
                                <w:kern w:val="24"/>
                              </w:rPr>
                              <w:t>圖2　歲入歲出總決算審定數與總預算數及總決算數</w:t>
                            </w:r>
                          </w:p>
                        </w:txbxContent>
                      </wps:txbx>
                      <wps:bodyPr vert="horz" lIns="66407" tIns="33204" rIns="66407" bIns="33204" rtlCol="0" anchor="ctr">
                        <a:normAutofit/>
                      </wps:bodyPr>
                    </wps:wsp>
                  </a:graphicData>
                </a:graphic>
              </wp:anchor>
            </w:drawing>
          </mc:Choice>
          <mc:Fallback>
            <w:pict>
              <v:shape w14:anchorId="0C933B6D" id="Rectangle 90" o:spid="_x0000_s1066" type="#_x0000_t202" style="position:absolute;left:0;text-align:left;margin-left:179.45pt;margin-top:25.35pt;width:316.75pt;height:19.6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" filled="f" stroked="f">
                <v:textbox inset="1.84464mm,.92233mm,1.84464mm,.92233mm">
                  <w:txbxContent>
                    <w:p w14:paraId="6F998BC6" w14:textId="77777777" w:rsidR="00A55EE4" w:rsidRPr="007A45B9" w:rsidRDefault="00A55EE4" w:rsidP="00800F3A">
                      <w:pPr>
                        <w:pStyle w:val="Web"/>
                        <w:spacing w:before="0" w:beforeAutospacing="0" w:after="0" w:afterAutospacing="0" w:line="240" w:lineRule="exact"/>
                        <w:ind w:left="673" w:hangingChars="300" w:hanging="673"/>
                        <w:jc w:val="center"/>
                        <w:rPr>
                          <w:rFonts w:ascii="標楷體" w:eastAsia="標楷體" w:hAnsi="標楷體" w:cstheme="minorBidi"/>
                          <w:b/>
                          <w:bCs/>
                          <w:spacing w:val="-8"/>
                          <w:kern w:val="24"/>
                        </w:rPr>
                      </w:pPr>
                      <w:r w:rsidRPr="007A45B9">
                        <w:rPr>
                          <w:rFonts w:ascii="標楷體" w:eastAsia="標楷體" w:hAnsi="標楷體" w:cstheme="minorBidi" w:hint="eastAsia"/>
                          <w:b/>
                          <w:bCs/>
                          <w:spacing w:val="-8"/>
                          <w:kern w:val="24"/>
                        </w:rPr>
                        <w:t>圖2　歲入歲出總決算審定數與總預算數及總決算數</w:t>
                      </w:r>
                    </w:p>
                  </w:txbxContent>
                </v:textbox>
                <w10:wrap type="square"/>
              </v:shape>
            </w:pict>
          </mc:Fallback>
        </mc:AlternateContent>
      </w:r>
      <w:r w:rsidR="00F90698">
        <w:rPr>
          <w:noProof/>
          <w:spacing w:val="-4"/>
        </w:rPr>
        <mc:AlternateContent>
          <mc:Choice Requires="wps">
            <w:drawing>
              <wp:anchor distT="0" distB="0" distL="114300" distR="114300" simplePos="0" relativeHeight="251646976" behindDoc="0" locked="0" layoutInCell="1" allowOverlap="1" wp14:anchorId="41FFD8E4" wp14:editId="652A02FB">
                <wp:simplePos x="0" y="0"/>
                <wp:positionH relativeFrom="column">
                  <wp:posOffset>2279015</wp:posOffset>
                </wp:positionH>
                <wp:positionV relativeFrom="paragraph">
                  <wp:posOffset>476805</wp:posOffset>
                </wp:positionV>
                <wp:extent cx="4022516" cy="401865"/>
                <wp:effectExtent l="0" t="0" r="0" b="0"/>
                <wp:wrapSquare wrapText="bothSides"/>
                <wp:docPr id="114306"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2516" cy="40186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0942848" w14:textId="1FC4B178" w:rsidR="00A55EE4" w:rsidRPr="003E6318" w:rsidRDefault="00A55EE4" w:rsidP="0007529D">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Pr>
                                <w:rFonts w:ascii="標楷體" w:eastAsia="標楷體" w:hAnsi="標楷體" w:cstheme="minorBidi"/>
                                <w:b/>
                                <w:bCs/>
                                <w:color w:val="000000" w:themeColor="text1"/>
                                <w:kern w:val="24"/>
                              </w:rPr>
                              <w:t>2</w:t>
                            </w:r>
                            <w:r w:rsidRPr="003E6318">
                              <w:rPr>
                                <w:rFonts w:ascii="標楷體" w:eastAsia="標楷體" w:hAnsi="標楷體" w:cstheme="minorBidi" w:hint="eastAsia"/>
                                <w:b/>
                                <w:bCs/>
                                <w:color w:val="000000" w:themeColor="text1"/>
                                <w:kern w:val="24"/>
                              </w:rPr>
                              <w:t xml:space="preserve"> 年度</w:t>
                            </w:r>
                          </w:p>
                        </w:txbxContent>
                      </wps:txbx>
                      <wps:bodyPr wrap="square" lIns="80871" tIns="39727" rIns="80871" bIns="39727">
                        <a:noAutofit/>
                      </wps:bodyPr>
                    </wps:wsp>
                  </a:graphicData>
                </a:graphic>
              </wp:anchor>
            </w:drawing>
          </mc:Choice>
          <mc:Fallback>
            <w:pict>
              <v:rect w14:anchorId="41FFD8E4" id="Rectangle 89" o:spid="_x0000_s1067" style="position:absolute;left:0;text-align:left;margin-left:179.45pt;margin-top:37.55pt;width:316.75pt;height:31.6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" filled="f" fillcolor="#7fd13b [3204]" stroked="f" strokecolor="black [3213]" strokeweight="1pt">
                <v:shadow color="#d6ecff [3214]"/>
                <v:textbox inset="2.24642mm,1.1035mm,2.24642mm,1.1035mm">
                  <w:txbxContent>
                    <w:p w14:paraId="70942848" w14:textId="1FC4B178" w:rsidR="00A55EE4" w:rsidRPr="003E6318" w:rsidRDefault="00A55EE4" w:rsidP="0007529D">
                      <w:pPr>
                        <w:pStyle w:val="Web"/>
                        <w:spacing w:before="144" w:beforeAutospacing="0" w:after="0" w:afterAutospacing="0"/>
                        <w:jc w:val="center"/>
                        <w:rPr>
                          <w:rFonts w:ascii="標楷體" w:eastAsia="標楷體" w:hAnsi="標楷體" w:cstheme="minorBidi"/>
                          <w:b/>
                          <w:bCs/>
                          <w:color w:val="000000" w:themeColor="text1"/>
                          <w:kern w:val="24"/>
                        </w:rPr>
                      </w:pPr>
                      <w:r w:rsidRPr="003E6318">
                        <w:rPr>
                          <w:rFonts w:ascii="標楷體" w:eastAsia="標楷體" w:hAnsi="標楷體" w:cstheme="minorBidi" w:hint="eastAsia"/>
                          <w:b/>
                          <w:bCs/>
                          <w:color w:val="000000" w:themeColor="text1"/>
                          <w:kern w:val="24"/>
                        </w:rPr>
                        <w:t>中華民國</w:t>
                      </w:r>
                      <w:r>
                        <w:rPr>
                          <w:rFonts w:ascii="標楷體" w:eastAsia="標楷體" w:hAnsi="標楷體" w:cstheme="minorBidi" w:hint="eastAsia"/>
                          <w:b/>
                          <w:bCs/>
                          <w:color w:val="000000" w:themeColor="text1"/>
                          <w:kern w:val="24"/>
                        </w:rPr>
                        <w:t xml:space="preserve"> 11</w:t>
                      </w:r>
                      <w:r>
                        <w:rPr>
                          <w:rFonts w:ascii="標楷體" w:eastAsia="標楷體" w:hAnsi="標楷體" w:cstheme="minorBidi"/>
                          <w:b/>
                          <w:bCs/>
                          <w:color w:val="000000" w:themeColor="text1"/>
                          <w:kern w:val="24"/>
                        </w:rPr>
                        <w:t>2</w:t>
                      </w:r>
                      <w:r w:rsidRPr="003E6318">
                        <w:rPr>
                          <w:rFonts w:ascii="標楷體" w:eastAsia="標楷體" w:hAnsi="標楷體" w:cstheme="minorBidi" w:hint="eastAsia"/>
                          <w:b/>
                          <w:bCs/>
                          <w:color w:val="000000" w:themeColor="text1"/>
                          <w:kern w:val="24"/>
                        </w:rPr>
                        <w:t xml:space="preserve"> 年度</w:t>
                      </w:r>
                    </w:p>
                  </w:txbxContent>
                </v:textbox>
                <w10:wrap type="square"/>
              </v:rect>
            </w:pict>
          </mc:Fallback>
        </mc:AlternateContent>
      </w:r>
      <w:r w:rsidR="00F90698">
        <w:rPr>
          <w:noProof/>
          <w:spacing w:val="-4"/>
        </w:rPr>
        <mc:AlternateContent>
          <mc:Choice Requires="wps">
            <w:drawing>
              <wp:anchor distT="0" distB="0" distL="114300" distR="114300" simplePos="0" relativeHeight="251648000" behindDoc="0" locked="0" layoutInCell="1" allowOverlap="1" wp14:anchorId="592AECF7" wp14:editId="17C14FAC">
                <wp:simplePos x="0" y="0"/>
                <wp:positionH relativeFrom="column">
                  <wp:posOffset>2834562</wp:posOffset>
                </wp:positionH>
                <wp:positionV relativeFrom="paragraph">
                  <wp:posOffset>2524512</wp:posOffset>
                </wp:positionV>
                <wp:extent cx="1371500" cy="313078"/>
                <wp:effectExtent l="57150" t="57150" r="19685" b="48895"/>
                <wp:wrapSquare wrapText="bothSides"/>
                <wp:docPr id="114307" name="圓柱 114307"/>
                <wp:cNvGraphicFramePr/>
                <a:graphic xmlns:a="http://schemas.openxmlformats.org/drawingml/2006/main">
                  <a:graphicData uri="http://schemas.microsoft.com/office/word/2010/wordprocessingShape">
                    <wps:wsp>
                      <wps:cNvSpPr/>
                      <wps:spPr>
                        <a:xfrm>
                          <a:off x="0" y="0"/>
                          <a:ext cx="1371500" cy="313078"/>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type w14:anchorId="5DAAF389"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圓柱 114307" o:spid="_x0000_s1026" type="#_x0000_t22" style="position:absolute;margin-left:223.2pt;margin-top:198.8pt;width:108pt;height:24.6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" adj="10800" fillcolor="#7f7f7f [1612]" stroked="f" strokeweight="2pt">
                <w10:wrap type="square"/>
              </v:shape>
            </w:pict>
          </mc:Fallback>
        </mc:AlternateContent>
      </w:r>
      <w:r w:rsidR="00F90698">
        <w:rPr>
          <w:noProof/>
          <w:spacing w:val="-4"/>
        </w:rPr>
        <mc:AlternateContent>
          <mc:Choice Requires="wps">
            <w:drawing>
              <wp:anchor distT="0" distB="0" distL="114300" distR="114300" simplePos="0" relativeHeight="251649024" behindDoc="0" locked="0" layoutInCell="1" allowOverlap="1" wp14:anchorId="3C91DD90" wp14:editId="6E1A2FF4">
                <wp:simplePos x="0" y="0"/>
                <wp:positionH relativeFrom="column">
                  <wp:posOffset>4512945</wp:posOffset>
                </wp:positionH>
                <wp:positionV relativeFrom="paragraph">
                  <wp:posOffset>2510031</wp:posOffset>
                </wp:positionV>
                <wp:extent cx="1382891" cy="313078"/>
                <wp:effectExtent l="38100" t="57150" r="27305" b="48895"/>
                <wp:wrapSquare wrapText="bothSides"/>
                <wp:docPr id="114308" name="圓柱 114308"/>
                <wp:cNvGraphicFramePr/>
                <a:graphic xmlns:a="http://schemas.openxmlformats.org/drawingml/2006/main">
                  <a:graphicData uri="http://schemas.microsoft.com/office/word/2010/wordprocessingShape">
                    <wps:wsp>
                      <wps:cNvSpPr/>
                      <wps:spPr>
                        <a:xfrm>
                          <a:off x="0" y="0"/>
                          <a:ext cx="1382891" cy="313078"/>
                        </a:xfrm>
                        <a:prstGeom prst="can">
                          <a:avLst>
                            <a:gd name="adj" fmla="val 50000"/>
                          </a:avLst>
                        </a:prstGeom>
                        <a:solidFill>
                          <a:schemeClr val="bg1">
                            <a:lumMod val="50000"/>
                          </a:schemeClr>
                        </a:solidFill>
                        <a:ln>
                          <a:noFill/>
                        </a:ln>
                        <a:scene3d>
                          <a:camera prst="orthographicFront">
                            <a:rot lat="0" lon="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495EBE0F" id="圓柱 114308" o:spid="_x0000_s1026" type="#_x0000_t22" style="position:absolute;margin-left:355.35pt;margin-top:197.65pt;width:108.9pt;height:24.6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" adj="10800" fillcolor="#7f7f7f [1612]" stroked="f" strokeweight="2pt">
                <w10:wrap type="square"/>
              </v:shape>
            </w:pict>
          </mc:Fallback>
        </mc:AlternateContent>
      </w:r>
      <w:r w:rsidR="00F90698">
        <w:rPr>
          <w:noProof/>
          <w:spacing w:val="-4"/>
        </w:rPr>
        <mc:AlternateContent>
          <mc:Choice Requires="wps">
            <w:drawing>
              <wp:anchor distT="0" distB="0" distL="114300" distR="114300" simplePos="0" relativeHeight="251651072" behindDoc="0" locked="0" layoutInCell="1" allowOverlap="1" wp14:anchorId="55788B64" wp14:editId="7DAEA5DD">
                <wp:simplePos x="0" y="0"/>
                <wp:positionH relativeFrom="column">
                  <wp:posOffset>4984115</wp:posOffset>
                </wp:positionH>
                <wp:positionV relativeFrom="paragraph">
                  <wp:posOffset>675464</wp:posOffset>
                </wp:positionV>
                <wp:extent cx="1203960" cy="390281"/>
                <wp:effectExtent l="0" t="0" r="0" b="0"/>
                <wp:wrapSquare wrapText="bothSides"/>
                <wp:docPr id="1143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3960" cy="39028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EDA4E02" w14:textId="77777777" w:rsidR="00A55EE4" w:rsidRPr="003E6318" w:rsidRDefault="00A55EE4" w:rsidP="0007529D">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wps:txbx>
                      <wps:bodyPr wrap="square" lIns="65707" tIns="32277" rIns="65707" bIns="32277">
                        <a:noAutofit/>
                      </wps:bodyPr>
                    </wps:wsp>
                  </a:graphicData>
                </a:graphic>
              </wp:anchor>
            </w:drawing>
          </mc:Choice>
          <mc:Fallback>
            <w:pict>
              <v:rect w14:anchorId="55788B64" id="Rectangle 12" o:spid="_x0000_s1068" style="position:absolute;left:0;text-align:left;margin-left:392.45pt;margin-top:53.2pt;width:94.8pt;height:3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" filled="f" fillcolor="#7fd13b [3204]" stroked="f" strokecolor="black [3213]" strokeweight="1pt">
                <v:shadow color="#d6ecff [3214]"/>
                <v:textbox inset="1.82519mm,.89658mm,1.82519mm,.89658mm">
                  <w:txbxContent>
                    <w:p w14:paraId="7EDA4E02" w14:textId="77777777" w:rsidR="00A55EE4" w:rsidRPr="003E6318" w:rsidRDefault="00A55EE4" w:rsidP="0007529D">
                      <w:pPr>
                        <w:pStyle w:val="Web"/>
                        <w:spacing w:before="132" w:beforeAutospacing="0" w:after="0" w:afterAutospacing="0"/>
                        <w:jc w:val="right"/>
                        <w:rPr>
                          <w:sz w:val="22"/>
                        </w:rPr>
                      </w:pPr>
                      <w:r w:rsidRPr="003E6318">
                        <w:rPr>
                          <w:rFonts w:ascii="標楷體" w:eastAsia="標楷體" w:hAnsi="標楷體" w:cstheme="minorBidi" w:hint="eastAsia"/>
                          <w:color w:val="000000" w:themeColor="text1"/>
                          <w:kern w:val="24"/>
                          <w:sz w:val="20"/>
                          <w:szCs w:val="22"/>
                        </w:rPr>
                        <w:t>單位：新臺幣億元</w:t>
                      </w:r>
                    </w:p>
                  </w:txbxContent>
                </v:textbox>
                <w10:wrap type="square"/>
              </v:rect>
            </w:pict>
          </mc:Fallback>
        </mc:AlternateContent>
      </w:r>
      <w:r w:rsidR="00F90698">
        <w:rPr>
          <w:noProof/>
          <w:spacing w:val="-4"/>
        </w:rPr>
        <mc:AlternateContent>
          <mc:Choice Requires="wps">
            <w:drawing>
              <wp:anchor distT="0" distB="0" distL="114300" distR="114300" simplePos="0" relativeHeight="251652096" behindDoc="0" locked="0" layoutInCell="1" allowOverlap="1" wp14:anchorId="1F8175F2" wp14:editId="301E03CD">
                <wp:simplePos x="0" y="0"/>
                <wp:positionH relativeFrom="column">
                  <wp:posOffset>3283700</wp:posOffset>
                </wp:positionH>
                <wp:positionV relativeFrom="paragraph">
                  <wp:posOffset>2618494</wp:posOffset>
                </wp:positionV>
                <wp:extent cx="497531" cy="376232"/>
                <wp:effectExtent l="0" t="0" r="0" b="5080"/>
                <wp:wrapSquare wrapText="bothSides"/>
                <wp:docPr id="114312"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531" cy="37623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7EFACAC" w14:textId="77777777" w:rsidR="00A55EE4" w:rsidRPr="003E6318" w:rsidRDefault="00A55EE4" w:rsidP="0007529D">
                            <w:pPr>
                              <w:pStyle w:val="Web"/>
                              <w:spacing w:before="0" w:beforeAutospacing="0" w:after="0" w:afterAutospacing="0"/>
                              <w:rPr>
                                <w:sz w:val="20"/>
                              </w:rPr>
                            </w:pPr>
                            <w:r w:rsidRPr="003E6318">
                              <w:rPr>
                                <w:rFonts w:ascii="標楷體" w:eastAsia="標楷體" w:hAnsi="標楷體" w:cstheme="minorBidi" w:hint="eastAsia"/>
                                <w:color w:val="FFFFFF" w:themeColor="background1"/>
                                <w:kern w:val="24"/>
                                <w:sz w:val="22"/>
                                <w:szCs w:val="28"/>
                              </w:rPr>
                              <w:t>歲 入</w:t>
                            </w:r>
                          </w:p>
                        </w:txbxContent>
                      </wps:txbx>
                      <wps:bodyPr wrap="square" lIns="63107" tIns="31000" rIns="63107" bIns="31000">
                        <a:noAutofit/>
                      </wps:bodyPr>
                    </wps:wsp>
                  </a:graphicData>
                </a:graphic>
              </wp:anchor>
            </w:drawing>
          </mc:Choice>
          <mc:Fallback>
            <w:pict>
              <v:rect w14:anchorId="1F8175F2" id="_x0000_s1069" style="position:absolute;left:0;text-align:left;margin-left:258.55pt;margin-top:206.2pt;width:39.2pt;height:29.6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" filled="f" fillcolor="#7fd13b [3204]" stroked="f" strokecolor="black [3213]" strokeweight="1pt">
                <v:shadow color="#d6ecff [3214]"/>
                <v:textbox inset="1.75297mm,.86111mm,1.75297mm,.86111mm">
                  <w:txbxContent>
                    <w:p w14:paraId="17EFACAC" w14:textId="77777777" w:rsidR="00A55EE4" w:rsidRPr="003E6318" w:rsidRDefault="00A55EE4" w:rsidP="0007529D">
                      <w:pPr>
                        <w:pStyle w:val="Web"/>
                        <w:spacing w:before="0" w:beforeAutospacing="0" w:after="0" w:afterAutospacing="0"/>
                        <w:rPr>
                          <w:sz w:val="20"/>
                        </w:rPr>
                      </w:pPr>
                      <w:r w:rsidRPr="003E6318">
                        <w:rPr>
                          <w:rFonts w:ascii="標楷體" w:eastAsia="標楷體" w:hAnsi="標楷體" w:cstheme="minorBidi" w:hint="eastAsia"/>
                          <w:color w:val="FFFFFF" w:themeColor="background1"/>
                          <w:kern w:val="24"/>
                          <w:sz w:val="22"/>
                          <w:szCs w:val="28"/>
                        </w:rPr>
                        <w:t>歲 入</w:t>
                      </w:r>
                    </w:p>
                  </w:txbxContent>
                </v:textbox>
                <w10:wrap type="square"/>
              </v:rect>
            </w:pict>
          </mc:Fallback>
        </mc:AlternateContent>
      </w:r>
      <w:r w:rsidR="00F90698">
        <w:rPr>
          <w:noProof/>
          <w:spacing w:val="-4"/>
        </w:rPr>
        <mc:AlternateContent>
          <mc:Choice Requires="wpg">
            <w:drawing>
              <wp:anchor distT="0" distB="0" distL="114300" distR="114300" simplePos="0" relativeHeight="251654144" behindDoc="0" locked="0" layoutInCell="1" allowOverlap="1" wp14:anchorId="7AEFC5D1" wp14:editId="0A849456">
                <wp:simplePos x="0" y="0"/>
                <wp:positionH relativeFrom="column">
                  <wp:posOffset>3227023</wp:posOffset>
                </wp:positionH>
                <wp:positionV relativeFrom="paragraph">
                  <wp:posOffset>2757266</wp:posOffset>
                </wp:positionV>
                <wp:extent cx="657408" cy="349934"/>
                <wp:effectExtent l="0" t="0" r="0" b="0"/>
                <wp:wrapSquare wrapText="bothSides"/>
                <wp:docPr id="114314" name="群組 114314"/>
                <wp:cNvGraphicFramePr/>
                <a:graphic xmlns:a="http://schemas.openxmlformats.org/drawingml/2006/main">
                  <a:graphicData uri="http://schemas.microsoft.com/office/word/2010/wordprocessingGroup">
                    <wpg:wgp>
                      <wpg:cNvGrpSpPr/>
                      <wpg:grpSpPr>
                        <a:xfrm>
                          <a:off x="0" y="0"/>
                          <a:ext cx="657408" cy="349934"/>
                          <a:chOff x="1301945" y="3519941"/>
                          <a:chExt cx="902851" cy="482909"/>
                        </a:xfrm>
                      </wpg:grpSpPr>
                      <wps:wsp>
                        <wps:cNvPr id="114315" name="橢圓 114315"/>
                        <wps:cNvSpPr/>
                        <wps:spPr>
                          <a:xfrm>
                            <a:off x="1301945" y="3781674"/>
                            <a:ext cx="130162" cy="144016"/>
                          </a:xfrm>
                          <a:prstGeom prst="ellipse">
                            <a:avLst/>
                          </a:prstGeom>
                          <a:solidFill>
                            <a:srgbClr val="FFE74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16" name="Rectangle 12"/>
                        <wps:cNvSpPr>
                          <a:spLocks noChangeArrowheads="1"/>
                        </wps:cNvSpPr>
                        <wps:spPr bwMode="auto">
                          <a:xfrm>
                            <a:off x="1432108" y="3519941"/>
                            <a:ext cx="772688" cy="48290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19BD566" w14:textId="77777777" w:rsidR="00A55EE4" w:rsidRPr="003E6318" w:rsidRDefault="00A55EE4" w:rsidP="0007529D">
                              <w:pPr>
                                <w:pStyle w:val="Web"/>
                                <w:spacing w:before="144" w:beforeAutospacing="0" w:after="0" w:afterAutospacing="0"/>
                                <w:rPr>
                                  <w:sz w:val="20"/>
                                </w:rPr>
                              </w:pPr>
                              <w:r w:rsidRPr="003E6318">
                                <w:rPr>
                                  <w:rFonts w:ascii="標楷體" w:eastAsia="標楷體" w:hAnsi="標楷體" w:cstheme="minorBidi" w:hint="eastAsia"/>
                                  <w:color w:val="000000" w:themeColor="text1"/>
                                  <w:kern w:val="24"/>
                                  <w:sz w:val="20"/>
                                </w:rPr>
                                <w:t>預算數</w:t>
                              </w:r>
                            </w:p>
                          </w:txbxContent>
                        </wps:txbx>
                        <wps:bodyPr wrap="square" lIns="65707" tIns="32277" rIns="65707" bIns="32277">
                          <a:noAutofit/>
                        </wps:bodyPr>
                      </wps:wsp>
                    </wpg:wgp>
                  </a:graphicData>
                </a:graphic>
              </wp:anchor>
            </w:drawing>
          </mc:Choice>
          <mc:Fallback>
            <w:pict>
              <v:group w14:anchorId="7AEFC5D1" id="群組 114314" o:spid="_x0000_s1070" style="position:absolute;left:0;text-align:left;margin-left:254.1pt;margin-top:217.1pt;width:51.75pt;height:27.55pt;z-index:251654144" coordorigin="13019,35199" coordsize="9028,4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">
                <v:oval id="橢圓 114315" o:spid="_x0000_s1071" style="position:absolute;left:13019;top:37816;width:130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" fillcolor="#ffe74c" stroked="f" strokeweight="2pt"/>
                <v:rect id="_x0000_s1072" style="position:absolute;left:14321;top:35199;width:7726;height:4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" filled="f" fillcolor="#7fd13b [3204]" stroked="f" strokecolor="black [3213]" strokeweight="1pt">
                  <v:shadow color="#d6ecff [3214]"/>
                  <v:textbox inset="1.82519mm,.89658mm,1.82519mm,.89658mm">
                    <w:txbxContent>
                      <w:p w14:paraId="419BD566" w14:textId="77777777" w:rsidR="00A55EE4" w:rsidRPr="003E6318" w:rsidRDefault="00A55EE4" w:rsidP="0007529D">
                        <w:pPr>
                          <w:pStyle w:val="Web"/>
                          <w:spacing w:before="144" w:beforeAutospacing="0" w:after="0" w:afterAutospacing="0"/>
                          <w:rPr>
                            <w:sz w:val="20"/>
                          </w:rPr>
                        </w:pPr>
                        <w:r w:rsidRPr="003E6318">
                          <w:rPr>
                            <w:rFonts w:ascii="標楷體" w:eastAsia="標楷體" w:hAnsi="標楷體" w:cstheme="minorBidi" w:hint="eastAsia"/>
                            <w:color w:val="000000" w:themeColor="text1"/>
                            <w:kern w:val="24"/>
                            <w:sz w:val="20"/>
                          </w:rPr>
                          <w:t>預算數</w:t>
                        </w:r>
                      </w:p>
                    </w:txbxContent>
                  </v:textbox>
                </v:rect>
                <w10:wrap type="square"/>
              </v:group>
            </w:pict>
          </mc:Fallback>
        </mc:AlternateContent>
      </w:r>
      <w:r w:rsidR="00F90698">
        <w:rPr>
          <w:noProof/>
          <w:spacing w:val="-4"/>
        </w:rPr>
        <mc:AlternateContent>
          <mc:Choice Requires="wpg">
            <w:drawing>
              <wp:anchor distT="0" distB="0" distL="114300" distR="114300" simplePos="0" relativeHeight="251656192" behindDoc="0" locked="0" layoutInCell="1" allowOverlap="1" wp14:anchorId="23649E85" wp14:editId="1B3B57F3">
                <wp:simplePos x="0" y="0"/>
                <wp:positionH relativeFrom="column">
                  <wp:posOffset>4135125</wp:posOffset>
                </wp:positionH>
                <wp:positionV relativeFrom="paragraph">
                  <wp:posOffset>2767771</wp:posOffset>
                </wp:positionV>
                <wp:extent cx="688970" cy="384487"/>
                <wp:effectExtent l="0" t="0" r="0" b="0"/>
                <wp:wrapSquare wrapText="bothSides"/>
                <wp:docPr id="114317" name="群組 114317"/>
                <wp:cNvGraphicFramePr/>
                <a:graphic xmlns:a="http://schemas.openxmlformats.org/drawingml/2006/main">
                  <a:graphicData uri="http://schemas.microsoft.com/office/word/2010/wordprocessingGroup">
                    <wpg:wgp>
                      <wpg:cNvGrpSpPr/>
                      <wpg:grpSpPr>
                        <a:xfrm>
                          <a:off x="0" y="0"/>
                          <a:ext cx="688970" cy="384487"/>
                          <a:chOff x="2549086" y="3534438"/>
                          <a:chExt cx="946196" cy="530592"/>
                        </a:xfrm>
                      </wpg:grpSpPr>
                      <wps:wsp>
                        <wps:cNvPr id="114318" name="橢圓 114318"/>
                        <wps:cNvSpPr/>
                        <wps:spPr>
                          <a:xfrm>
                            <a:off x="2549086" y="3781674"/>
                            <a:ext cx="130162" cy="144016"/>
                          </a:xfrm>
                          <a:prstGeom prst="ellipse">
                            <a:avLst/>
                          </a:prstGeom>
                          <a:solidFill>
                            <a:srgbClr val="9ACB1F"/>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319" name="Rectangle 12"/>
                        <wps:cNvSpPr>
                          <a:spLocks noChangeArrowheads="1"/>
                        </wps:cNvSpPr>
                        <wps:spPr bwMode="auto">
                          <a:xfrm>
                            <a:off x="2646506" y="3534438"/>
                            <a:ext cx="848776" cy="53059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2567E81" w14:textId="77777777" w:rsidR="00A55EE4" w:rsidRPr="003E6318" w:rsidRDefault="00A55EE4" w:rsidP="0007529D">
                              <w:pPr>
                                <w:pStyle w:val="Web"/>
                                <w:spacing w:before="132"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決算數</w:t>
                              </w:r>
                            </w:p>
                          </w:txbxContent>
                        </wps:txbx>
                        <wps:bodyPr wrap="square" lIns="65707" tIns="32277" rIns="65707" bIns="32277">
                          <a:noAutofit/>
                        </wps:bodyPr>
                      </wps:wsp>
                    </wpg:wgp>
                  </a:graphicData>
                </a:graphic>
              </wp:anchor>
            </w:drawing>
          </mc:Choice>
          <mc:Fallback>
            <w:pict>
              <v:group w14:anchorId="23649E85" id="群組 114317" o:spid="_x0000_s1073" style="position:absolute;left:0;text-align:left;margin-left:325.6pt;margin-top:217.95pt;width:54.25pt;height:30.25pt;z-index:251656192" coordorigin="25490,35344" coordsize="9461,5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">
                <v:oval id="橢圓 114318" o:spid="_x0000_s1074" style="position:absolute;left:25490;top:37816;width:130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" fillcolor="#9acb1f" stroked="f" strokeweight="2pt"/>
                <v:rect id="_x0000_s1075" style="position:absolute;left:26465;top:35344;width:8487;height:5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" filled="f" fillcolor="#7fd13b [3204]" stroked="f" strokecolor="black [3213]" strokeweight="1pt">
                  <v:shadow color="#d6ecff [3214]"/>
                  <v:textbox inset="1.82519mm,.89658mm,1.82519mm,.89658mm">
                    <w:txbxContent>
                      <w:p w14:paraId="12567E81" w14:textId="77777777" w:rsidR="00A55EE4" w:rsidRPr="003E6318" w:rsidRDefault="00A55EE4" w:rsidP="0007529D">
                        <w:pPr>
                          <w:pStyle w:val="Web"/>
                          <w:spacing w:before="132" w:beforeAutospacing="0" w:after="0" w:afterAutospacing="0"/>
                          <w:rPr>
                            <w:sz w:val="20"/>
                            <w:szCs w:val="20"/>
                          </w:rPr>
                        </w:pPr>
                        <w:r w:rsidRPr="003E6318">
                          <w:rPr>
                            <w:rFonts w:ascii="標楷體" w:eastAsia="標楷體" w:hAnsi="標楷體" w:cstheme="minorBidi" w:hint="eastAsia"/>
                            <w:color w:val="000000" w:themeColor="text1"/>
                            <w:kern w:val="24"/>
                            <w:sz w:val="20"/>
                            <w:szCs w:val="20"/>
                          </w:rPr>
                          <w:t>決算數</w:t>
                        </w:r>
                      </w:p>
                    </w:txbxContent>
                  </v:textbox>
                </v:rect>
                <w10:wrap type="square"/>
              </v:group>
            </w:pict>
          </mc:Fallback>
        </mc:AlternateContent>
      </w:r>
      <w:r w:rsidR="00604CE0" w:rsidRPr="00FE08D8">
        <w:rPr>
          <w:noProof/>
          <w:spacing w:val="-4"/>
        </w:rPr>
        <mc:AlternateContent>
          <mc:Choice Requires="wps">
            <w:drawing>
              <wp:anchor distT="0" distB="0" distL="114300" distR="114300" simplePos="0" relativeHeight="251644928" behindDoc="0" locked="0" layoutInCell="1" allowOverlap="1" wp14:anchorId="2ACB36D3" wp14:editId="4EA9BB4D">
                <wp:simplePos x="0" y="0"/>
                <wp:positionH relativeFrom="margin">
                  <wp:posOffset>-3810</wp:posOffset>
                </wp:positionH>
                <wp:positionV relativeFrom="margin">
                  <wp:posOffset>5334635</wp:posOffset>
                </wp:positionV>
                <wp:extent cx="3663950" cy="24955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495550"/>
                        </a:xfrm>
                        <a:prstGeom prst="rect">
                          <a:avLst/>
                        </a:prstGeom>
                        <a:noFill/>
                        <a:ln w="9525">
                          <a:noFill/>
                          <a:miter lim="800000"/>
                          <a:headEnd/>
                          <a:tailEnd/>
                        </a:ln>
                      </wps:spPr>
                      <wps:txbx>
                        <w:txbxContent>
                          <w:tbl>
                            <w:tblPr>
                              <w:tblOverlap w:val="neve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985"/>
                              <w:gridCol w:w="986"/>
                              <w:gridCol w:w="14"/>
                            </w:tblGrid>
                            <w:tr w:rsidR="00A55EE4" w:rsidRPr="00EF2C5F" w14:paraId="4A3FDF8E" w14:textId="77777777" w:rsidTr="00002575">
                              <w:trPr>
                                <w:cantSplit/>
                                <w:trHeight w:val="113"/>
                              </w:trPr>
                              <w:tc>
                                <w:tcPr>
                                  <w:tcW w:w="5557" w:type="dxa"/>
                                  <w:gridSpan w:val="4"/>
                                  <w:tcBorders>
                                    <w:top w:val="nil"/>
                                    <w:left w:val="nil"/>
                                    <w:bottom w:val="nil"/>
                                    <w:right w:val="nil"/>
                                  </w:tcBorders>
                                  <w:vAlign w:val="center"/>
                                </w:tcPr>
                                <w:p w14:paraId="69A71790" w14:textId="4C8E94A3" w:rsidR="00A55EE4" w:rsidRPr="00EF2C5F" w:rsidRDefault="00A55EE4" w:rsidP="004649C6">
                                  <w:pPr>
                                    <w:pStyle w:val="aff6"/>
                                    <w:overflowPunct w:val="0"/>
                                    <w:spacing w:line="260" w:lineRule="exact"/>
                                    <w:ind w:firstLineChars="0" w:firstLine="0"/>
                                    <w:suppressOverlap/>
                                    <w:jc w:val="center"/>
                                    <w:rPr>
                                      <w:rFonts w:hAnsi="標楷體"/>
                                      <w:b/>
                                      <w:spacing w:val="-2"/>
                                      <w:sz w:val="24"/>
                                      <w:szCs w:val="24"/>
                                    </w:rPr>
                                  </w:pPr>
                                  <w:r w:rsidRPr="00EF2C5F">
                                    <w:rPr>
                                      <w:rFonts w:hAnsi="標楷體" w:hint="eastAsia"/>
                                      <w:b/>
                                      <w:kern w:val="0"/>
                                      <w:sz w:val="24"/>
                                      <w:szCs w:val="24"/>
                                    </w:rPr>
                                    <w:t>表1  歲出經費賸餘分析（原因別）</w:t>
                                  </w:r>
                                </w:p>
                              </w:tc>
                            </w:tr>
                            <w:tr w:rsidR="00A55EE4" w:rsidRPr="00EF2C5F" w14:paraId="5CC1F4CD" w14:textId="77777777" w:rsidTr="00002575">
                              <w:trPr>
                                <w:cantSplit/>
                                <w:trHeight w:val="317"/>
                              </w:trPr>
                              <w:tc>
                                <w:tcPr>
                                  <w:tcW w:w="5557" w:type="dxa"/>
                                  <w:gridSpan w:val="4"/>
                                  <w:tcBorders>
                                    <w:top w:val="nil"/>
                                    <w:left w:val="nil"/>
                                    <w:bottom w:val="single" w:sz="4" w:space="0" w:color="auto"/>
                                    <w:right w:val="nil"/>
                                  </w:tcBorders>
                                  <w:vAlign w:val="center"/>
                                </w:tcPr>
                                <w:p w14:paraId="0F70282D" w14:textId="77777777" w:rsidR="00A55EE4" w:rsidRPr="00EF2C5F" w:rsidRDefault="00A55EE4" w:rsidP="004649C6">
                                  <w:pPr>
                                    <w:overflowPunct w:val="0"/>
                                    <w:spacing w:line="280" w:lineRule="exact"/>
                                    <w:suppressOverlap/>
                                    <w:jc w:val="right"/>
                                    <w:rPr>
                                      <w:rFonts w:ascii="標楷體" w:eastAsia="標楷體" w:hAnsi="標楷體"/>
                                      <w:spacing w:val="-2"/>
                                      <w:sz w:val="20"/>
                                    </w:rPr>
                                  </w:pPr>
                                  <w:r w:rsidRPr="00EF2C5F">
                                    <w:rPr>
                                      <w:rFonts w:ascii="標楷體" w:eastAsia="標楷體" w:hAnsi="標楷體" w:hint="eastAsia"/>
                                      <w:sz w:val="20"/>
                                    </w:rPr>
                                    <w:t>單位：新臺幣百萬元、％</w:t>
                                  </w:r>
                                </w:p>
                              </w:tc>
                            </w:tr>
                            <w:tr w:rsidR="00A55EE4" w:rsidRPr="00EF2C5F" w14:paraId="15FCCB3D" w14:textId="77777777" w:rsidTr="00B36682">
                              <w:trPr>
                                <w:gridAfter w:val="1"/>
                                <w:wAfter w:w="14" w:type="dxa"/>
                                <w:trHeight w:val="340"/>
                              </w:trPr>
                              <w:tc>
                                <w:tcPr>
                                  <w:tcW w:w="3572" w:type="dxa"/>
                                  <w:tcBorders>
                                    <w:bottom w:val="single" w:sz="4" w:space="0" w:color="auto"/>
                                  </w:tcBorders>
                                  <w:shd w:val="clear" w:color="auto" w:fill="B2E4CD"/>
                                  <w:vAlign w:val="center"/>
                                </w:tcPr>
                                <w:p w14:paraId="17D94DFE" w14:textId="77777777" w:rsidR="00A55EE4" w:rsidRPr="00EF2C5F" w:rsidRDefault="00A55EE4"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經費賸餘原因</w:t>
                                  </w:r>
                                </w:p>
                              </w:tc>
                              <w:tc>
                                <w:tcPr>
                                  <w:tcW w:w="985" w:type="dxa"/>
                                  <w:tcBorders>
                                    <w:bottom w:val="single" w:sz="4" w:space="0" w:color="auto"/>
                                  </w:tcBorders>
                                  <w:shd w:val="clear" w:color="auto" w:fill="B2E4CD"/>
                                  <w:vAlign w:val="center"/>
                                </w:tcPr>
                                <w:p w14:paraId="0691C3DF" w14:textId="77777777" w:rsidR="00A55EE4" w:rsidRPr="00EF2C5F" w:rsidRDefault="00A55EE4"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金額</w:t>
                                  </w:r>
                                </w:p>
                              </w:tc>
                              <w:tc>
                                <w:tcPr>
                                  <w:tcW w:w="986" w:type="dxa"/>
                                  <w:tcBorders>
                                    <w:bottom w:val="single" w:sz="4" w:space="0" w:color="auto"/>
                                  </w:tcBorders>
                                  <w:shd w:val="clear" w:color="auto" w:fill="B2E4CD"/>
                                  <w:vAlign w:val="center"/>
                                </w:tcPr>
                                <w:p w14:paraId="2113F723" w14:textId="77777777" w:rsidR="00A55EE4" w:rsidRPr="00EF2C5F" w:rsidRDefault="00A55EE4"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占比</w:t>
                                  </w:r>
                                </w:p>
                              </w:tc>
                            </w:tr>
                            <w:tr w:rsidR="00A55EE4" w:rsidRPr="00EF2C5F" w14:paraId="75DDC5AB" w14:textId="77777777" w:rsidTr="00AB58A8">
                              <w:trPr>
                                <w:gridAfter w:val="1"/>
                                <w:wAfter w:w="14" w:type="dxa"/>
                                <w:trHeight w:val="340"/>
                              </w:trPr>
                              <w:tc>
                                <w:tcPr>
                                  <w:tcW w:w="3572" w:type="dxa"/>
                                  <w:tcBorders>
                                    <w:bottom w:val="nil"/>
                                  </w:tcBorders>
                                  <w:shd w:val="clear" w:color="auto" w:fill="auto"/>
                                  <w:vAlign w:val="center"/>
                                </w:tcPr>
                                <w:p w14:paraId="1E0DAE9E" w14:textId="77777777" w:rsidR="00A55EE4" w:rsidRPr="00EF2C5F" w:rsidRDefault="00A55EE4" w:rsidP="00AB58A8">
                                  <w:pPr>
                                    <w:pStyle w:val="afffd"/>
                                    <w:spacing w:line="260" w:lineRule="exact"/>
                                    <w:ind w:leftChars="84" w:left="402" w:hangingChars="100" w:hanging="200"/>
                                    <w:suppressOverlap/>
                                    <w:jc w:val="center"/>
                                    <w:rPr>
                                      <w:b/>
                                      <w:sz w:val="20"/>
                                      <w:szCs w:val="20"/>
                                    </w:rPr>
                                  </w:pPr>
                                  <w:r w:rsidRPr="00EF2C5F">
                                    <w:rPr>
                                      <w:rFonts w:hint="eastAsia"/>
                                      <w:b/>
                                      <w:sz w:val="20"/>
                                      <w:szCs w:val="20"/>
                                    </w:rPr>
                                    <w:t>合　　　　　　　計</w:t>
                                  </w:r>
                                </w:p>
                              </w:tc>
                              <w:tc>
                                <w:tcPr>
                                  <w:tcW w:w="985" w:type="dxa"/>
                                  <w:tcBorders>
                                    <w:bottom w:val="nil"/>
                                  </w:tcBorders>
                                  <w:shd w:val="clear" w:color="auto" w:fill="auto"/>
                                  <w:vAlign w:val="center"/>
                                </w:tcPr>
                                <w:p w14:paraId="0DF09381" w14:textId="4BF6CD9E" w:rsidR="00A55EE4" w:rsidRPr="00AB58A8" w:rsidRDefault="00A55EE4" w:rsidP="00AB58A8">
                                  <w:pPr>
                                    <w:jc w:val="right"/>
                                    <w:rPr>
                                      <w:rFonts w:ascii="標楷體" w:eastAsia="標楷體" w:hAnsi="標楷體"/>
                                      <w:b/>
                                      <w:bCs/>
                                      <w:sz w:val="20"/>
                                    </w:rPr>
                                  </w:pPr>
                                  <w:r w:rsidRPr="00AB58A8">
                                    <w:rPr>
                                      <w:rFonts w:ascii="標楷體" w:eastAsia="標楷體" w:hAnsi="標楷體"/>
                                      <w:b/>
                                      <w:sz w:val="20"/>
                                    </w:rPr>
                                    <w:t>61,322</w:t>
                                  </w:r>
                                </w:p>
                              </w:tc>
                              <w:tc>
                                <w:tcPr>
                                  <w:tcW w:w="986" w:type="dxa"/>
                                  <w:tcBorders>
                                    <w:bottom w:val="nil"/>
                                  </w:tcBorders>
                                  <w:shd w:val="clear" w:color="auto" w:fill="auto"/>
                                  <w:vAlign w:val="center"/>
                                </w:tcPr>
                                <w:p w14:paraId="615786DD" w14:textId="2F03C72A" w:rsidR="00A55EE4" w:rsidRPr="00AB58A8" w:rsidRDefault="00A55EE4" w:rsidP="00AB58A8">
                                  <w:pPr>
                                    <w:jc w:val="right"/>
                                    <w:rPr>
                                      <w:rFonts w:ascii="標楷體" w:eastAsia="標楷體" w:hAnsi="標楷體"/>
                                      <w:b/>
                                      <w:bCs/>
                                      <w:sz w:val="20"/>
                                    </w:rPr>
                                  </w:pPr>
                                  <w:r w:rsidRPr="00AB58A8">
                                    <w:rPr>
                                      <w:rFonts w:ascii="標楷體" w:eastAsia="標楷體" w:hAnsi="標楷體"/>
                                      <w:b/>
                                      <w:sz w:val="20"/>
                                    </w:rPr>
                                    <w:t>100.00</w:t>
                                  </w:r>
                                </w:p>
                              </w:tc>
                            </w:tr>
                            <w:tr w:rsidR="00A55EE4" w:rsidRPr="00EF2C5F" w14:paraId="30E86736" w14:textId="77777777" w:rsidTr="00AB58A8">
                              <w:trPr>
                                <w:gridAfter w:val="1"/>
                                <w:wAfter w:w="14" w:type="dxa"/>
                                <w:trHeight w:val="340"/>
                              </w:trPr>
                              <w:tc>
                                <w:tcPr>
                                  <w:tcW w:w="3572" w:type="dxa"/>
                                  <w:tcBorders>
                                    <w:top w:val="nil"/>
                                    <w:bottom w:val="nil"/>
                                  </w:tcBorders>
                                  <w:shd w:val="clear" w:color="auto" w:fill="D7F1E5"/>
                                  <w:vAlign w:val="center"/>
                                </w:tcPr>
                                <w:p w14:paraId="57F514D9" w14:textId="77777777"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1.按業務實際需要減少支付。</w:t>
                                  </w:r>
                                </w:p>
                              </w:tc>
                              <w:tc>
                                <w:tcPr>
                                  <w:tcW w:w="985" w:type="dxa"/>
                                  <w:tcBorders>
                                    <w:top w:val="nil"/>
                                    <w:bottom w:val="nil"/>
                                  </w:tcBorders>
                                  <w:shd w:val="clear" w:color="auto" w:fill="D7F1E5"/>
                                  <w:vAlign w:val="center"/>
                                </w:tcPr>
                                <w:p w14:paraId="702DC00A" w14:textId="71D8E99E"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37,071</w:t>
                                  </w:r>
                                </w:p>
                              </w:tc>
                              <w:tc>
                                <w:tcPr>
                                  <w:tcW w:w="986" w:type="dxa"/>
                                  <w:tcBorders>
                                    <w:top w:val="nil"/>
                                    <w:bottom w:val="nil"/>
                                  </w:tcBorders>
                                  <w:shd w:val="clear" w:color="auto" w:fill="D7F1E5"/>
                                  <w:vAlign w:val="center"/>
                                </w:tcPr>
                                <w:p w14:paraId="262D3F76" w14:textId="4716F417"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60.45</w:t>
                                  </w:r>
                                </w:p>
                              </w:tc>
                            </w:tr>
                            <w:tr w:rsidR="00A55EE4" w:rsidRPr="00EF2C5F" w14:paraId="4CD79654" w14:textId="77777777" w:rsidTr="00AB58A8">
                              <w:trPr>
                                <w:gridAfter w:val="1"/>
                                <w:wAfter w:w="14" w:type="dxa"/>
                                <w:trHeight w:val="340"/>
                              </w:trPr>
                              <w:tc>
                                <w:tcPr>
                                  <w:tcW w:w="3572" w:type="dxa"/>
                                  <w:tcBorders>
                                    <w:top w:val="nil"/>
                                    <w:bottom w:val="nil"/>
                                  </w:tcBorders>
                                  <w:shd w:val="clear" w:color="auto" w:fill="auto"/>
                                  <w:vAlign w:val="center"/>
                                </w:tcPr>
                                <w:p w14:paraId="5ECC582F" w14:textId="77777777"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2.補（捐）助、委辦計畫經費賸餘。</w:t>
                                  </w:r>
                                </w:p>
                              </w:tc>
                              <w:tc>
                                <w:tcPr>
                                  <w:tcW w:w="985" w:type="dxa"/>
                                  <w:tcBorders>
                                    <w:top w:val="nil"/>
                                    <w:bottom w:val="nil"/>
                                  </w:tcBorders>
                                  <w:shd w:val="clear" w:color="auto" w:fill="auto"/>
                                  <w:vAlign w:val="center"/>
                                </w:tcPr>
                                <w:p w14:paraId="605FED8C" w14:textId="296BEB9B"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16,924</w:t>
                                  </w:r>
                                </w:p>
                              </w:tc>
                              <w:tc>
                                <w:tcPr>
                                  <w:tcW w:w="986" w:type="dxa"/>
                                  <w:tcBorders>
                                    <w:top w:val="nil"/>
                                    <w:bottom w:val="nil"/>
                                  </w:tcBorders>
                                  <w:shd w:val="clear" w:color="auto" w:fill="auto"/>
                                  <w:vAlign w:val="center"/>
                                </w:tcPr>
                                <w:p w14:paraId="5B28F1F8" w14:textId="58047A20"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27.60</w:t>
                                  </w:r>
                                </w:p>
                              </w:tc>
                            </w:tr>
                            <w:tr w:rsidR="00A55EE4" w:rsidRPr="00EF2C5F" w14:paraId="723E5D62" w14:textId="77777777" w:rsidTr="00AB58A8">
                              <w:trPr>
                                <w:gridAfter w:val="1"/>
                                <w:wAfter w:w="14" w:type="dxa"/>
                                <w:trHeight w:val="379"/>
                              </w:trPr>
                              <w:tc>
                                <w:tcPr>
                                  <w:tcW w:w="3572" w:type="dxa"/>
                                  <w:tcBorders>
                                    <w:top w:val="nil"/>
                                    <w:bottom w:val="nil"/>
                                  </w:tcBorders>
                                  <w:shd w:val="clear" w:color="auto" w:fill="D7F1E5"/>
                                  <w:vAlign w:val="center"/>
                                </w:tcPr>
                                <w:p w14:paraId="05AEE930" w14:textId="607DA77B" w:rsidR="00A55EE4" w:rsidRPr="00EF2C5F" w:rsidRDefault="00A55EE4" w:rsidP="00AB58A8">
                                  <w:pPr>
                                    <w:pStyle w:val="afffd"/>
                                    <w:spacing w:line="240" w:lineRule="exact"/>
                                    <w:ind w:leftChars="35" w:left="284" w:hangingChars="100" w:hanging="200"/>
                                    <w:rPr>
                                      <w:sz w:val="20"/>
                                      <w:szCs w:val="20"/>
                                    </w:rPr>
                                  </w:pPr>
                                  <w:r w:rsidRPr="00EF2C5F">
                                    <w:rPr>
                                      <w:rFonts w:hint="eastAsia"/>
                                      <w:sz w:val="20"/>
                                      <w:szCs w:val="20"/>
                                    </w:rPr>
                                    <w:t>3.實際進用員額較少之人事費賸餘。</w:t>
                                  </w:r>
                                </w:p>
                              </w:tc>
                              <w:tc>
                                <w:tcPr>
                                  <w:tcW w:w="985" w:type="dxa"/>
                                  <w:tcBorders>
                                    <w:top w:val="nil"/>
                                    <w:bottom w:val="nil"/>
                                  </w:tcBorders>
                                  <w:shd w:val="clear" w:color="auto" w:fill="D7F1E5"/>
                                  <w:vAlign w:val="center"/>
                                </w:tcPr>
                                <w:p w14:paraId="223493A8" w14:textId="7E8742CE"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5,308</w:t>
                                  </w:r>
                                </w:p>
                              </w:tc>
                              <w:tc>
                                <w:tcPr>
                                  <w:tcW w:w="986" w:type="dxa"/>
                                  <w:tcBorders>
                                    <w:top w:val="nil"/>
                                    <w:bottom w:val="nil"/>
                                  </w:tcBorders>
                                  <w:shd w:val="clear" w:color="auto" w:fill="D7F1E5"/>
                                  <w:vAlign w:val="center"/>
                                </w:tcPr>
                                <w:p w14:paraId="561156DE" w14:textId="6D86D7A7"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8.66</w:t>
                                  </w:r>
                                </w:p>
                              </w:tc>
                            </w:tr>
                            <w:tr w:rsidR="00A55EE4" w:rsidRPr="00EF2C5F" w14:paraId="2EAB07F6" w14:textId="77777777" w:rsidTr="00AB58A8">
                              <w:trPr>
                                <w:gridAfter w:val="1"/>
                                <w:wAfter w:w="14" w:type="dxa"/>
                                <w:trHeight w:val="340"/>
                              </w:trPr>
                              <w:tc>
                                <w:tcPr>
                                  <w:tcW w:w="3572" w:type="dxa"/>
                                  <w:tcBorders>
                                    <w:top w:val="nil"/>
                                    <w:bottom w:val="nil"/>
                                  </w:tcBorders>
                                  <w:shd w:val="clear" w:color="auto" w:fill="auto"/>
                                  <w:vAlign w:val="center"/>
                                </w:tcPr>
                                <w:p w14:paraId="5D917787" w14:textId="349A3CB1"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4.專案經費未動支及計畫變更致未實施或工作量減少。</w:t>
                                  </w:r>
                                </w:p>
                              </w:tc>
                              <w:tc>
                                <w:tcPr>
                                  <w:tcW w:w="985" w:type="dxa"/>
                                  <w:tcBorders>
                                    <w:top w:val="nil"/>
                                    <w:bottom w:val="nil"/>
                                  </w:tcBorders>
                                  <w:shd w:val="clear" w:color="auto" w:fill="auto"/>
                                  <w:vAlign w:val="center"/>
                                </w:tcPr>
                                <w:p w14:paraId="30A36ADC" w14:textId="0F6871C3"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1,525</w:t>
                                  </w:r>
                                </w:p>
                              </w:tc>
                              <w:tc>
                                <w:tcPr>
                                  <w:tcW w:w="986" w:type="dxa"/>
                                  <w:tcBorders>
                                    <w:top w:val="nil"/>
                                    <w:bottom w:val="nil"/>
                                  </w:tcBorders>
                                  <w:shd w:val="clear" w:color="auto" w:fill="auto"/>
                                  <w:vAlign w:val="center"/>
                                </w:tcPr>
                                <w:p w14:paraId="08473438" w14:textId="3713FB3A"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2.49</w:t>
                                  </w:r>
                                </w:p>
                              </w:tc>
                            </w:tr>
                            <w:tr w:rsidR="00A55EE4" w:rsidRPr="00EF2C5F" w14:paraId="4A488CDE" w14:textId="77777777" w:rsidTr="00AB58A8">
                              <w:trPr>
                                <w:gridAfter w:val="1"/>
                                <w:wAfter w:w="14" w:type="dxa"/>
                                <w:trHeight w:val="340"/>
                              </w:trPr>
                              <w:tc>
                                <w:tcPr>
                                  <w:tcW w:w="3572" w:type="dxa"/>
                                  <w:tcBorders>
                                    <w:top w:val="nil"/>
                                    <w:bottom w:val="nil"/>
                                  </w:tcBorders>
                                  <w:shd w:val="clear" w:color="auto" w:fill="D7F1E5"/>
                                  <w:vAlign w:val="center"/>
                                </w:tcPr>
                                <w:p w14:paraId="725D2402" w14:textId="77777777"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5.營</w:t>
                                  </w:r>
                                  <w:proofErr w:type="gramStart"/>
                                  <w:r w:rsidRPr="00EF2C5F">
                                    <w:rPr>
                                      <w:rFonts w:hint="eastAsia"/>
                                      <w:sz w:val="20"/>
                                      <w:szCs w:val="20"/>
                                    </w:rPr>
                                    <w:t>繕</w:t>
                                  </w:r>
                                  <w:proofErr w:type="gramEnd"/>
                                  <w:r w:rsidRPr="00EF2C5F">
                                    <w:rPr>
                                      <w:rFonts w:hint="eastAsia"/>
                                      <w:sz w:val="20"/>
                                      <w:szCs w:val="20"/>
                                    </w:rPr>
                                    <w:t>工程及財物採購結餘。</w:t>
                                  </w:r>
                                </w:p>
                              </w:tc>
                              <w:tc>
                                <w:tcPr>
                                  <w:tcW w:w="985" w:type="dxa"/>
                                  <w:tcBorders>
                                    <w:top w:val="nil"/>
                                    <w:bottom w:val="nil"/>
                                  </w:tcBorders>
                                  <w:shd w:val="clear" w:color="auto" w:fill="D7F1E5"/>
                                  <w:vAlign w:val="center"/>
                                </w:tcPr>
                                <w:p w14:paraId="7A3B510A" w14:textId="66646980"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430</w:t>
                                  </w:r>
                                </w:p>
                              </w:tc>
                              <w:tc>
                                <w:tcPr>
                                  <w:tcW w:w="986" w:type="dxa"/>
                                  <w:tcBorders>
                                    <w:top w:val="nil"/>
                                    <w:bottom w:val="nil"/>
                                  </w:tcBorders>
                                  <w:shd w:val="clear" w:color="auto" w:fill="D7F1E5"/>
                                  <w:vAlign w:val="center"/>
                                </w:tcPr>
                                <w:p w14:paraId="50A0F7A0" w14:textId="14B84F3D"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0.70</w:t>
                                  </w:r>
                                </w:p>
                              </w:tc>
                            </w:tr>
                            <w:tr w:rsidR="00A55EE4" w:rsidRPr="00EF2C5F" w14:paraId="3FDED905" w14:textId="77777777" w:rsidTr="00AB58A8">
                              <w:trPr>
                                <w:gridAfter w:val="1"/>
                                <w:wAfter w:w="14" w:type="dxa"/>
                                <w:trHeight w:val="539"/>
                              </w:trPr>
                              <w:tc>
                                <w:tcPr>
                                  <w:tcW w:w="3572" w:type="dxa"/>
                                  <w:tcBorders>
                                    <w:top w:val="nil"/>
                                    <w:bottom w:val="single" w:sz="4" w:space="0" w:color="auto"/>
                                  </w:tcBorders>
                                  <w:shd w:val="clear" w:color="auto" w:fill="auto"/>
                                  <w:vAlign w:val="center"/>
                                </w:tcPr>
                                <w:p w14:paraId="5C50EF06" w14:textId="77777777" w:rsidR="00A55EE4" w:rsidRPr="00EF2C5F" w:rsidRDefault="00A55EE4" w:rsidP="00AB58A8">
                                  <w:pPr>
                                    <w:pStyle w:val="afffd"/>
                                    <w:spacing w:line="240" w:lineRule="exact"/>
                                    <w:ind w:leftChars="35" w:left="284" w:hangingChars="100" w:hanging="200"/>
                                    <w:rPr>
                                      <w:sz w:val="20"/>
                                      <w:szCs w:val="20"/>
                                    </w:rPr>
                                  </w:pPr>
                                  <w:r w:rsidRPr="00EF2C5F">
                                    <w:rPr>
                                      <w:rFonts w:hint="eastAsia"/>
                                      <w:sz w:val="20"/>
                                      <w:szCs w:val="20"/>
                                    </w:rPr>
                                    <w:t>6.因預算凍結，經費未</w:t>
                                  </w:r>
                                  <w:proofErr w:type="gramStart"/>
                                  <w:r w:rsidRPr="00EF2C5F">
                                    <w:rPr>
                                      <w:rFonts w:hint="eastAsia"/>
                                      <w:sz w:val="20"/>
                                      <w:szCs w:val="20"/>
                                    </w:rPr>
                                    <w:t>予支</w:t>
                                  </w:r>
                                  <w:proofErr w:type="gramEnd"/>
                                  <w:r w:rsidRPr="00EF2C5F">
                                    <w:rPr>
                                      <w:rFonts w:hint="eastAsia"/>
                                      <w:sz w:val="20"/>
                                      <w:szCs w:val="20"/>
                                    </w:rPr>
                                    <w:t>用，及其他零星賸餘。</w:t>
                                  </w:r>
                                </w:p>
                              </w:tc>
                              <w:tc>
                                <w:tcPr>
                                  <w:tcW w:w="985" w:type="dxa"/>
                                  <w:tcBorders>
                                    <w:top w:val="nil"/>
                                    <w:bottom w:val="single" w:sz="4" w:space="0" w:color="auto"/>
                                  </w:tcBorders>
                                  <w:shd w:val="clear" w:color="auto" w:fill="auto"/>
                                  <w:vAlign w:val="center"/>
                                </w:tcPr>
                                <w:p w14:paraId="27EE92DF" w14:textId="76DF4E34"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61</w:t>
                                  </w:r>
                                </w:p>
                              </w:tc>
                              <w:tc>
                                <w:tcPr>
                                  <w:tcW w:w="986" w:type="dxa"/>
                                  <w:tcBorders>
                                    <w:top w:val="nil"/>
                                    <w:bottom w:val="single" w:sz="4" w:space="0" w:color="auto"/>
                                  </w:tcBorders>
                                  <w:shd w:val="clear" w:color="auto" w:fill="auto"/>
                                  <w:vAlign w:val="center"/>
                                </w:tcPr>
                                <w:p w14:paraId="068538C0" w14:textId="6BFAE3D8" w:rsidR="00A55EE4" w:rsidRPr="00AB58A8" w:rsidRDefault="00A55EE4" w:rsidP="00AB58A8">
                                  <w:pPr>
                                    <w:jc w:val="right"/>
                                    <w:rPr>
                                      <w:rFonts w:ascii="標楷體" w:eastAsia="標楷體" w:hAnsi="標楷體"/>
                                      <w:sz w:val="20"/>
                                    </w:rPr>
                                  </w:pPr>
                                  <w:r w:rsidRPr="00AB58A8">
                                    <w:rPr>
                                      <w:rFonts w:ascii="標楷體" w:eastAsia="標楷體" w:hAnsi="標楷體"/>
                                      <w:sz w:val="20"/>
                                    </w:rPr>
                                    <w:t>0.10</w:t>
                                  </w:r>
                                </w:p>
                              </w:tc>
                            </w:tr>
                          </w:tbl>
                          <w:p w14:paraId="6338624A" w14:textId="77777777" w:rsidR="00A55EE4" w:rsidRPr="00701EBD" w:rsidRDefault="00A55EE4" w:rsidP="00B85173">
                            <w:pPr>
                              <w:rPr>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CB36D3" id="_x0000_t202" coordsize="21600,21600" o:spt="202" path="m,l,21600r21600,l21600,xe">
                <v:stroke joinstyle="miter"/>
                <v:path gradientshapeok="t" o:connecttype="rect"/>
              </v:shapetype>
              <v:shape id="文字方塊 2" o:spid="_x0000_s1076" type="#_x0000_t202" style="position:absolute;left:0;text-align:left;margin-left:-.3pt;margin-top:420.05pt;width:288.5pt;height:196.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" filled="f" stroked="f">
                <v:textbox>
                  <w:txbxContent>
                    <w:tbl>
                      <w:tblPr>
                        <w:tblOverlap w:val="never"/>
                        <w:tblW w:w="5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985"/>
                        <w:gridCol w:w="986"/>
                        <w:gridCol w:w="14"/>
                      </w:tblGrid>
                      <w:tr w:rsidR="00A55EE4" w:rsidRPr="00EF2C5F" w14:paraId="4A3FDF8E" w14:textId="77777777" w:rsidTr="00002575">
                        <w:trPr>
                          <w:cantSplit/>
                          <w:trHeight w:val="113"/>
                        </w:trPr>
                        <w:tc>
                          <w:tcPr>
                            <w:tcW w:w="5557" w:type="dxa"/>
                            <w:gridSpan w:val="4"/>
                            <w:tcBorders>
                              <w:top w:val="nil"/>
                              <w:left w:val="nil"/>
                              <w:bottom w:val="nil"/>
                              <w:right w:val="nil"/>
                            </w:tcBorders>
                            <w:vAlign w:val="center"/>
                          </w:tcPr>
                          <w:p w14:paraId="69A71790" w14:textId="4C8E94A3" w:rsidR="00A55EE4" w:rsidRPr="00EF2C5F" w:rsidRDefault="00A55EE4" w:rsidP="004649C6">
                            <w:pPr>
                              <w:pStyle w:val="aff6"/>
                              <w:overflowPunct w:val="0"/>
                              <w:spacing w:line="260" w:lineRule="exact"/>
                              <w:ind w:firstLineChars="0" w:firstLine="0"/>
                              <w:suppressOverlap/>
                              <w:jc w:val="center"/>
                              <w:rPr>
                                <w:rFonts w:hAnsi="標楷體"/>
                                <w:b/>
                                <w:spacing w:val="-2"/>
                                <w:sz w:val="24"/>
                                <w:szCs w:val="24"/>
                              </w:rPr>
                            </w:pPr>
                            <w:r w:rsidRPr="00EF2C5F">
                              <w:rPr>
                                <w:rFonts w:hAnsi="標楷體" w:hint="eastAsia"/>
                                <w:b/>
                                <w:kern w:val="0"/>
                                <w:sz w:val="24"/>
                                <w:szCs w:val="24"/>
                              </w:rPr>
                              <w:t>表1  歲出經費賸餘分析（原因別）</w:t>
                            </w:r>
                          </w:p>
                        </w:tc>
                      </w:tr>
                      <w:tr w:rsidR="00A55EE4" w:rsidRPr="00EF2C5F" w14:paraId="5CC1F4CD" w14:textId="77777777" w:rsidTr="00002575">
                        <w:trPr>
                          <w:cantSplit/>
                          <w:trHeight w:val="317"/>
                        </w:trPr>
                        <w:tc>
                          <w:tcPr>
                            <w:tcW w:w="5557" w:type="dxa"/>
                            <w:gridSpan w:val="4"/>
                            <w:tcBorders>
                              <w:top w:val="nil"/>
                              <w:left w:val="nil"/>
                              <w:bottom w:val="single" w:sz="4" w:space="0" w:color="auto"/>
                              <w:right w:val="nil"/>
                            </w:tcBorders>
                            <w:vAlign w:val="center"/>
                          </w:tcPr>
                          <w:p w14:paraId="0F70282D" w14:textId="77777777" w:rsidR="00A55EE4" w:rsidRPr="00EF2C5F" w:rsidRDefault="00A55EE4" w:rsidP="004649C6">
                            <w:pPr>
                              <w:overflowPunct w:val="0"/>
                              <w:spacing w:line="280" w:lineRule="exact"/>
                              <w:suppressOverlap/>
                              <w:jc w:val="right"/>
                              <w:rPr>
                                <w:rFonts w:ascii="標楷體" w:eastAsia="標楷體" w:hAnsi="標楷體"/>
                                <w:spacing w:val="-2"/>
                                <w:sz w:val="20"/>
                              </w:rPr>
                            </w:pPr>
                            <w:r w:rsidRPr="00EF2C5F">
                              <w:rPr>
                                <w:rFonts w:ascii="標楷體" w:eastAsia="標楷體" w:hAnsi="標楷體" w:hint="eastAsia"/>
                                <w:sz w:val="20"/>
                              </w:rPr>
                              <w:t>單位：新臺幣百萬元、％</w:t>
                            </w:r>
                          </w:p>
                        </w:tc>
                      </w:tr>
                      <w:tr w:rsidR="00A55EE4" w:rsidRPr="00EF2C5F" w14:paraId="15FCCB3D" w14:textId="77777777" w:rsidTr="00B36682">
                        <w:trPr>
                          <w:gridAfter w:val="1"/>
                          <w:wAfter w:w="14" w:type="dxa"/>
                          <w:trHeight w:val="340"/>
                        </w:trPr>
                        <w:tc>
                          <w:tcPr>
                            <w:tcW w:w="3572" w:type="dxa"/>
                            <w:tcBorders>
                              <w:bottom w:val="single" w:sz="4" w:space="0" w:color="auto"/>
                            </w:tcBorders>
                            <w:shd w:val="clear" w:color="auto" w:fill="B2E4CD"/>
                            <w:vAlign w:val="center"/>
                          </w:tcPr>
                          <w:p w14:paraId="17D94DFE" w14:textId="77777777" w:rsidR="00A55EE4" w:rsidRPr="00EF2C5F" w:rsidRDefault="00A55EE4"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經費賸餘原因</w:t>
                            </w:r>
                          </w:p>
                        </w:tc>
                        <w:tc>
                          <w:tcPr>
                            <w:tcW w:w="985" w:type="dxa"/>
                            <w:tcBorders>
                              <w:bottom w:val="single" w:sz="4" w:space="0" w:color="auto"/>
                            </w:tcBorders>
                            <w:shd w:val="clear" w:color="auto" w:fill="B2E4CD"/>
                            <w:vAlign w:val="center"/>
                          </w:tcPr>
                          <w:p w14:paraId="0691C3DF" w14:textId="77777777" w:rsidR="00A55EE4" w:rsidRPr="00EF2C5F" w:rsidRDefault="00A55EE4"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金額</w:t>
                            </w:r>
                          </w:p>
                        </w:tc>
                        <w:tc>
                          <w:tcPr>
                            <w:tcW w:w="986" w:type="dxa"/>
                            <w:tcBorders>
                              <w:bottom w:val="single" w:sz="4" w:space="0" w:color="auto"/>
                            </w:tcBorders>
                            <w:shd w:val="clear" w:color="auto" w:fill="B2E4CD"/>
                            <w:vAlign w:val="center"/>
                          </w:tcPr>
                          <w:p w14:paraId="2113F723" w14:textId="77777777" w:rsidR="00A55EE4" w:rsidRPr="00EF2C5F" w:rsidRDefault="00A55EE4" w:rsidP="004649C6">
                            <w:pPr>
                              <w:pStyle w:val="afc"/>
                              <w:overflowPunct w:val="0"/>
                              <w:spacing w:line="240" w:lineRule="exact"/>
                              <w:ind w:left="72" w:right="72"/>
                              <w:suppressOverlap/>
                              <w:rPr>
                                <w:rFonts w:ascii="標楷體" w:hAnsi="標楷體"/>
                                <w:kern w:val="0"/>
                              </w:rPr>
                            </w:pPr>
                            <w:r w:rsidRPr="00EF2C5F">
                              <w:rPr>
                                <w:rFonts w:ascii="標楷體" w:hAnsi="標楷體" w:hint="eastAsia"/>
                                <w:kern w:val="0"/>
                              </w:rPr>
                              <w:t>占比</w:t>
                            </w:r>
                          </w:p>
                        </w:tc>
                      </w:tr>
                      <w:tr w:rsidR="00A55EE4" w:rsidRPr="00EF2C5F" w14:paraId="75DDC5AB" w14:textId="77777777" w:rsidTr="00AB58A8">
                        <w:trPr>
                          <w:gridAfter w:val="1"/>
                          <w:wAfter w:w="14" w:type="dxa"/>
                          <w:trHeight w:val="340"/>
                        </w:trPr>
                        <w:tc>
                          <w:tcPr>
                            <w:tcW w:w="3572" w:type="dxa"/>
                            <w:tcBorders>
                              <w:bottom w:val="nil"/>
                            </w:tcBorders>
                            <w:shd w:val="clear" w:color="auto" w:fill="auto"/>
                            <w:vAlign w:val="center"/>
                          </w:tcPr>
                          <w:p w14:paraId="1E0DAE9E" w14:textId="77777777" w:rsidR="00A55EE4" w:rsidRPr="00EF2C5F" w:rsidRDefault="00A55EE4" w:rsidP="00AB58A8">
                            <w:pPr>
                              <w:pStyle w:val="afffd"/>
                              <w:spacing w:line="260" w:lineRule="exact"/>
                              <w:ind w:leftChars="84" w:left="402" w:hangingChars="100" w:hanging="200"/>
                              <w:suppressOverlap/>
                              <w:jc w:val="center"/>
                              <w:rPr>
                                <w:b/>
                                <w:sz w:val="20"/>
                                <w:szCs w:val="20"/>
                              </w:rPr>
                            </w:pPr>
                            <w:r w:rsidRPr="00EF2C5F">
                              <w:rPr>
                                <w:rFonts w:hint="eastAsia"/>
                                <w:b/>
                                <w:sz w:val="20"/>
                                <w:szCs w:val="20"/>
                              </w:rPr>
                              <w:t>合　　　　　　　計</w:t>
                            </w:r>
                          </w:p>
                        </w:tc>
                        <w:tc>
                          <w:tcPr>
                            <w:tcW w:w="985" w:type="dxa"/>
                            <w:tcBorders>
                              <w:bottom w:val="nil"/>
                            </w:tcBorders>
                            <w:shd w:val="clear" w:color="auto" w:fill="auto"/>
                            <w:vAlign w:val="center"/>
                          </w:tcPr>
                          <w:p w14:paraId="0DF09381" w14:textId="4BF6CD9E" w:rsidR="00A55EE4" w:rsidRPr="00AB58A8" w:rsidRDefault="00A55EE4" w:rsidP="00AB58A8">
                            <w:pPr>
                              <w:jc w:val="right"/>
                              <w:rPr>
                                <w:rFonts w:ascii="標楷體" w:eastAsia="標楷體" w:hAnsi="標楷體"/>
                                <w:b/>
                                <w:bCs/>
                                <w:sz w:val="20"/>
                              </w:rPr>
                            </w:pPr>
                            <w:r w:rsidRPr="00AB58A8">
                              <w:rPr>
                                <w:rFonts w:ascii="標楷體" w:eastAsia="標楷體" w:hAnsi="標楷體"/>
                                <w:b/>
                                <w:sz w:val="20"/>
                              </w:rPr>
                              <w:t>61,322</w:t>
                            </w:r>
                          </w:p>
                        </w:tc>
                        <w:tc>
                          <w:tcPr>
                            <w:tcW w:w="986" w:type="dxa"/>
                            <w:tcBorders>
                              <w:bottom w:val="nil"/>
                            </w:tcBorders>
                            <w:shd w:val="clear" w:color="auto" w:fill="auto"/>
                            <w:vAlign w:val="center"/>
                          </w:tcPr>
                          <w:p w14:paraId="615786DD" w14:textId="2F03C72A" w:rsidR="00A55EE4" w:rsidRPr="00AB58A8" w:rsidRDefault="00A55EE4" w:rsidP="00AB58A8">
                            <w:pPr>
                              <w:jc w:val="right"/>
                              <w:rPr>
                                <w:rFonts w:ascii="標楷體" w:eastAsia="標楷體" w:hAnsi="標楷體"/>
                                <w:b/>
                                <w:bCs/>
                                <w:sz w:val="20"/>
                              </w:rPr>
                            </w:pPr>
                            <w:r w:rsidRPr="00AB58A8">
                              <w:rPr>
                                <w:rFonts w:ascii="標楷體" w:eastAsia="標楷體" w:hAnsi="標楷體"/>
                                <w:b/>
                                <w:sz w:val="20"/>
                              </w:rPr>
                              <w:t>100.00</w:t>
                            </w:r>
                          </w:p>
                        </w:tc>
                      </w:tr>
                      <w:tr w:rsidR="00A55EE4" w:rsidRPr="00EF2C5F" w14:paraId="30E86736" w14:textId="77777777" w:rsidTr="00AB58A8">
                        <w:trPr>
                          <w:gridAfter w:val="1"/>
                          <w:wAfter w:w="14" w:type="dxa"/>
                          <w:trHeight w:val="340"/>
                        </w:trPr>
                        <w:tc>
                          <w:tcPr>
                            <w:tcW w:w="3572" w:type="dxa"/>
                            <w:tcBorders>
                              <w:top w:val="nil"/>
                              <w:bottom w:val="nil"/>
                            </w:tcBorders>
                            <w:shd w:val="clear" w:color="auto" w:fill="D7F1E5"/>
                            <w:vAlign w:val="center"/>
                          </w:tcPr>
                          <w:p w14:paraId="57F514D9" w14:textId="77777777"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1.按業務實際需要減少支付。</w:t>
                            </w:r>
                          </w:p>
                        </w:tc>
                        <w:tc>
                          <w:tcPr>
                            <w:tcW w:w="985" w:type="dxa"/>
                            <w:tcBorders>
                              <w:top w:val="nil"/>
                              <w:bottom w:val="nil"/>
                            </w:tcBorders>
                            <w:shd w:val="clear" w:color="auto" w:fill="D7F1E5"/>
                            <w:vAlign w:val="center"/>
                          </w:tcPr>
                          <w:p w14:paraId="702DC00A" w14:textId="71D8E99E"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37,071</w:t>
                            </w:r>
                          </w:p>
                        </w:tc>
                        <w:tc>
                          <w:tcPr>
                            <w:tcW w:w="986" w:type="dxa"/>
                            <w:tcBorders>
                              <w:top w:val="nil"/>
                              <w:bottom w:val="nil"/>
                            </w:tcBorders>
                            <w:shd w:val="clear" w:color="auto" w:fill="D7F1E5"/>
                            <w:vAlign w:val="center"/>
                          </w:tcPr>
                          <w:p w14:paraId="262D3F76" w14:textId="4716F417"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60.45</w:t>
                            </w:r>
                          </w:p>
                        </w:tc>
                      </w:tr>
                      <w:tr w:rsidR="00A55EE4" w:rsidRPr="00EF2C5F" w14:paraId="4CD79654" w14:textId="77777777" w:rsidTr="00AB58A8">
                        <w:trPr>
                          <w:gridAfter w:val="1"/>
                          <w:wAfter w:w="14" w:type="dxa"/>
                          <w:trHeight w:val="340"/>
                        </w:trPr>
                        <w:tc>
                          <w:tcPr>
                            <w:tcW w:w="3572" w:type="dxa"/>
                            <w:tcBorders>
                              <w:top w:val="nil"/>
                              <w:bottom w:val="nil"/>
                            </w:tcBorders>
                            <w:shd w:val="clear" w:color="auto" w:fill="auto"/>
                            <w:vAlign w:val="center"/>
                          </w:tcPr>
                          <w:p w14:paraId="5ECC582F" w14:textId="77777777"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2.補（捐）助、委辦計畫經費賸餘。</w:t>
                            </w:r>
                          </w:p>
                        </w:tc>
                        <w:tc>
                          <w:tcPr>
                            <w:tcW w:w="985" w:type="dxa"/>
                            <w:tcBorders>
                              <w:top w:val="nil"/>
                              <w:bottom w:val="nil"/>
                            </w:tcBorders>
                            <w:shd w:val="clear" w:color="auto" w:fill="auto"/>
                            <w:vAlign w:val="center"/>
                          </w:tcPr>
                          <w:p w14:paraId="605FED8C" w14:textId="296BEB9B"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16,924</w:t>
                            </w:r>
                          </w:p>
                        </w:tc>
                        <w:tc>
                          <w:tcPr>
                            <w:tcW w:w="986" w:type="dxa"/>
                            <w:tcBorders>
                              <w:top w:val="nil"/>
                              <w:bottom w:val="nil"/>
                            </w:tcBorders>
                            <w:shd w:val="clear" w:color="auto" w:fill="auto"/>
                            <w:vAlign w:val="center"/>
                          </w:tcPr>
                          <w:p w14:paraId="5B28F1F8" w14:textId="58047A20"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27.60</w:t>
                            </w:r>
                          </w:p>
                        </w:tc>
                      </w:tr>
                      <w:tr w:rsidR="00A55EE4" w:rsidRPr="00EF2C5F" w14:paraId="723E5D62" w14:textId="77777777" w:rsidTr="00AB58A8">
                        <w:trPr>
                          <w:gridAfter w:val="1"/>
                          <w:wAfter w:w="14" w:type="dxa"/>
                          <w:trHeight w:val="379"/>
                        </w:trPr>
                        <w:tc>
                          <w:tcPr>
                            <w:tcW w:w="3572" w:type="dxa"/>
                            <w:tcBorders>
                              <w:top w:val="nil"/>
                              <w:bottom w:val="nil"/>
                            </w:tcBorders>
                            <w:shd w:val="clear" w:color="auto" w:fill="D7F1E5"/>
                            <w:vAlign w:val="center"/>
                          </w:tcPr>
                          <w:p w14:paraId="05AEE930" w14:textId="607DA77B" w:rsidR="00A55EE4" w:rsidRPr="00EF2C5F" w:rsidRDefault="00A55EE4" w:rsidP="00AB58A8">
                            <w:pPr>
                              <w:pStyle w:val="afffd"/>
                              <w:spacing w:line="240" w:lineRule="exact"/>
                              <w:ind w:leftChars="35" w:left="284" w:hangingChars="100" w:hanging="200"/>
                              <w:rPr>
                                <w:sz w:val="20"/>
                                <w:szCs w:val="20"/>
                              </w:rPr>
                            </w:pPr>
                            <w:r w:rsidRPr="00EF2C5F">
                              <w:rPr>
                                <w:rFonts w:hint="eastAsia"/>
                                <w:sz w:val="20"/>
                                <w:szCs w:val="20"/>
                              </w:rPr>
                              <w:t>3.實際進用員額較少之人事費賸餘。</w:t>
                            </w:r>
                          </w:p>
                        </w:tc>
                        <w:tc>
                          <w:tcPr>
                            <w:tcW w:w="985" w:type="dxa"/>
                            <w:tcBorders>
                              <w:top w:val="nil"/>
                              <w:bottom w:val="nil"/>
                            </w:tcBorders>
                            <w:shd w:val="clear" w:color="auto" w:fill="D7F1E5"/>
                            <w:vAlign w:val="center"/>
                          </w:tcPr>
                          <w:p w14:paraId="223493A8" w14:textId="7E8742CE"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5,308</w:t>
                            </w:r>
                          </w:p>
                        </w:tc>
                        <w:tc>
                          <w:tcPr>
                            <w:tcW w:w="986" w:type="dxa"/>
                            <w:tcBorders>
                              <w:top w:val="nil"/>
                              <w:bottom w:val="nil"/>
                            </w:tcBorders>
                            <w:shd w:val="clear" w:color="auto" w:fill="D7F1E5"/>
                            <w:vAlign w:val="center"/>
                          </w:tcPr>
                          <w:p w14:paraId="561156DE" w14:textId="6D86D7A7"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8.66</w:t>
                            </w:r>
                          </w:p>
                        </w:tc>
                      </w:tr>
                      <w:tr w:rsidR="00A55EE4" w:rsidRPr="00EF2C5F" w14:paraId="2EAB07F6" w14:textId="77777777" w:rsidTr="00AB58A8">
                        <w:trPr>
                          <w:gridAfter w:val="1"/>
                          <w:wAfter w:w="14" w:type="dxa"/>
                          <w:trHeight w:val="340"/>
                        </w:trPr>
                        <w:tc>
                          <w:tcPr>
                            <w:tcW w:w="3572" w:type="dxa"/>
                            <w:tcBorders>
                              <w:top w:val="nil"/>
                              <w:bottom w:val="nil"/>
                            </w:tcBorders>
                            <w:shd w:val="clear" w:color="auto" w:fill="auto"/>
                            <w:vAlign w:val="center"/>
                          </w:tcPr>
                          <w:p w14:paraId="5D917787" w14:textId="349A3CB1"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4.專案經費未動支及計畫變更致未實施或工作量減少。</w:t>
                            </w:r>
                          </w:p>
                        </w:tc>
                        <w:tc>
                          <w:tcPr>
                            <w:tcW w:w="985" w:type="dxa"/>
                            <w:tcBorders>
                              <w:top w:val="nil"/>
                              <w:bottom w:val="nil"/>
                            </w:tcBorders>
                            <w:shd w:val="clear" w:color="auto" w:fill="auto"/>
                            <w:vAlign w:val="center"/>
                          </w:tcPr>
                          <w:p w14:paraId="30A36ADC" w14:textId="0F6871C3"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1,525</w:t>
                            </w:r>
                          </w:p>
                        </w:tc>
                        <w:tc>
                          <w:tcPr>
                            <w:tcW w:w="986" w:type="dxa"/>
                            <w:tcBorders>
                              <w:top w:val="nil"/>
                              <w:bottom w:val="nil"/>
                            </w:tcBorders>
                            <w:shd w:val="clear" w:color="auto" w:fill="auto"/>
                            <w:vAlign w:val="center"/>
                          </w:tcPr>
                          <w:p w14:paraId="08473438" w14:textId="3713FB3A"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2.49</w:t>
                            </w:r>
                          </w:p>
                        </w:tc>
                      </w:tr>
                      <w:tr w:rsidR="00A55EE4" w:rsidRPr="00EF2C5F" w14:paraId="4A488CDE" w14:textId="77777777" w:rsidTr="00AB58A8">
                        <w:trPr>
                          <w:gridAfter w:val="1"/>
                          <w:wAfter w:w="14" w:type="dxa"/>
                          <w:trHeight w:val="340"/>
                        </w:trPr>
                        <w:tc>
                          <w:tcPr>
                            <w:tcW w:w="3572" w:type="dxa"/>
                            <w:tcBorders>
                              <w:top w:val="nil"/>
                              <w:bottom w:val="nil"/>
                            </w:tcBorders>
                            <w:shd w:val="clear" w:color="auto" w:fill="D7F1E5"/>
                            <w:vAlign w:val="center"/>
                          </w:tcPr>
                          <w:p w14:paraId="725D2402" w14:textId="77777777" w:rsidR="00A55EE4" w:rsidRPr="00EF2C5F" w:rsidRDefault="00A55EE4" w:rsidP="00AB58A8">
                            <w:pPr>
                              <w:pStyle w:val="afffd"/>
                              <w:spacing w:line="240" w:lineRule="auto"/>
                              <w:ind w:leftChars="35" w:left="284" w:hangingChars="100" w:hanging="200"/>
                              <w:rPr>
                                <w:sz w:val="20"/>
                                <w:szCs w:val="20"/>
                              </w:rPr>
                            </w:pPr>
                            <w:r w:rsidRPr="00EF2C5F">
                              <w:rPr>
                                <w:rFonts w:hint="eastAsia"/>
                                <w:sz w:val="20"/>
                                <w:szCs w:val="20"/>
                              </w:rPr>
                              <w:t>5.營</w:t>
                            </w:r>
                            <w:proofErr w:type="gramStart"/>
                            <w:r w:rsidRPr="00EF2C5F">
                              <w:rPr>
                                <w:rFonts w:hint="eastAsia"/>
                                <w:sz w:val="20"/>
                                <w:szCs w:val="20"/>
                              </w:rPr>
                              <w:t>繕</w:t>
                            </w:r>
                            <w:proofErr w:type="gramEnd"/>
                            <w:r w:rsidRPr="00EF2C5F">
                              <w:rPr>
                                <w:rFonts w:hint="eastAsia"/>
                                <w:sz w:val="20"/>
                                <w:szCs w:val="20"/>
                              </w:rPr>
                              <w:t>工程及財物採購結餘。</w:t>
                            </w:r>
                          </w:p>
                        </w:tc>
                        <w:tc>
                          <w:tcPr>
                            <w:tcW w:w="985" w:type="dxa"/>
                            <w:tcBorders>
                              <w:top w:val="nil"/>
                              <w:bottom w:val="nil"/>
                            </w:tcBorders>
                            <w:shd w:val="clear" w:color="auto" w:fill="D7F1E5"/>
                            <w:vAlign w:val="center"/>
                          </w:tcPr>
                          <w:p w14:paraId="7A3B510A" w14:textId="66646980"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430</w:t>
                            </w:r>
                          </w:p>
                        </w:tc>
                        <w:tc>
                          <w:tcPr>
                            <w:tcW w:w="986" w:type="dxa"/>
                            <w:tcBorders>
                              <w:top w:val="nil"/>
                              <w:bottom w:val="nil"/>
                            </w:tcBorders>
                            <w:shd w:val="clear" w:color="auto" w:fill="D7F1E5"/>
                            <w:vAlign w:val="center"/>
                          </w:tcPr>
                          <w:p w14:paraId="50A0F7A0" w14:textId="14B84F3D"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0.70</w:t>
                            </w:r>
                          </w:p>
                        </w:tc>
                      </w:tr>
                      <w:tr w:rsidR="00A55EE4" w:rsidRPr="00EF2C5F" w14:paraId="3FDED905" w14:textId="77777777" w:rsidTr="00AB58A8">
                        <w:trPr>
                          <w:gridAfter w:val="1"/>
                          <w:wAfter w:w="14" w:type="dxa"/>
                          <w:trHeight w:val="539"/>
                        </w:trPr>
                        <w:tc>
                          <w:tcPr>
                            <w:tcW w:w="3572" w:type="dxa"/>
                            <w:tcBorders>
                              <w:top w:val="nil"/>
                              <w:bottom w:val="single" w:sz="4" w:space="0" w:color="auto"/>
                            </w:tcBorders>
                            <w:shd w:val="clear" w:color="auto" w:fill="auto"/>
                            <w:vAlign w:val="center"/>
                          </w:tcPr>
                          <w:p w14:paraId="5C50EF06" w14:textId="77777777" w:rsidR="00A55EE4" w:rsidRPr="00EF2C5F" w:rsidRDefault="00A55EE4" w:rsidP="00AB58A8">
                            <w:pPr>
                              <w:pStyle w:val="afffd"/>
                              <w:spacing w:line="240" w:lineRule="exact"/>
                              <w:ind w:leftChars="35" w:left="284" w:hangingChars="100" w:hanging="200"/>
                              <w:rPr>
                                <w:sz w:val="20"/>
                                <w:szCs w:val="20"/>
                              </w:rPr>
                            </w:pPr>
                            <w:r w:rsidRPr="00EF2C5F">
                              <w:rPr>
                                <w:rFonts w:hint="eastAsia"/>
                                <w:sz w:val="20"/>
                                <w:szCs w:val="20"/>
                              </w:rPr>
                              <w:t>6.因預算凍結，經費未</w:t>
                            </w:r>
                            <w:proofErr w:type="gramStart"/>
                            <w:r w:rsidRPr="00EF2C5F">
                              <w:rPr>
                                <w:rFonts w:hint="eastAsia"/>
                                <w:sz w:val="20"/>
                                <w:szCs w:val="20"/>
                              </w:rPr>
                              <w:t>予支</w:t>
                            </w:r>
                            <w:proofErr w:type="gramEnd"/>
                            <w:r w:rsidRPr="00EF2C5F">
                              <w:rPr>
                                <w:rFonts w:hint="eastAsia"/>
                                <w:sz w:val="20"/>
                                <w:szCs w:val="20"/>
                              </w:rPr>
                              <w:t>用，及其他零星賸餘。</w:t>
                            </w:r>
                          </w:p>
                        </w:tc>
                        <w:tc>
                          <w:tcPr>
                            <w:tcW w:w="985" w:type="dxa"/>
                            <w:tcBorders>
                              <w:top w:val="nil"/>
                              <w:bottom w:val="single" w:sz="4" w:space="0" w:color="auto"/>
                            </w:tcBorders>
                            <w:shd w:val="clear" w:color="auto" w:fill="auto"/>
                            <w:vAlign w:val="center"/>
                          </w:tcPr>
                          <w:p w14:paraId="27EE92DF" w14:textId="76DF4E34" w:rsidR="00A55EE4" w:rsidRPr="00AB58A8" w:rsidRDefault="00A55EE4" w:rsidP="00AB58A8">
                            <w:pPr>
                              <w:spacing w:line="240" w:lineRule="exact"/>
                              <w:jc w:val="right"/>
                              <w:rPr>
                                <w:rFonts w:ascii="標楷體" w:eastAsia="標楷體" w:hAnsi="標楷體"/>
                                <w:sz w:val="20"/>
                              </w:rPr>
                            </w:pPr>
                            <w:r w:rsidRPr="00AB58A8">
                              <w:rPr>
                                <w:rFonts w:ascii="標楷體" w:eastAsia="標楷體" w:hAnsi="標楷體"/>
                                <w:sz w:val="20"/>
                              </w:rPr>
                              <w:t>61</w:t>
                            </w:r>
                          </w:p>
                        </w:tc>
                        <w:tc>
                          <w:tcPr>
                            <w:tcW w:w="986" w:type="dxa"/>
                            <w:tcBorders>
                              <w:top w:val="nil"/>
                              <w:bottom w:val="single" w:sz="4" w:space="0" w:color="auto"/>
                            </w:tcBorders>
                            <w:shd w:val="clear" w:color="auto" w:fill="auto"/>
                            <w:vAlign w:val="center"/>
                          </w:tcPr>
                          <w:p w14:paraId="068538C0" w14:textId="6BFAE3D8" w:rsidR="00A55EE4" w:rsidRPr="00AB58A8" w:rsidRDefault="00A55EE4" w:rsidP="00AB58A8">
                            <w:pPr>
                              <w:jc w:val="right"/>
                              <w:rPr>
                                <w:rFonts w:ascii="標楷體" w:eastAsia="標楷體" w:hAnsi="標楷體"/>
                                <w:sz w:val="20"/>
                              </w:rPr>
                            </w:pPr>
                            <w:r w:rsidRPr="00AB58A8">
                              <w:rPr>
                                <w:rFonts w:ascii="標楷體" w:eastAsia="標楷體" w:hAnsi="標楷體"/>
                                <w:sz w:val="20"/>
                              </w:rPr>
                              <w:t>0.10</w:t>
                            </w:r>
                          </w:p>
                        </w:tc>
                      </w:tr>
                    </w:tbl>
                    <w:p w14:paraId="6338624A" w14:textId="77777777" w:rsidR="00A55EE4" w:rsidRPr="00701EBD" w:rsidRDefault="00A55EE4" w:rsidP="00B85173">
                      <w:pPr>
                        <w:rPr>
                          <w:color w:val="FF0000"/>
                        </w:rPr>
                      </w:pPr>
                    </w:p>
                  </w:txbxContent>
                </v:textbox>
                <w10:wrap type="square" anchorx="margin" anchory="margin"/>
              </v:shape>
            </w:pict>
          </mc:Fallback>
        </mc:AlternateContent>
      </w:r>
      <w:r w:rsidR="00882135" w:rsidRPr="00946C0D">
        <w:rPr>
          <w:rFonts w:hint="eastAsia"/>
          <w:noProof/>
          <w:spacing w:val="-4"/>
        </w:rPr>
        <w:t>11</w:t>
      </w:r>
      <w:r w:rsidR="00E159F5">
        <w:rPr>
          <w:noProof/>
          <w:spacing w:val="-4"/>
        </w:rPr>
        <w:t>2</w:t>
      </w:r>
      <w:r w:rsidR="00FC2B0D" w:rsidRPr="00946C0D">
        <w:rPr>
          <w:rFonts w:hint="eastAsia"/>
          <w:noProof/>
          <w:spacing w:val="-4"/>
        </w:rPr>
        <w:t>年度</w:t>
      </w:r>
      <w:r w:rsidR="00C13B07" w:rsidRPr="00946C0D">
        <w:rPr>
          <w:rFonts w:hint="eastAsia"/>
          <w:noProof/>
          <w:spacing w:val="-4"/>
        </w:rPr>
        <w:t>歲入決算審定總額</w:t>
      </w:r>
      <w:r w:rsidR="00AF5226" w:rsidRPr="00946C0D">
        <w:rPr>
          <w:rFonts w:hint="eastAsia"/>
        </w:rPr>
        <w:t>2兆</w:t>
      </w:r>
      <w:r w:rsidR="00E159F5">
        <w:t>9</w:t>
      </w:r>
      <w:r w:rsidR="00AF5226" w:rsidRPr="00946C0D">
        <w:t>,</w:t>
      </w:r>
      <w:r w:rsidR="00E159F5">
        <w:t>073</w:t>
      </w:r>
      <w:r w:rsidR="00C13B07" w:rsidRPr="00946C0D">
        <w:rPr>
          <w:rFonts w:hint="eastAsia"/>
          <w:noProof/>
          <w:spacing w:val="-4"/>
        </w:rPr>
        <w:t>億餘元，較預算數</w:t>
      </w:r>
      <w:r w:rsidR="00FA00AD" w:rsidRPr="00946C0D">
        <w:rPr>
          <w:rFonts w:hint="eastAsia"/>
          <w:noProof/>
          <w:spacing w:val="-4"/>
        </w:rPr>
        <w:t>2</w:t>
      </w:r>
      <w:r w:rsidR="00C13B07" w:rsidRPr="00946C0D">
        <w:rPr>
          <w:rFonts w:hint="eastAsia"/>
          <w:noProof/>
          <w:spacing w:val="-4"/>
        </w:rPr>
        <w:t>兆</w:t>
      </w:r>
      <w:r w:rsidR="00E159F5">
        <w:rPr>
          <w:noProof/>
          <w:spacing w:val="-4"/>
        </w:rPr>
        <w:t>5</w:t>
      </w:r>
      <w:r w:rsidR="00946C0D" w:rsidRPr="00946C0D">
        <w:rPr>
          <w:noProof/>
          <w:spacing w:val="-4"/>
        </w:rPr>
        <w:t>,</w:t>
      </w:r>
      <w:r w:rsidR="00E159F5">
        <w:rPr>
          <w:noProof/>
          <w:spacing w:val="-4"/>
        </w:rPr>
        <w:t>795</w:t>
      </w:r>
      <w:r w:rsidR="00C13B07" w:rsidRPr="00946C0D">
        <w:rPr>
          <w:rFonts w:hint="eastAsia"/>
          <w:noProof/>
          <w:spacing w:val="-4"/>
        </w:rPr>
        <w:t>億餘元，增加</w:t>
      </w:r>
      <w:r w:rsidR="00E159F5">
        <w:rPr>
          <w:noProof/>
          <w:spacing w:val="-4"/>
        </w:rPr>
        <w:t>3</w:t>
      </w:r>
      <w:r w:rsidR="00946C0D" w:rsidRPr="00946C0D">
        <w:rPr>
          <w:rFonts w:hint="eastAsia"/>
          <w:noProof/>
          <w:spacing w:val="-4"/>
        </w:rPr>
        <w:t>,</w:t>
      </w:r>
      <w:r w:rsidR="00E159F5">
        <w:rPr>
          <w:noProof/>
          <w:spacing w:val="-4"/>
        </w:rPr>
        <w:t>278</w:t>
      </w:r>
      <w:r w:rsidR="00C13B07" w:rsidRPr="00946C0D">
        <w:rPr>
          <w:rFonts w:hint="eastAsia"/>
          <w:noProof/>
          <w:spacing w:val="-4"/>
        </w:rPr>
        <w:t>億餘元（圖2），</w:t>
      </w:r>
      <w:r w:rsidR="00C13B07" w:rsidRPr="00E940B8">
        <w:rPr>
          <w:rFonts w:hint="eastAsia"/>
          <w:noProof/>
          <w:spacing w:val="-4"/>
        </w:rPr>
        <w:t>約</w:t>
      </w:r>
      <w:r w:rsidR="00E159F5">
        <w:rPr>
          <w:noProof/>
          <w:spacing w:val="-4"/>
        </w:rPr>
        <w:t>12</w:t>
      </w:r>
      <w:r w:rsidR="00E940B8" w:rsidRPr="00E940B8">
        <w:rPr>
          <w:rFonts w:hint="eastAsia"/>
          <w:noProof/>
          <w:spacing w:val="-4"/>
        </w:rPr>
        <w:t>.</w:t>
      </w:r>
      <w:r w:rsidR="00E159F5">
        <w:rPr>
          <w:noProof/>
          <w:spacing w:val="-4"/>
        </w:rPr>
        <w:t>71</w:t>
      </w:r>
      <w:r w:rsidR="00C13B07" w:rsidRPr="00E940B8">
        <w:rPr>
          <w:rFonts w:hint="eastAsia"/>
          <w:noProof/>
          <w:spacing w:val="-4"/>
        </w:rPr>
        <w:t>％</w:t>
      </w:r>
      <w:r w:rsidR="00C13B07" w:rsidRPr="00B17BAA">
        <w:rPr>
          <w:rFonts w:hint="eastAsia"/>
          <w:noProof/>
          <w:spacing w:val="-4"/>
        </w:rPr>
        <w:t>，</w:t>
      </w:r>
      <w:r w:rsidR="0052498E" w:rsidRPr="00B17BAA">
        <w:rPr>
          <w:rFonts w:hint="eastAsia"/>
          <w:noProof/>
          <w:spacing w:val="-4"/>
        </w:rPr>
        <w:t>主要係</w:t>
      </w:r>
      <w:r w:rsidR="005E522D" w:rsidRPr="00B17BAA">
        <w:rPr>
          <w:rFonts w:hint="eastAsia"/>
          <w:noProof/>
          <w:spacing w:val="-4"/>
        </w:rPr>
        <w:t>所得稅、營業稅</w:t>
      </w:r>
      <w:r w:rsidR="00B17BAA" w:rsidRPr="00B17BAA">
        <w:rPr>
          <w:rFonts w:hint="eastAsia"/>
          <w:noProof/>
          <w:spacing w:val="-4"/>
        </w:rPr>
        <w:t>、</w:t>
      </w:r>
      <w:r w:rsidR="00E159F5">
        <w:rPr>
          <w:rFonts w:hint="eastAsia"/>
          <w:noProof/>
          <w:spacing w:val="-4"/>
        </w:rPr>
        <w:t>證</w:t>
      </w:r>
      <w:r w:rsidR="008B3BCE" w:rsidRPr="008B3BCE">
        <w:rPr>
          <w:rFonts w:hint="eastAsia"/>
          <w:noProof/>
          <w:spacing w:val="-4"/>
        </w:rPr>
        <w:t>券</w:t>
      </w:r>
      <w:r w:rsidR="00E159F5">
        <w:rPr>
          <w:rFonts w:hint="eastAsia"/>
          <w:noProof/>
          <w:spacing w:val="-4"/>
        </w:rPr>
        <w:t>交易稅</w:t>
      </w:r>
      <w:r w:rsidR="002111AC" w:rsidRPr="00B17BAA">
        <w:rPr>
          <w:rFonts w:hint="eastAsia"/>
          <w:noProof/>
          <w:spacing w:val="-4"/>
        </w:rPr>
        <w:t>等</w:t>
      </w:r>
      <w:r w:rsidR="00044881" w:rsidRPr="00B17BAA">
        <w:rPr>
          <w:rFonts w:hint="eastAsia"/>
          <w:noProof/>
          <w:spacing w:val="-4"/>
        </w:rPr>
        <w:t>稅課</w:t>
      </w:r>
      <w:r w:rsidR="0056193E" w:rsidRPr="00B17BAA">
        <w:rPr>
          <w:rFonts w:hint="eastAsia"/>
          <w:noProof/>
          <w:spacing w:val="-4"/>
        </w:rPr>
        <w:t>收入</w:t>
      </w:r>
      <w:r w:rsidR="0052498E" w:rsidRPr="00B17BAA">
        <w:rPr>
          <w:rFonts w:hint="eastAsia"/>
          <w:noProof/>
          <w:spacing w:val="-8"/>
        </w:rPr>
        <w:t>較預計增加</w:t>
      </w:r>
      <w:r w:rsidR="005C6942" w:rsidRPr="00B17BAA">
        <w:rPr>
          <w:rFonts w:hint="eastAsia"/>
          <w:noProof/>
          <w:spacing w:val="-8"/>
        </w:rPr>
        <w:t>所致</w:t>
      </w:r>
      <w:r w:rsidR="0052498E" w:rsidRPr="00EC6F99">
        <w:rPr>
          <w:rFonts w:hint="eastAsia"/>
          <w:noProof/>
          <w:spacing w:val="-8"/>
        </w:rPr>
        <w:t>；</w:t>
      </w:r>
      <w:r w:rsidR="00C07336" w:rsidRPr="00324295">
        <w:rPr>
          <w:rFonts w:hint="eastAsia"/>
          <w:noProof/>
          <w:spacing w:val="-8"/>
        </w:rPr>
        <w:t>11</w:t>
      </w:r>
      <w:r w:rsidR="00607B4A" w:rsidRPr="00324295">
        <w:rPr>
          <w:rFonts w:hint="eastAsia"/>
          <w:noProof/>
          <w:spacing w:val="-8"/>
        </w:rPr>
        <w:t>2</w:t>
      </w:r>
      <w:r w:rsidR="00FC2B0D" w:rsidRPr="00324295">
        <w:rPr>
          <w:rFonts w:hint="eastAsia"/>
          <w:noProof/>
          <w:spacing w:val="-8"/>
        </w:rPr>
        <w:t>年度</w:t>
      </w:r>
      <w:r w:rsidR="0052498E" w:rsidRPr="00EC6F99">
        <w:rPr>
          <w:rFonts w:hint="eastAsia"/>
          <w:noProof/>
          <w:spacing w:val="-8"/>
        </w:rPr>
        <w:t>歲入決算應收保留數</w:t>
      </w:r>
      <w:r w:rsidR="00607B4A">
        <w:rPr>
          <w:rFonts w:hint="eastAsia"/>
          <w:noProof/>
          <w:spacing w:val="-8"/>
        </w:rPr>
        <w:t>85</w:t>
      </w:r>
      <w:r w:rsidR="0052498E" w:rsidRPr="00EC6F99">
        <w:rPr>
          <w:rFonts w:hint="eastAsia"/>
          <w:noProof/>
          <w:spacing w:val="-8"/>
        </w:rPr>
        <w:t>億餘元，占歲入預算數</w:t>
      </w:r>
      <w:r w:rsidR="00EC6F99" w:rsidRPr="00EC6F99">
        <w:rPr>
          <w:rFonts w:hint="eastAsia"/>
          <w:noProof/>
          <w:spacing w:val="-8"/>
        </w:rPr>
        <w:t>0.</w:t>
      </w:r>
      <w:r w:rsidR="00607B4A">
        <w:rPr>
          <w:rFonts w:hint="eastAsia"/>
          <w:noProof/>
          <w:spacing w:val="-8"/>
        </w:rPr>
        <w:t>33</w:t>
      </w:r>
      <w:r w:rsidR="0052498E" w:rsidRPr="00EC6F99">
        <w:rPr>
          <w:rFonts w:hint="eastAsia"/>
          <w:noProof/>
          <w:spacing w:val="-8"/>
        </w:rPr>
        <w:t>％，</w:t>
      </w:r>
      <w:r w:rsidR="0052498E" w:rsidRPr="00560B24">
        <w:rPr>
          <w:rFonts w:hint="eastAsia"/>
          <w:noProof/>
          <w:spacing w:val="-4"/>
        </w:rPr>
        <w:t>主要係</w:t>
      </w:r>
      <w:r w:rsidR="009C3C0F" w:rsidRPr="00560B24">
        <w:rPr>
          <w:rFonts w:hint="eastAsia"/>
          <w:noProof/>
          <w:spacing w:val="-4"/>
        </w:rPr>
        <w:t>營業基金股息紅利應繳庫數，將俟各該基金決算編定後解繳</w:t>
      </w:r>
      <w:r w:rsidR="00DD21ED" w:rsidRPr="00560B24">
        <w:rPr>
          <w:rFonts w:hint="eastAsia"/>
          <w:noProof/>
          <w:spacing w:val="-4"/>
        </w:rPr>
        <w:t>，須保留轉入11</w:t>
      </w:r>
      <w:r w:rsidR="00656BA2">
        <w:rPr>
          <w:rFonts w:hint="eastAsia"/>
          <w:noProof/>
          <w:spacing w:val="-4"/>
        </w:rPr>
        <w:t>3</w:t>
      </w:r>
      <w:r w:rsidR="00DD21ED" w:rsidRPr="004271DD">
        <w:rPr>
          <w:rFonts w:hint="eastAsia"/>
          <w:noProof/>
          <w:spacing w:val="-4"/>
        </w:rPr>
        <w:t>年度繼續執行</w:t>
      </w:r>
      <w:r w:rsidR="005E5332">
        <w:rPr>
          <w:rFonts w:hint="eastAsia"/>
          <w:noProof/>
          <w:spacing w:val="-4"/>
        </w:rPr>
        <w:t>，及交通部尚待</w:t>
      </w:r>
      <w:r w:rsidR="00447431" w:rsidRPr="004271DD">
        <w:rPr>
          <w:rFonts w:hint="eastAsia"/>
          <w:noProof/>
          <w:spacing w:val="-4"/>
        </w:rPr>
        <w:t>收取</w:t>
      </w:r>
      <w:r w:rsidR="005E5332">
        <w:rPr>
          <w:rFonts w:hint="eastAsia"/>
          <w:noProof/>
          <w:spacing w:val="-4"/>
        </w:rPr>
        <w:t>之</w:t>
      </w:r>
      <w:r w:rsidR="00447431" w:rsidRPr="004271DD">
        <w:rPr>
          <w:rFonts w:hint="eastAsia"/>
          <w:noProof/>
          <w:spacing w:val="-4"/>
        </w:rPr>
        <w:t>汽車燃料使用費</w:t>
      </w:r>
      <w:r w:rsidR="0061311E" w:rsidRPr="004271DD">
        <w:rPr>
          <w:rFonts w:hint="eastAsia"/>
          <w:noProof/>
          <w:spacing w:val="-4"/>
        </w:rPr>
        <w:t>，</w:t>
      </w:r>
      <w:r w:rsidR="00AD4308" w:rsidRPr="004271DD">
        <w:rPr>
          <w:rFonts w:hint="eastAsia"/>
          <w:noProof/>
          <w:spacing w:val="-4"/>
        </w:rPr>
        <w:t>暨</w:t>
      </w:r>
      <w:r w:rsidR="00447431" w:rsidRPr="004271DD">
        <w:rPr>
          <w:rFonts w:hint="eastAsia"/>
          <w:noProof/>
          <w:spacing w:val="-4"/>
        </w:rPr>
        <w:t>經濟部國際貿</w:t>
      </w:r>
      <w:r w:rsidR="00447431" w:rsidRPr="00B85CE3">
        <w:rPr>
          <w:rFonts w:hint="eastAsia"/>
          <w:noProof/>
          <w:spacing w:val="-6"/>
        </w:rPr>
        <w:t>易局及所屬</w:t>
      </w:r>
      <w:r w:rsidR="004271DD" w:rsidRPr="00B85CE3">
        <w:rPr>
          <w:rFonts w:hint="eastAsia"/>
          <w:spacing w:val="-6"/>
        </w:rPr>
        <w:t>（經濟部國際貿易署）</w:t>
      </w:r>
      <w:r w:rsidR="005E5332" w:rsidRPr="00B85CE3">
        <w:rPr>
          <w:rFonts w:hint="eastAsia"/>
          <w:noProof/>
          <w:spacing w:val="-6"/>
        </w:rPr>
        <w:t>、財政部國有財產署及所屬</w:t>
      </w:r>
      <w:r w:rsidR="00447431" w:rsidRPr="00B85CE3">
        <w:rPr>
          <w:rFonts w:hint="eastAsia"/>
          <w:noProof/>
          <w:spacing w:val="-6"/>
        </w:rPr>
        <w:t>尚待收取</w:t>
      </w:r>
      <w:r w:rsidR="005E5332" w:rsidRPr="00B85CE3">
        <w:rPr>
          <w:rFonts w:hint="eastAsia"/>
          <w:noProof/>
          <w:spacing w:val="-6"/>
        </w:rPr>
        <w:t>之權利金</w:t>
      </w:r>
      <w:r w:rsidR="003D4DBD" w:rsidRPr="00B85CE3">
        <w:rPr>
          <w:rFonts w:hint="eastAsia"/>
          <w:noProof/>
          <w:spacing w:val="-6"/>
        </w:rPr>
        <w:t>等</w:t>
      </w:r>
      <w:r w:rsidR="00C13B07" w:rsidRPr="00B85CE3">
        <w:rPr>
          <w:rFonts w:hint="eastAsia"/>
          <w:noProof/>
          <w:spacing w:val="-6"/>
        </w:rPr>
        <w:t>。</w:t>
      </w:r>
    </w:p>
    <w:p w14:paraId="60BD1D2C" w14:textId="70B0F3B6" w:rsidR="00CC43E3" w:rsidRPr="00EE34B6" w:rsidRDefault="00C13B07" w:rsidP="008559EE">
      <w:pPr>
        <w:pStyle w:val="aff6"/>
        <w:overflowPunct w:val="0"/>
        <w:spacing w:afterLines="50" w:after="180" w:line="400" w:lineRule="exact"/>
        <w:ind w:firstLine="544"/>
        <w:rPr>
          <w:color w:val="FF0000"/>
          <w:spacing w:val="-4"/>
        </w:rPr>
      </w:pPr>
      <w:r w:rsidRPr="00FE08D8">
        <w:rPr>
          <w:rFonts w:hint="eastAsia"/>
          <w:spacing w:val="-4"/>
        </w:rPr>
        <w:t>歲出決算審定總額</w:t>
      </w:r>
      <w:r w:rsidR="00321D10" w:rsidRPr="00FE08D8">
        <w:rPr>
          <w:spacing w:val="-4"/>
        </w:rPr>
        <w:t>2</w:t>
      </w:r>
      <w:r w:rsidRPr="00FE08D8">
        <w:rPr>
          <w:rFonts w:hint="eastAsia"/>
          <w:spacing w:val="-4"/>
        </w:rPr>
        <w:t>兆</w:t>
      </w:r>
      <w:r w:rsidR="008546B2">
        <w:rPr>
          <w:rFonts w:hint="eastAsia"/>
          <w:spacing w:val="-4"/>
        </w:rPr>
        <w:t>6</w:t>
      </w:r>
      <w:r w:rsidR="00FE08D8" w:rsidRPr="00FE08D8">
        <w:rPr>
          <w:spacing w:val="-4"/>
        </w:rPr>
        <w:t>,</w:t>
      </w:r>
      <w:r w:rsidR="008546B2">
        <w:rPr>
          <w:rFonts w:hint="eastAsia"/>
          <w:spacing w:val="-4"/>
        </w:rPr>
        <w:t>277</w:t>
      </w:r>
      <w:r w:rsidRPr="00FE08D8">
        <w:rPr>
          <w:rFonts w:hint="eastAsia"/>
          <w:spacing w:val="-4"/>
        </w:rPr>
        <w:t>億餘元，較預算數</w:t>
      </w:r>
      <w:r w:rsidR="006C109F" w:rsidRPr="00FE08D8">
        <w:rPr>
          <w:rFonts w:hint="eastAsia"/>
          <w:spacing w:val="-4"/>
        </w:rPr>
        <w:t>2</w:t>
      </w:r>
      <w:r w:rsidRPr="00FE08D8">
        <w:rPr>
          <w:rFonts w:hint="eastAsia"/>
          <w:spacing w:val="-4"/>
        </w:rPr>
        <w:t>兆</w:t>
      </w:r>
      <w:r w:rsidR="008546B2">
        <w:rPr>
          <w:rFonts w:hint="eastAsia"/>
          <w:spacing w:val="-4"/>
        </w:rPr>
        <w:t>6</w:t>
      </w:r>
      <w:r w:rsidR="00FE08D8" w:rsidRPr="00FE08D8">
        <w:rPr>
          <w:rFonts w:hint="eastAsia"/>
          <w:spacing w:val="-4"/>
        </w:rPr>
        <w:t>,</w:t>
      </w:r>
      <w:r w:rsidR="008546B2">
        <w:rPr>
          <w:rFonts w:hint="eastAsia"/>
          <w:spacing w:val="-4"/>
        </w:rPr>
        <w:t>890</w:t>
      </w:r>
      <w:r w:rsidR="00FE08D8" w:rsidRPr="00FE08D8">
        <w:rPr>
          <w:rFonts w:hint="eastAsia"/>
          <w:spacing w:val="-4"/>
        </w:rPr>
        <w:t>億餘元，減少</w:t>
      </w:r>
      <w:r w:rsidR="008546B2">
        <w:rPr>
          <w:rFonts w:hint="eastAsia"/>
          <w:spacing w:val="-4"/>
        </w:rPr>
        <w:t>613</w:t>
      </w:r>
      <w:r w:rsidRPr="00FE08D8">
        <w:rPr>
          <w:rFonts w:hint="eastAsia"/>
          <w:spacing w:val="-4"/>
        </w:rPr>
        <w:t>億餘元（圖2），</w:t>
      </w:r>
      <w:r w:rsidRPr="0088024E">
        <w:rPr>
          <w:rFonts w:hint="eastAsia"/>
          <w:spacing w:val="-4"/>
        </w:rPr>
        <w:t>約</w:t>
      </w:r>
      <w:r w:rsidR="008546B2" w:rsidRPr="0088024E">
        <w:rPr>
          <w:rFonts w:hint="eastAsia"/>
          <w:spacing w:val="-4"/>
        </w:rPr>
        <w:t>2</w:t>
      </w:r>
      <w:r w:rsidR="00EF7AD5" w:rsidRPr="0088024E">
        <w:rPr>
          <w:spacing w:val="-4"/>
        </w:rPr>
        <w:t>.</w:t>
      </w:r>
      <w:r w:rsidR="008546B2" w:rsidRPr="0088024E">
        <w:rPr>
          <w:rFonts w:hint="eastAsia"/>
          <w:spacing w:val="-4"/>
        </w:rPr>
        <w:t>28</w:t>
      </w:r>
      <w:r w:rsidRPr="0088024E">
        <w:rPr>
          <w:rFonts w:hint="eastAsia"/>
          <w:spacing w:val="-4"/>
        </w:rPr>
        <w:t>％</w:t>
      </w:r>
      <w:r w:rsidRPr="00EA6E3E">
        <w:rPr>
          <w:rFonts w:hint="eastAsia"/>
          <w:spacing w:val="-4"/>
        </w:rPr>
        <w:t>，主要係按業務實際需要減少支付、補</w:t>
      </w:r>
      <w:r w:rsidR="005139D4" w:rsidRPr="00EA6E3E">
        <w:rPr>
          <w:rFonts w:hint="eastAsia"/>
          <w:spacing w:val="-4"/>
        </w:rPr>
        <w:t>（</w:t>
      </w:r>
      <w:r w:rsidR="0087066A" w:rsidRPr="00EA6E3E">
        <w:rPr>
          <w:rFonts w:hint="eastAsia"/>
          <w:spacing w:val="-4"/>
        </w:rPr>
        <w:t>捐</w:t>
      </w:r>
      <w:r w:rsidR="005139D4" w:rsidRPr="00EA6E3E">
        <w:rPr>
          <w:rFonts w:hint="eastAsia"/>
          <w:spacing w:val="-4"/>
        </w:rPr>
        <w:t>）</w:t>
      </w:r>
      <w:proofErr w:type="gramStart"/>
      <w:r w:rsidRPr="00EA6E3E">
        <w:rPr>
          <w:rFonts w:hint="eastAsia"/>
          <w:spacing w:val="-4"/>
        </w:rPr>
        <w:t>助或委</w:t>
      </w:r>
      <w:proofErr w:type="gramEnd"/>
      <w:r w:rsidRPr="00EA6E3E">
        <w:rPr>
          <w:rFonts w:hint="eastAsia"/>
          <w:spacing w:val="-4"/>
        </w:rPr>
        <w:t>辦計畫經費賸餘、</w:t>
      </w:r>
      <w:r w:rsidR="00EA6E3E" w:rsidRPr="00EA6E3E">
        <w:rPr>
          <w:rFonts w:hint="eastAsia"/>
          <w:spacing w:val="-4"/>
        </w:rPr>
        <w:t>實際進用員額較少之人事費賸餘</w:t>
      </w:r>
      <w:r w:rsidRPr="00EA6E3E">
        <w:rPr>
          <w:rFonts w:hint="eastAsia"/>
          <w:spacing w:val="-4"/>
        </w:rPr>
        <w:t>（表1）</w:t>
      </w:r>
      <w:r w:rsidR="008559EE">
        <w:rPr>
          <w:rFonts w:hint="eastAsia"/>
          <w:spacing w:val="-4"/>
        </w:rPr>
        <w:t>；</w:t>
      </w:r>
      <w:r w:rsidRPr="00D90F46">
        <w:rPr>
          <w:rFonts w:hint="eastAsia"/>
          <w:spacing w:val="-4"/>
        </w:rPr>
        <w:t>如以機關別區分，主要係財政部、</w:t>
      </w:r>
      <w:r w:rsidR="0088024E">
        <w:rPr>
          <w:rFonts w:hint="eastAsia"/>
          <w:spacing w:val="-4"/>
        </w:rPr>
        <w:t>內政</w:t>
      </w:r>
      <w:r w:rsidR="00D90F46" w:rsidRPr="00D90F46">
        <w:rPr>
          <w:rFonts w:hint="eastAsia"/>
          <w:spacing w:val="-4"/>
        </w:rPr>
        <w:t>部</w:t>
      </w:r>
      <w:r w:rsidR="000E4D3B" w:rsidRPr="00D90F46">
        <w:rPr>
          <w:rFonts w:hint="eastAsia"/>
          <w:spacing w:val="-4"/>
        </w:rPr>
        <w:t>及</w:t>
      </w:r>
      <w:r w:rsidR="0088024E">
        <w:rPr>
          <w:rFonts w:hint="eastAsia"/>
          <w:spacing w:val="-4"/>
        </w:rPr>
        <w:t>國防</w:t>
      </w:r>
      <w:r w:rsidR="00D90F46" w:rsidRPr="00D90F46">
        <w:rPr>
          <w:rFonts w:hint="eastAsia"/>
          <w:spacing w:val="-4"/>
        </w:rPr>
        <w:t>部</w:t>
      </w:r>
      <w:r w:rsidRPr="00D90F46">
        <w:rPr>
          <w:rFonts w:hint="eastAsia"/>
          <w:spacing w:val="-4"/>
        </w:rPr>
        <w:t>等主管機關之經費賸餘（表2）</w:t>
      </w:r>
      <w:r w:rsidR="008559EE">
        <w:rPr>
          <w:rFonts w:hint="eastAsia"/>
          <w:spacing w:val="-4"/>
        </w:rPr>
        <w:t>。</w:t>
      </w:r>
      <w:proofErr w:type="gramStart"/>
      <w:r w:rsidR="00FC2B0D" w:rsidRPr="00404587">
        <w:rPr>
          <w:rFonts w:hint="eastAsia"/>
          <w:spacing w:val="-4"/>
        </w:rPr>
        <w:t>1</w:t>
      </w:r>
      <w:r w:rsidR="00404587" w:rsidRPr="00404587">
        <w:rPr>
          <w:rFonts w:hint="eastAsia"/>
          <w:spacing w:val="-4"/>
        </w:rPr>
        <w:t>1</w:t>
      </w:r>
      <w:r w:rsidR="00CF147E">
        <w:rPr>
          <w:rFonts w:hint="eastAsia"/>
          <w:spacing w:val="-4"/>
        </w:rPr>
        <w:t>2</w:t>
      </w:r>
      <w:proofErr w:type="gramEnd"/>
      <w:r w:rsidR="00FC2B0D" w:rsidRPr="00404587">
        <w:rPr>
          <w:rFonts w:hint="eastAsia"/>
          <w:spacing w:val="-4"/>
        </w:rPr>
        <w:t>年度</w:t>
      </w:r>
      <w:r w:rsidRPr="00404587">
        <w:rPr>
          <w:rFonts w:hint="eastAsia"/>
          <w:spacing w:val="-4"/>
        </w:rPr>
        <w:t>歲出決算應付保留數</w:t>
      </w:r>
      <w:r w:rsidR="0088024E">
        <w:rPr>
          <w:rFonts w:hint="eastAsia"/>
          <w:spacing w:val="-4"/>
        </w:rPr>
        <w:t>824</w:t>
      </w:r>
      <w:r w:rsidRPr="00404587">
        <w:rPr>
          <w:rFonts w:hint="eastAsia"/>
          <w:spacing w:val="-4"/>
        </w:rPr>
        <w:t>億餘元，占歲出預算</w:t>
      </w:r>
      <w:r w:rsidRPr="00C8758E">
        <w:rPr>
          <w:rFonts w:hint="eastAsia"/>
          <w:spacing w:val="-4"/>
        </w:rPr>
        <w:t>數</w:t>
      </w:r>
      <w:r w:rsidR="00081D8A" w:rsidRPr="00C8758E">
        <w:rPr>
          <w:rFonts w:hint="eastAsia"/>
          <w:spacing w:val="-4"/>
        </w:rPr>
        <w:t>3</w:t>
      </w:r>
      <w:r w:rsidR="009E5277" w:rsidRPr="00C8758E">
        <w:rPr>
          <w:rFonts w:hint="eastAsia"/>
          <w:spacing w:val="-4"/>
        </w:rPr>
        <w:t>.</w:t>
      </w:r>
      <w:r w:rsidR="0088024E">
        <w:rPr>
          <w:rFonts w:hint="eastAsia"/>
          <w:spacing w:val="-4"/>
        </w:rPr>
        <w:t>06</w:t>
      </w:r>
      <w:r w:rsidRPr="00C8758E">
        <w:rPr>
          <w:rFonts w:hint="eastAsia"/>
          <w:spacing w:val="-4"/>
        </w:rPr>
        <w:t>％，主要係</w:t>
      </w:r>
      <w:r w:rsidR="00C8758E" w:rsidRPr="00C8758E">
        <w:rPr>
          <w:rFonts w:hint="eastAsia"/>
          <w:spacing w:val="-4"/>
        </w:rPr>
        <w:t>國外採購因他國政府或國外廠商未能配合</w:t>
      </w:r>
      <w:r w:rsidR="001752F5" w:rsidRPr="00C8758E">
        <w:rPr>
          <w:rFonts w:hint="eastAsia"/>
          <w:spacing w:val="-4"/>
        </w:rPr>
        <w:t>、</w:t>
      </w:r>
      <w:r w:rsidR="001752F5" w:rsidRPr="001752F5">
        <w:rPr>
          <w:rFonts w:hint="eastAsia"/>
          <w:spacing w:val="-4"/>
        </w:rPr>
        <w:t>委託及補助計畫或財物採購合約跨年度、或單據未結、或報告尚未審核通過</w:t>
      </w:r>
      <w:r w:rsidR="00C8758E" w:rsidRPr="00C8758E">
        <w:rPr>
          <w:rFonts w:hint="eastAsia"/>
          <w:spacing w:val="-4"/>
        </w:rPr>
        <w:t>、受規劃或發包作業時程影響</w:t>
      </w:r>
      <w:r w:rsidRPr="00C8758E">
        <w:rPr>
          <w:rFonts w:hint="eastAsia"/>
          <w:spacing w:val="-4"/>
        </w:rPr>
        <w:t>等，須保留繼續執行（表3）</w:t>
      </w:r>
      <w:r w:rsidR="008559EE">
        <w:rPr>
          <w:rFonts w:hint="eastAsia"/>
          <w:spacing w:val="-4"/>
        </w:rPr>
        <w:t>；</w:t>
      </w:r>
      <w:r w:rsidR="00F33DFD" w:rsidRPr="00D90F46">
        <w:rPr>
          <w:rFonts w:hint="eastAsia"/>
          <w:spacing w:val="-4"/>
        </w:rPr>
        <w:t>如以機關別區分，</w:t>
      </w:r>
      <w:r w:rsidR="00F33DFD" w:rsidRPr="0086581F">
        <w:rPr>
          <w:rFonts w:hint="eastAsia"/>
          <w:spacing w:val="-4"/>
        </w:rPr>
        <w:t>主要係國防部、外交部、交通部、農業委員會（農業部）及行政院等主管機關之經費保留（表4），歲出預算執行效率有待加強檢討提升</w:t>
      </w:r>
      <w:r w:rsidR="008559EE">
        <w:rPr>
          <w:rFonts w:hint="eastAsia"/>
          <w:spacing w:val="-4"/>
        </w:rPr>
        <w:t>。</w:t>
      </w:r>
      <w:r w:rsidRPr="0086581F">
        <w:rPr>
          <w:rFonts w:hint="eastAsia"/>
          <w:spacing w:val="-4"/>
        </w:rPr>
        <w:t>次就近</w:t>
      </w:r>
      <w:proofErr w:type="gramStart"/>
      <w:r w:rsidRPr="0086581F">
        <w:rPr>
          <w:rFonts w:hint="eastAsia"/>
          <w:spacing w:val="-4"/>
        </w:rPr>
        <w:t>5</w:t>
      </w:r>
      <w:proofErr w:type="gramEnd"/>
      <w:r w:rsidR="002C7A7F" w:rsidRPr="0086581F">
        <w:rPr>
          <w:rFonts w:hint="eastAsia"/>
          <w:spacing w:val="-4"/>
        </w:rPr>
        <w:t>年度（</w:t>
      </w:r>
      <w:r w:rsidR="00C20644" w:rsidRPr="0086581F">
        <w:rPr>
          <w:rFonts w:hint="eastAsia"/>
          <w:spacing w:val="-4"/>
        </w:rPr>
        <w:t>10</w:t>
      </w:r>
      <w:r w:rsidR="001752F5" w:rsidRPr="0086581F">
        <w:rPr>
          <w:rFonts w:hint="eastAsia"/>
          <w:spacing w:val="-4"/>
        </w:rPr>
        <w:t>8</w:t>
      </w:r>
      <w:r w:rsidRPr="0086581F">
        <w:rPr>
          <w:rFonts w:hint="eastAsia"/>
          <w:spacing w:val="-4"/>
        </w:rPr>
        <w:t>至</w:t>
      </w:r>
      <w:r w:rsidR="00306D84" w:rsidRPr="0086581F">
        <w:rPr>
          <w:rFonts w:hint="eastAsia"/>
          <w:spacing w:val="-4"/>
        </w:rPr>
        <w:t>11</w:t>
      </w:r>
      <w:r w:rsidR="001752F5">
        <w:rPr>
          <w:rFonts w:hint="eastAsia"/>
          <w:spacing w:val="-4"/>
        </w:rPr>
        <w:t>2</w:t>
      </w:r>
      <w:r w:rsidRPr="00306D84">
        <w:rPr>
          <w:rFonts w:hint="eastAsia"/>
          <w:spacing w:val="-4"/>
        </w:rPr>
        <w:t>年度）預算賸餘及保留情形之趨勢分析結</w:t>
      </w:r>
      <w:r w:rsidR="00DF7A02" w:rsidRPr="00306D84">
        <w:rPr>
          <w:rFonts w:hint="eastAsia"/>
          <w:spacing w:val="-4"/>
        </w:rPr>
        <w:t>果，</w:t>
      </w:r>
      <w:proofErr w:type="gramStart"/>
      <w:r w:rsidR="00FC2B0D" w:rsidRPr="001752F5">
        <w:rPr>
          <w:rFonts w:hint="eastAsia"/>
          <w:spacing w:val="-4"/>
        </w:rPr>
        <w:t>1</w:t>
      </w:r>
      <w:r w:rsidR="008861FA" w:rsidRPr="001752F5">
        <w:rPr>
          <w:rFonts w:hint="eastAsia"/>
          <w:spacing w:val="-4"/>
        </w:rPr>
        <w:t>1</w:t>
      </w:r>
      <w:r w:rsidR="001752F5" w:rsidRPr="001752F5">
        <w:rPr>
          <w:rFonts w:hint="eastAsia"/>
          <w:spacing w:val="-4"/>
        </w:rPr>
        <w:t>2</w:t>
      </w:r>
      <w:proofErr w:type="gramEnd"/>
      <w:r w:rsidR="00FC2B0D" w:rsidRPr="001752F5">
        <w:rPr>
          <w:rFonts w:hint="eastAsia"/>
          <w:spacing w:val="-4"/>
        </w:rPr>
        <w:t>年度</w:t>
      </w:r>
      <w:r w:rsidR="00DF7A02" w:rsidRPr="001752F5">
        <w:rPr>
          <w:rFonts w:hint="eastAsia"/>
          <w:spacing w:val="-4"/>
        </w:rPr>
        <w:t>預算執行</w:t>
      </w:r>
      <w:r w:rsidR="000D2B1E" w:rsidRPr="001752F5">
        <w:rPr>
          <w:rFonts w:hint="eastAsia"/>
          <w:spacing w:val="-4"/>
        </w:rPr>
        <w:t>之</w:t>
      </w:r>
      <w:r w:rsidR="002C7A7F" w:rsidRPr="001752F5">
        <w:rPr>
          <w:rFonts w:hint="eastAsia"/>
          <w:spacing w:val="-4"/>
        </w:rPr>
        <w:t>賸餘數</w:t>
      </w:r>
      <w:r w:rsidR="001752F5" w:rsidRPr="001752F5">
        <w:rPr>
          <w:rFonts w:hint="eastAsia"/>
          <w:spacing w:val="-4"/>
        </w:rPr>
        <w:t>較</w:t>
      </w:r>
      <w:proofErr w:type="gramStart"/>
      <w:r w:rsidR="001752F5" w:rsidRPr="001752F5">
        <w:rPr>
          <w:rFonts w:hint="eastAsia"/>
          <w:spacing w:val="-4"/>
        </w:rPr>
        <w:t>111</w:t>
      </w:r>
      <w:proofErr w:type="gramEnd"/>
      <w:r w:rsidR="001752F5" w:rsidRPr="001752F5">
        <w:rPr>
          <w:rFonts w:hint="eastAsia"/>
          <w:spacing w:val="-4"/>
        </w:rPr>
        <w:t>年度增加242</w:t>
      </w:r>
      <w:r w:rsidRPr="001752F5">
        <w:rPr>
          <w:rFonts w:hint="eastAsia"/>
          <w:spacing w:val="-4"/>
        </w:rPr>
        <w:t>億餘</w:t>
      </w:r>
      <w:r w:rsidRPr="006F2AC0">
        <w:rPr>
          <w:rFonts w:hint="eastAsia"/>
          <w:spacing w:val="-4"/>
        </w:rPr>
        <w:t>元及</w:t>
      </w:r>
      <w:r w:rsidR="006443E9" w:rsidRPr="006F2AC0">
        <w:rPr>
          <w:rFonts w:hint="eastAsia"/>
          <w:spacing w:val="-4"/>
        </w:rPr>
        <w:t>0.</w:t>
      </w:r>
      <w:r w:rsidR="001752F5">
        <w:rPr>
          <w:rFonts w:hint="eastAsia"/>
          <w:spacing w:val="-4"/>
        </w:rPr>
        <w:t>63</w:t>
      </w:r>
      <w:r w:rsidRPr="006F2AC0">
        <w:rPr>
          <w:rFonts w:hint="eastAsia"/>
          <w:spacing w:val="-4"/>
        </w:rPr>
        <w:t>個百分點（圖3），</w:t>
      </w:r>
      <w:r w:rsidRPr="00E26436">
        <w:rPr>
          <w:rFonts w:hint="eastAsia"/>
          <w:spacing w:val="-4"/>
        </w:rPr>
        <w:t>主要係</w:t>
      </w:r>
      <w:r w:rsidR="00434FE4" w:rsidRPr="00E26436">
        <w:rPr>
          <w:rFonts w:hint="eastAsia"/>
          <w:spacing w:val="-4"/>
        </w:rPr>
        <w:t>財政部國庫署之</w:t>
      </w:r>
      <w:r w:rsidR="00CE5953" w:rsidRPr="00E26436">
        <w:rPr>
          <w:rFonts w:hint="eastAsia"/>
          <w:spacing w:val="-4"/>
        </w:rPr>
        <w:t>國債付息</w:t>
      </w:r>
      <w:r w:rsidR="005F3B29" w:rsidRPr="00E26436">
        <w:rPr>
          <w:rFonts w:hint="eastAsia"/>
          <w:spacing w:val="-4"/>
        </w:rPr>
        <w:t>支出</w:t>
      </w:r>
      <w:r w:rsidR="00C112EA">
        <w:rPr>
          <w:rFonts w:hint="eastAsia"/>
          <w:spacing w:val="-4"/>
        </w:rPr>
        <w:t>預算編列數較</w:t>
      </w:r>
      <w:proofErr w:type="gramStart"/>
      <w:r w:rsidR="00C112EA">
        <w:rPr>
          <w:rFonts w:hint="eastAsia"/>
          <w:spacing w:val="-4"/>
        </w:rPr>
        <w:t>11</w:t>
      </w:r>
      <w:r w:rsidR="00B66FB4">
        <w:rPr>
          <w:rFonts w:hint="eastAsia"/>
          <w:spacing w:val="-4"/>
        </w:rPr>
        <w:t>1</w:t>
      </w:r>
      <w:proofErr w:type="gramEnd"/>
      <w:r w:rsidR="00C112EA">
        <w:rPr>
          <w:rFonts w:hint="eastAsia"/>
          <w:spacing w:val="-4"/>
        </w:rPr>
        <w:t>年度</w:t>
      </w:r>
      <w:r w:rsidR="00B66FB4">
        <w:rPr>
          <w:rFonts w:hint="eastAsia"/>
          <w:spacing w:val="-4"/>
        </w:rPr>
        <w:t>增加</w:t>
      </w:r>
      <w:r w:rsidR="00C112EA">
        <w:rPr>
          <w:rFonts w:hint="eastAsia"/>
          <w:spacing w:val="-4"/>
        </w:rPr>
        <w:t>，</w:t>
      </w:r>
      <w:r w:rsidR="001027EE">
        <w:rPr>
          <w:rFonts w:hint="eastAsia"/>
          <w:spacing w:val="-4"/>
        </w:rPr>
        <w:t>惟決算數僅較</w:t>
      </w:r>
      <w:proofErr w:type="gramStart"/>
      <w:r w:rsidR="001027EE">
        <w:rPr>
          <w:rFonts w:hint="eastAsia"/>
          <w:spacing w:val="-4"/>
        </w:rPr>
        <w:t>111</w:t>
      </w:r>
      <w:proofErr w:type="gramEnd"/>
      <w:r w:rsidR="001027EE">
        <w:rPr>
          <w:rFonts w:hint="eastAsia"/>
          <w:spacing w:val="-4"/>
        </w:rPr>
        <w:t>年度略增，致</w:t>
      </w:r>
      <w:r w:rsidR="005F3B29" w:rsidRPr="00E26436">
        <w:rPr>
          <w:rFonts w:hint="eastAsia"/>
          <w:spacing w:val="-4"/>
        </w:rPr>
        <w:t>賸餘數</w:t>
      </w:r>
      <w:r w:rsidR="00B66FB4">
        <w:rPr>
          <w:rFonts w:hint="eastAsia"/>
          <w:spacing w:val="-4"/>
        </w:rPr>
        <w:t>增加</w:t>
      </w:r>
      <w:r w:rsidR="00A838B9" w:rsidRPr="00E26436">
        <w:rPr>
          <w:rFonts w:hint="eastAsia"/>
          <w:spacing w:val="-4"/>
        </w:rPr>
        <w:t>；</w:t>
      </w:r>
      <w:r w:rsidRPr="00BB276A">
        <w:rPr>
          <w:rFonts w:hint="eastAsia"/>
          <w:spacing w:val="-4"/>
        </w:rPr>
        <w:t>另</w:t>
      </w:r>
      <w:proofErr w:type="gramStart"/>
      <w:r w:rsidR="008464A7" w:rsidRPr="00BB276A">
        <w:rPr>
          <w:rFonts w:hint="eastAsia"/>
          <w:spacing w:val="-4"/>
        </w:rPr>
        <w:t>11</w:t>
      </w:r>
      <w:r w:rsidR="00B66FB4">
        <w:rPr>
          <w:rFonts w:hint="eastAsia"/>
          <w:spacing w:val="-4"/>
        </w:rPr>
        <w:t>2</w:t>
      </w:r>
      <w:proofErr w:type="gramEnd"/>
      <w:r w:rsidR="00FC2B0D" w:rsidRPr="00BB276A">
        <w:rPr>
          <w:rFonts w:hint="eastAsia"/>
          <w:spacing w:val="-4"/>
        </w:rPr>
        <w:t>年度</w:t>
      </w:r>
      <w:r w:rsidR="00456FFB" w:rsidRPr="00BB276A">
        <w:rPr>
          <w:rFonts w:hint="eastAsia"/>
          <w:spacing w:val="-4"/>
        </w:rPr>
        <w:t>應付</w:t>
      </w:r>
      <w:r w:rsidR="002C7A7F" w:rsidRPr="00BB276A">
        <w:rPr>
          <w:rFonts w:hint="eastAsia"/>
          <w:spacing w:val="-4"/>
        </w:rPr>
        <w:t>保留</w:t>
      </w:r>
      <w:r w:rsidR="00C81B0D" w:rsidRPr="00BB276A">
        <w:rPr>
          <w:rFonts w:hint="eastAsia"/>
          <w:spacing w:val="-4"/>
        </w:rPr>
        <w:t>數</w:t>
      </w:r>
      <w:r w:rsidR="002C7A7F" w:rsidRPr="00BB276A">
        <w:rPr>
          <w:rFonts w:hint="eastAsia"/>
          <w:spacing w:val="-4"/>
        </w:rPr>
        <w:t>較</w:t>
      </w:r>
      <w:proofErr w:type="gramStart"/>
      <w:r w:rsidR="008464A7" w:rsidRPr="00BB276A">
        <w:rPr>
          <w:rFonts w:hint="eastAsia"/>
          <w:spacing w:val="-4"/>
        </w:rPr>
        <w:t>11</w:t>
      </w:r>
      <w:r w:rsidR="00B66FB4">
        <w:rPr>
          <w:rFonts w:hint="eastAsia"/>
          <w:spacing w:val="-4"/>
        </w:rPr>
        <w:t>1</w:t>
      </w:r>
      <w:proofErr w:type="gramEnd"/>
      <w:r w:rsidRPr="00BB276A">
        <w:rPr>
          <w:rFonts w:hint="eastAsia"/>
          <w:spacing w:val="-4"/>
        </w:rPr>
        <w:t>年度</w:t>
      </w:r>
      <w:r w:rsidR="001027EE">
        <w:rPr>
          <w:rFonts w:hint="eastAsia"/>
          <w:spacing w:val="-4"/>
        </w:rPr>
        <w:t>增加</w:t>
      </w:r>
      <w:r w:rsidR="00B75B20">
        <w:rPr>
          <w:rFonts w:hint="eastAsia"/>
          <w:spacing w:val="-4"/>
        </w:rPr>
        <w:t>85</w:t>
      </w:r>
      <w:r w:rsidRPr="00BB276A">
        <w:rPr>
          <w:rFonts w:hint="eastAsia"/>
          <w:spacing w:val="-4"/>
        </w:rPr>
        <w:t>億餘元</w:t>
      </w:r>
      <w:r w:rsidR="00B85CE3">
        <w:rPr>
          <w:rFonts w:hint="eastAsia"/>
          <w:spacing w:val="-4"/>
        </w:rPr>
        <w:t>，主要係內政部辦理民政業務</w:t>
      </w:r>
      <w:r w:rsidR="008559EE">
        <w:rPr>
          <w:rFonts w:hint="eastAsia"/>
          <w:spacing w:val="-4"/>
        </w:rPr>
        <w:t>，</w:t>
      </w:r>
      <w:r w:rsidR="00B85CE3">
        <w:rPr>
          <w:rFonts w:hint="eastAsia"/>
          <w:spacing w:val="-4"/>
        </w:rPr>
        <w:t>衛生福利</w:t>
      </w:r>
      <w:r w:rsidR="00B85CE3">
        <w:rPr>
          <w:rFonts w:hint="eastAsia"/>
          <w:spacing w:val="-4"/>
        </w:rPr>
        <w:lastRenderedPageBreak/>
        <w:t>部辦理科技業務、心理及口腔健康業務</w:t>
      </w:r>
      <w:r w:rsidR="008559EE">
        <w:rPr>
          <w:rFonts w:hint="eastAsia"/>
          <w:spacing w:val="-4"/>
        </w:rPr>
        <w:t>，</w:t>
      </w:r>
      <w:r w:rsidR="00B85CE3">
        <w:rPr>
          <w:rFonts w:hint="eastAsia"/>
          <w:spacing w:val="-4"/>
        </w:rPr>
        <w:t>中央選舉委員會辦理選舉業務</w:t>
      </w:r>
      <w:r w:rsidR="008559EE">
        <w:rPr>
          <w:rFonts w:hint="eastAsia"/>
          <w:spacing w:val="-4"/>
        </w:rPr>
        <w:t>及農業委員會</w:t>
      </w:r>
      <w:r w:rsidR="008559EE" w:rsidRPr="0086581F">
        <w:rPr>
          <w:rFonts w:hint="eastAsia"/>
          <w:spacing w:val="-4"/>
        </w:rPr>
        <w:t>（</w:t>
      </w:r>
      <w:r w:rsidR="008559EE">
        <w:rPr>
          <w:rFonts w:hint="eastAsia"/>
          <w:spacing w:val="-4"/>
        </w:rPr>
        <w:t>農業部</w:t>
      </w:r>
      <w:r w:rsidR="008559EE" w:rsidRPr="0086581F">
        <w:rPr>
          <w:rFonts w:hint="eastAsia"/>
          <w:spacing w:val="-4"/>
        </w:rPr>
        <w:t>）</w:t>
      </w:r>
      <w:r w:rsidR="008559EE">
        <w:rPr>
          <w:rFonts w:hint="eastAsia"/>
          <w:spacing w:val="-4"/>
        </w:rPr>
        <w:t>漁業署辦理漁業發展等計畫，增加經費保留</w:t>
      </w:r>
      <w:r w:rsidR="001027EE">
        <w:rPr>
          <w:rFonts w:hint="eastAsia"/>
          <w:spacing w:val="-4"/>
        </w:rPr>
        <w:t>，</w:t>
      </w:r>
      <w:r w:rsidR="00B85CE3">
        <w:rPr>
          <w:rFonts w:hint="eastAsia"/>
          <w:spacing w:val="-4"/>
        </w:rPr>
        <w:t>又</w:t>
      </w:r>
      <w:proofErr w:type="gramStart"/>
      <w:r w:rsidR="00B85CE3" w:rsidRPr="00BB276A">
        <w:rPr>
          <w:rFonts w:hint="eastAsia"/>
          <w:spacing w:val="-4"/>
        </w:rPr>
        <w:t>11</w:t>
      </w:r>
      <w:r w:rsidR="00B85CE3">
        <w:rPr>
          <w:rFonts w:hint="eastAsia"/>
          <w:spacing w:val="-4"/>
        </w:rPr>
        <w:t>2</w:t>
      </w:r>
      <w:proofErr w:type="gramEnd"/>
      <w:r w:rsidR="00B85CE3" w:rsidRPr="00BB276A">
        <w:rPr>
          <w:rFonts w:hint="eastAsia"/>
          <w:spacing w:val="-4"/>
        </w:rPr>
        <w:t>年度應付保留數較</w:t>
      </w:r>
      <w:proofErr w:type="gramStart"/>
      <w:r w:rsidR="00B85CE3" w:rsidRPr="00BB276A">
        <w:rPr>
          <w:rFonts w:hint="eastAsia"/>
          <w:spacing w:val="-4"/>
        </w:rPr>
        <w:t>11</w:t>
      </w:r>
      <w:r w:rsidR="00B85CE3">
        <w:rPr>
          <w:rFonts w:hint="eastAsia"/>
          <w:spacing w:val="-4"/>
        </w:rPr>
        <w:t>1</w:t>
      </w:r>
      <w:proofErr w:type="gramEnd"/>
      <w:r w:rsidR="00B85CE3" w:rsidRPr="00BB276A">
        <w:rPr>
          <w:rFonts w:hint="eastAsia"/>
          <w:spacing w:val="-4"/>
        </w:rPr>
        <w:t>年度</w:t>
      </w:r>
      <w:r w:rsidR="001027EE">
        <w:rPr>
          <w:rFonts w:hint="eastAsia"/>
          <w:spacing w:val="-4"/>
        </w:rPr>
        <w:t>減少</w:t>
      </w:r>
      <w:r w:rsidR="008464A7" w:rsidRPr="00BB276A">
        <w:rPr>
          <w:rFonts w:hint="eastAsia"/>
          <w:spacing w:val="-4"/>
        </w:rPr>
        <w:t>0.</w:t>
      </w:r>
      <w:r w:rsidR="00B75B20">
        <w:rPr>
          <w:rFonts w:hint="eastAsia"/>
          <w:spacing w:val="-4"/>
        </w:rPr>
        <w:t>22</w:t>
      </w:r>
      <w:r w:rsidRPr="00BB276A">
        <w:rPr>
          <w:rFonts w:hint="eastAsia"/>
          <w:spacing w:val="-4"/>
        </w:rPr>
        <w:t>個百分</w:t>
      </w:r>
      <w:r w:rsidR="00B85CE3">
        <w:rPr>
          <w:noProof/>
        </w:rPr>
        <w:drawing>
          <wp:anchor distT="0" distB="0" distL="114300" distR="114300" simplePos="0" relativeHeight="251655168" behindDoc="0" locked="0" layoutInCell="1" allowOverlap="1" wp14:anchorId="402983EC" wp14:editId="2A4772AE">
            <wp:simplePos x="0" y="0"/>
            <wp:positionH relativeFrom="column">
              <wp:posOffset>3223895</wp:posOffset>
            </wp:positionH>
            <wp:positionV relativeFrom="paragraph">
              <wp:posOffset>1673225</wp:posOffset>
            </wp:positionV>
            <wp:extent cx="2987675" cy="2519680"/>
            <wp:effectExtent l="0" t="0" r="3175" b="0"/>
            <wp:wrapNone/>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00B85CE3">
        <w:rPr>
          <w:noProof/>
        </w:rPr>
        <w:drawing>
          <wp:anchor distT="0" distB="0" distL="114300" distR="114300" simplePos="0" relativeHeight="251650048" behindDoc="0" locked="0" layoutInCell="1" allowOverlap="1" wp14:anchorId="6D1F4BB1" wp14:editId="0C080228">
            <wp:simplePos x="0" y="0"/>
            <wp:positionH relativeFrom="column">
              <wp:posOffset>54610</wp:posOffset>
            </wp:positionH>
            <wp:positionV relativeFrom="paragraph">
              <wp:posOffset>1673225</wp:posOffset>
            </wp:positionV>
            <wp:extent cx="2987675" cy="2519680"/>
            <wp:effectExtent l="0" t="0" r="3175" b="0"/>
            <wp:wrapNone/>
            <wp:docPr id="13" name="圖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00B85CE3">
        <w:rPr>
          <w:noProof/>
        </w:rPr>
        <mc:AlternateContent>
          <mc:Choice Requires="wps">
            <w:drawing>
              <wp:anchor distT="0" distB="0" distL="114300" distR="114300" simplePos="0" relativeHeight="251659264" behindDoc="0" locked="0" layoutInCell="1" allowOverlap="1" wp14:anchorId="559F1A51" wp14:editId="02EAFD67">
                <wp:simplePos x="0" y="0"/>
                <wp:positionH relativeFrom="column">
                  <wp:posOffset>1274445</wp:posOffset>
                </wp:positionH>
                <wp:positionV relativeFrom="paragraph">
                  <wp:posOffset>1604645</wp:posOffset>
                </wp:positionV>
                <wp:extent cx="863600" cy="319405"/>
                <wp:effectExtent l="0" t="0" r="0" b="0"/>
                <wp:wrapNone/>
                <wp:docPr id="15" name="文字方塊 1"/>
                <wp:cNvGraphicFramePr/>
                <a:graphic xmlns:a="http://schemas.openxmlformats.org/drawingml/2006/main">
                  <a:graphicData uri="http://schemas.microsoft.com/office/word/2010/wordprocessingShape">
                    <wps:wsp>
                      <wps:cNvSpPr txBox="1"/>
                      <wps:spPr>
                        <a:xfrm>
                          <a:off x="0" y="0"/>
                          <a:ext cx="863600" cy="319405"/>
                        </a:xfrm>
                        <a:prstGeom prst="rect">
                          <a:avLst/>
                        </a:prstGeom>
                        <a:noFill/>
                      </wps:spPr>
                      <wps:txbx>
                        <w:txbxContent>
                          <w:p w14:paraId="0052B215" w14:textId="77777777" w:rsidR="00A55EE4" w:rsidRPr="00B10DB9" w:rsidRDefault="00A55EE4" w:rsidP="00B9285E">
                            <w:pPr>
                              <w:pStyle w:val="Web"/>
                              <w:spacing w:before="0" w:beforeAutospacing="0" w:after="0" w:afterAutospacing="0"/>
                              <w:jc w:val="center"/>
                              <w:rPr>
                                <w:sz w:val="18"/>
                              </w:rPr>
                            </w:pPr>
                            <w:r w:rsidRPr="00B10DB9">
                              <w:rPr>
                                <w:rFonts w:ascii="標楷體" w:eastAsia="標楷體" w:hAnsi="標楷體" w:cstheme="minorBidi" w:hint="eastAsia"/>
                                <w:color w:val="000000" w:themeColor="text1"/>
                                <w:kern w:val="24"/>
                                <w:sz w:val="20"/>
                                <w:szCs w:val="26"/>
                              </w:rPr>
                              <w:t>經費賸餘</w:t>
                            </w:r>
                          </w:p>
                        </w:txbxContent>
                      </wps:txbx>
                      <wps:bodyPr wrap="square" rtlCol="0">
                        <a:spAutoFit/>
                      </wps:bodyPr>
                    </wps:wsp>
                  </a:graphicData>
                </a:graphic>
                <wp14:sizeRelH relativeFrom="margin">
                  <wp14:pctWidth>0</wp14:pctWidth>
                </wp14:sizeRelH>
                <wp14:sizeRelV relativeFrom="margin">
                  <wp14:pctHeight>0</wp14:pctHeight>
                </wp14:sizeRelV>
              </wp:anchor>
            </w:drawing>
          </mc:Choice>
          <mc:Fallback>
            <w:pict>
              <v:shape w14:anchorId="559F1A51" id="文字方塊 1" o:spid="_x0000_s1077" type="#_x0000_t202" style="position:absolute;left:0;text-align:left;margin-left:100.35pt;margin-top:126.35pt;width:68pt;height:2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" filled="f" stroked="f">
                <v:textbox style="mso-fit-shape-to-text:t">
                  <w:txbxContent>
                    <w:p w14:paraId="0052B215" w14:textId="77777777" w:rsidR="00A55EE4" w:rsidRPr="00B10DB9" w:rsidRDefault="00A55EE4" w:rsidP="00B9285E">
                      <w:pPr>
                        <w:pStyle w:val="Web"/>
                        <w:spacing w:before="0" w:beforeAutospacing="0" w:after="0" w:afterAutospacing="0"/>
                        <w:jc w:val="center"/>
                        <w:rPr>
                          <w:sz w:val="18"/>
                        </w:rPr>
                      </w:pPr>
                      <w:r w:rsidRPr="00B10DB9">
                        <w:rPr>
                          <w:rFonts w:ascii="標楷體" w:eastAsia="標楷體" w:hAnsi="標楷體" w:cstheme="minorBidi" w:hint="eastAsia"/>
                          <w:color w:val="000000" w:themeColor="text1"/>
                          <w:kern w:val="24"/>
                          <w:sz w:val="20"/>
                          <w:szCs w:val="26"/>
                        </w:rPr>
                        <w:t>經費賸餘</w:t>
                      </w:r>
                    </w:p>
                  </w:txbxContent>
                </v:textbox>
              </v:shape>
            </w:pict>
          </mc:Fallback>
        </mc:AlternateContent>
      </w:r>
      <w:r w:rsidR="00B85CE3">
        <w:rPr>
          <w:noProof/>
        </w:rPr>
        <mc:AlternateContent>
          <mc:Choice Requires="wps">
            <w:drawing>
              <wp:anchor distT="0" distB="0" distL="114300" distR="114300" simplePos="0" relativeHeight="251661312" behindDoc="0" locked="0" layoutInCell="1" allowOverlap="1" wp14:anchorId="26F556B4" wp14:editId="6788B740">
                <wp:simplePos x="0" y="0"/>
                <wp:positionH relativeFrom="column">
                  <wp:posOffset>4330700</wp:posOffset>
                </wp:positionH>
                <wp:positionV relativeFrom="paragraph">
                  <wp:posOffset>1604645</wp:posOffset>
                </wp:positionV>
                <wp:extent cx="1012825" cy="319405"/>
                <wp:effectExtent l="0" t="0" r="0" b="0"/>
                <wp:wrapNone/>
                <wp:docPr id="16" name="文字方塊 6"/>
                <wp:cNvGraphicFramePr/>
                <a:graphic xmlns:a="http://schemas.openxmlformats.org/drawingml/2006/main">
                  <a:graphicData uri="http://schemas.microsoft.com/office/word/2010/wordprocessingShape">
                    <wps:wsp>
                      <wps:cNvSpPr txBox="1"/>
                      <wps:spPr>
                        <a:xfrm>
                          <a:off x="0" y="0"/>
                          <a:ext cx="1012825" cy="319405"/>
                        </a:xfrm>
                        <a:prstGeom prst="rect">
                          <a:avLst/>
                        </a:prstGeom>
                        <a:noFill/>
                      </wps:spPr>
                      <wps:txbx>
                        <w:txbxContent>
                          <w:p w14:paraId="7F86808E" w14:textId="77777777" w:rsidR="00A55EE4" w:rsidRPr="00B10DB9" w:rsidRDefault="00A55EE4" w:rsidP="00B9285E">
                            <w:pPr>
                              <w:pStyle w:val="Web"/>
                              <w:spacing w:before="0" w:beforeAutospacing="0" w:after="0" w:afterAutospacing="0"/>
                              <w:jc w:val="center"/>
                              <w:rPr>
                                <w:sz w:val="18"/>
                              </w:rPr>
                            </w:pPr>
                            <w:r w:rsidRPr="00B10DB9">
                              <w:rPr>
                                <w:rFonts w:ascii="標楷體" w:eastAsia="標楷體" w:hAnsi="標楷體" w:cstheme="minorBidi" w:hint="eastAsia"/>
                                <w:color w:val="000000" w:themeColor="text1"/>
                                <w:kern w:val="24"/>
                                <w:sz w:val="20"/>
                                <w:szCs w:val="26"/>
                              </w:rPr>
                              <w:t>應付保留數</w:t>
                            </w:r>
                          </w:p>
                        </w:txbxContent>
                      </wps:txbx>
                      <wps:bodyPr wrap="square" rtlCol="0">
                        <a:spAutoFit/>
                      </wps:bodyPr>
                    </wps:wsp>
                  </a:graphicData>
                </a:graphic>
                <wp14:sizeRelH relativeFrom="margin">
                  <wp14:pctWidth>0</wp14:pctWidth>
                </wp14:sizeRelH>
                <wp14:sizeRelV relativeFrom="margin">
                  <wp14:pctHeight>0</wp14:pctHeight>
                </wp14:sizeRelV>
              </wp:anchor>
            </w:drawing>
          </mc:Choice>
          <mc:Fallback>
            <w:pict>
              <v:shape w14:anchorId="26F556B4" id="文字方塊 6" o:spid="_x0000_s1078" type="#_x0000_t202" style="position:absolute;left:0;text-align:left;margin-left:341pt;margin-top:126.35pt;width:79.75pt;height:2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" filled="f" stroked="f">
                <v:textbox style="mso-fit-shape-to-text:t">
                  <w:txbxContent>
                    <w:p w14:paraId="7F86808E" w14:textId="77777777" w:rsidR="00A55EE4" w:rsidRPr="00B10DB9" w:rsidRDefault="00A55EE4" w:rsidP="00B9285E">
                      <w:pPr>
                        <w:pStyle w:val="Web"/>
                        <w:spacing w:before="0" w:beforeAutospacing="0" w:after="0" w:afterAutospacing="0"/>
                        <w:jc w:val="center"/>
                        <w:rPr>
                          <w:sz w:val="18"/>
                        </w:rPr>
                      </w:pPr>
                      <w:r w:rsidRPr="00B10DB9">
                        <w:rPr>
                          <w:rFonts w:ascii="標楷體" w:eastAsia="標楷體" w:hAnsi="標楷體" w:cstheme="minorBidi" w:hint="eastAsia"/>
                          <w:color w:val="000000" w:themeColor="text1"/>
                          <w:kern w:val="24"/>
                          <w:sz w:val="20"/>
                          <w:szCs w:val="26"/>
                        </w:rPr>
                        <w:t>應付保留數</w:t>
                      </w:r>
                    </w:p>
                  </w:txbxContent>
                </v:textbox>
              </v:shape>
            </w:pict>
          </mc:Fallback>
        </mc:AlternateContent>
      </w:r>
      <w:r w:rsidR="00B85CE3" w:rsidRPr="001D161F">
        <w:rPr>
          <w:noProof/>
        </w:rPr>
        <mc:AlternateContent>
          <mc:Choice Requires="wpg">
            <w:drawing>
              <wp:anchor distT="0" distB="0" distL="114300" distR="114300" simplePos="0" relativeHeight="251643904" behindDoc="0" locked="0" layoutInCell="1" allowOverlap="1" wp14:anchorId="40DF9CD7" wp14:editId="67168F6A">
                <wp:simplePos x="0" y="0"/>
                <wp:positionH relativeFrom="margin">
                  <wp:posOffset>-72794</wp:posOffset>
                </wp:positionH>
                <wp:positionV relativeFrom="margin">
                  <wp:posOffset>1273060</wp:posOffset>
                </wp:positionV>
                <wp:extent cx="6355080" cy="3089910"/>
                <wp:effectExtent l="0" t="0" r="7620" b="0"/>
                <wp:wrapSquare wrapText="bothSides"/>
                <wp:docPr id="114323" name="群組 114323"/>
                <wp:cNvGraphicFramePr/>
                <a:graphic xmlns:a="http://schemas.openxmlformats.org/drawingml/2006/main">
                  <a:graphicData uri="http://schemas.microsoft.com/office/word/2010/wordprocessingGroup">
                    <wpg:wgp>
                      <wpg:cNvGrpSpPr/>
                      <wpg:grpSpPr>
                        <a:xfrm>
                          <a:off x="0" y="0"/>
                          <a:ext cx="6355080" cy="3089910"/>
                          <a:chOff x="0" y="190642"/>
                          <a:chExt cx="6480720" cy="3229358"/>
                        </a:xfrm>
                      </wpg:grpSpPr>
                      <wps:wsp>
                        <wps:cNvPr id="114324" name="AutoShape 2"/>
                        <wps:cNvSpPr>
                          <a:spLocks noChangeArrowheads="1"/>
                        </wps:cNvSpPr>
                        <wps:spPr bwMode="auto">
                          <a:xfrm>
                            <a:off x="0" y="190642"/>
                            <a:ext cx="6480720" cy="3229358"/>
                          </a:xfrm>
                          <a:prstGeom prst="plaque">
                            <a:avLst>
                              <a:gd name="adj" fmla="val 5421"/>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s:wsp>
                        <wps:cNvPr id="114325" name="Text Box 3"/>
                        <wps:cNvSpPr txBox="1">
                          <a:spLocks noChangeArrowheads="1"/>
                        </wps:cNvSpPr>
                        <wps:spPr bwMode="auto">
                          <a:xfrm>
                            <a:off x="140294" y="253355"/>
                            <a:ext cx="6121030" cy="42635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A886FA5" w14:textId="77777777" w:rsidR="00A55EE4" w:rsidRPr="000F7B4D" w:rsidRDefault="00A55EE4" w:rsidP="00104D8B">
                              <w:pPr>
                                <w:pStyle w:val="Web"/>
                                <w:spacing w:before="192" w:beforeAutospacing="0" w:after="0" w:afterAutospacing="0" w:line="18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wps:txbx>
                        <wps:bodyPr wrap="square" lIns="65855" tIns="32928" rIns="65855" bIns="32928">
                          <a:noAutofit/>
                        </wps:bodyPr>
                      </wps:wsp>
                    </wpg:wgp>
                  </a:graphicData>
                </a:graphic>
                <wp14:sizeRelH relativeFrom="margin">
                  <wp14:pctWidth>0</wp14:pctWidth>
                </wp14:sizeRelH>
                <wp14:sizeRelV relativeFrom="margin">
                  <wp14:pctHeight>0</wp14:pctHeight>
                </wp14:sizeRelV>
              </wp:anchor>
            </w:drawing>
          </mc:Choice>
          <mc:Fallback>
            <w:pict>
              <v:group w14:anchorId="40DF9CD7" id="群組 114323" o:spid="_x0000_s1079" style="position:absolute;left:0;text-align:left;margin-left:-5.75pt;margin-top:100.25pt;width:500.4pt;height:243.3pt;z-index:251643904;mso-position-horizontal-relative:margin;mso-position-vertical-relative:margin;mso-width-relative:margin;mso-height-relative:margin" coordorigin=",1906" coordsize="64807,32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 o:spid="_x0000_s1080" type="#_x0000_t21" style="position:absolute;top:1906;width:64807;height:32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" adj="1171" fillcolor="#f4f4f8" stroked="f">
                  <v:fill focus="50%" type="gradient"/>
                </v:shape>
                <v:shape id="Text Box 3" o:spid="_x0000_s1081" type="#_x0000_t202" style="position:absolute;left:1402;top:2533;width:61211;height:4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" filled="f" fillcolor="#7fd13b [3204]" stroked="f" strokecolor="black [3213]">
                  <v:shadow color="#d6ecff [3214]"/>
                  <v:textbox inset="1.82931mm,.91467mm,1.82931mm,.91467mm">
                    <w:txbxContent>
                      <w:p w14:paraId="6A886FA5" w14:textId="77777777" w:rsidR="00A55EE4" w:rsidRPr="000F7B4D" w:rsidRDefault="00A55EE4" w:rsidP="00104D8B">
                        <w:pPr>
                          <w:pStyle w:val="Web"/>
                          <w:spacing w:before="192" w:beforeAutospacing="0" w:after="0" w:afterAutospacing="0" w:line="180" w:lineRule="exact"/>
                          <w:jc w:val="center"/>
                          <w:rPr>
                            <w:rFonts w:ascii="標楷體" w:eastAsia="標楷體" w:hAnsi="標楷體" w:cstheme="minorBidi"/>
                            <w:b/>
                            <w:bCs/>
                            <w:kern w:val="24"/>
                          </w:rPr>
                        </w:pPr>
                        <w:r w:rsidRPr="000F7B4D">
                          <w:rPr>
                            <w:rFonts w:ascii="標楷體" w:eastAsia="標楷體" w:hAnsi="標楷體" w:cstheme="minorBidi" w:hint="eastAsia"/>
                            <w:b/>
                            <w:bCs/>
                            <w:kern w:val="24"/>
                          </w:rPr>
                          <w:t>圖3　歲出經費賸餘及應付保留數</w:t>
                        </w:r>
                      </w:p>
                    </w:txbxContent>
                  </v:textbox>
                </v:shape>
                <w10:wrap type="square" anchorx="margin" anchory="margin"/>
              </v:group>
            </w:pict>
          </mc:Fallback>
        </mc:AlternateContent>
      </w:r>
      <w:r w:rsidRPr="00AC5851">
        <w:rPr>
          <w:rFonts w:hint="eastAsia"/>
        </w:rPr>
        <w:t>點，</w:t>
      </w:r>
      <w:r w:rsidR="00F33DFD">
        <w:rPr>
          <w:rFonts w:hint="eastAsia"/>
        </w:rPr>
        <w:t>主要係</w:t>
      </w:r>
      <w:proofErr w:type="gramStart"/>
      <w:r w:rsidR="00F33DFD">
        <w:rPr>
          <w:rFonts w:hint="eastAsia"/>
        </w:rPr>
        <w:t>112</w:t>
      </w:r>
      <w:proofErr w:type="gramEnd"/>
      <w:r w:rsidR="00F33DFD">
        <w:rPr>
          <w:rFonts w:hint="eastAsia"/>
        </w:rPr>
        <w:t>年度</w:t>
      </w:r>
      <w:r w:rsidR="008559EE">
        <w:rPr>
          <w:rFonts w:hint="eastAsia"/>
        </w:rPr>
        <w:t>整體</w:t>
      </w:r>
      <w:r w:rsidR="00F33DFD">
        <w:rPr>
          <w:rFonts w:hint="eastAsia"/>
        </w:rPr>
        <w:t>歲出預算編列數較</w:t>
      </w:r>
      <w:proofErr w:type="gramStart"/>
      <w:r w:rsidR="00F33DFD">
        <w:rPr>
          <w:rFonts w:hint="eastAsia"/>
        </w:rPr>
        <w:t>111</w:t>
      </w:r>
      <w:proofErr w:type="gramEnd"/>
      <w:r w:rsidR="00F33DFD">
        <w:rPr>
          <w:rFonts w:hint="eastAsia"/>
        </w:rPr>
        <w:t>年度增加</w:t>
      </w:r>
      <w:r w:rsidR="008559EE">
        <w:rPr>
          <w:rFonts w:hint="eastAsia"/>
        </w:rPr>
        <w:t>，致應付保留數金額雖增加，惟其占比下降</w:t>
      </w:r>
      <w:r w:rsidR="00213A5D" w:rsidRPr="001D161F">
        <w:rPr>
          <w:rFonts w:hint="eastAsia"/>
          <w:spacing w:val="-4"/>
        </w:rPr>
        <w:t>。</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92"/>
        <w:gridCol w:w="1219"/>
        <w:gridCol w:w="1189"/>
        <w:gridCol w:w="1079"/>
        <w:gridCol w:w="1178"/>
        <w:gridCol w:w="414"/>
        <w:gridCol w:w="439"/>
        <w:gridCol w:w="692"/>
        <w:gridCol w:w="263"/>
        <w:gridCol w:w="862"/>
        <w:gridCol w:w="94"/>
        <w:gridCol w:w="928"/>
      </w:tblGrid>
      <w:tr w:rsidR="00A1089F" w:rsidRPr="00A1089F" w14:paraId="76CE529C" w14:textId="77777777" w:rsidTr="00747896">
        <w:tc>
          <w:tcPr>
            <w:tcW w:w="9949" w:type="dxa"/>
            <w:gridSpan w:val="12"/>
            <w:tcBorders>
              <w:top w:val="nil"/>
              <w:left w:val="nil"/>
              <w:bottom w:val="nil"/>
              <w:right w:val="nil"/>
            </w:tcBorders>
            <w:shd w:val="clear" w:color="auto" w:fill="auto"/>
            <w:vAlign w:val="center"/>
          </w:tcPr>
          <w:p w14:paraId="030BCD44" w14:textId="1939B907" w:rsidR="00DA62E2" w:rsidRPr="00D70CF8" w:rsidRDefault="00DA62E2" w:rsidP="00B85CE3">
            <w:pPr>
              <w:overflowPunct w:val="0"/>
              <w:spacing w:beforeLines="70" w:before="252" w:line="220" w:lineRule="exact"/>
              <w:ind w:left="240" w:rightChars="32" w:right="77" w:hangingChars="100" w:hanging="240"/>
              <w:jc w:val="center"/>
              <w:rPr>
                <w:rFonts w:ascii="標楷體" w:eastAsia="標楷體" w:hAnsi="標楷體"/>
                <w:b/>
                <w:bCs/>
                <w:szCs w:val="24"/>
              </w:rPr>
            </w:pPr>
            <w:r w:rsidRPr="00D70CF8">
              <w:rPr>
                <w:rFonts w:ascii="標楷體" w:eastAsia="標楷體" w:hAnsi="標楷體" w:hint="eastAsia"/>
                <w:b/>
                <w:bCs/>
                <w:szCs w:val="24"/>
              </w:rPr>
              <w:t>表2　歲出經費賸餘彙計</w:t>
            </w:r>
            <w:r w:rsidR="00F74DBD" w:rsidRPr="00D70CF8">
              <w:rPr>
                <w:rFonts w:ascii="標楷體" w:eastAsia="標楷體" w:hAnsi="標楷體" w:hint="eastAsia"/>
                <w:b/>
                <w:bCs/>
                <w:szCs w:val="24"/>
              </w:rPr>
              <w:t>（</w:t>
            </w:r>
            <w:r w:rsidRPr="00D70CF8">
              <w:rPr>
                <w:rFonts w:ascii="標楷體" w:eastAsia="標楷體" w:hAnsi="標楷體" w:hint="eastAsia"/>
                <w:b/>
                <w:bCs/>
                <w:szCs w:val="24"/>
              </w:rPr>
              <w:t>機關別</w:t>
            </w:r>
            <w:r w:rsidR="00D87433" w:rsidRPr="00D70CF8">
              <w:rPr>
                <w:rFonts w:ascii="標楷體" w:eastAsia="標楷體" w:hAnsi="標楷體" w:hint="eastAsia"/>
                <w:b/>
                <w:bCs/>
                <w:szCs w:val="24"/>
              </w:rPr>
              <w:t>）</w:t>
            </w:r>
          </w:p>
        </w:tc>
      </w:tr>
      <w:tr w:rsidR="00A1089F" w:rsidRPr="00A1089F" w14:paraId="2730706A" w14:textId="77777777" w:rsidTr="00747896">
        <w:tc>
          <w:tcPr>
            <w:tcW w:w="9949" w:type="dxa"/>
            <w:gridSpan w:val="12"/>
            <w:tcBorders>
              <w:top w:val="nil"/>
              <w:left w:val="nil"/>
              <w:bottom w:val="nil"/>
              <w:right w:val="nil"/>
            </w:tcBorders>
            <w:shd w:val="clear" w:color="auto" w:fill="auto"/>
            <w:vAlign w:val="center"/>
          </w:tcPr>
          <w:p w14:paraId="6444319E" w14:textId="24712906" w:rsidR="00DA62E2" w:rsidRPr="00D70CF8" w:rsidRDefault="00DA62E2" w:rsidP="00574758">
            <w:pPr>
              <w:overflowPunct w:val="0"/>
              <w:spacing w:line="240" w:lineRule="exact"/>
              <w:ind w:left="200" w:rightChars="16" w:right="38" w:hangingChars="100" w:hanging="200"/>
              <w:jc w:val="right"/>
              <w:rPr>
                <w:rFonts w:ascii="標楷體" w:eastAsia="標楷體" w:hAnsi="標楷體"/>
                <w:bCs/>
                <w:sz w:val="20"/>
              </w:rPr>
            </w:pPr>
            <w:r w:rsidRPr="00D70CF8">
              <w:rPr>
                <w:rFonts w:ascii="標楷體" w:eastAsia="標楷體" w:hAnsi="標楷體" w:hint="eastAsia"/>
                <w:bCs/>
                <w:sz w:val="20"/>
              </w:rPr>
              <w:t>單位：新臺幣百萬元、％</w:t>
            </w:r>
          </w:p>
        </w:tc>
      </w:tr>
      <w:tr w:rsidR="00A1089F" w:rsidRPr="00A1089F" w14:paraId="0BB24E64" w14:textId="77777777" w:rsidTr="00747896">
        <w:tc>
          <w:tcPr>
            <w:tcW w:w="1592" w:type="dxa"/>
            <w:vMerge w:val="restart"/>
            <w:tcBorders>
              <w:bottom w:val="single" w:sz="4" w:space="0" w:color="auto"/>
            </w:tcBorders>
            <w:shd w:val="clear" w:color="auto" w:fill="B2E4CD"/>
            <w:tcMar>
              <w:left w:w="57" w:type="dxa"/>
              <w:right w:w="57" w:type="dxa"/>
            </w:tcMar>
            <w:vAlign w:val="center"/>
          </w:tcPr>
          <w:p w14:paraId="08554936" w14:textId="77777777" w:rsidR="0086436A" w:rsidRPr="00747896" w:rsidRDefault="0086436A" w:rsidP="00444372">
            <w:pPr>
              <w:overflowPunct w:val="0"/>
              <w:spacing w:line="240" w:lineRule="exact"/>
              <w:ind w:leftChars="10" w:left="24" w:rightChars="10" w:right="24"/>
              <w:jc w:val="distribute"/>
              <w:rPr>
                <w:rFonts w:ascii="標楷體" w:eastAsia="標楷體" w:hAnsi="標楷體"/>
                <w:sz w:val="20"/>
              </w:rPr>
            </w:pPr>
            <w:r w:rsidRPr="00747896">
              <w:rPr>
                <w:rFonts w:ascii="標楷體" w:eastAsia="標楷體" w:hAnsi="標楷體" w:hint="eastAsia"/>
                <w:sz w:val="20"/>
              </w:rPr>
              <w:t>主管機關</w:t>
            </w:r>
            <w:r w:rsidRPr="00747896">
              <w:rPr>
                <w:rFonts w:ascii="標楷體" w:eastAsia="標楷體" w:hAnsi="標楷體"/>
                <w:sz w:val="20"/>
              </w:rPr>
              <w:br/>
            </w:r>
            <w:proofErr w:type="gramStart"/>
            <w:r w:rsidRPr="00747896">
              <w:rPr>
                <w:rFonts w:ascii="標楷體" w:eastAsia="標楷體" w:hAnsi="標楷體" w:hint="eastAsia"/>
                <w:sz w:val="20"/>
              </w:rPr>
              <w:t>（</w:t>
            </w:r>
            <w:proofErr w:type="gramEnd"/>
            <w:r w:rsidRPr="00747896">
              <w:rPr>
                <w:rFonts w:ascii="標楷體" w:eastAsia="標楷體" w:hAnsi="標楷體" w:hint="eastAsia"/>
                <w:sz w:val="20"/>
              </w:rPr>
              <w:t>計畫)名稱</w:t>
            </w:r>
          </w:p>
        </w:tc>
        <w:tc>
          <w:tcPr>
            <w:tcW w:w="1219" w:type="dxa"/>
            <w:vMerge w:val="restart"/>
            <w:tcBorders>
              <w:bottom w:val="single" w:sz="4" w:space="0" w:color="auto"/>
            </w:tcBorders>
            <w:shd w:val="clear" w:color="auto" w:fill="B2E4CD"/>
            <w:vAlign w:val="center"/>
          </w:tcPr>
          <w:p w14:paraId="4AE640A8" w14:textId="77777777" w:rsidR="0086436A" w:rsidRPr="00747896" w:rsidRDefault="0086436A" w:rsidP="00444372">
            <w:pPr>
              <w:overflowPunct w:val="0"/>
              <w:spacing w:line="240" w:lineRule="exact"/>
              <w:ind w:left="14" w:right="56"/>
              <w:jc w:val="distribute"/>
              <w:rPr>
                <w:rFonts w:ascii="標楷體" w:eastAsia="標楷體" w:hAnsi="標楷體"/>
                <w:sz w:val="20"/>
              </w:rPr>
            </w:pPr>
            <w:r w:rsidRPr="00747896">
              <w:rPr>
                <w:rFonts w:ascii="標楷體" w:eastAsia="標楷體" w:hAnsi="標楷體" w:hint="eastAsia"/>
                <w:sz w:val="20"/>
              </w:rPr>
              <w:t>預算數</w:t>
            </w:r>
          </w:p>
        </w:tc>
        <w:tc>
          <w:tcPr>
            <w:tcW w:w="2268" w:type="dxa"/>
            <w:gridSpan w:val="2"/>
            <w:tcBorders>
              <w:bottom w:val="single" w:sz="4" w:space="0" w:color="auto"/>
              <w:right w:val="double" w:sz="4" w:space="0" w:color="auto"/>
            </w:tcBorders>
            <w:shd w:val="clear" w:color="auto" w:fill="B2E4CD"/>
            <w:vAlign w:val="center"/>
          </w:tcPr>
          <w:p w14:paraId="7E4B5507" w14:textId="21CD796B" w:rsidR="0086436A" w:rsidRPr="00747896" w:rsidRDefault="0086436A" w:rsidP="00444372">
            <w:pPr>
              <w:overflowPunct w:val="0"/>
              <w:spacing w:line="240" w:lineRule="exact"/>
              <w:ind w:left="28" w:right="92"/>
              <w:jc w:val="distribute"/>
              <w:rPr>
                <w:rFonts w:ascii="標楷體" w:eastAsia="標楷體" w:hAnsi="標楷體"/>
                <w:sz w:val="20"/>
              </w:rPr>
            </w:pPr>
            <w:r w:rsidRPr="00747896">
              <w:rPr>
                <w:rFonts w:ascii="標楷體" w:eastAsia="標楷體" w:hAnsi="標楷體" w:hint="eastAsia"/>
                <w:sz w:val="20"/>
              </w:rPr>
              <w:t>經費賸餘</w:t>
            </w:r>
          </w:p>
        </w:tc>
        <w:tc>
          <w:tcPr>
            <w:tcW w:w="1592" w:type="dxa"/>
            <w:gridSpan w:val="2"/>
            <w:vMerge w:val="restart"/>
            <w:tcBorders>
              <w:left w:val="double" w:sz="4" w:space="0" w:color="auto"/>
            </w:tcBorders>
            <w:shd w:val="clear" w:color="auto" w:fill="B2E4CD"/>
            <w:vAlign w:val="center"/>
          </w:tcPr>
          <w:p w14:paraId="2B09F23E" w14:textId="77777777" w:rsidR="0086436A" w:rsidRPr="00747896" w:rsidRDefault="0086436A" w:rsidP="00444372">
            <w:pPr>
              <w:overflowPunct w:val="0"/>
              <w:spacing w:line="240" w:lineRule="exact"/>
              <w:ind w:leftChars="20" w:left="48" w:rightChars="20" w:right="48"/>
              <w:jc w:val="distribute"/>
              <w:rPr>
                <w:rFonts w:ascii="標楷體" w:eastAsia="標楷體" w:hAnsi="標楷體"/>
                <w:sz w:val="20"/>
              </w:rPr>
            </w:pPr>
            <w:r w:rsidRPr="00747896">
              <w:rPr>
                <w:rFonts w:ascii="標楷體" w:eastAsia="標楷體" w:hAnsi="標楷體" w:hint="eastAsia"/>
                <w:sz w:val="20"/>
              </w:rPr>
              <w:t>主管機關</w:t>
            </w:r>
            <w:r w:rsidRPr="00747896">
              <w:rPr>
                <w:rFonts w:ascii="標楷體" w:eastAsia="標楷體" w:hAnsi="標楷體"/>
                <w:sz w:val="20"/>
              </w:rPr>
              <w:br/>
            </w:r>
            <w:proofErr w:type="gramStart"/>
            <w:r w:rsidRPr="00747896">
              <w:rPr>
                <w:rFonts w:ascii="標楷體" w:eastAsia="標楷體" w:hAnsi="標楷體" w:hint="eastAsia"/>
                <w:sz w:val="20"/>
              </w:rPr>
              <w:t>（</w:t>
            </w:r>
            <w:proofErr w:type="gramEnd"/>
            <w:r w:rsidRPr="00747896">
              <w:rPr>
                <w:rFonts w:ascii="標楷體" w:eastAsia="標楷體" w:hAnsi="標楷體" w:hint="eastAsia"/>
                <w:sz w:val="20"/>
              </w:rPr>
              <w:t>計畫)名稱</w:t>
            </w:r>
          </w:p>
        </w:tc>
        <w:tc>
          <w:tcPr>
            <w:tcW w:w="1131" w:type="dxa"/>
            <w:gridSpan w:val="2"/>
            <w:vMerge w:val="restart"/>
            <w:shd w:val="clear" w:color="auto" w:fill="B2E4CD"/>
            <w:vAlign w:val="center"/>
          </w:tcPr>
          <w:p w14:paraId="379F0260" w14:textId="77777777" w:rsidR="0086436A" w:rsidRPr="00747896" w:rsidRDefault="0086436A" w:rsidP="00444372">
            <w:pPr>
              <w:overflowPunct w:val="0"/>
              <w:spacing w:line="240" w:lineRule="exact"/>
              <w:ind w:left="14" w:right="56"/>
              <w:jc w:val="distribute"/>
              <w:rPr>
                <w:rFonts w:ascii="標楷體" w:eastAsia="標楷體" w:hAnsi="標楷體"/>
                <w:sz w:val="20"/>
              </w:rPr>
            </w:pPr>
            <w:r w:rsidRPr="00747896">
              <w:rPr>
                <w:rFonts w:ascii="標楷體" w:eastAsia="標楷體" w:hAnsi="標楷體" w:hint="eastAsia"/>
                <w:sz w:val="20"/>
              </w:rPr>
              <w:t>預算數</w:t>
            </w:r>
          </w:p>
        </w:tc>
        <w:tc>
          <w:tcPr>
            <w:tcW w:w="2147" w:type="dxa"/>
            <w:gridSpan w:val="4"/>
            <w:shd w:val="clear" w:color="auto" w:fill="B2E4CD"/>
            <w:vAlign w:val="center"/>
          </w:tcPr>
          <w:p w14:paraId="6A2AEC26" w14:textId="77777777" w:rsidR="0086436A" w:rsidRPr="00747896" w:rsidRDefault="0086436A" w:rsidP="00444372">
            <w:pPr>
              <w:overflowPunct w:val="0"/>
              <w:spacing w:line="240" w:lineRule="exact"/>
              <w:ind w:left="28" w:right="91"/>
              <w:jc w:val="distribute"/>
              <w:rPr>
                <w:rFonts w:ascii="標楷體" w:eastAsia="標楷體" w:hAnsi="標楷體"/>
                <w:sz w:val="20"/>
              </w:rPr>
            </w:pPr>
            <w:r w:rsidRPr="00747896">
              <w:rPr>
                <w:rFonts w:ascii="標楷體" w:eastAsia="標楷體" w:hAnsi="標楷體" w:hint="eastAsia"/>
                <w:sz w:val="20"/>
              </w:rPr>
              <w:t>經費賸餘</w:t>
            </w:r>
          </w:p>
        </w:tc>
      </w:tr>
      <w:tr w:rsidR="00A1089F" w:rsidRPr="00A1089F" w14:paraId="66D22B1A" w14:textId="77777777" w:rsidTr="00747896">
        <w:tc>
          <w:tcPr>
            <w:tcW w:w="1592" w:type="dxa"/>
            <w:vMerge/>
            <w:tcBorders>
              <w:top w:val="single" w:sz="4" w:space="0" w:color="auto"/>
              <w:bottom w:val="single" w:sz="4" w:space="0" w:color="auto"/>
            </w:tcBorders>
            <w:shd w:val="clear" w:color="auto" w:fill="B2E4CD"/>
            <w:vAlign w:val="center"/>
          </w:tcPr>
          <w:p w14:paraId="52760AF9" w14:textId="77777777" w:rsidR="0086436A" w:rsidRPr="00747896" w:rsidRDefault="0086436A" w:rsidP="00444372">
            <w:pPr>
              <w:overflowPunct w:val="0"/>
              <w:spacing w:line="240" w:lineRule="exact"/>
              <w:ind w:left="214" w:right="280"/>
              <w:jc w:val="distribute"/>
              <w:rPr>
                <w:rFonts w:ascii="標楷體" w:eastAsia="標楷體" w:hAnsi="標楷體"/>
                <w:sz w:val="20"/>
              </w:rPr>
            </w:pPr>
          </w:p>
        </w:tc>
        <w:tc>
          <w:tcPr>
            <w:tcW w:w="1219" w:type="dxa"/>
            <w:vMerge/>
            <w:tcBorders>
              <w:top w:val="single" w:sz="4" w:space="0" w:color="auto"/>
              <w:bottom w:val="single" w:sz="4" w:space="0" w:color="auto"/>
            </w:tcBorders>
            <w:shd w:val="clear" w:color="auto" w:fill="B2E4CD"/>
            <w:vAlign w:val="center"/>
          </w:tcPr>
          <w:p w14:paraId="158FD896" w14:textId="77777777" w:rsidR="0086436A" w:rsidRPr="00747896" w:rsidRDefault="0086436A" w:rsidP="00444372">
            <w:pPr>
              <w:overflowPunct w:val="0"/>
              <w:spacing w:line="240" w:lineRule="exact"/>
              <w:ind w:right="14"/>
              <w:jc w:val="center"/>
              <w:rPr>
                <w:rFonts w:ascii="標楷體" w:eastAsia="標楷體" w:hAnsi="標楷體"/>
                <w:sz w:val="20"/>
              </w:rPr>
            </w:pPr>
          </w:p>
        </w:tc>
        <w:tc>
          <w:tcPr>
            <w:tcW w:w="1189" w:type="dxa"/>
            <w:tcBorders>
              <w:top w:val="single" w:sz="4" w:space="0" w:color="auto"/>
              <w:bottom w:val="single" w:sz="4" w:space="0" w:color="auto"/>
            </w:tcBorders>
            <w:shd w:val="clear" w:color="auto" w:fill="B2E4CD"/>
            <w:vAlign w:val="center"/>
          </w:tcPr>
          <w:p w14:paraId="4A74BC12" w14:textId="77777777" w:rsidR="0086436A" w:rsidRPr="00747896" w:rsidRDefault="0086436A" w:rsidP="00444372">
            <w:pPr>
              <w:overflowPunct w:val="0"/>
              <w:spacing w:line="240" w:lineRule="exact"/>
              <w:ind w:left="48" w:right="94"/>
              <w:jc w:val="distribute"/>
              <w:rPr>
                <w:rFonts w:ascii="標楷體" w:eastAsia="標楷體" w:hAnsi="標楷體"/>
                <w:sz w:val="20"/>
              </w:rPr>
            </w:pPr>
            <w:r w:rsidRPr="00747896">
              <w:rPr>
                <w:rFonts w:ascii="標楷體" w:eastAsia="標楷體" w:hAnsi="標楷體" w:hint="eastAsia"/>
                <w:sz w:val="20"/>
              </w:rPr>
              <w:t>金額</w:t>
            </w:r>
          </w:p>
        </w:tc>
        <w:tc>
          <w:tcPr>
            <w:tcW w:w="1079" w:type="dxa"/>
            <w:tcBorders>
              <w:top w:val="single" w:sz="4" w:space="0" w:color="auto"/>
              <w:bottom w:val="single" w:sz="4" w:space="0" w:color="auto"/>
              <w:right w:val="double" w:sz="4" w:space="0" w:color="auto"/>
            </w:tcBorders>
            <w:shd w:val="clear" w:color="auto" w:fill="B2E4CD"/>
            <w:vAlign w:val="center"/>
          </w:tcPr>
          <w:p w14:paraId="7B5FE69C" w14:textId="019FDF50" w:rsidR="0086436A" w:rsidRPr="00747896" w:rsidRDefault="0086436A" w:rsidP="00444372">
            <w:pPr>
              <w:overflowPunct w:val="0"/>
              <w:spacing w:line="240" w:lineRule="exact"/>
              <w:ind w:right="25"/>
              <w:jc w:val="both"/>
              <w:rPr>
                <w:rFonts w:ascii="標楷體" w:eastAsia="標楷體" w:hAnsi="標楷體"/>
                <w:spacing w:val="-18"/>
                <w:sz w:val="20"/>
              </w:rPr>
            </w:pPr>
            <w:r w:rsidRPr="00747896">
              <w:rPr>
                <w:rFonts w:ascii="標楷體" w:eastAsia="標楷體" w:hAnsi="標楷體" w:hint="eastAsia"/>
                <w:spacing w:val="-18"/>
                <w:sz w:val="20"/>
              </w:rPr>
              <w:t>占預算數比率</w:t>
            </w:r>
          </w:p>
        </w:tc>
        <w:tc>
          <w:tcPr>
            <w:tcW w:w="1592" w:type="dxa"/>
            <w:gridSpan w:val="2"/>
            <w:vMerge/>
            <w:tcBorders>
              <w:left w:val="double" w:sz="4" w:space="0" w:color="auto"/>
              <w:bottom w:val="single" w:sz="4" w:space="0" w:color="auto"/>
            </w:tcBorders>
            <w:shd w:val="clear" w:color="auto" w:fill="B2E4CD"/>
            <w:vAlign w:val="center"/>
          </w:tcPr>
          <w:p w14:paraId="291EFA57" w14:textId="77777777" w:rsidR="0086436A" w:rsidRPr="00747896" w:rsidRDefault="0086436A" w:rsidP="00444372">
            <w:pPr>
              <w:overflowPunct w:val="0"/>
              <w:spacing w:line="240" w:lineRule="exact"/>
              <w:ind w:left="214" w:right="280"/>
              <w:jc w:val="distribute"/>
              <w:rPr>
                <w:rFonts w:ascii="標楷體" w:eastAsia="標楷體" w:hAnsi="標楷體"/>
                <w:sz w:val="20"/>
              </w:rPr>
            </w:pPr>
          </w:p>
        </w:tc>
        <w:tc>
          <w:tcPr>
            <w:tcW w:w="1131" w:type="dxa"/>
            <w:gridSpan w:val="2"/>
            <w:vMerge/>
            <w:tcBorders>
              <w:bottom w:val="single" w:sz="4" w:space="0" w:color="auto"/>
            </w:tcBorders>
            <w:shd w:val="clear" w:color="auto" w:fill="B2E4CD"/>
            <w:vAlign w:val="center"/>
          </w:tcPr>
          <w:p w14:paraId="2476A543" w14:textId="77777777" w:rsidR="0086436A" w:rsidRPr="00747896" w:rsidRDefault="0086436A" w:rsidP="00444372">
            <w:pPr>
              <w:overflowPunct w:val="0"/>
              <w:spacing w:line="240" w:lineRule="exact"/>
              <w:ind w:right="14"/>
              <w:jc w:val="center"/>
              <w:rPr>
                <w:rFonts w:ascii="標楷體" w:eastAsia="標楷體" w:hAnsi="標楷體"/>
                <w:sz w:val="20"/>
              </w:rPr>
            </w:pPr>
          </w:p>
        </w:tc>
        <w:tc>
          <w:tcPr>
            <w:tcW w:w="1125" w:type="dxa"/>
            <w:gridSpan w:val="2"/>
            <w:tcBorders>
              <w:bottom w:val="single" w:sz="4" w:space="0" w:color="auto"/>
            </w:tcBorders>
            <w:shd w:val="clear" w:color="auto" w:fill="B2E4CD"/>
            <w:vAlign w:val="center"/>
          </w:tcPr>
          <w:p w14:paraId="76AEC404" w14:textId="77777777" w:rsidR="0086436A" w:rsidRPr="00747896" w:rsidRDefault="0086436A" w:rsidP="00444372">
            <w:pPr>
              <w:overflowPunct w:val="0"/>
              <w:spacing w:line="240" w:lineRule="exact"/>
              <w:ind w:left="48" w:right="94"/>
              <w:jc w:val="distribute"/>
              <w:rPr>
                <w:rFonts w:ascii="標楷體" w:eastAsia="標楷體" w:hAnsi="標楷體"/>
                <w:sz w:val="20"/>
              </w:rPr>
            </w:pPr>
            <w:r w:rsidRPr="00747896">
              <w:rPr>
                <w:rFonts w:ascii="標楷體" w:eastAsia="標楷體" w:hAnsi="標楷體" w:hint="eastAsia"/>
                <w:sz w:val="20"/>
              </w:rPr>
              <w:t>金額</w:t>
            </w:r>
          </w:p>
        </w:tc>
        <w:tc>
          <w:tcPr>
            <w:tcW w:w="1022" w:type="dxa"/>
            <w:gridSpan w:val="2"/>
            <w:tcBorders>
              <w:bottom w:val="single" w:sz="4" w:space="0" w:color="auto"/>
            </w:tcBorders>
            <w:shd w:val="clear" w:color="auto" w:fill="B2E4CD"/>
            <w:vAlign w:val="center"/>
          </w:tcPr>
          <w:p w14:paraId="29A2D500" w14:textId="77777777" w:rsidR="0086436A" w:rsidRPr="00747896" w:rsidRDefault="0086436A" w:rsidP="00444372">
            <w:pPr>
              <w:overflowPunct w:val="0"/>
              <w:spacing w:line="240" w:lineRule="exact"/>
              <w:ind w:right="25"/>
              <w:jc w:val="both"/>
              <w:rPr>
                <w:rFonts w:ascii="標楷體" w:eastAsia="標楷體" w:hAnsi="標楷體"/>
                <w:spacing w:val="-22"/>
                <w:sz w:val="20"/>
              </w:rPr>
            </w:pPr>
            <w:r w:rsidRPr="00747896">
              <w:rPr>
                <w:rFonts w:ascii="標楷體" w:eastAsia="標楷體" w:hAnsi="標楷體" w:hint="eastAsia"/>
                <w:spacing w:val="-22"/>
                <w:sz w:val="20"/>
              </w:rPr>
              <w:t>占預算數比率</w:t>
            </w:r>
          </w:p>
        </w:tc>
      </w:tr>
      <w:tr w:rsidR="00747896" w:rsidRPr="00A1089F" w14:paraId="5987B30F" w14:textId="77777777" w:rsidTr="008559EE">
        <w:trPr>
          <w:trHeight w:val="312"/>
        </w:trPr>
        <w:tc>
          <w:tcPr>
            <w:tcW w:w="1592" w:type="dxa"/>
            <w:tcBorders>
              <w:top w:val="single" w:sz="4" w:space="0" w:color="auto"/>
              <w:bottom w:val="nil"/>
            </w:tcBorders>
            <w:vAlign w:val="center"/>
          </w:tcPr>
          <w:p w14:paraId="27CC76F0" w14:textId="59D3BA1E" w:rsidR="00747896" w:rsidRPr="00837091" w:rsidRDefault="00747896" w:rsidP="00444372">
            <w:pPr>
              <w:overflowPunct w:val="0"/>
              <w:spacing w:line="210" w:lineRule="exact"/>
              <w:jc w:val="distribute"/>
              <w:rPr>
                <w:rFonts w:ascii="標楷體" w:eastAsia="標楷體" w:hAnsi="標楷體"/>
                <w:b/>
                <w:noProof/>
                <w:color w:val="000000" w:themeColor="text1"/>
                <w:sz w:val="20"/>
              </w:rPr>
            </w:pPr>
            <w:r w:rsidRPr="00837091">
              <w:rPr>
                <w:rFonts w:ascii="標楷體" w:eastAsia="標楷體" w:hAnsi="標楷體" w:hint="eastAsia"/>
                <w:b/>
                <w:color w:val="000000" w:themeColor="text1"/>
                <w:sz w:val="20"/>
              </w:rPr>
              <w:t>合計</w:t>
            </w:r>
          </w:p>
        </w:tc>
        <w:tc>
          <w:tcPr>
            <w:tcW w:w="1219" w:type="dxa"/>
            <w:tcBorders>
              <w:top w:val="single" w:sz="4" w:space="0" w:color="auto"/>
              <w:bottom w:val="nil"/>
            </w:tcBorders>
            <w:vAlign w:val="center"/>
          </w:tcPr>
          <w:p w14:paraId="69FB9DA4" w14:textId="2A97EC76" w:rsidR="00747896" w:rsidRPr="00837091" w:rsidRDefault="00747896" w:rsidP="00444372">
            <w:pPr>
              <w:overflowPunct w:val="0"/>
              <w:spacing w:line="210" w:lineRule="exact"/>
              <w:jc w:val="right"/>
              <w:rPr>
                <w:rFonts w:ascii="標楷體" w:eastAsia="標楷體" w:hAnsi="標楷體"/>
                <w:b/>
                <w:noProof/>
                <w:color w:val="000000" w:themeColor="text1"/>
                <w:sz w:val="20"/>
              </w:rPr>
            </w:pPr>
            <w:r w:rsidRPr="00837091">
              <w:rPr>
                <w:rFonts w:ascii="標楷體" w:eastAsia="標楷體" w:hAnsi="標楷體" w:hint="eastAsia"/>
                <w:b/>
                <w:color w:val="000000" w:themeColor="text1"/>
                <w:sz w:val="20"/>
              </w:rPr>
              <w:t>2,689,097</w:t>
            </w:r>
          </w:p>
        </w:tc>
        <w:tc>
          <w:tcPr>
            <w:tcW w:w="1189" w:type="dxa"/>
            <w:tcBorders>
              <w:top w:val="single" w:sz="4" w:space="0" w:color="auto"/>
              <w:bottom w:val="nil"/>
            </w:tcBorders>
            <w:vAlign w:val="center"/>
          </w:tcPr>
          <w:p w14:paraId="74DB8F37" w14:textId="2157435C" w:rsidR="00747896" w:rsidRPr="00837091" w:rsidRDefault="00747896" w:rsidP="00444372">
            <w:pPr>
              <w:overflowPunct w:val="0"/>
              <w:spacing w:line="210" w:lineRule="exact"/>
              <w:jc w:val="right"/>
              <w:rPr>
                <w:rFonts w:ascii="標楷體" w:eastAsia="標楷體" w:hAnsi="標楷體"/>
                <w:b/>
                <w:noProof/>
                <w:color w:val="000000" w:themeColor="text1"/>
                <w:sz w:val="20"/>
              </w:rPr>
            </w:pPr>
            <w:r w:rsidRPr="00837091">
              <w:rPr>
                <w:rFonts w:ascii="標楷體" w:eastAsia="標楷體" w:hAnsi="標楷體" w:hint="eastAsia"/>
                <w:b/>
                <w:color w:val="000000" w:themeColor="text1"/>
                <w:sz w:val="20"/>
              </w:rPr>
              <w:t>61,322</w:t>
            </w:r>
          </w:p>
        </w:tc>
        <w:tc>
          <w:tcPr>
            <w:tcW w:w="1079" w:type="dxa"/>
            <w:tcBorders>
              <w:top w:val="single" w:sz="4" w:space="0" w:color="auto"/>
              <w:bottom w:val="nil"/>
              <w:right w:val="double" w:sz="4" w:space="0" w:color="auto"/>
            </w:tcBorders>
            <w:vAlign w:val="center"/>
          </w:tcPr>
          <w:p w14:paraId="26122DBD" w14:textId="2BBFE7C1" w:rsidR="00747896" w:rsidRPr="00837091" w:rsidRDefault="00747896" w:rsidP="00444372">
            <w:pPr>
              <w:overflowPunct w:val="0"/>
              <w:spacing w:line="210" w:lineRule="exact"/>
              <w:jc w:val="right"/>
              <w:rPr>
                <w:rFonts w:ascii="標楷體" w:eastAsia="標楷體" w:hAnsi="標楷體"/>
                <w:b/>
                <w:noProof/>
                <w:color w:val="000000" w:themeColor="text1"/>
                <w:sz w:val="20"/>
              </w:rPr>
            </w:pPr>
            <w:r w:rsidRPr="00837091">
              <w:rPr>
                <w:rFonts w:ascii="標楷體" w:eastAsia="標楷體" w:hAnsi="標楷體" w:hint="eastAsia"/>
                <w:b/>
                <w:color w:val="000000" w:themeColor="text1"/>
                <w:sz w:val="20"/>
              </w:rPr>
              <w:t>2.28</w:t>
            </w:r>
          </w:p>
        </w:tc>
        <w:tc>
          <w:tcPr>
            <w:tcW w:w="1592" w:type="dxa"/>
            <w:gridSpan w:val="2"/>
            <w:tcBorders>
              <w:left w:val="double" w:sz="4" w:space="0" w:color="auto"/>
              <w:bottom w:val="nil"/>
            </w:tcBorders>
            <w:vAlign w:val="center"/>
          </w:tcPr>
          <w:p w14:paraId="22716FC6" w14:textId="06B1F3B4"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原子能委員會（核能安全委員會及所屬）</w:t>
            </w:r>
          </w:p>
        </w:tc>
        <w:tc>
          <w:tcPr>
            <w:tcW w:w="1131" w:type="dxa"/>
            <w:gridSpan w:val="2"/>
            <w:tcBorders>
              <w:bottom w:val="nil"/>
            </w:tcBorders>
            <w:vAlign w:val="center"/>
          </w:tcPr>
          <w:p w14:paraId="74D9B6AC" w14:textId="754909ED"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2,793</w:t>
            </w:r>
          </w:p>
        </w:tc>
        <w:tc>
          <w:tcPr>
            <w:tcW w:w="1125" w:type="dxa"/>
            <w:gridSpan w:val="2"/>
            <w:tcBorders>
              <w:bottom w:val="nil"/>
            </w:tcBorders>
            <w:vAlign w:val="center"/>
          </w:tcPr>
          <w:p w14:paraId="5F41EA14" w14:textId="0E0EBAD8"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51</w:t>
            </w:r>
          </w:p>
        </w:tc>
        <w:tc>
          <w:tcPr>
            <w:tcW w:w="1022" w:type="dxa"/>
            <w:gridSpan w:val="2"/>
            <w:tcBorders>
              <w:bottom w:val="nil"/>
            </w:tcBorders>
            <w:vAlign w:val="center"/>
          </w:tcPr>
          <w:p w14:paraId="7EBDFC5F" w14:textId="6622A524"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1.84</w:t>
            </w:r>
          </w:p>
        </w:tc>
      </w:tr>
      <w:tr w:rsidR="00747896" w:rsidRPr="00A1089F" w14:paraId="259F0441" w14:textId="77777777" w:rsidTr="008559EE">
        <w:trPr>
          <w:trHeight w:val="312"/>
        </w:trPr>
        <w:tc>
          <w:tcPr>
            <w:tcW w:w="1592" w:type="dxa"/>
            <w:tcBorders>
              <w:top w:val="nil"/>
              <w:bottom w:val="nil"/>
            </w:tcBorders>
            <w:shd w:val="clear" w:color="auto" w:fill="D7F1E5"/>
            <w:vAlign w:val="center"/>
          </w:tcPr>
          <w:p w14:paraId="45ED2BAD" w14:textId="7C2AADF4"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財政部</w:t>
            </w:r>
          </w:p>
        </w:tc>
        <w:tc>
          <w:tcPr>
            <w:tcW w:w="1219" w:type="dxa"/>
            <w:tcBorders>
              <w:top w:val="nil"/>
              <w:bottom w:val="nil"/>
            </w:tcBorders>
            <w:shd w:val="clear" w:color="auto" w:fill="D7F1E5"/>
            <w:vAlign w:val="center"/>
          </w:tcPr>
          <w:p w14:paraId="36B174E6" w14:textId="0C60577D"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177,663</w:t>
            </w:r>
          </w:p>
        </w:tc>
        <w:tc>
          <w:tcPr>
            <w:tcW w:w="1189" w:type="dxa"/>
            <w:tcBorders>
              <w:top w:val="nil"/>
              <w:bottom w:val="nil"/>
            </w:tcBorders>
            <w:shd w:val="clear" w:color="auto" w:fill="D7F1E5"/>
            <w:vAlign w:val="center"/>
          </w:tcPr>
          <w:p w14:paraId="50DE685B" w14:textId="244C230B"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新細明體" w:hAnsi="新細明體" w:cs="新細明體" w:hint="eastAsia"/>
                <w:color w:val="000000" w:themeColor="text1"/>
                <w:sz w:val="20"/>
              </w:rPr>
              <w:t xml:space="preserve">① </w:t>
            </w:r>
            <w:r w:rsidRPr="00747896">
              <w:rPr>
                <w:rFonts w:ascii="標楷體" w:eastAsia="標楷體" w:hAnsi="標楷體"/>
                <w:color w:val="000000" w:themeColor="text1"/>
                <w:sz w:val="20"/>
              </w:rPr>
              <w:t>25,106</w:t>
            </w:r>
          </w:p>
        </w:tc>
        <w:tc>
          <w:tcPr>
            <w:tcW w:w="1079" w:type="dxa"/>
            <w:tcBorders>
              <w:top w:val="nil"/>
              <w:bottom w:val="nil"/>
              <w:right w:val="double" w:sz="4" w:space="0" w:color="auto"/>
            </w:tcBorders>
            <w:shd w:val="clear" w:color="auto" w:fill="D7F1E5"/>
            <w:vAlign w:val="center"/>
          </w:tcPr>
          <w:p w14:paraId="7F564BDD" w14:textId="627687F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14.13</w:t>
            </w:r>
          </w:p>
        </w:tc>
        <w:tc>
          <w:tcPr>
            <w:tcW w:w="1592" w:type="dxa"/>
            <w:gridSpan w:val="2"/>
            <w:tcBorders>
              <w:top w:val="nil"/>
              <w:left w:val="double" w:sz="4" w:space="0" w:color="auto"/>
              <w:bottom w:val="nil"/>
            </w:tcBorders>
            <w:shd w:val="clear" w:color="auto" w:fill="D7F1E5"/>
            <w:vAlign w:val="center"/>
          </w:tcPr>
          <w:p w14:paraId="2CA95133" w14:textId="6485DD23" w:rsidR="00747896" w:rsidRPr="00444372" w:rsidRDefault="00747896" w:rsidP="00444372">
            <w:pPr>
              <w:overflowPunct w:val="0"/>
              <w:spacing w:line="210" w:lineRule="exact"/>
              <w:jc w:val="distribute"/>
              <w:rPr>
                <w:rFonts w:ascii="標楷體" w:eastAsia="標楷體" w:hAnsi="標楷體"/>
                <w:noProof/>
                <w:color w:val="000000" w:themeColor="text1"/>
                <w:spacing w:val="-6"/>
                <w:sz w:val="20"/>
              </w:rPr>
            </w:pPr>
            <w:r w:rsidRPr="00444372">
              <w:rPr>
                <w:rFonts w:ascii="標楷體" w:eastAsia="標楷體" w:hAnsi="標楷體" w:hint="eastAsia"/>
                <w:color w:val="000000" w:themeColor="text1"/>
                <w:spacing w:val="-6"/>
                <w:sz w:val="20"/>
              </w:rPr>
              <w:t>直轄市及縣市政府</w:t>
            </w:r>
          </w:p>
        </w:tc>
        <w:tc>
          <w:tcPr>
            <w:tcW w:w="1131" w:type="dxa"/>
            <w:gridSpan w:val="2"/>
            <w:tcBorders>
              <w:top w:val="nil"/>
              <w:bottom w:val="nil"/>
            </w:tcBorders>
            <w:shd w:val="clear" w:color="auto" w:fill="D7F1E5"/>
            <w:vAlign w:val="center"/>
          </w:tcPr>
          <w:p w14:paraId="769CEB5D" w14:textId="7E8184B1"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214,622</w:t>
            </w:r>
          </w:p>
        </w:tc>
        <w:tc>
          <w:tcPr>
            <w:tcW w:w="1125" w:type="dxa"/>
            <w:gridSpan w:val="2"/>
            <w:tcBorders>
              <w:top w:val="nil"/>
              <w:bottom w:val="nil"/>
            </w:tcBorders>
            <w:shd w:val="clear" w:color="auto" w:fill="D7F1E5"/>
            <w:vAlign w:val="center"/>
          </w:tcPr>
          <w:p w14:paraId="7CFE46D1" w14:textId="662703C6"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新細明體" w:hAnsi="新細明體" w:cs="新細明體" w:hint="eastAsia"/>
                <w:color w:val="000000" w:themeColor="text1"/>
                <w:sz w:val="20"/>
              </w:rPr>
              <w:t xml:space="preserve">⑤ </w:t>
            </w:r>
            <w:r w:rsidRPr="00747896">
              <w:rPr>
                <w:rFonts w:ascii="標楷體" w:eastAsia="標楷體" w:hAnsi="標楷體"/>
                <w:color w:val="000000" w:themeColor="text1"/>
                <w:sz w:val="20"/>
              </w:rPr>
              <w:t>3,553</w:t>
            </w:r>
          </w:p>
        </w:tc>
        <w:tc>
          <w:tcPr>
            <w:tcW w:w="1022" w:type="dxa"/>
            <w:gridSpan w:val="2"/>
            <w:tcBorders>
              <w:top w:val="nil"/>
              <w:bottom w:val="nil"/>
            </w:tcBorders>
            <w:shd w:val="clear" w:color="auto" w:fill="D7F1E5"/>
            <w:vAlign w:val="center"/>
          </w:tcPr>
          <w:p w14:paraId="41EFBFD4" w14:textId="4461FA29"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1.66</w:t>
            </w:r>
          </w:p>
        </w:tc>
      </w:tr>
      <w:tr w:rsidR="00747896" w:rsidRPr="00A1089F" w14:paraId="259AC2D9" w14:textId="77777777" w:rsidTr="008559EE">
        <w:trPr>
          <w:trHeight w:val="312"/>
        </w:trPr>
        <w:tc>
          <w:tcPr>
            <w:tcW w:w="1592" w:type="dxa"/>
            <w:tcBorders>
              <w:top w:val="nil"/>
              <w:bottom w:val="nil"/>
            </w:tcBorders>
            <w:vAlign w:val="center"/>
          </w:tcPr>
          <w:p w14:paraId="6072FC17" w14:textId="784C1EEB"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災害準備金</w:t>
            </w:r>
          </w:p>
        </w:tc>
        <w:tc>
          <w:tcPr>
            <w:tcW w:w="1219" w:type="dxa"/>
            <w:tcBorders>
              <w:top w:val="nil"/>
              <w:bottom w:val="nil"/>
            </w:tcBorders>
            <w:vAlign w:val="center"/>
          </w:tcPr>
          <w:p w14:paraId="363DED53" w14:textId="1B4B230C"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5,000</w:t>
            </w:r>
          </w:p>
        </w:tc>
        <w:tc>
          <w:tcPr>
            <w:tcW w:w="1189" w:type="dxa"/>
            <w:tcBorders>
              <w:top w:val="nil"/>
              <w:bottom w:val="nil"/>
            </w:tcBorders>
            <w:vAlign w:val="center"/>
          </w:tcPr>
          <w:p w14:paraId="00C6635F" w14:textId="69B4A2CC" w:rsidR="00747896" w:rsidRPr="00747896" w:rsidRDefault="00747896" w:rsidP="00444372">
            <w:pPr>
              <w:tabs>
                <w:tab w:val="left" w:pos="362"/>
              </w:tabs>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422</w:t>
            </w:r>
          </w:p>
        </w:tc>
        <w:tc>
          <w:tcPr>
            <w:tcW w:w="1079" w:type="dxa"/>
            <w:tcBorders>
              <w:top w:val="nil"/>
              <w:bottom w:val="nil"/>
              <w:right w:val="double" w:sz="4" w:space="0" w:color="auto"/>
            </w:tcBorders>
            <w:vAlign w:val="center"/>
          </w:tcPr>
          <w:p w14:paraId="55DEDB4C" w14:textId="1A657E50"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8.45</w:t>
            </w:r>
          </w:p>
        </w:tc>
        <w:tc>
          <w:tcPr>
            <w:tcW w:w="1592" w:type="dxa"/>
            <w:gridSpan w:val="2"/>
            <w:tcBorders>
              <w:top w:val="nil"/>
              <w:left w:val="double" w:sz="4" w:space="0" w:color="auto"/>
              <w:bottom w:val="nil"/>
            </w:tcBorders>
            <w:vAlign w:val="center"/>
          </w:tcPr>
          <w:p w14:paraId="618FDDC2" w14:textId="7DC6E257"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考試院</w:t>
            </w:r>
          </w:p>
        </w:tc>
        <w:tc>
          <w:tcPr>
            <w:tcW w:w="1131" w:type="dxa"/>
            <w:gridSpan w:val="2"/>
            <w:tcBorders>
              <w:top w:val="nil"/>
              <w:bottom w:val="nil"/>
            </w:tcBorders>
            <w:vAlign w:val="center"/>
          </w:tcPr>
          <w:p w14:paraId="673B3709" w14:textId="51E60F94"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27,541</w:t>
            </w:r>
          </w:p>
        </w:tc>
        <w:tc>
          <w:tcPr>
            <w:tcW w:w="1125" w:type="dxa"/>
            <w:gridSpan w:val="2"/>
            <w:tcBorders>
              <w:top w:val="nil"/>
              <w:bottom w:val="nil"/>
            </w:tcBorders>
            <w:vAlign w:val="center"/>
          </w:tcPr>
          <w:p w14:paraId="65BB531F" w14:textId="687835BC"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455</w:t>
            </w:r>
          </w:p>
        </w:tc>
        <w:tc>
          <w:tcPr>
            <w:tcW w:w="1022" w:type="dxa"/>
            <w:gridSpan w:val="2"/>
            <w:tcBorders>
              <w:top w:val="nil"/>
              <w:bottom w:val="nil"/>
            </w:tcBorders>
            <w:vAlign w:val="center"/>
          </w:tcPr>
          <w:p w14:paraId="5E70B9F5" w14:textId="0026AECC"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1.65</w:t>
            </w:r>
          </w:p>
        </w:tc>
      </w:tr>
      <w:tr w:rsidR="00747896" w:rsidRPr="00A1089F" w14:paraId="56B1DC9C" w14:textId="77777777" w:rsidTr="008559EE">
        <w:trPr>
          <w:trHeight w:val="312"/>
        </w:trPr>
        <w:tc>
          <w:tcPr>
            <w:tcW w:w="1592" w:type="dxa"/>
            <w:tcBorders>
              <w:top w:val="nil"/>
              <w:bottom w:val="nil"/>
            </w:tcBorders>
            <w:shd w:val="clear" w:color="auto" w:fill="D7F1E5"/>
            <w:vAlign w:val="center"/>
          </w:tcPr>
          <w:p w14:paraId="3D31C650" w14:textId="42AB8646"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外交部</w:t>
            </w:r>
          </w:p>
        </w:tc>
        <w:tc>
          <w:tcPr>
            <w:tcW w:w="1219" w:type="dxa"/>
            <w:tcBorders>
              <w:top w:val="nil"/>
              <w:bottom w:val="nil"/>
            </w:tcBorders>
            <w:shd w:val="clear" w:color="auto" w:fill="D7F1E5"/>
            <w:vAlign w:val="center"/>
          </w:tcPr>
          <w:p w14:paraId="3991CFD7" w14:textId="494B02A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32,665</w:t>
            </w:r>
          </w:p>
        </w:tc>
        <w:tc>
          <w:tcPr>
            <w:tcW w:w="1189" w:type="dxa"/>
            <w:tcBorders>
              <w:top w:val="nil"/>
              <w:bottom w:val="nil"/>
            </w:tcBorders>
            <w:shd w:val="clear" w:color="auto" w:fill="D7F1E5"/>
            <w:vAlign w:val="center"/>
          </w:tcPr>
          <w:p w14:paraId="29DF50B6" w14:textId="5440F4F1"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2,139</w:t>
            </w:r>
          </w:p>
        </w:tc>
        <w:tc>
          <w:tcPr>
            <w:tcW w:w="1079" w:type="dxa"/>
            <w:tcBorders>
              <w:top w:val="nil"/>
              <w:bottom w:val="nil"/>
              <w:right w:val="double" w:sz="4" w:space="0" w:color="auto"/>
            </w:tcBorders>
            <w:shd w:val="clear" w:color="auto" w:fill="D7F1E5"/>
            <w:vAlign w:val="center"/>
          </w:tcPr>
          <w:p w14:paraId="77281547" w14:textId="787A26E0"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6.55</w:t>
            </w:r>
          </w:p>
        </w:tc>
        <w:tc>
          <w:tcPr>
            <w:tcW w:w="1592" w:type="dxa"/>
            <w:gridSpan w:val="2"/>
            <w:tcBorders>
              <w:top w:val="nil"/>
              <w:left w:val="double" w:sz="4" w:space="0" w:color="auto"/>
              <w:bottom w:val="nil"/>
            </w:tcBorders>
            <w:shd w:val="clear" w:color="auto" w:fill="D7F1E5"/>
            <w:vAlign w:val="center"/>
          </w:tcPr>
          <w:p w14:paraId="57C549B7" w14:textId="670C79CA"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文化部</w:t>
            </w:r>
          </w:p>
        </w:tc>
        <w:tc>
          <w:tcPr>
            <w:tcW w:w="1131" w:type="dxa"/>
            <w:gridSpan w:val="2"/>
            <w:tcBorders>
              <w:top w:val="nil"/>
              <w:bottom w:val="nil"/>
            </w:tcBorders>
            <w:shd w:val="clear" w:color="auto" w:fill="D7F1E5"/>
            <w:vAlign w:val="center"/>
          </w:tcPr>
          <w:p w14:paraId="46A9D450" w14:textId="64A91543"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21,021</w:t>
            </w:r>
          </w:p>
        </w:tc>
        <w:tc>
          <w:tcPr>
            <w:tcW w:w="1125" w:type="dxa"/>
            <w:gridSpan w:val="2"/>
            <w:tcBorders>
              <w:top w:val="nil"/>
              <w:bottom w:val="nil"/>
            </w:tcBorders>
            <w:shd w:val="clear" w:color="auto" w:fill="D7F1E5"/>
            <w:vAlign w:val="center"/>
          </w:tcPr>
          <w:p w14:paraId="7C42CAF0" w14:textId="06FFC2DA"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303</w:t>
            </w:r>
          </w:p>
        </w:tc>
        <w:tc>
          <w:tcPr>
            <w:tcW w:w="1022" w:type="dxa"/>
            <w:gridSpan w:val="2"/>
            <w:tcBorders>
              <w:top w:val="nil"/>
              <w:bottom w:val="nil"/>
            </w:tcBorders>
            <w:shd w:val="clear" w:color="auto" w:fill="D7F1E5"/>
            <w:vAlign w:val="center"/>
          </w:tcPr>
          <w:p w14:paraId="29705D23" w14:textId="65B4CB60"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1.44</w:t>
            </w:r>
          </w:p>
        </w:tc>
      </w:tr>
      <w:tr w:rsidR="00747896" w:rsidRPr="00A1089F" w14:paraId="16D08783" w14:textId="77777777" w:rsidTr="008559EE">
        <w:trPr>
          <w:trHeight w:val="312"/>
        </w:trPr>
        <w:tc>
          <w:tcPr>
            <w:tcW w:w="1592" w:type="dxa"/>
            <w:tcBorders>
              <w:top w:val="nil"/>
              <w:bottom w:val="nil"/>
            </w:tcBorders>
            <w:vAlign w:val="center"/>
          </w:tcPr>
          <w:p w14:paraId="00691ECC" w14:textId="013246DB"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內政部</w:t>
            </w:r>
          </w:p>
        </w:tc>
        <w:tc>
          <w:tcPr>
            <w:tcW w:w="1219" w:type="dxa"/>
            <w:tcBorders>
              <w:top w:val="nil"/>
              <w:bottom w:val="nil"/>
            </w:tcBorders>
            <w:vAlign w:val="center"/>
          </w:tcPr>
          <w:p w14:paraId="5BCF2E95" w14:textId="00D4ED32"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126,172</w:t>
            </w:r>
          </w:p>
        </w:tc>
        <w:tc>
          <w:tcPr>
            <w:tcW w:w="1189" w:type="dxa"/>
            <w:tcBorders>
              <w:top w:val="nil"/>
              <w:bottom w:val="nil"/>
            </w:tcBorders>
            <w:vAlign w:val="center"/>
          </w:tcPr>
          <w:p w14:paraId="363AE5FE" w14:textId="26D6336C"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新細明體" w:hAnsi="新細明體" w:cs="新細明體" w:hint="eastAsia"/>
                <w:color w:val="000000" w:themeColor="text1"/>
                <w:sz w:val="20"/>
              </w:rPr>
              <w:t>②</w:t>
            </w:r>
            <w:r w:rsidR="007D6389">
              <w:rPr>
                <w:rFonts w:ascii="新細明體" w:hAnsi="新細明體" w:cs="新細明體" w:hint="eastAsia"/>
                <w:color w:val="000000" w:themeColor="text1"/>
                <w:sz w:val="20"/>
              </w:rPr>
              <w:t xml:space="preserve"> </w:t>
            </w:r>
            <w:r w:rsidRPr="00747896">
              <w:rPr>
                <w:rFonts w:ascii="新細明體" w:hAnsi="新細明體" w:cs="新細明體" w:hint="eastAsia"/>
                <w:color w:val="000000" w:themeColor="text1"/>
                <w:sz w:val="20"/>
              </w:rPr>
              <w:t xml:space="preserve"> </w:t>
            </w:r>
            <w:r w:rsidRPr="00747896">
              <w:rPr>
                <w:rFonts w:ascii="標楷體" w:eastAsia="標楷體" w:hAnsi="標楷體"/>
                <w:color w:val="000000" w:themeColor="text1"/>
                <w:sz w:val="20"/>
              </w:rPr>
              <w:t>7,960</w:t>
            </w:r>
          </w:p>
        </w:tc>
        <w:tc>
          <w:tcPr>
            <w:tcW w:w="1079" w:type="dxa"/>
            <w:tcBorders>
              <w:top w:val="nil"/>
              <w:bottom w:val="nil"/>
              <w:right w:val="double" w:sz="4" w:space="0" w:color="auto"/>
            </w:tcBorders>
            <w:vAlign w:val="center"/>
          </w:tcPr>
          <w:p w14:paraId="0C961DAA" w14:textId="1BB7CBF8"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6.31</w:t>
            </w:r>
          </w:p>
        </w:tc>
        <w:tc>
          <w:tcPr>
            <w:tcW w:w="1592" w:type="dxa"/>
            <w:gridSpan w:val="2"/>
            <w:tcBorders>
              <w:top w:val="nil"/>
              <w:left w:val="double" w:sz="4" w:space="0" w:color="auto"/>
              <w:bottom w:val="nil"/>
            </w:tcBorders>
            <w:vAlign w:val="center"/>
          </w:tcPr>
          <w:p w14:paraId="75FCB4CF" w14:textId="63EB0142"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國防部</w:t>
            </w:r>
          </w:p>
        </w:tc>
        <w:tc>
          <w:tcPr>
            <w:tcW w:w="1131" w:type="dxa"/>
            <w:gridSpan w:val="2"/>
            <w:tcBorders>
              <w:top w:val="nil"/>
              <w:bottom w:val="nil"/>
            </w:tcBorders>
            <w:vAlign w:val="center"/>
          </w:tcPr>
          <w:p w14:paraId="7AB14FEC" w14:textId="499C239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409,200</w:t>
            </w:r>
          </w:p>
        </w:tc>
        <w:tc>
          <w:tcPr>
            <w:tcW w:w="1125" w:type="dxa"/>
            <w:gridSpan w:val="2"/>
            <w:tcBorders>
              <w:top w:val="nil"/>
              <w:bottom w:val="nil"/>
            </w:tcBorders>
            <w:vAlign w:val="center"/>
          </w:tcPr>
          <w:p w14:paraId="7F541222" w14:textId="57645AAE"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新細明體" w:hAnsi="新細明體" w:cs="新細明體" w:hint="eastAsia"/>
                <w:color w:val="000000" w:themeColor="text1"/>
                <w:sz w:val="20"/>
              </w:rPr>
              <w:t xml:space="preserve">③ </w:t>
            </w:r>
            <w:r w:rsidRPr="00747896">
              <w:rPr>
                <w:rFonts w:ascii="標楷體" w:eastAsia="標楷體" w:hAnsi="標楷體"/>
                <w:color w:val="000000" w:themeColor="text1"/>
                <w:sz w:val="20"/>
              </w:rPr>
              <w:t>5,777</w:t>
            </w:r>
          </w:p>
        </w:tc>
        <w:tc>
          <w:tcPr>
            <w:tcW w:w="1022" w:type="dxa"/>
            <w:gridSpan w:val="2"/>
            <w:tcBorders>
              <w:top w:val="nil"/>
              <w:bottom w:val="nil"/>
            </w:tcBorders>
            <w:vAlign w:val="center"/>
          </w:tcPr>
          <w:p w14:paraId="574896DD" w14:textId="5E4F4D2D"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1.41</w:t>
            </w:r>
          </w:p>
        </w:tc>
      </w:tr>
      <w:tr w:rsidR="00747896" w:rsidRPr="00A1089F" w14:paraId="6C89782A" w14:textId="77777777" w:rsidTr="008559EE">
        <w:trPr>
          <w:trHeight w:val="312"/>
        </w:trPr>
        <w:tc>
          <w:tcPr>
            <w:tcW w:w="1592" w:type="dxa"/>
            <w:tcBorders>
              <w:top w:val="nil"/>
              <w:bottom w:val="nil"/>
            </w:tcBorders>
            <w:shd w:val="clear" w:color="auto" w:fill="D7F1E5"/>
            <w:vAlign w:val="center"/>
          </w:tcPr>
          <w:p w14:paraId="58EB5D4B" w14:textId="7518B81D"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僑務委員會</w:t>
            </w:r>
          </w:p>
        </w:tc>
        <w:tc>
          <w:tcPr>
            <w:tcW w:w="1219" w:type="dxa"/>
            <w:tcBorders>
              <w:top w:val="nil"/>
              <w:bottom w:val="nil"/>
            </w:tcBorders>
            <w:shd w:val="clear" w:color="auto" w:fill="D7F1E5"/>
            <w:vAlign w:val="center"/>
          </w:tcPr>
          <w:p w14:paraId="5866E2A2" w14:textId="505C1B28"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1,707</w:t>
            </w:r>
          </w:p>
        </w:tc>
        <w:tc>
          <w:tcPr>
            <w:tcW w:w="1189" w:type="dxa"/>
            <w:tcBorders>
              <w:top w:val="nil"/>
              <w:bottom w:val="nil"/>
            </w:tcBorders>
            <w:shd w:val="clear" w:color="auto" w:fill="D7F1E5"/>
            <w:vAlign w:val="center"/>
          </w:tcPr>
          <w:p w14:paraId="7E113943" w14:textId="0864999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107</w:t>
            </w:r>
          </w:p>
        </w:tc>
        <w:tc>
          <w:tcPr>
            <w:tcW w:w="1079" w:type="dxa"/>
            <w:tcBorders>
              <w:top w:val="nil"/>
              <w:bottom w:val="nil"/>
              <w:right w:val="double" w:sz="4" w:space="0" w:color="auto"/>
            </w:tcBorders>
            <w:shd w:val="clear" w:color="auto" w:fill="D7F1E5"/>
            <w:vAlign w:val="center"/>
          </w:tcPr>
          <w:p w14:paraId="75CECC6D" w14:textId="7D0119A0"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6.30</w:t>
            </w:r>
          </w:p>
        </w:tc>
        <w:tc>
          <w:tcPr>
            <w:tcW w:w="1592" w:type="dxa"/>
            <w:gridSpan w:val="2"/>
            <w:tcBorders>
              <w:top w:val="nil"/>
              <w:left w:val="double" w:sz="4" w:space="0" w:color="auto"/>
              <w:bottom w:val="nil"/>
            </w:tcBorders>
            <w:shd w:val="clear" w:color="auto" w:fill="D7F1E5"/>
            <w:vAlign w:val="center"/>
          </w:tcPr>
          <w:p w14:paraId="19857300" w14:textId="2350B168"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衛生福利部</w:t>
            </w:r>
          </w:p>
        </w:tc>
        <w:tc>
          <w:tcPr>
            <w:tcW w:w="1131" w:type="dxa"/>
            <w:gridSpan w:val="2"/>
            <w:tcBorders>
              <w:top w:val="nil"/>
              <w:bottom w:val="nil"/>
            </w:tcBorders>
            <w:shd w:val="clear" w:color="auto" w:fill="D7F1E5"/>
            <w:vAlign w:val="center"/>
          </w:tcPr>
          <w:p w14:paraId="2F999527" w14:textId="69B2B87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368,046</w:t>
            </w:r>
          </w:p>
        </w:tc>
        <w:tc>
          <w:tcPr>
            <w:tcW w:w="1125" w:type="dxa"/>
            <w:gridSpan w:val="2"/>
            <w:tcBorders>
              <w:top w:val="nil"/>
              <w:bottom w:val="nil"/>
            </w:tcBorders>
            <w:shd w:val="clear" w:color="auto" w:fill="D7F1E5"/>
            <w:vAlign w:val="center"/>
          </w:tcPr>
          <w:p w14:paraId="31FBBDF4" w14:textId="105F7B7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新細明體" w:hAnsi="新細明體" w:cs="新細明體" w:hint="eastAsia"/>
                <w:color w:val="000000" w:themeColor="text1"/>
                <w:sz w:val="20"/>
              </w:rPr>
              <w:t xml:space="preserve">④ </w:t>
            </w:r>
            <w:r w:rsidRPr="00747896">
              <w:rPr>
                <w:rFonts w:ascii="標楷體" w:eastAsia="標楷體" w:hAnsi="標楷體"/>
                <w:color w:val="000000" w:themeColor="text1"/>
                <w:sz w:val="20"/>
              </w:rPr>
              <w:t>4,492</w:t>
            </w:r>
          </w:p>
        </w:tc>
        <w:tc>
          <w:tcPr>
            <w:tcW w:w="1022" w:type="dxa"/>
            <w:gridSpan w:val="2"/>
            <w:tcBorders>
              <w:top w:val="nil"/>
              <w:bottom w:val="nil"/>
            </w:tcBorders>
            <w:shd w:val="clear" w:color="auto" w:fill="D7F1E5"/>
            <w:vAlign w:val="center"/>
          </w:tcPr>
          <w:p w14:paraId="21B309BE" w14:textId="6CEC48BA"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1.22</w:t>
            </w:r>
          </w:p>
        </w:tc>
      </w:tr>
      <w:tr w:rsidR="00747896" w:rsidRPr="00A1089F" w14:paraId="06AD4392" w14:textId="77777777" w:rsidTr="008559EE">
        <w:trPr>
          <w:trHeight w:val="312"/>
        </w:trPr>
        <w:tc>
          <w:tcPr>
            <w:tcW w:w="1592" w:type="dxa"/>
            <w:tcBorders>
              <w:top w:val="nil"/>
              <w:bottom w:val="nil"/>
            </w:tcBorders>
            <w:vAlign w:val="center"/>
          </w:tcPr>
          <w:p w14:paraId="70D3E1A9" w14:textId="2E4106F0"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數位發展部</w:t>
            </w:r>
          </w:p>
        </w:tc>
        <w:tc>
          <w:tcPr>
            <w:tcW w:w="1219" w:type="dxa"/>
            <w:tcBorders>
              <w:top w:val="nil"/>
              <w:bottom w:val="nil"/>
            </w:tcBorders>
            <w:vAlign w:val="center"/>
          </w:tcPr>
          <w:p w14:paraId="0B84FAB9" w14:textId="0FB3E9C0"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5,561</w:t>
            </w:r>
          </w:p>
        </w:tc>
        <w:tc>
          <w:tcPr>
            <w:tcW w:w="1189" w:type="dxa"/>
            <w:tcBorders>
              <w:top w:val="nil"/>
              <w:bottom w:val="nil"/>
            </w:tcBorders>
            <w:vAlign w:val="center"/>
          </w:tcPr>
          <w:p w14:paraId="07933519" w14:textId="041B25F3"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325</w:t>
            </w:r>
          </w:p>
        </w:tc>
        <w:tc>
          <w:tcPr>
            <w:tcW w:w="1079" w:type="dxa"/>
            <w:tcBorders>
              <w:top w:val="nil"/>
              <w:bottom w:val="nil"/>
              <w:right w:val="double" w:sz="4" w:space="0" w:color="auto"/>
            </w:tcBorders>
            <w:vAlign w:val="center"/>
          </w:tcPr>
          <w:p w14:paraId="3568A1CD" w14:textId="208B7B6D"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5.84</w:t>
            </w:r>
          </w:p>
        </w:tc>
        <w:tc>
          <w:tcPr>
            <w:tcW w:w="1592" w:type="dxa"/>
            <w:gridSpan w:val="2"/>
            <w:tcBorders>
              <w:top w:val="nil"/>
              <w:left w:val="double" w:sz="4" w:space="0" w:color="auto"/>
              <w:bottom w:val="nil"/>
            </w:tcBorders>
            <w:vAlign w:val="center"/>
          </w:tcPr>
          <w:p w14:paraId="1F831E45" w14:textId="77777777" w:rsidR="00747896" w:rsidRPr="00747896" w:rsidRDefault="00747896" w:rsidP="00444372">
            <w:pPr>
              <w:overflowPunct w:val="0"/>
              <w:spacing w:line="210" w:lineRule="exact"/>
              <w:jc w:val="distribute"/>
              <w:rPr>
                <w:rFonts w:ascii="標楷體" w:eastAsia="標楷體" w:hAnsi="標楷體"/>
                <w:noProof/>
                <w:color w:val="000000" w:themeColor="text1"/>
                <w:spacing w:val="-6"/>
                <w:sz w:val="20"/>
              </w:rPr>
            </w:pPr>
            <w:r w:rsidRPr="00747896">
              <w:rPr>
                <w:rFonts w:ascii="標楷體" w:eastAsia="標楷體" w:hAnsi="標楷體" w:hint="eastAsia"/>
                <w:noProof/>
                <w:color w:val="000000" w:themeColor="text1"/>
                <w:spacing w:val="-6"/>
                <w:sz w:val="20"/>
              </w:rPr>
              <w:t>國家科學及</w:t>
            </w:r>
          </w:p>
          <w:p w14:paraId="0A140546" w14:textId="042CFDCF" w:rsidR="00747896" w:rsidRPr="00747896" w:rsidRDefault="00747896" w:rsidP="00444372">
            <w:pPr>
              <w:overflowPunct w:val="0"/>
              <w:spacing w:line="210" w:lineRule="exact"/>
              <w:jc w:val="distribute"/>
              <w:rPr>
                <w:rFonts w:ascii="標楷體" w:eastAsia="標楷體" w:hAnsi="標楷體"/>
                <w:noProof/>
                <w:color w:val="000000" w:themeColor="text1"/>
                <w:spacing w:val="-6"/>
                <w:sz w:val="20"/>
              </w:rPr>
            </w:pPr>
            <w:r w:rsidRPr="00747896">
              <w:rPr>
                <w:rFonts w:ascii="標楷體" w:eastAsia="標楷體" w:hAnsi="標楷體" w:hint="eastAsia"/>
                <w:noProof/>
                <w:color w:val="000000" w:themeColor="text1"/>
                <w:spacing w:val="-6"/>
                <w:sz w:val="20"/>
              </w:rPr>
              <w:t>技術委員會</w:t>
            </w:r>
          </w:p>
        </w:tc>
        <w:tc>
          <w:tcPr>
            <w:tcW w:w="1131" w:type="dxa"/>
            <w:gridSpan w:val="2"/>
            <w:tcBorders>
              <w:top w:val="nil"/>
              <w:bottom w:val="nil"/>
            </w:tcBorders>
            <w:vAlign w:val="center"/>
          </w:tcPr>
          <w:p w14:paraId="3D1B1311" w14:textId="196A977E"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51,485</w:t>
            </w:r>
          </w:p>
        </w:tc>
        <w:tc>
          <w:tcPr>
            <w:tcW w:w="1125" w:type="dxa"/>
            <w:gridSpan w:val="2"/>
            <w:tcBorders>
              <w:top w:val="nil"/>
              <w:bottom w:val="nil"/>
            </w:tcBorders>
            <w:vAlign w:val="center"/>
          </w:tcPr>
          <w:p w14:paraId="52B73556" w14:textId="6D778B41"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580</w:t>
            </w:r>
          </w:p>
        </w:tc>
        <w:tc>
          <w:tcPr>
            <w:tcW w:w="1022" w:type="dxa"/>
            <w:gridSpan w:val="2"/>
            <w:tcBorders>
              <w:top w:val="nil"/>
              <w:bottom w:val="nil"/>
            </w:tcBorders>
            <w:vAlign w:val="center"/>
          </w:tcPr>
          <w:p w14:paraId="59860CFE" w14:textId="785150F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1.13</w:t>
            </w:r>
          </w:p>
        </w:tc>
      </w:tr>
      <w:tr w:rsidR="00747896" w:rsidRPr="00A1089F" w14:paraId="1D28A0AD" w14:textId="77777777" w:rsidTr="008559EE">
        <w:trPr>
          <w:trHeight w:val="312"/>
        </w:trPr>
        <w:tc>
          <w:tcPr>
            <w:tcW w:w="1592" w:type="dxa"/>
            <w:tcBorders>
              <w:top w:val="nil"/>
              <w:bottom w:val="nil"/>
            </w:tcBorders>
            <w:shd w:val="clear" w:color="auto" w:fill="D7F1E5"/>
            <w:vAlign w:val="center"/>
          </w:tcPr>
          <w:p w14:paraId="4005DC9B" w14:textId="220AB527"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法務部</w:t>
            </w:r>
          </w:p>
        </w:tc>
        <w:tc>
          <w:tcPr>
            <w:tcW w:w="1219" w:type="dxa"/>
            <w:tcBorders>
              <w:top w:val="nil"/>
              <w:bottom w:val="nil"/>
            </w:tcBorders>
            <w:shd w:val="clear" w:color="auto" w:fill="D7F1E5"/>
            <w:vAlign w:val="center"/>
          </w:tcPr>
          <w:p w14:paraId="3BECF25D" w14:textId="0FD4679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40,608</w:t>
            </w:r>
          </w:p>
        </w:tc>
        <w:tc>
          <w:tcPr>
            <w:tcW w:w="1189" w:type="dxa"/>
            <w:tcBorders>
              <w:top w:val="nil"/>
              <w:bottom w:val="nil"/>
            </w:tcBorders>
            <w:shd w:val="clear" w:color="auto" w:fill="D7F1E5"/>
            <w:vAlign w:val="center"/>
          </w:tcPr>
          <w:p w14:paraId="0C1A9B47" w14:textId="29FBA732"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1,328</w:t>
            </w:r>
          </w:p>
        </w:tc>
        <w:tc>
          <w:tcPr>
            <w:tcW w:w="1079" w:type="dxa"/>
            <w:tcBorders>
              <w:top w:val="nil"/>
              <w:bottom w:val="nil"/>
              <w:right w:val="double" w:sz="4" w:space="0" w:color="auto"/>
            </w:tcBorders>
            <w:shd w:val="clear" w:color="auto" w:fill="D7F1E5"/>
            <w:vAlign w:val="center"/>
          </w:tcPr>
          <w:p w14:paraId="73C39CD3" w14:textId="7B3A740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3.27</w:t>
            </w:r>
          </w:p>
        </w:tc>
        <w:tc>
          <w:tcPr>
            <w:tcW w:w="1592" w:type="dxa"/>
            <w:gridSpan w:val="2"/>
            <w:tcBorders>
              <w:top w:val="nil"/>
              <w:left w:val="double" w:sz="4" w:space="0" w:color="auto"/>
              <w:bottom w:val="nil"/>
            </w:tcBorders>
            <w:shd w:val="clear" w:color="auto" w:fill="D7F1E5"/>
            <w:vAlign w:val="center"/>
          </w:tcPr>
          <w:p w14:paraId="32644709" w14:textId="4E8916B6"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教育部</w:t>
            </w:r>
          </w:p>
        </w:tc>
        <w:tc>
          <w:tcPr>
            <w:tcW w:w="1131" w:type="dxa"/>
            <w:gridSpan w:val="2"/>
            <w:tcBorders>
              <w:top w:val="nil"/>
              <w:bottom w:val="nil"/>
            </w:tcBorders>
            <w:shd w:val="clear" w:color="auto" w:fill="D7F1E5"/>
            <w:vAlign w:val="center"/>
          </w:tcPr>
          <w:p w14:paraId="4C05EBD3" w14:textId="7C391423"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290,123</w:t>
            </w:r>
          </w:p>
        </w:tc>
        <w:tc>
          <w:tcPr>
            <w:tcW w:w="1125" w:type="dxa"/>
            <w:gridSpan w:val="2"/>
            <w:tcBorders>
              <w:top w:val="nil"/>
              <w:bottom w:val="nil"/>
            </w:tcBorders>
            <w:shd w:val="clear" w:color="auto" w:fill="D7F1E5"/>
            <w:vAlign w:val="center"/>
          </w:tcPr>
          <w:p w14:paraId="1A34E967" w14:textId="1456A877"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3,064</w:t>
            </w:r>
          </w:p>
        </w:tc>
        <w:tc>
          <w:tcPr>
            <w:tcW w:w="1022" w:type="dxa"/>
            <w:gridSpan w:val="2"/>
            <w:tcBorders>
              <w:top w:val="nil"/>
              <w:bottom w:val="nil"/>
            </w:tcBorders>
            <w:shd w:val="clear" w:color="auto" w:fill="D7F1E5"/>
            <w:vAlign w:val="center"/>
          </w:tcPr>
          <w:p w14:paraId="7AEACF88" w14:textId="3E8DC3A3"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1.06</w:t>
            </w:r>
          </w:p>
        </w:tc>
      </w:tr>
      <w:tr w:rsidR="00747896" w:rsidRPr="00A1089F" w14:paraId="766E87DD" w14:textId="77777777" w:rsidTr="008559EE">
        <w:trPr>
          <w:trHeight w:val="312"/>
        </w:trPr>
        <w:tc>
          <w:tcPr>
            <w:tcW w:w="1592" w:type="dxa"/>
            <w:tcBorders>
              <w:top w:val="nil"/>
              <w:bottom w:val="nil"/>
            </w:tcBorders>
            <w:vAlign w:val="center"/>
          </w:tcPr>
          <w:p w14:paraId="3357FA22" w14:textId="77777777"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環境保護署</w:t>
            </w:r>
          </w:p>
          <w:p w14:paraId="3AA8C186" w14:textId="5123C696"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（環境部）</w:t>
            </w:r>
          </w:p>
        </w:tc>
        <w:tc>
          <w:tcPr>
            <w:tcW w:w="1219" w:type="dxa"/>
            <w:tcBorders>
              <w:top w:val="nil"/>
              <w:bottom w:val="nil"/>
            </w:tcBorders>
            <w:vAlign w:val="center"/>
          </w:tcPr>
          <w:p w14:paraId="7714FFC0" w14:textId="00879F17"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8,889</w:t>
            </w:r>
          </w:p>
        </w:tc>
        <w:tc>
          <w:tcPr>
            <w:tcW w:w="1189" w:type="dxa"/>
            <w:tcBorders>
              <w:top w:val="nil"/>
              <w:bottom w:val="nil"/>
            </w:tcBorders>
            <w:vAlign w:val="center"/>
          </w:tcPr>
          <w:p w14:paraId="7BA4734A" w14:textId="2B163AC9"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256</w:t>
            </w:r>
          </w:p>
        </w:tc>
        <w:tc>
          <w:tcPr>
            <w:tcW w:w="1079" w:type="dxa"/>
            <w:tcBorders>
              <w:top w:val="nil"/>
              <w:bottom w:val="nil"/>
              <w:right w:val="double" w:sz="4" w:space="0" w:color="auto"/>
            </w:tcBorders>
            <w:vAlign w:val="center"/>
          </w:tcPr>
          <w:p w14:paraId="6EE7D88A" w14:textId="7FD77706"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2.88</w:t>
            </w:r>
          </w:p>
        </w:tc>
        <w:tc>
          <w:tcPr>
            <w:tcW w:w="1592" w:type="dxa"/>
            <w:gridSpan w:val="2"/>
            <w:tcBorders>
              <w:top w:val="nil"/>
              <w:left w:val="double" w:sz="4" w:space="0" w:color="auto"/>
              <w:bottom w:val="nil"/>
            </w:tcBorders>
            <w:vAlign w:val="center"/>
          </w:tcPr>
          <w:p w14:paraId="4F6B0D4F" w14:textId="5F970EB1"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交通部</w:t>
            </w:r>
          </w:p>
        </w:tc>
        <w:tc>
          <w:tcPr>
            <w:tcW w:w="1131" w:type="dxa"/>
            <w:gridSpan w:val="2"/>
            <w:tcBorders>
              <w:top w:val="nil"/>
              <w:bottom w:val="nil"/>
            </w:tcBorders>
            <w:vAlign w:val="center"/>
          </w:tcPr>
          <w:p w14:paraId="58EA6E2F" w14:textId="411B8B4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103,396</w:t>
            </w:r>
          </w:p>
        </w:tc>
        <w:tc>
          <w:tcPr>
            <w:tcW w:w="1125" w:type="dxa"/>
            <w:gridSpan w:val="2"/>
            <w:tcBorders>
              <w:top w:val="nil"/>
              <w:bottom w:val="nil"/>
            </w:tcBorders>
            <w:vAlign w:val="center"/>
          </w:tcPr>
          <w:p w14:paraId="3491DCCA" w14:textId="7F6119A0"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744</w:t>
            </w:r>
          </w:p>
        </w:tc>
        <w:tc>
          <w:tcPr>
            <w:tcW w:w="1022" w:type="dxa"/>
            <w:gridSpan w:val="2"/>
            <w:tcBorders>
              <w:top w:val="nil"/>
              <w:bottom w:val="nil"/>
            </w:tcBorders>
            <w:vAlign w:val="center"/>
          </w:tcPr>
          <w:p w14:paraId="5ACFF172" w14:textId="0D09884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0.72</w:t>
            </w:r>
          </w:p>
        </w:tc>
      </w:tr>
      <w:tr w:rsidR="00747896" w:rsidRPr="00A1089F" w14:paraId="344528BA" w14:textId="77777777" w:rsidTr="008559EE">
        <w:trPr>
          <w:trHeight w:val="312"/>
        </w:trPr>
        <w:tc>
          <w:tcPr>
            <w:tcW w:w="1592" w:type="dxa"/>
            <w:tcBorders>
              <w:top w:val="nil"/>
              <w:bottom w:val="nil"/>
            </w:tcBorders>
            <w:shd w:val="clear" w:color="auto" w:fill="D7F1E5"/>
            <w:vAlign w:val="center"/>
          </w:tcPr>
          <w:p w14:paraId="2271360A" w14:textId="642AB055"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立法院</w:t>
            </w:r>
          </w:p>
        </w:tc>
        <w:tc>
          <w:tcPr>
            <w:tcW w:w="1219" w:type="dxa"/>
            <w:tcBorders>
              <w:top w:val="nil"/>
              <w:bottom w:val="nil"/>
            </w:tcBorders>
            <w:shd w:val="clear" w:color="auto" w:fill="D7F1E5"/>
            <w:vAlign w:val="center"/>
          </w:tcPr>
          <w:p w14:paraId="6C32E02B" w14:textId="54BB8A9D"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3,625</w:t>
            </w:r>
          </w:p>
        </w:tc>
        <w:tc>
          <w:tcPr>
            <w:tcW w:w="1189" w:type="dxa"/>
            <w:tcBorders>
              <w:top w:val="nil"/>
              <w:bottom w:val="nil"/>
            </w:tcBorders>
            <w:shd w:val="clear" w:color="auto" w:fill="D7F1E5"/>
            <w:vAlign w:val="center"/>
          </w:tcPr>
          <w:p w14:paraId="76CEB6D9" w14:textId="5AE41561"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103</w:t>
            </w:r>
          </w:p>
        </w:tc>
        <w:tc>
          <w:tcPr>
            <w:tcW w:w="1079" w:type="dxa"/>
            <w:tcBorders>
              <w:top w:val="nil"/>
              <w:bottom w:val="nil"/>
              <w:right w:val="double" w:sz="4" w:space="0" w:color="auto"/>
            </w:tcBorders>
            <w:shd w:val="clear" w:color="auto" w:fill="D7F1E5"/>
            <w:vAlign w:val="center"/>
          </w:tcPr>
          <w:p w14:paraId="73498BF4" w14:textId="511CADA8"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2.85</w:t>
            </w:r>
          </w:p>
        </w:tc>
        <w:tc>
          <w:tcPr>
            <w:tcW w:w="1592" w:type="dxa"/>
            <w:gridSpan w:val="2"/>
            <w:tcBorders>
              <w:top w:val="nil"/>
              <w:left w:val="double" w:sz="4" w:space="0" w:color="auto"/>
              <w:bottom w:val="nil"/>
            </w:tcBorders>
            <w:shd w:val="clear" w:color="auto" w:fill="D7F1E5"/>
            <w:vAlign w:val="center"/>
          </w:tcPr>
          <w:p w14:paraId="678B09D9" w14:textId="41BF037C"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監察院</w:t>
            </w:r>
          </w:p>
        </w:tc>
        <w:tc>
          <w:tcPr>
            <w:tcW w:w="1131" w:type="dxa"/>
            <w:gridSpan w:val="2"/>
            <w:tcBorders>
              <w:top w:val="nil"/>
              <w:bottom w:val="nil"/>
            </w:tcBorders>
            <w:shd w:val="clear" w:color="auto" w:fill="D7F1E5"/>
            <w:vAlign w:val="center"/>
          </w:tcPr>
          <w:p w14:paraId="5C05AD8F" w14:textId="57F57C2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2,660</w:t>
            </w:r>
          </w:p>
        </w:tc>
        <w:tc>
          <w:tcPr>
            <w:tcW w:w="1125" w:type="dxa"/>
            <w:gridSpan w:val="2"/>
            <w:tcBorders>
              <w:top w:val="nil"/>
              <w:bottom w:val="nil"/>
            </w:tcBorders>
            <w:shd w:val="clear" w:color="auto" w:fill="D7F1E5"/>
            <w:vAlign w:val="center"/>
          </w:tcPr>
          <w:p w14:paraId="60E03E15" w14:textId="5C0032D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15</w:t>
            </w:r>
          </w:p>
        </w:tc>
        <w:tc>
          <w:tcPr>
            <w:tcW w:w="1022" w:type="dxa"/>
            <w:gridSpan w:val="2"/>
            <w:tcBorders>
              <w:top w:val="nil"/>
              <w:bottom w:val="nil"/>
            </w:tcBorders>
            <w:shd w:val="clear" w:color="auto" w:fill="D7F1E5"/>
            <w:vAlign w:val="center"/>
          </w:tcPr>
          <w:p w14:paraId="15BAA47E" w14:textId="7D0E7D51"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0.57</w:t>
            </w:r>
          </w:p>
        </w:tc>
      </w:tr>
      <w:tr w:rsidR="00747896" w:rsidRPr="00A1089F" w14:paraId="078AE440" w14:textId="77777777" w:rsidTr="008559EE">
        <w:trPr>
          <w:trHeight w:val="312"/>
        </w:trPr>
        <w:tc>
          <w:tcPr>
            <w:tcW w:w="1592" w:type="dxa"/>
            <w:tcBorders>
              <w:top w:val="nil"/>
              <w:bottom w:val="nil"/>
            </w:tcBorders>
            <w:vAlign w:val="center"/>
          </w:tcPr>
          <w:p w14:paraId="5C382ED3" w14:textId="543EE7BD"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行政院</w:t>
            </w:r>
          </w:p>
        </w:tc>
        <w:tc>
          <w:tcPr>
            <w:tcW w:w="1219" w:type="dxa"/>
            <w:tcBorders>
              <w:top w:val="nil"/>
              <w:bottom w:val="nil"/>
            </w:tcBorders>
            <w:vAlign w:val="center"/>
          </w:tcPr>
          <w:p w14:paraId="72694AE3" w14:textId="0C4D121C"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29,967</w:t>
            </w:r>
          </w:p>
        </w:tc>
        <w:tc>
          <w:tcPr>
            <w:tcW w:w="1189" w:type="dxa"/>
            <w:tcBorders>
              <w:top w:val="nil"/>
              <w:bottom w:val="nil"/>
            </w:tcBorders>
            <w:vAlign w:val="center"/>
          </w:tcPr>
          <w:p w14:paraId="4C6AD86E" w14:textId="55F48AFD"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809</w:t>
            </w:r>
          </w:p>
        </w:tc>
        <w:tc>
          <w:tcPr>
            <w:tcW w:w="1079" w:type="dxa"/>
            <w:tcBorders>
              <w:top w:val="nil"/>
              <w:bottom w:val="nil"/>
              <w:right w:val="double" w:sz="4" w:space="0" w:color="auto"/>
            </w:tcBorders>
            <w:vAlign w:val="center"/>
          </w:tcPr>
          <w:p w14:paraId="39FDD871" w14:textId="6D67B83E"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2.70</w:t>
            </w:r>
          </w:p>
        </w:tc>
        <w:tc>
          <w:tcPr>
            <w:tcW w:w="1592" w:type="dxa"/>
            <w:gridSpan w:val="2"/>
            <w:tcBorders>
              <w:top w:val="nil"/>
              <w:left w:val="double" w:sz="4" w:space="0" w:color="auto"/>
              <w:bottom w:val="nil"/>
            </w:tcBorders>
            <w:vAlign w:val="center"/>
          </w:tcPr>
          <w:p w14:paraId="105FAC39" w14:textId="77777777"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農業委員會</w:t>
            </w:r>
          </w:p>
          <w:p w14:paraId="5A6530C7" w14:textId="415EBA7C"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（農業部）</w:t>
            </w:r>
          </w:p>
        </w:tc>
        <w:tc>
          <w:tcPr>
            <w:tcW w:w="1131" w:type="dxa"/>
            <w:gridSpan w:val="2"/>
            <w:tcBorders>
              <w:top w:val="nil"/>
              <w:bottom w:val="nil"/>
            </w:tcBorders>
            <w:vAlign w:val="center"/>
          </w:tcPr>
          <w:p w14:paraId="770D384D" w14:textId="6A0BDED7"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152,453</w:t>
            </w:r>
          </w:p>
        </w:tc>
        <w:tc>
          <w:tcPr>
            <w:tcW w:w="1125" w:type="dxa"/>
            <w:gridSpan w:val="2"/>
            <w:tcBorders>
              <w:top w:val="nil"/>
              <w:bottom w:val="nil"/>
            </w:tcBorders>
            <w:vAlign w:val="center"/>
          </w:tcPr>
          <w:p w14:paraId="5135E565" w14:textId="6FA99E46"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843</w:t>
            </w:r>
          </w:p>
        </w:tc>
        <w:tc>
          <w:tcPr>
            <w:tcW w:w="1022" w:type="dxa"/>
            <w:gridSpan w:val="2"/>
            <w:tcBorders>
              <w:top w:val="nil"/>
              <w:bottom w:val="nil"/>
            </w:tcBorders>
            <w:vAlign w:val="center"/>
          </w:tcPr>
          <w:p w14:paraId="1BAE449C" w14:textId="56726C60"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0.55</w:t>
            </w:r>
          </w:p>
        </w:tc>
      </w:tr>
      <w:tr w:rsidR="00747896" w:rsidRPr="00A1089F" w14:paraId="0918F0AB" w14:textId="77777777" w:rsidTr="008559EE">
        <w:trPr>
          <w:trHeight w:val="312"/>
        </w:trPr>
        <w:tc>
          <w:tcPr>
            <w:tcW w:w="1592" w:type="dxa"/>
            <w:tcBorders>
              <w:top w:val="nil"/>
              <w:bottom w:val="nil"/>
            </w:tcBorders>
            <w:shd w:val="clear" w:color="auto" w:fill="D7F1E5"/>
            <w:vAlign w:val="center"/>
          </w:tcPr>
          <w:p w14:paraId="107084EF" w14:textId="77777777"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金融監督</w:t>
            </w:r>
          </w:p>
          <w:p w14:paraId="76631AFA" w14:textId="47A88FFA"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管理委員會</w:t>
            </w:r>
          </w:p>
        </w:tc>
        <w:tc>
          <w:tcPr>
            <w:tcW w:w="1219" w:type="dxa"/>
            <w:tcBorders>
              <w:top w:val="nil"/>
              <w:bottom w:val="nil"/>
            </w:tcBorders>
            <w:shd w:val="clear" w:color="auto" w:fill="D7F1E5"/>
            <w:vAlign w:val="center"/>
          </w:tcPr>
          <w:p w14:paraId="530EDDB5" w14:textId="1E65789B"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1,644</w:t>
            </w:r>
          </w:p>
        </w:tc>
        <w:tc>
          <w:tcPr>
            <w:tcW w:w="1189" w:type="dxa"/>
            <w:tcBorders>
              <w:top w:val="nil"/>
              <w:bottom w:val="nil"/>
            </w:tcBorders>
            <w:shd w:val="clear" w:color="auto" w:fill="D7F1E5"/>
            <w:vAlign w:val="center"/>
          </w:tcPr>
          <w:p w14:paraId="7C5C5060" w14:textId="401CA338"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41</w:t>
            </w:r>
          </w:p>
        </w:tc>
        <w:tc>
          <w:tcPr>
            <w:tcW w:w="1079" w:type="dxa"/>
            <w:tcBorders>
              <w:top w:val="nil"/>
              <w:bottom w:val="nil"/>
              <w:right w:val="double" w:sz="4" w:space="0" w:color="auto"/>
            </w:tcBorders>
            <w:shd w:val="clear" w:color="auto" w:fill="D7F1E5"/>
            <w:vAlign w:val="center"/>
          </w:tcPr>
          <w:p w14:paraId="7C847B17" w14:textId="1CA9162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2.52</w:t>
            </w:r>
          </w:p>
        </w:tc>
        <w:tc>
          <w:tcPr>
            <w:tcW w:w="1592" w:type="dxa"/>
            <w:gridSpan w:val="2"/>
            <w:tcBorders>
              <w:top w:val="nil"/>
              <w:left w:val="double" w:sz="4" w:space="0" w:color="auto"/>
              <w:bottom w:val="nil"/>
            </w:tcBorders>
            <w:shd w:val="clear" w:color="auto" w:fill="D7F1E5"/>
            <w:vAlign w:val="center"/>
          </w:tcPr>
          <w:p w14:paraId="4C37821B" w14:textId="77777777"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國軍退除役官</w:t>
            </w:r>
          </w:p>
          <w:p w14:paraId="01732A41" w14:textId="088726C5"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兵輔導委員會</w:t>
            </w:r>
          </w:p>
        </w:tc>
        <w:tc>
          <w:tcPr>
            <w:tcW w:w="1131" w:type="dxa"/>
            <w:gridSpan w:val="2"/>
            <w:tcBorders>
              <w:top w:val="nil"/>
              <w:bottom w:val="nil"/>
            </w:tcBorders>
            <w:shd w:val="clear" w:color="auto" w:fill="D7F1E5"/>
            <w:vAlign w:val="center"/>
          </w:tcPr>
          <w:p w14:paraId="3A28ADB2" w14:textId="4E49A206"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128,428</w:t>
            </w:r>
          </w:p>
        </w:tc>
        <w:tc>
          <w:tcPr>
            <w:tcW w:w="1125" w:type="dxa"/>
            <w:gridSpan w:val="2"/>
            <w:tcBorders>
              <w:top w:val="nil"/>
              <w:bottom w:val="nil"/>
            </w:tcBorders>
            <w:shd w:val="clear" w:color="auto" w:fill="D7F1E5"/>
            <w:vAlign w:val="center"/>
          </w:tcPr>
          <w:p w14:paraId="459C5457" w14:textId="3528CC3E"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469</w:t>
            </w:r>
          </w:p>
        </w:tc>
        <w:tc>
          <w:tcPr>
            <w:tcW w:w="1022" w:type="dxa"/>
            <w:gridSpan w:val="2"/>
            <w:tcBorders>
              <w:top w:val="nil"/>
              <w:bottom w:val="nil"/>
            </w:tcBorders>
            <w:shd w:val="clear" w:color="auto" w:fill="D7F1E5"/>
            <w:vAlign w:val="center"/>
          </w:tcPr>
          <w:p w14:paraId="195C6845" w14:textId="2E94455B"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0.37</w:t>
            </w:r>
          </w:p>
        </w:tc>
      </w:tr>
      <w:tr w:rsidR="00747896" w:rsidRPr="00A1089F" w14:paraId="129FC1AA" w14:textId="77777777" w:rsidTr="008559EE">
        <w:trPr>
          <w:trHeight w:val="312"/>
        </w:trPr>
        <w:tc>
          <w:tcPr>
            <w:tcW w:w="1592" w:type="dxa"/>
            <w:tcBorders>
              <w:top w:val="nil"/>
              <w:bottom w:val="nil"/>
            </w:tcBorders>
            <w:vAlign w:val="center"/>
          </w:tcPr>
          <w:p w14:paraId="1CD57C2E" w14:textId="64E58379"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總統府</w:t>
            </w:r>
          </w:p>
        </w:tc>
        <w:tc>
          <w:tcPr>
            <w:tcW w:w="1219" w:type="dxa"/>
            <w:tcBorders>
              <w:top w:val="nil"/>
              <w:bottom w:val="nil"/>
            </w:tcBorders>
            <w:vAlign w:val="center"/>
          </w:tcPr>
          <w:p w14:paraId="4509C30F" w14:textId="53F1B8A2"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14,801</w:t>
            </w:r>
          </w:p>
        </w:tc>
        <w:tc>
          <w:tcPr>
            <w:tcW w:w="1189" w:type="dxa"/>
            <w:tcBorders>
              <w:top w:val="nil"/>
              <w:bottom w:val="nil"/>
            </w:tcBorders>
            <w:vAlign w:val="center"/>
          </w:tcPr>
          <w:p w14:paraId="228CE1D4" w14:textId="72A2DFE7" w:rsidR="00747896" w:rsidRPr="00747896" w:rsidRDefault="00747896" w:rsidP="00444372">
            <w:pPr>
              <w:tabs>
                <w:tab w:val="left" w:pos="386"/>
              </w:tabs>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352</w:t>
            </w:r>
          </w:p>
        </w:tc>
        <w:tc>
          <w:tcPr>
            <w:tcW w:w="1079" w:type="dxa"/>
            <w:tcBorders>
              <w:top w:val="nil"/>
              <w:bottom w:val="nil"/>
              <w:right w:val="double" w:sz="4" w:space="0" w:color="auto"/>
            </w:tcBorders>
            <w:vAlign w:val="center"/>
          </w:tcPr>
          <w:p w14:paraId="11C05185" w14:textId="22FC4DD5"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2.38</w:t>
            </w:r>
          </w:p>
        </w:tc>
        <w:tc>
          <w:tcPr>
            <w:tcW w:w="1592" w:type="dxa"/>
            <w:gridSpan w:val="2"/>
            <w:tcBorders>
              <w:top w:val="nil"/>
              <w:left w:val="double" w:sz="4" w:space="0" w:color="auto"/>
              <w:bottom w:val="nil"/>
            </w:tcBorders>
            <w:vAlign w:val="center"/>
          </w:tcPr>
          <w:p w14:paraId="1A040414" w14:textId="0B8BBC64"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經濟部</w:t>
            </w:r>
          </w:p>
        </w:tc>
        <w:tc>
          <w:tcPr>
            <w:tcW w:w="1131" w:type="dxa"/>
            <w:gridSpan w:val="2"/>
            <w:tcBorders>
              <w:top w:val="nil"/>
              <w:bottom w:val="nil"/>
            </w:tcBorders>
            <w:vAlign w:val="center"/>
          </w:tcPr>
          <w:p w14:paraId="271D45EA" w14:textId="0AC6FF1B"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213,980</w:t>
            </w:r>
          </w:p>
        </w:tc>
        <w:tc>
          <w:tcPr>
            <w:tcW w:w="1125" w:type="dxa"/>
            <w:gridSpan w:val="2"/>
            <w:tcBorders>
              <w:top w:val="nil"/>
              <w:bottom w:val="nil"/>
            </w:tcBorders>
            <w:vAlign w:val="center"/>
          </w:tcPr>
          <w:p w14:paraId="290FE2E6" w14:textId="2FD65BA8"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518</w:t>
            </w:r>
          </w:p>
        </w:tc>
        <w:tc>
          <w:tcPr>
            <w:tcW w:w="1022" w:type="dxa"/>
            <w:gridSpan w:val="2"/>
            <w:tcBorders>
              <w:top w:val="nil"/>
              <w:bottom w:val="nil"/>
            </w:tcBorders>
            <w:vAlign w:val="center"/>
          </w:tcPr>
          <w:p w14:paraId="61805091" w14:textId="0CC38AC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0.24</w:t>
            </w:r>
          </w:p>
        </w:tc>
      </w:tr>
      <w:tr w:rsidR="00747896" w:rsidRPr="00A1089F" w14:paraId="008F7A81" w14:textId="77777777" w:rsidTr="008559EE">
        <w:trPr>
          <w:trHeight w:val="312"/>
        </w:trPr>
        <w:tc>
          <w:tcPr>
            <w:tcW w:w="1592" w:type="dxa"/>
            <w:tcBorders>
              <w:top w:val="nil"/>
              <w:bottom w:val="nil"/>
            </w:tcBorders>
            <w:shd w:val="clear" w:color="auto" w:fill="D7F1E5"/>
            <w:vAlign w:val="center"/>
          </w:tcPr>
          <w:p w14:paraId="237D5A4A" w14:textId="4442B022"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海洋委員會</w:t>
            </w:r>
          </w:p>
        </w:tc>
        <w:tc>
          <w:tcPr>
            <w:tcW w:w="1219" w:type="dxa"/>
            <w:tcBorders>
              <w:top w:val="nil"/>
              <w:bottom w:val="nil"/>
            </w:tcBorders>
            <w:shd w:val="clear" w:color="auto" w:fill="D7F1E5"/>
            <w:vAlign w:val="center"/>
          </w:tcPr>
          <w:p w14:paraId="1AFD990F" w14:textId="4D6BD454"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29,035</w:t>
            </w:r>
          </w:p>
        </w:tc>
        <w:tc>
          <w:tcPr>
            <w:tcW w:w="1189" w:type="dxa"/>
            <w:tcBorders>
              <w:top w:val="nil"/>
              <w:bottom w:val="nil"/>
            </w:tcBorders>
            <w:shd w:val="clear" w:color="auto" w:fill="D7F1E5"/>
            <w:vAlign w:val="center"/>
          </w:tcPr>
          <w:p w14:paraId="0DE59591" w14:textId="04128433"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682</w:t>
            </w:r>
          </w:p>
        </w:tc>
        <w:tc>
          <w:tcPr>
            <w:tcW w:w="1079" w:type="dxa"/>
            <w:tcBorders>
              <w:top w:val="nil"/>
              <w:bottom w:val="nil"/>
              <w:right w:val="double" w:sz="4" w:space="0" w:color="auto"/>
            </w:tcBorders>
            <w:shd w:val="clear" w:color="auto" w:fill="D7F1E5"/>
            <w:vAlign w:val="center"/>
          </w:tcPr>
          <w:p w14:paraId="3BA7893C" w14:textId="4C33CC93"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2.35</w:t>
            </w:r>
          </w:p>
        </w:tc>
        <w:tc>
          <w:tcPr>
            <w:tcW w:w="1592" w:type="dxa"/>
            <w:gridSpan w:val="2"/>
            <w:tcBorders>
              <w:top w:val="nil"/>
              <w:left w:val="double" w:sz="4" w:space="0" w:color="auto"/>
              <w:bottom w:val="nil"/>
            </w:tcBorders>
            <w:shd w:val="clear" w:color="auto" w:fill="D7F1E5"/>
            <w:vAlign w:val="center"/>
          </w:tcPr>
          <w:p w14:paraId="2548870F" w14:textId="44B0DF8C"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勞動部</w:t>
            </w:r>
          </w:p>
        </w:tc>
        <w:tc>
          <w:tcPr>
            <w:tcW w:w="1131" w:type="dxa"/>
            <w:gridSpan w:val="2"/>
            <w:tcBorders>
              <w:top w:val="nil"/>
              <w:bottom w:val="nil"/>
            </w:tcBorders>
            <w:shd w:val="clear" w:color="auto" w:fill="D7F1E5"/>
            <w:vAlign w:val="center"/>
          </w:tcPr>
          <w:p w14:paraId="6A721021" w14:textId="507CC81D"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199,914</w:t>
            </w:r>
          </w:p>
        </w:tc>
        <w:tc>
          <w:tcPr>
            <w:tcW w:w="1125" w:type="dxa"/>
            <w:gridSpan w:val="2"/>
            <w:tcBorders>
              <w:top w:val="nil"/>
              <w:bottom w:val="nil"/>
            </w:tcBorders>
            <w:shd w:val="clear" w:color="auto" w:fill="D7F1E5"/>
            <w:vAlign w:val="center"/>
          </w:tcPr>
          <w:p w14:paraId="34E1BF58" w14:textId="55B7A4A1"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141</w:t>
            </w:r>
          </w:p>
        </w:tc>
        <w:tc>
          <w:tcPr>
            <w:tcW w:w="1022" w:type="dxa"/>
            <w:gridSpan w:val="2"/>
            <w:tcBorders>
              <w:top w:val="nil"/>
              <w:bottom w:val="nil"/>
            </w:tcBorders>
            <w:shd w:val="clear" w:color="auto" w:fill="D7F1E5"/>
            <w:vAlign w:val="center"/>
          </w:tcPr>
          <w:p w14:paraId="53766863" w14:textId="0770062A"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0.07</w:t>
            </w:r>
          </w:p>
        </w:tc>
      </w:tr>
      <w:tr w:rsidR="00747896" w:rsidRPr="00A1089F" w14:paraId="6384DE22" w14:textId="77777777" w:rsidTr="008559EE">
        <w:trPr>
          <w:trHeight w:val="312"/>
        </w:trPr>
        <w:tc>
          <w:tcPr>
            <w:tcW w:w="1592" w:type="dxa"/>
            <w:tcBorders>
              <w:top w:val="nil"/>
            </w:tcBorders>
            <w:vAlign w:val="center"/>
          </w:tcPr>
          <w:p w14:paraId="27F0F6D9" w14:textId="7A3BF90B"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司法院</w:t>
            </w:r>
          </w:p>
        </w:tc>
        <w:tc>
          <w:tcPr>
            <w:tcW w:w="1219" w:type="dxa"/>
            <w:tcBorders>
              <w:top w:val="nil"/>
            </w:tcBorders>
            <w:vAlign w:val="center"/>
          </w:tcPr>
          <w:p w14:paraId="623AAE5C" w14:textId="69CE0C6F"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26,015</w:t>
            </w:r>
          </w:p>
        </w:tc>
        <w:tc>
          <w:tcPr>
            <w:tcW w:w="1189" w:type="dxa"/>
            <w:tcBorders>
              <w:top w:val="nil"/>
            </w:tcBorders>
            <w:vAlign w:val="center"/>
          </w:tcPr>
          <w:p w14:paraId="003FDCDD" w14:textId="152F710E"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604</w:t>
            </w:r>
          </w:p>
        </w:tc>
        <w:tc>
          <w:tcPr>
            <w:tcW w:w="1079" w:type="dxa"/>
            <w:tcBorders>
              <w:top w:val="nil"/>
              <w:right w:val="double" w:sz="4" w:space="0" w:color="auto"/>
            </w:tcBorders>
            <w:vAlign w:val="center"/>
          </w:tcPr>
          <w:p w14:paraId="2D08AACE" w14:textId="009FD234"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hint="eastAsia"/>
                <w:color w:val="000000" w:themeColor="text1"/>
                <w:sz w:val="20"/>
              </w:rPr>
              <w:t>2.32</w:t>
            </w:r>
          </w:p>
        </w:tc>
        <w:tc>
          <w:tcPr>
            <w:tcW w:w="1592" w:type="dxa"/>
            <w:gridSpan w:val="2"/>
            <w:tcBorders>
              <w:top w:val="nil"/>
              <w:left w:val="double" w:sz="4" w:space="0" w:color="auto"/>
            </w:tcBorders>
            <w:shd w:val="clear" w:color="auto" w:fill="auto"/>
            <w:vAlign w:val="center"/>
          </w:tcPr>
          <w:p w14:paraId="1D235351" w14:textId="77777777"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第二預備金</w:t>
            </w:r>
          </w:p>
          <w:p w14:paraId="408D743C" w14:textId="6F4019D9" w:rsidR="00747896" w:rsidRPr="00747896" w:rsidRDefault="00747896" w:rsidP="00444372">
            <w:pPr>
              <w:overflowPunct w:val="0"/>
              <w:spacing w:line="210" w:lineRule="exact"/>
              <w:jc w:val="distribute"/>
              <w:rPr>
                <w:rFonts w:ascii="標楷體" w:eastAsia="標楷體" w:hAnsi="標楷體"/>
                <w:noProof/>
                <w:color w:val="000000" w:themeColor="text1"/>
                <w:sz w:val="20"/>
              </w:rPr>
            </w:pPr>
            <w:r w:rsidRPr="00747896">
              <w:rPr>
                <w:rFonts w:ascii="標楷體" w:eastAsia="標楷體" w:hAnsi="標楷體" w:hint="eastAsia"/>
                <w:noProof/>
                <w:color w:val="000000" w:themeColor="text1"/>
                <w:sz w:val="20"/>
              </w:rPr>
              <w:t>(動支後餘額)</w:t>
            </w:r>
          </w:p>
        </w:tc>
        <w:tc>
          <w:tcPr>
            <w:tcW w:w="1131" w:type="dxa"/>
            <w:gridSpan w:val="2"/>
            <w:tcBorders>
              <w:top w:val="nil"/>
              <w:left w:val="single" w:sz="4" w:space="0" w:color="auto"/>
              <w:bottom w:val="single" w:sz="4" w:space="0" w:color="auto"/>
              <w:right w:val="single" w:sz="4" w:space="0" w:color="auto"/>
            </w:tcBorders>
            <w:vAlign w:val="center"/>
          </w:tcPr>
          <w:p w14:paraId="0DB0EA08" w14:textId="769EC68E"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71</w:t>
            </w:r>
          </w:p>
        </w:tc>
        <w:tc>
          <w:tcPr>
            <w:tcW w:w="1125" w:type="dxa"/>
            <w:gridSpan w:val="2"/>
            <w:tcBorders>
              <w:top w:val="nil"/>
              <w:left w:val="single" w:sz="4" w:space="0" w:color="auto"/>
              <w:bottom w:val="single" w:sz="4" w:space="0" w:color="auto"/>
              <w:right w:val="single" w:sz="4" w:space="0" w:color="auto"/>
            </w:tcBorders>
            <w:vAlign w:val="center"/>
          </w:tcPr>
          <w:p w14:paraId="570EEC47" w14:textId="568A0298"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71</w:t>
            </w:r>
          </w:p>
        </w:tc>
        <w:tc>
          <w:tcPr>
            <w:tcW w:w="1022" w:type="dxa"/>
            <w:gridSpan w:val="2"/>
            <w:tcBorders>
              <w:top w:val="nil"/>
              <w:left w:val="single" w:sz="4" w:space="0" w:color="auto"/>
              <w:bottom w:val="single" w:sz="4" w:space="0" w:color="auto"/>
              <w:right w:val="single" w:sz="4" w:space="0" w:color="auto"/>
            </w:tcBorders>
            <w:vAlign w:val="center"/>
          </w:tcPr>
          <w:p w14:paraId="728B428C" w14:textId="22EC0D87" w:rsidR="00747896" w:rsidRPr="00747896" w:rsidRDefault="00747896" w:rsidP="00444372">
            <w:pPr>
              <w:overflowPunct w:val="0"/>
              <w:spacing w:line="210" w:lineRule="exact"/>
              <w:jc w:val="right"/>
              <w:rPr>
                <w:rFonts w:ascii="標楷體" w:eastAsia="標楷體" w:hAnsi="標楷體"/>
                <w:noProof/>
                <w:color w:val="000000" w:themeColor="text1"/>
                <w:sz w:val="20"/>
              </w:rPr>
            </w:pPr>
            <w:r w:rsidRPr="00747896">
              <w:rPr>
                <w:rFonts w:ascii="標楷體" w:eastAsia="標楷體" w:hAnsi="標楷體"/>
                <w:color w:val="000000" w:themeColor="text1"/>
                <w:sz w:val="20"/>
              </w:rPr>
              <w:t>100.00</w:t>
            </w:r>
          </w:p>
        </w:tc>
      </w:tr>
      <w:tr w:rsidR="00844432" w:rsidRPr="00A1089F" w14:paraId="78EE13C3" w14:textId="77777777" w:rsidTr="00747896">
        <w:tc>
          <w:tcPr>
            <w:tcW w:w="9949" w:type="dxa"/>
            <w:gridSpan w:val="12"/>
            <w:tcBorders>
              <w:left w:val="nil"/>
              <w:bottom w:val="nil"/>
              <w:right w:val="nil"/>
            </w:tcBorders>
            <w:vAlign w:val="center"/>
          </w:tcPr>
          <w:p w14:paraId="7B4AA021" w14:textId="77777777" w:rsidR="00844432" w:rsidRPr="00A433B4" w:rsidRDefault="00844432" w:rsidP="00747896">
            <w:pPr>
              <w:overflowPunct w:val="0"/>
              <w:spacing w:line="200" w:lineRule="exact"/>
              <w:ind w:right="278"/>
              <w:rPr>
                <w:rFonts w:ascii="標楷體" w:eastAsia="標楷體" w:hAnsi="標楷體"/>
                <w:sz w:val="18"/>
                <w:szCs w:val="18"/>
              </w:rPr>
            </w:pPr>
            <w:proofErr w:type="gramStart"/>
            <w:r w:rsidRPr="00A433B4">
              <w:rPr>
                <w:rFonts w:ascii="標楷體" w:eastAsia="標楷體" w:hAnsi="標楷體" w:hint="eastAsia"/>
                <w:sz w:val="18"/>
                <w:szCs w:val="18"/>
              </w:rPr>
              <w:t>註</w:t>
            </w:r>
            <w:proofErr w:type="gramEnd"/>
            <w:r w:rsidRPr="00A433B4">
              <w:rPr>
                <w:rFonts w:ascii="標楷體" w:eastAsia="標楷體" w:hAnsi="標楷體" w:hint="eastAsia"/>
                <w:sz w:val="18"/>
                <w:szCs w:val="18"/>
              </w:rPr>
              <w:t>：1.經費賸餘</w:t>
            </w:r>
            <w:proofErr w:type="gramStart"/>
            <w:r w:rsidRPr="00A433B4">
              <w:rPr>
                <w:rFonts w:ascii="標楷體" w:eastAsia="標楷體" w:hAnsi="標楷體" w:hint="eastAsia"/>
                <w:sz w:val="18"/>
                <w:szCs w:val="18"/>
              </w:rPr>
              <w:t>金額欄前端</w:t>
            </w:r>
            <w:proofErr w:type="gramEnd"/>
            <w:r w:rsidRPr="00A433B4">
              <w:rPr>
                <w:rFonts w:ascii="標楷體" w:eastAsia="標楷體" w:hAnsi="標楷體" w:hint="eastAsia"/>
                <w:sz w:val="18"/>
                <w:szCs w:val="18"/>
              </w:rPr>
              <w:t>所植</w:t>
            </w:r>
            <w:r w:rsidRPr="00A433B4">
              <w:rPr>
                <w:rFonts w:ascii="新細明體" w:hAnsi="新細明體" w:cs="新細明體" w:hint="eastAsia"/>
                <w:sz w:val="18"/>
                <w:szCs w:val="18"/>
              </w:rPr>
              <w:t>①</w:t>
            </w:r>
            <w:r w:rsidRPr="00A433B4">
              <w:rPr>
                <w:rFonts w:ascii="標楷體" w:eastAsia="標楷體" w:hAnsi="標楷體" w:cs="標楷體" w:hint="eastAsia"/>
                <w:sz w:val="18"/>
                <w:szCs w:val="18"/>
              </w:rPr>
              <w:t>～</w:t>
            </w:r>
            <w:r w:rsidRPr="00A433B4">
              <w:rPr>
                <w:rFonts w:ascii="新細明體" w:hAnsi="新細明體" w:cs="新細明體" w:hint="eastAsia"/>
                <w:sz w:val="18"/>
                <w:szCs w:val="18"/>
              </w:rPr>
              <w:t>⑤</w:t>
            </w:r>
            <w:r w:rsidRPr="00A433B4">
              <w:rPr>
                <w:rFonts w:ascii="標楷體" w:eastAsia="標楷體" w:hAnsi="標楷體" w:cs="標楷體" w:hint="eastAsia"/>
                <w:sz w:val="18"/>
                <w:szCs w:val="18"/>
              </w:rPr>
              <w:t>，係表示金額較高之前</w:t>
            </w:r>
            <w:r w:rsidRPr="00A433B4">
              <w:rPr>
                <w:rFonts w:ascii="標楷體" w:eastAsia="標楷體" w:hAnsi="標楷體"/>
                <w:sz w:val="18"/>
                <w:szCs w:val="18"/>
              </w:rPr>
              <w:t>5</w:t>
            </w:r>
            <w:r w:rsidRPr="00A433B4">
              <w:rPr>
                <w:rFonts w:ascii="標楷體" w:eastAsia="標楷體" w:hAnsi="標楷體" w:hint="eastAsia"/>
                <w:sz w:val="18"/>
                <w:szCs w:val="18"/>
              </w:rPr>
              <w:t>個主管機關（計畫）。</w:t>
            </w:r>
          </w:p>
        </w:tc>
      </w:tr>
      <w:tr w:rsidR="00844432" w:rsidRPr="00A1089F" w14:paraId="1F84B221" w14:textId="77777777" w:rsidTr="00747896">
        <w:tc>
          <w:tcPr>
            <w:tcW w:w="9949" w:type="dxa"/>
            <w:gridSpan w:val="12"/>
            <w:tcBorders>
              <w:top w:val="nil"/>
              <w:left w:val="nil"/>
              <w:bottom w:val="nil"/>
              <w:right w:val="nil"/>
            </w:tcBorders>
            <w:vAlign w:val="center"/>
          </w:tcPr>
          <w:p w14:paraId="607910C1" w14:textId="641F01B9" w:rsidR="00844432" w:rsidRPr="00A433B4" w:rsidRDefault="00844432" w:rsidP="00747896">
            <w:pPr>
              <w:overflowPunct w:val="0"/>
              <w:spacing w:line="200" w:lineRule="exact"/>
              <w:ind w:right="278" w:firstLineChars="198" w:firstLine="356"/>
              <w:rPr>
                <w:rFonts w:ascii="標楷體" w:eastAsia="標楷體" w:hAnsi="標楷體"/>
                <w:sz w:val="18"/>
                <w:szCs w:val="18"/>
              </w:rPr>
            </w:pPr>
            <w:r w:rsidRPr="00A433B4">
              <w:rPr>
                <w:rFonts w:ascii="標楷體" w:eastAsia="標楷體" w:hAnsi="標楷體" w:hint="eastAsia"/>
                <w:sz w:val="18"/>
                <w:szCs w:val="18"/>
              </w:rPr>
              <w:t>2.</w:t>
            </w:r>
            <w:r w:rsidR="00374CE5" w:rsidRPr="00374CE5">
              <w:rPr>
                <w:rFonts w:ascii="標楷體" w:eastAsia="標楷體" w:hAnsi="標楷體" w:hint="eastAsia"/>
                <w:sz w:val="18"/>
                <w:szCs w:val="18"/>
              </w:rPr>
              <w:t>112年度第二預備金原編列預算數74億元，經行政院核准動支73億2,884萬餘元，動支比率99.04</w:t>
            </w:r>
            <w:r w:rsidR="00374CE5">
              <w:rPr>
                <w:rFonts w:ascii="標楷體" w:eastAsia="標楷體" w:hAnsi="標楷體" w:hint="eastAsia"/>
                <w:sz w:val="18"/>
                <w:szCs w:val="18"/>
              </w:rPr>
              <w:t>％</w:t>
            </w:r>
            <w:r w:rsidRPr="00A433B4">
              <w:rPr>
                <w:rFonts w:ascii="標楷體" w:eastAsia="標楷體" w:hAnsi="標楷體" w:hint="eastAsia"/>
                <w:sz w:val="18"/>
                <w:szCs w:val="18"/>
              </w:rPr>
              <w:t>。</w:t>
            </w:r>
          </w:p>
        </w:tc>
      </w:tr>
      <w:tr w:rsidR="00844432" w:rsidRPr="00A1089F" w14:paraId="271CC183" w14:textId="77777777" w:rsidTr="00747896">
        <w:trPr>
          <w:trHeight w:hRule="exact" w:val="284"/>
        </w:trPr>
        <w:tc>
          <w:tcPr>
            <w:tcW w:w="9949" w:type="dxa"/>
            <w:gridSpan w:val="12"/>
            <w:tcBorders>
              <w:top w:val="nil"/>
              <w:left w:val="nil"/>
              <w:bottom w:val="nil"/>
              <w:right w:val="nil"/>
            </w:tcBorders>
            <w:shd w:val="clear" w:color="auto" w:fill="auto"/>
            <w:vAlign w:val="center"/>
          </w:tcPr>
          <w:p w14:paraId="40B252B0" w14:textId="0792658D" w:rsidR="00844432" w:rsidRPr="002949C7" w:rsidRDefault="00844432" w:rsidP="00574758">
            <w:pPr>
              <w:overflowPunct w:val="0"/>
              <w:spacing w:line="240" w:lineRule="exact"/>
              <w:ind w:left="240" w:hangingChars="100" w:hanging="240"/>
              <w:jc w:val="center"/>
              <w:rPr>
                <w:rFonts w:ascii="標楷體" w:eastAsia="標楷體" w:hAnsi="標楷體"/>
                <w:sz w:val="20"/>
              </w:rPr>
            </w:pPr>
            <w:r w:rsidRPr="002949C7">
              <w:rPr>
                <w:rFonts w:ascii="標楷體" w:eastAsia="標楷體" w:hAnsi="標楷體" w:hint="eastAsia"/>
                <w:b/>
                <w:bCs/>
                <w:szCs w:val="24"/>
              </w:rPr>
              <w:lastRenderedPageBreak/>
              <w:t>表3　歲出應付保留數分析（原因別）</w:t>
            </w:r>
          </w:p>
          <w:p w14:paraId="141AF458" w14:textId="5EAB0758"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sz w:val="20"/>
              </w:rPr>
              <w:t>18,674</w:t>
            </w:r>
          </w:p>
          <w:p w14:paraId="691C959B"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sz w:val="20"/>
              </w:rPr>
              <w:t>28.54</w:t>
            </w:r>
          </w:p>
          <w:p w14:paraId="08A439A6"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hint="eastAsia"/>
                <w:sz w:val="20"/>
              </w:rPr>
              <w:t>11,538</w:t>
            </w:r>
          </w:p>
          <w:p w14:paraId="1F443CB8"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hint="eastAsia"/>
                <w:sz w:val="20"/>
              </w:rPr>
              <w:t>594</w:t>
            </w:r>
          </w:p>
          <w:p w14:paraId="17DA2727" w14:textId="77777777" w:rsidR="00844432" w:rsidRPr="002949C7" w:rsidRDefault="00844432" w:rsidP="00574758">
            <w:pPr>
              <w:overflowPunct w:val="0"/>
              <w:spacing w:line="240" w:lineRule="exact"/>
              <w:jc w:val="right"/>
              <w:rPr>
                <w:rFonts w:ascii="標楷體" w:eastAsia="標楷體" w:hAnsi="標楷體"/>
                <w:sz w:val="20"/>
              </w:rPr>
            </w:pPr>
            <w:r w:rsidRPr="002949C7">
              <w:rPr>
                <w:rFonts w:ascii="標楷體" w:eastAsia="標楷體" w:hAnsi="標楷體" w:hint="eastAsia"/>
                <w:sz w:val="20"/>
              </w:rPr>
              <w:t>6,541</w:t>
            </w:r>
          </w:p>
        </w:tc>
      </w:tr>
      <w:tr w:rsidR="00844432" w:rsidRPr="00A1089F" w14:paraId="3234BF92" w14:textId="77777777" w:rsidTr="00747896">
        <w:trPr>
          <w:trHeight w:hRule="exact" w:val="284"/>
        </w:trPr>
        <w:tc>
          <w:tcPr>
            <w:tcW w:w="9949" w:type="dxa"/>
            <w:gridSpan w:val="12"/>
            <w:tcBorders>
              <w:top w:val="nil"/>
              <w:left w:val="nil"/>
              <w:bottom w:val="nil"/>
              <w:right w:val="nil"/>
            </w:tcBorders>
            <w:shd w:val="clear" w:color="auto" w:fill="auto"/>
            <w:vAlign w:val="center"/>
          </w:tcPr>
          <w:p w14:paraId="153876DD" w14:textId="77777777" w:rsidR="00844432" w:rsidRPr="002949C7" w:rsidRDefault="00844432" w:rsidP="00574758">
            <w:pPr>
              <w:overflowPunct w:val="0"/>
              <w:spacing w:line="240" w:lineRule="exact"/>
              <w:ind w:rightChars="16" w:right="38"/>
              <w:jc w:val="right"/>
              <w:rPr>
                <w:rFonts w:ascii="標楷體" w:eastAsia="標楷體" w:hAnsi="標楷體"/>
                <w:sz w:val="20"/>
              </w:rPr>
            </w:pPr>
            <w:r w:rsidRPr="002949C7">
              <w:rPr>
                <w:rFonts w:ascii="標楷體" w:eastAsia="標楷體" w:hAnsi="標楷體" w:hint="eastAsia"/>
                <w:sz w:val="20"/>
              </w:rPr>
              <w:t>單位：新臺幣</w:t>
            </w:r>
            <w:r w:rsidRPr="002949C7">
              <w:rPr>
                <w:rFonts w:ascii="標楷體" w:eastAsia="標楷體" w:hint="eastAsia"/>
                <w:sz w:val="20"/>
              </w:rPr>
              <w:t>百萬</w:t>
            </w:r>
            <w:r w:rsidRPr="002949C7">
              <w:rPr>
                <w:rFonts w:ascii="標楷體" w:eastAsia="標楷體" w:hAnsi="標楷體" w:hint="eastAsia"/>
                <w:sz w:val="20"/>
              </w:rPr>
              <w:t>元、％</w:t>
            </w:r>
          </w:p>
        </w:tc>
      </w:tr>
      <w:tr w:rsidR="00844432" w:rsidRPr="00A1089F" w14:paraId="76766CC4" w14:textId="77777777" w:rsidTr="00747896">
        <w:tc>
          <w:tcPr>
            <w:tcW w:w="5079" w:type="dxa"/>
            <w:gridSpan w:val="4"/>
            <w:tcBorders>
              <w:top w:val="single" w:sz="4" w:space="0" w:color="auto"/>
              <w:left w:val="single" w:sz="4" w:space="0" w:color="auto"/>
              <w:bottom w:val="nil"/>
            </w:tcBorders>
            <w:shd w:val="clear" w:color="auto" w:fill="B2E4CD"/>
            <w:vAlign w:val="center"/>
          </w:tcPr>
          <w:p w14:paraId="2CA6223A" w14:textId="412CE218" w:rsidR="00844432" w:rsidRPr="002949C7" w:rsidRDefault="00D0122D" w:rsidP="00574758">
            <w:pPr>
              <w:widowControl/>
              <w:overflowPunct w:val="0"/>
              <w:spacing w:line="240" w:lineRule="exact"/>
              <w:jc w:val="right"/>
              <w:rPr>
                <w:rFonts w:ascii="標楷體" w:eastAsia="標楷體" w:hAnsi="標楷體" w:cs="新細明體"/>
                <w:kern w:val="0"/>
                <w:sz w:val="20"/>
              </w:rPr>
            </w:pPr>
            <w:r w:rsidRPr="002949C7">
              <w:rPr>
                <w:rFonts w:ascii="標楷體" w:eastAsia="標楷體"/>
                <w:noProof/>
                <w:sz w:val="22"/>
              </w:rPr>
              <mc:AlternateContent>
                <mc:Choice Requires="wps">
                  <w:drawing>
                    <wp:anchor distT="0" distB="0" distL="114300" distR="114300" simplePos="0" relativeHeight="251638784" behindDoc="0" locked="0" layoutInCell="1" allowOverlap="1" wp14:anchorId="66F105EF" wp14:editId="61896858">
                      <wp:simplePos x="0" y="0"/>
                      <wp:positionH relativeFrom="column">
                        <wp:posOffset>-29845</wp:posOffset>
                      </wp:positionH>
                      <wp:positionV relativeFrom="paragraph">
                        <wp:posOffset>-6985</wp:posOffset>
                      </wp:positionV>
                      <wp:extent cx="3240405" cy="311785"/>
                      <wp:effectExtent l="0" t="0" r="36195" b="31115"/>
                      <wp:wrapNone/>
                      <wp:docPr id="2" name="直線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0405" cy="3117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505F4" id="直線接點 2"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55pt" to="25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" strokeweight=".25pt"/>
                  </w:pict>
                </mc:Fallback>
              </mc:AlternateContent>
            </w:r>
            <w:r w:rsidR="00844432" w:rsidRPr="002949C7">
              <w:rPr>
                <w:rFonts w:ascii="標楷體" w:eastAsia="標楷體" w:hAnsi="標楷體" w:cs="新細明體" w:hint="eastAsia"/>
                <w:kern w:val="0"/>
                <w:sz w:val="20"/>
              </w:rPr>
              <w:t>經</w:t>
            </w:r>
            <w:r w:rsidR="00367CAF">
              <w:rPr>
                <w:rFonts w:ascii="標楷體" w:eastAsia="標楷體" w:hAnsi="標楷體" w:cs="新細明體" w:hint="eastAsia"/>
                <w:kern w:val="0"/>
                <w:sz w:val="20"/>
              </w:rPr>
              <w:t xml:space="preserve">     </w:t>
            </w:r>
            <w:r w:rsidR="00844432" w:rsidRPr="002949C7">
              <w:rPr>
                <w:rFonts w:ascii="標楷體" w:eastAsia="標楷體" w:hAnsi="標楷體" w:cs="新細明體" w:hint="eastAsia"/>
                <w:kern w:val="0"/>
                <w:sz w:val="20"/>
              </w:rPr>
              <w:t>費</w:t>
            </w:r>
            <w:r w:rsidR="00367CAF">
              <w:rPr>
                <w:rFonts w:ascii="標楷體" w:eastAsia="標楷體" w:hAnsi="標楷體" w:cs="新細明體" w:hint="eastAsia"/>
                <w:kern w:val="0"/>
                <w:sz w:val="20"/>
              </w:rPr>
              <w:t xml:space="preserve">     </w:t>
            </w:r>
            <w:r w:rsidR="00844432" w:rsidRPr="002949C7">
              <w:rPr>
                <w:rFonts w:ascii="標楷體" w:eastAsia="標楷體" w:hAnsi="標楷體" w:cs="新細明體" w:hint="eastAsia"/>
                <w:kern w:val="0"/>
                <w:sz w:val="20"/>
              </w:rPr>
              <w:t>種</w:t>
            </w:r>
            <w:r w:rsidR="00367CAF">
              <w:rPr>
                <w:rFonts w:ascii="標楷體" w:eastAsia="標楷體" w:hAnsi="標楷體" w:cs="新細明體" w:hint="eastAsia"/>
                <w:kern w:val="0"/>
                <w:sz w:val="20"/>
              </w:rPr>
              <w:t xml:space="preserve">     </w:t>
            </w:r>
            <w:r w:rsidR="00844432" w:rsidRPr="002949C7">
              <w:rPr>
                <w:rFonts w:ascii="標楷體" w:eastAsia="標楷體" w:hAnsi="標楷體" w:cs="新細明體" w:hint="eastAsia"/>
                <w:kern w:val="0"/>
                <w:sz w:val="20"/>
              </w:rPr>
              <w:t>類</w:t>
            </w:r>
          </w:p>
        </w:tc>
        <w:tc>
          <w:tcPr>
            <w:tcW w:w="2031" w:type="dxa"/>
            <w:gridSpan w:val="3"/>
            <w:tcBorders>
              <w:top w:val="single" w:sz="4" w:space="0" w:color="auto"/>
              <w:bottom w:val="single" w:sz="4" w:space="0" w:color="auto"/>
            </w:tcBorders>
            <w:shd w:val="clear" w:color="auto" w:fill="B2E4CD"/>
            <w:vAlign w:val="center"/>
          </w:tcPr>
          <w:p w14:paraId="7C7BCAE8" w14:textId="7F391E31"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合</w:t>
            </w:r>
            <w:r w:rsidR="00367CAF">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計</w:t>
            </w:r>
          </w:p>
        </w:tc>
        <w:tc>
          <w:tcPr>
            <w:tcW w:w="955" w:type="dxa"/>
            <w:gridSpan w:val="2"/>
            <w:vMerge w:val="restart"/>
            <w:tcBorders>
              <w:top w:val="single" w:sz="4" w:space="0" w:color="auto"/>
            </w:tcBorders>
            <w:shd w:val="clear" w:color="auto" w:fill="B2E4CD"/>
            <w:vAlign w:val="center"/>
          </w:tcPr>
          <w:p w14:paraId="34241D32" w14:textId="77777777"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營</w:t>
            </w:r>
            <w:proofErr w:type="gramStart"/>
            <w:r w:rsidRPr="002949C7">
              <w:rPr>
                <w:rFonts w:ascii="標楷體" w:eastAsia="標楷體" w:hAnsi="標楷體" w:cs="新細明體" w:hint="eastAsia"/>
                <w:kern w:val="0"/>
                <w:sz w:val="20"/>
              </w:rPr>
              <w:t>繕</w:t>
            </w:r>
            <w:proofErr w:type="gramEnd"/>
            <w:r w:rsidRPr="002949C7">
              <w:rPr>
                <w:rFonts w:ascii="標楷體" w:eastAsia="標楷體" w:hAnsi="標楷體" w:cs="新細明體" w:hint="eastAsia"/>
                <w:kern w:val="0"/>
                <w:sz w:val="20"/>
              </w:rPr>
              <w:t>工程</w:t>
            </w:r>
          </w:p>
        </w:tc>
        <w:tc>
          <w:tcPr>
            <w:tcW w:w="956" w:type="dxa"/>
            <w:gridSpan w:val="2"/>
            <w:vMerge w:val="restart"/>
            <w:tcBorders>
              <w:top w:val="single" w:sz="4" w:space="0" w:color="auto"/>
            </w:tcBorders>
            <w:shd w:val="clear" w:color="auto" w:fill="B2E4CD"/>
            <w:vAlign w:val="center"/>
          </w:tcPr>
          <w:p w14:paraId="6880C4D4" w14:textId="77777777"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財物購置</w:t>
            </w:r>
          </w:p>
        </w:tc>
        <w:tc>
          <w:tcPr>
            <w:tcW w:w="928" w:type="dxa"/>
            <w:vMerge w:val="restart"/>
            <w:tcBorders>
              <w:top w:val="single" w:sz="4" w:space="0" w:color="auto"/>
            </w:tcBorders>
            <w:shd w:val="clear" w:color="auto" w:fill="B2E4CD"/>
            <w:vAlign w:val="center"/>
          </w:tcPr>
          <w:p w14:paraId="2F0BE5AA" w14:textId="77777777" w:rsidR="00844432" w:rsidRPr="002949C7" w:rsidRDefault="00844432" w:rsidP="00574758">
            <w:pPr>
              <w:widowControl/>
              <w:overflowPunct w:val="0"/>
              <w:spacing w:line="240" w:lineRule="exact"/>
              <w:jc w:val="center"/>
              <w:rPr>
                <w:rFonts w:ascii="標楷體" w:eastAsia="標楷體" w:hAnsi="標楷體" w:cs="新細明體"/>
                <w:kern w:val="0"/>
                <w:sz w:val="20"/>
              </w:rPr>
            </w:pPr>
            <w:r w:rsidRPr="002949C7">
              <w:rPr>
                <w:rFonts w:ascii="標楷體" w:eastAsia="標楷體" w:hAnsi="標楷體" w:cs="新細明體" w:hint="eastAsia"/>
                <w:kern w:val="0"/>
                <w:sz w:val="20"/>
              </w:rPr>
              <w:t>其他</w:t>
            </w:r>
          </w:p>
        </w:tc>
      </w:tr>
      <w:tr w:rsidR="00844432" w:rsidRPr="00A1089F" w14:paraId="349B8E6A" w14:textId="77777777" w:rsidTr="00747896">
        <w:trPr>
          <w:trHeight w:val="171"/>
        </w:trPr>
        <w:tc>
          <w:tcPr>
            <w:tcW w:w="5079" w:type="dxa"/>
            <w:gridSpan w:val="4"/>
            <w:tcBorders>
              <w:top w:val="nil"/>
              <w:left w:val="single" w:sz="4" w:space="0" w:color="auto"/>
              <w:bottom w:val="single" w:sz="4" w:space="0" w:color="auto"/>
            </w:tcBorders>
            <w:shd w:val="clear" w:color="auto" w:fill="C1E9D7"/>
            <w:vAlign w:val="center"/>
          </w:tcPr>
          <w:p w14:paraId="38379C61" w14:textId="7C23218B" w:rsidR="00844432" w:rsidRPr="002949C7" w:rsidRDefault="00844432" w:rsidP="00574758">
            <w:pPr>
              <w:widowControl/>
              <w:overflowPunct w:val="0"/>
              <w:spacing w:line="240" w:lineRule="exact"/>
              <w:rPr>
                <w:rFonts w:ascii="標楷體" w:eastAsia="標楷體" w:hAnsi="標楷體" w:cs="新細明體"/>
                <w:kern w:val="0"/>
                <w:sz w:val="20"/>
              </w:rPr>
            </w:pPr>
            <w:r w:rsidRPr="002949C7">
              <w:rPr>
                <w:rFonts w:ascii="標楷體" w:eastAsia="標楷體" w:hAnsi="標楷體" w:cs="新細明體" w:hint="eastAsia"/>
                <w:kern w:val="0"/>
                <w:sz w:val="20"/>
              </w:rPr>
              <w:t>保</w:t>
            </w:r>
            <w:r w:rsidR="00367CAF">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留</w:t>
            </w:r>
            <w:r w:rsidR="00367CAF">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原</w:t>
            </w:r>
            <w:r w:rsidR="00367CAF">
              <w:rPr>
                <w:rFonts w:ascii="標楷體" w:eastAsia="標楷體" w:hAnsi="標楷體" w:cs="新細明體" w:hint="eastAsia"/>
                <w:kern w:val="0"/>
                <w:sz w:val="20"/>
              </w:rPr>
              <w:t xml:space="preserve">    </w:t>
            </w:r>
            <w:r w:rsidRPr="002949C7">
              <w:rPr>
                <w:rFonts w:ascii="標楷體" w:eastAsia="標楷體" w:hAnsi="標楷體" w:cs="新細明體" w:hint="eastAsia"/>
                <w:kern w:val="0"/>
                <w:sz w:val="20"/>
              </w:rPr>
              <w:t>因</w:t>
            </w:r>
          </w:p>
        </w:tc>
        <w:tc>
          <w:tcPr>
            <w:tcW w:w="1178" w:type="dxa"/>
            <w:tcBorders>
              <w:bottom w:val="single" w:sz="4" w:space="0" w:color="auto"/>
            </w:tcBorders>
            <w:shd w:val="clear" w:color="auto" w:fill="C1E9D7"/>
            <w:vAlign w:val="center"/>
          </w:tcPr>
          <w:p w14:paraId="487714C6" w14:textId="6E0E474F" w:rsidR="00844432" w:rsidRPr="002949C7" w:rsidRDefault="00844432" w:rsidP="00574758">
            <w:pPr>
              <w:overflowPunct w:val="0"/>
              <w:spacing w:line="240" w:lineRule="exact"/>
              <w:jc w:val="center"/>
              <w:rPr>
                <w:rFonts w:ascii="標楷體" w:eastAsia="標楷體" w:hAnsi="標楷體" w:cs="新細明體"/>
                <w:sz w:val="20"/>
              </w:rPr>
            </w:pPr>
            <w:r w:rsidRPr="002949C7">
              <w:rPr>
                <w:rFonts w:ascii="標楷體" w:eastAsia="標楷體" w:hAnsi="標楷體" w:hint="eastAsia"/>
                <w:sz w:val="20"/>
              </w:rPr>
              <w:t>金</w:t>
            </w:r>
            <w:r w:rsidR="00367CAF">
              <w:rPr>
                <w:rFonts w:ascii="標楷體" w:eastAsia="標楷體" w:hAnsi="標楷體" w:hint="eastAsia"/>
                <w:sz w:val="20"/>
              </w:rPr>
              <w:t xml:space="preserve">   </w:t>
            </w:r>
            <w:r w:rsidRPr="002949C7">
              <w:rPr>
                <w:rFonts w:ascii="標楷體" w:eastAsia="標楷體" w:hAnsi="標楷體" w:hint="eastAsia"/>
                <w:sz w:val="20"/>
              </w:rPr>
              <w:t>額</w:t>
            </w:r>
          </w:p>
        </w:tc>
        <w:tc>
          <w:tcPr>
            <w:tcW w:w="853" w:type="dxa"/>
            <w:gridSpan w:val="2"/>
            <w:tcBorders>
              <w:bottom w:val="single" w:sz="4" w:space="0" w:color="auto"/>
            </w:tcBorders>
            <w:shd w:val="clear" w:color="auto" w:fill="C1E9D7"/>
            <w:vAlign w:val="center"/>
          </w:tcPr>
          <w:p w14:paraId="1B64BA1C" w14:textId="19ED34A3" w:rsidR="00844432" w:rsidRPr="002949C7" w:rsidRDefault="00844432" w:rsidP="00574758">
            <w:pPr>
              <w:overflowPunct w:val="0"/>
              <w:spacing w:line="240" w:lineRule="exact"/>
              <w:jc w:val="center"/>
              <w:rPr>
                <w:rFonts w:ascii="標楷體" w:eastAsia="標楷體" w:hAnsi="標楷體" w:cs="新細明體"/>
                <w:sz w:val="20"/>
              </w:rPr>
            </w:pPr>
            <w:r w:rsidRPr="002949C7">
              <w:rPr>
                <w:rFonts w:ascii="標楷體" w:eastAsia="標楷體" w:hAnsi="標楷體" w:cs="新細明體" w:hint="eastAsia"/>
                <w:sz w:val="20"/>
              </w:rPr>
              <w:t>占</w:t>
            </w:r>
            <w:r w:rsidR="00367CAF">
              <w:rPr>
                <w:rFonts w:ascii="標楷體" w:eastAsia="標楷體" w:hAnsi="標楷體" w:cs="新細明體" w:hint="eastAsia"/>
                <w:sz w:val="20"/>
              </w:rPr>
              <w:t xml:space="preserve">  </w:t>
            </w:r>
            <w:r w:rsidRPr="002949C7">
              <w:rPr>
                <w:rFonts w:ascii="標楷體" w:eastAsia="標楷體" w:hAnsi="標楷體" w:cs="新細明體" w:hint="eastAsia"/>
                <w:sz w:val="20"/>
              </w:rPr>
              <w:t>比</w:t>
            </w:r>
          </w:p>
        </w:tc>
        <w:tc>
          <w:tcPr>
            <w:tcW w:w="955" w:type="dxa"/>
            <w:gridSpan w:val="2"/>
            <w:vMerge/>
            <w:tcBorders>
              <w:bottom w:val="single" w:sz="4" w:space="0" w:color="auto"/>
            </w:tcBorders>
            <w:shd w:val="clear" w:color="auto" w:fill="C1E9D7"/>
            <w:vAlign w:val="center"/>
          </w:tcPr>
          <w:p w14:paraId="02449745" w14:textId="77777777" w:rsidR="00844432" w:rsidRPr="00A1089F" w:rsidRDefault="00844432" w:rsidP="00574758">
            <w:pPr>
              <w:overflowPunct w:val="0"/>
              <w:spacing w:line="240" w:lineRule="exact"/>
              <w:jc w:val="center"/>
              <w:rPr>
                <w:rFonts w:ascii="標楷體" w:eastAsia="標楷體" w:hAnsi="標楷體" w:cs="新細明體"/>
                <w:bCs/>
                <w:color w:val="FF0000"/>
                <w:sz w:val="20"/>
              </w:rPr>
            </w:pPr>
          </w:p>
        </w:tc>
        <w:tc>
          <w:tcPr>
            <w:tcW w:w="956" w:type="dxa"/>
            <w:gridSpan w:val="2"/>
            <w:vMerge/>
            <w:tcBorders>
              <w:bottom w:val="single" w:sz="4" w:space="0" w:color="auto"/>
            </w:tcBorders>
            <w:shd w:val="clear" w:color="auto" w:fill="C1E9D7"/>
            <w:vAlign w:val="center"/>
          </w:tcPr>
          <w:p w14:paraId="1C6BF667" w14:textId="77777777" w:rsidR="00844432" w:rsidRPr="00A1089F" w:rsidRDefault="00844432" w:rsidP="00574758">
            <w:pPr>
              <w:overflowPunct w:val="0"/>
              <w:spacing w:line="240" w:lineRule="exact"/>
              <w:jc w:val="center"/>
              <w:rPr>
                <w:rFonts w:ascii="標楷體" w:eastAsia="標楷體" w:hAnsi="標楷體" w:cs="新細明體"/>
                <w:bCs/>
                <w:color w:val="FF0000"/>
                <w:sz w:val="20"/>
              </w:rPr>
            </w:pPr>
          </w:p>
        </w:tc>
        <w:tc>
          <w:tcPr>
            <w:tcW w:w="928" w:type="dxa"/>
            <w:vMerge/>
            <w:tcBorders>
              <w:bottom w:val="single" w:sz="4" w:space="0" w:color="auto"/>
            </w:tcBorders>
            <w:shd w:val="clear" w:color="auto" w:fill="C1E9D7"/>
            <w:vAlign w:val="center"/>
          </w:tcPr>
          <w:p w14:paraId="74D89A12" w14:textId="77777777" w:rsidR="00844432" w:rsidRPr="00A1089F" w:rsidRDefault="00844432" w:rsidP="00574758">
            <w:pPr>
              <w:overflowPunct w:val="0"/>
              <w:spacing w:line="240" w:lineRule="exact"/>
              <w:jc w:val="center"/>
              <w:rPr>
                <w:rFonts w:ascii="標楷體" w:eastAsia="標楷體" w:hAnsi="標楷體" w:cs="新細明體"/>
                <w:bCs/>
                <w:color w:val="FF0000"/>
                <w:sz w:val="20"/>
              </w:rPr>
            </w:pPr>
          </w:p>
        </w:tc>
      </w:tr>
      <w:tr w:rsidR="00A62435" w:rsidRPr="00A1089F" w14:paraId="13197594" w14:textId="77777777" w:rsidTr="00747896">
        <w:trPr>
          <w:trHeight w:val="388"/>
        </w:trPr>
        <w:tc>
          <w:tcPr>
            <w:tcW w:w="5079" w:type="dxa"/>
            <w:gridSpan w:val="4"/>
            <w:tcBorders>
              <w:left w:val="single" w:sz="4" w:space="0" w:color="auto"/>
              <w:bottom w:val="nil"/>
            </w:tcBorders>
            <w:vAlign w:val="center"/>
          </w:tcPr>
          <w:p w14:paraId="4EB3454F" w14:textId="526339C8" w:rsidR="00A62435" w:rsidRPr="00A1089F" w:rsidRDefault="00235A0F" w:rsidP="00A62435">
            <w:pPr>
              <w:overflowPunct w:val="0"/>
              <w:spacing w:line="220" w:lineRule="exact"/>
              <w:jc w:val="center"/>
              <w:rPr>
                <w:rFonts w:ascii="標楷體" w:eastAsia="標楷體" w:hAnsi="標楷體"/>
                <w:b/>
                <w:color w:val="FF0000"/>
                <w:sz w:val="20"/>
                <w:highlight w:val="yellow"/>
              </w:rPr>
            </w:pPr>
            <w:r w:rsidRPr="00656492">
              <w:rPr>
                <w:rFonts w:ascii="標楷體" w:eastAsia="標楷體" w:hAnsi="標楷體" w:hint="eastAsia"/>
                <w:b/>
                <w:noProof/>
                <w:sz w:val="20"/>
              </w:rPr>
              <w:t>合           計</w:t>
            </w:r>
          </w:p>
        </w:tc>
        <w:tc>
          <w:tcPr>
            <w:tcW w:w="1178" w:type="dxa"/>
            <w:tcBorders>
              <w:bottom w:val="nil"/>
            </w:tcBorders>
            <w:vAlign w:val="center"/>
          </w:tcPr>
          <w:p w14:paraId="4E76C882" w14:textId="1AC3389E" w:rsidR="00A62435" w:rsidRPr="00A1089F" w:rsidRDefault="00A62435" w:rsidP="00A62435">
            <w:pPr>
              <w:overflowPunct w:val="0"/>
              <w:spacing w:line="220" w:lineRule="exact"/>
              <w:jc w:val="right"/>
              <w:rPr>
                <w:rFonts w:ascii="標楷體" w:eastAsia="標楷體" w:hAnsi="標楷體"/>
                <w:b/>
                <w:color w:val="FF0000"/>
                <w:sz w:val="20"/>
              </w:rPr>
            </w:pPr>
            <w:r>
              <w:rPr>
                <w:rFonts w:ascii="標楷體" w:eastAsia="標楷體" w:hAnsi="標楷體" w:hint="eastAsia"/>
                <w:b/>
                <w:bCs/>
                <w:color w:val="000000"/>
                <w:sz w:val="20"/>
              </w:rPr>
              <w:t xml:space="preserve">82,400 </w:t>
            </w:r>
          </w:p>
        </w:tc>
        <w:tc>
          <w:tcPr>
            <w:tcW w:w="853" w:type="dxa"/>
            <w:gridSpan w:val="2"/>
            <w:tcBorders>
              <w:bottom w:val="nil"/>
            </w:tcBorders>
            <w:vAlign w:val="center"/>
          </w:tcPr>
          <w:p w14:paraId="3DF6F0C7" w14:textId="4E5FBB45" w:rsidR="00A62435" w:rsidRPr="00A1089F" w:rsidRDefault="00A62435" w:rsidP="00A62435">
            <w:pPr>
              <w:overflowPunct w:val="0"/>
              <w:spacing w:line="220" w:lineRule="exact"/>
              <w:jc w:val="right"/>
              <w:rPr>
                <w:rFonts w:ascii="標楷體" w:eastAsia="標楷體" w:hAnsi="標楷體"/>
                <w:b/>
                <w:color w:val="FF0000"/>
                <w:sz w:val="20"/>
              </w:rPr>
            </w:pPr>
            <w:r>
              <w:rPr>
                <w:rFonts w:ascii="標楷體" w:eastAsia="標楷體" w:hAnsi="標楷體" w:hint="eastAsia"/>
                <w:b/>
                <w:bCs/>
                <w:sz w:val="20"/>
              </w:rPr>
              <w:t>100.00</w:t>
            </w:r>
          </w:p>
        </w:tc>
        <w:tc>
          <w:tcPr>
            <w:tcW w:w="955" w:type="dxa"/>
            <w:gridSpan w:val="2"/>
            <w:tcBorders>
              <w:bottom w:val="nil"/>
            </w:tcBorders>
            <w:tcMar>
              <w:left w:w="0" w:type="dxa"/>
              <w:right w:w="0" w:type="dxa"/>
            </w:tcMar>
            <w:vAlign w:val="center"/>
          </w:tcPr>
          <w:p w14:paraId="49A036E8" w14:textId="50DFFDD8" w:rsidR="00A62435" w:rsidRDefault="007D2827" w:rsidP="007D2827">
            <w:pPr>
              <w:widowControl/>
              <w:spacing w:line="220" w:lineRule="exact"/>
              <w:ind w:rightChars="10" w:right="24"/>
              <w:jc w:val="right"/>
              <w:rPr>
                <w:rFonts w:ascii="標楷體" w:eastAsia="標楷體" w:hAnsi="標楷體"/>
                <w:b/>
                <w:bCs/>
                <w:kern w:val="0"/>
                <w:sz w:val="20"/>
              </w:rPr>
            </w:pPr>
            <w:r>
              <w:rPr>
                <w:rFonts w:ascii="標楷體" w:eastAsia="標楷體" w:hAnsi="標楷體" w:hint="eastAsia"/>
                <w:b/>
                <w:bCs/>
                <w:sz w:val="20"/>
              </w:rPr>
              <w:t>21,277</w:t>
            </w:r>
          </w:p>
          <w:p w14:paraId="457FDC0F" w14:textId="22675141" w:rsidR="00A62435" w:rsidRPr="00A62435" w:rsidRDefault="00A62435" w:rsidP="00A62435">
            <w:pPr>
              <w:overflowPunct w:val="0"/>
              <w:spacing w:line="220" w:lineRule="exact"/>
              <w:jc w:val="right"/>
              <w:rPr>
                <w:rFonts w:ascii="標楷體" w:eastAsia="標楷體" w:hAnsi="標楷體"/>
                <w:b/>
                <w:color w:val="FF0000"/>
                <w:spacing w:val="-20"/>
                <w:sz w:val="20"/>
              </w:rPr>
            </w:pPr>
            <w:r w:rsidRPr="00A62435">
              <w:rPr>
                <w:rFonts w:ascii="標楷體" w:eastAsia="標楷體" w:hAnsi="標楷體" w:hint="eastAsia"/>
                <w:spacing w:val="-20"/>
                <w:sz w:val="20"/>
              </w:rPr>
              <w:t>（</w:t>
            </w:r>
            <w:r w:rsidRPr="00A62435">
              <w:rPr>
                <w:rFonts w:ascii="標楷體" w:eastAsia="標楷體" w:hAnsi="標楷體"/>
                <w:spacing w:val="-20"/>
                <w:sz w:val="20"/>
              </w:rPr>
              <w:t>25.82</w:t>
            </w:r>
            <w:r w:rsidRPr="00A62435">
              <w:rPr>
                <w:rFonts w:ascii="標楷體" w:eastAsia="標楷體" w:hAnsi="標楷體" w:hint="eastAsia"/>
                <w:spacing w:val="-20"/>
                <w:sz w:val="20"/>
              </w:rPr>
              <w:t>％）</w:t>
            </w:r>
          </w:p>
        </w:tc>
        <w:tc>
          <w:tcPr>
            <w:tcW w:w="956" w:type="dxa"/>
            <w:gridSpan w:val="2"/>
            <w:tcBorders>
              <w:bottom w:val="nil"/>
            </w:tcBorders>
            <w:tcMar>
              <w:left w:w="0" w:type="dxa"/>
              <w:right w:w="0" w:type="dxa"/>
            </w:tcMar>
            <w:vAlign w:val="center"/>
          </w:tcPr>
          <w:p w14:paraId="70A4DE76" w14:textId="77777777" w:rsidR="00A62435" w:rsidRDefault="00A62435" w:rsidP="007D2827">
            <w:pPr>
              <w:widowControl/>
              <w:spacing w:line="220" w:lineRule="exact"/>
              <w:ind w:rightChars="10" w:right="24"/>
              <w:jc w:val="right"/>
              <w:rPr>
                <w:rFonts w:ascii="標楷體" w:eastAsia="標楷體" w:hAnsi="標楷體"/>
                <w:b/>
                <w:bCs/>
                <w:kern w:val="0"/>
                <w:sz w:val="20"/>
              </w:rPr>
            </w:pPr>
            <w:r>
              <w:rPr>
                <w:rFonts w:ascii="標楷體" w:eastAsia="標楷體" w:hAnsi="標楷體" w:hint="eastAsia"/>
                <w:b/>
                <w:bCs/>
                <w:sz w:val="20"/>
              </w:rPr>
              <w:t xml:space="preserve">35,371 </w:t>
            </w:r>
          </w:p>
          <w:p w14:paraId="45D513AE" w14:textId="7FF74961" w:rsidR="00A62435" w:rsidRPr="00A62435" w:rsidRDefault="00A62435" w:rsidP="00A62435">
            <w:pPr>
              <w:overflowPunct w:val="0"/>
              <w:spacing w:line="220" w:lineRule="exact"/>
              <w:jc w:val="right"/>
              <w:rPr>
                <w:rFonts w:ascii="標楷體" w:eastAsia="標楷體" w:hAnsi="標楷體"/>
                <w:b/>
                <w:color w:val="FF0000"/>
                <w:spacing w:val="-20"/>
                <w:sz w:val="20"/>
              </w:rPr>
            </w:pPr>
            <w:r w:rsidRPr="00A62435">
              <w:rPr>
                <w:rFonts w:ascii="標楷體" w:eastAsia="標楷體" w:hAnsi="標楷體" w:hint="eastAsia"/>
                <w:spacing w:val="-20"/>
                <w:sz w:val="20"/>
              </w:rPr>
              <w:t>（</w:t>
            </w:r>
            <w:r w:rsidRPr="00A62435">
              <w:rPr>
                <w:rFonts w:ascii="標楷體" w:eastAsia="標楷體" w:hAnsi="標楷體"/>
                <w:spacing w:val="-20"/>
                <w:sz w:val="20"/>
              </w:rPr>
              <w:t>42.93</w:t>
            </w:r>
            <w:r w:rsidRPr="00A62435">
              <w:rPr>
                <w:rFonts w:ascii="標楷體" w:eastAsia="標楷體" w:hAnsi="標楷體" w:hint="eastAsia"/>
                <w:spacing w:val="-20"/>
                <w:sz w:val="20"/>
              </w:rPr>
              <w:t>％）</w:t>
            </w:r>
          </w:p>
        </w:tc>
        <w:tc>
          <w:tcPr>
            <w:tcW w:w="928" w:type="dxa"/>
            <w:tcBorders>
              <w:bottom w:val="nil"/>
              <w:right w:val="single" w:sz="4" w:space="0" w:color="auto"/>
            </w:tcBorders>
            <w:tcMar>
              <w:left w:w="0" w:type="dxa"/>
              <w:right w:w="0" w:type="dxa"/>
            </w:tcMar>
            <w:vAlign w:val="center"/>
          </w:tcPr>
          <w:p w14:paraId="4CC6F976" w14:textId="77777777" w:rsidR="00A62435" w:rsidRDefault="00A62435" w:rsidP="007D2827">
            <w:pPr>
              <w:widowControl/>
              <w:spacing w:line="220" w:lineRule="exact"/>
              <w:ind w:rightChars="10" w:right="24"/>
              <w:jc w:val="right"/>
              <w:rPr>
                <w:rFonts w:ascii="標楷體" w:eastAsia="標楷體" w:hAnsi="標楷體"/>
                <w:b/>
                <w:bCs/>
                <w:kern w:val="0"/>
                <w:sz w:val="20"/>
              </w:rPr>
            </w:pPr>
            <w:r>
              <w:rPr>
                <w:rFonts w:ascii="標楷體" w:eastAsia="標楷體" w:hAnsi="標楷體" w:hint="eastAsia"/>
                <w:b/>
                <w:bCs/>
                <w:sz w:val="20"/>
              </w:rPr>
              <w:t xml:space="preserve">25,751 </w:t>
            </w:r>
          </w:p>
          <w:p w14:paraId="0DE7DD17" w14:textId="085CFB03" w:rsidR="00A62435" w:rsidRPr="00A62435" w:rsidRDefault="00A62435" w:rsidP="00A62435">
            <w:pPr>
              <w:overflowPunct w:val="0"/>
              <w:spacing w:line="220" w:lineRule="exact"/>
              <w:jc w:val="right"/>
              <w:rPr>
                <w:rFonts w:ascii="標楷體" w:eastAsia="標楷體" w:hAnsi="標楷體"/>
                <w:b/>
                <w:color w:val="FF0000"/>
                <w:spacing w:val="-20"/>
                <w:sz w:val="20"/>
              </w:rPr>
            </w:pPr>
            <w:r w:rsidRPr="00A62435">
              <w:rPr>
                <w:rFonts w:ascii="標楷體" w:eastAsia="標楷體" w:hAnsi="標楷體" w:hint="eastAsia"/>
                <w:spacing w:val="-20"/>
                <w:sz w:val="20"/>
              </w:rPr>
              <w:t>（</w:t>
            </w:r>
            <w:r w:rsidRPr="00A62435">
              <w:rPr>
                <w:rFonts w:ascii="標楷體" w:eastAsia="標楷體" w:hAnsi="標楷體"/>
                <w:spacing w:val="-20"/>
                <w:sz w:val="20"/>
              </w:rPr>
              <w:t>31.25</w:t>
            </w:r>
            <w:r w:rsidRPr="00A62435">
              <w:rPr>
                <w:rFonts w:ascii="標楷體" w:eastAsia="標楷體" w:hAnsi="標楷體" w:hint="eastAsia"/>
                <w:spacing w:val="-20"/>
                <w:sz w:val="20"/>
              </w:rPr>
              <w:t>％）</w:t>
            </w:r>
          </w:p>
        </w:tc>
      </w:tr>
      <w:tr w:rsidR="00A62435" w:rsidRPr="00A1089F" w14:paraId="2F3CCAF6" w14:textId="77777777" w:rsidTr="00333022">
        <w:tc>
          <w:tcPr>
            <w:tcW w:w="5079" w:type="dxa"/>
            <w:gridSpan w:val="4"/>
            <w:tcBorders>
              <w:top w:val="nil"/>
              <w:left w:val="single" w:sz="4" w:space="0" w:color="auto"/>
              <w:bottom w:val="nil"/>
              <w:right w:val="single" w:sz="4" w:space="0" w:color="auto"/>
            </w:tcBorders>
            <w:shd w:val="clear" w:color="auto" w:fill="D7F1E5"/>
          </w:tcPr>
          <w:p w14:paraId="52C06769" w14:textId="72165F14"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1.國外採購受他國政府、國外廠商未能配合影響。</w:t>
            </w:r>
          </w:p>
        </w:tc>
        <w:tc>
          <w:tcPr>
            <w:tcW w:w="1178" w:type="dxa"/>
            <w:tcBorders>
              <w:top w:val="nil"/>
              <w:left w:val="single" w:sz="4" w:space="0" w:color="auto"/>
              <w:bottom w:val="nil"/>
              <w:right w:val="single" w:sz="4" w:space="0" w:color="auto"/>
            </w:tcBorders>
            <w:shd w:val="clear" w:color="auto" w:fill="D7F1E5"/>
            <w:vAlign w:val="center"/>
          </w:tcPr>
          <w:p w14:paraId="3A4C0D46" w14:textId="5F4A7CE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21,492</w:t>
            </w:r>
          </w:p>
        </w:tc>
        <w:tc>
          <w:tcPr>
            <w:tcW w:w="853" w:type="dxa"/>
            <w:gridSpan w:val="2"/>
            <w:tcBorders>
              <w:top w:val="nil"/>
              <w:left w:val="single" w:sz="4" w:space="0" w:color="auto"/>
              <w:bottom w:val="nil"/>
              <w:right w:val="single" w:sz="4" w:space="0" w:color="auto"/>
            </w:tcBorders>
            <w:shd w:val="clear" w:color="auto" w:fill="D7F1E5"/>
            <w:vAlign w:val="center"/>
          </w:tcPr>
          <w:p w14:paraId="12A60003" w14:textId="47A750E9"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26.08</w:t>
            </w:r>
          </w:p>
        </w:tc>
        <w:tc>
          <w:tcPr>
            <w:tcW w:w="955" w:type="dxa"/>
            <w:gridSpan w:val="2"/>
            <w:tcBorders>
              <w:top w:val="nil"/>
              <w:left w:val="single" w:sz="4" w:space="0" w:color="auto"/>
              <w:bottom w:val="nil"/>
              <w:right w:val="single" w:sz="4" w:space="0" w:color="auto"/>
            </w:tcBorders>
            <w:shd w:val="clear" w:color="auto" w:fill="D7F1E5"/>
            <w:vAlign w:val="center"/>
          </w:tcPr>
          <w:p w14:paraId="055B34CE" w14:textId="78D7D90D"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w:t>
            </w:r>
          </w:p>
        </w:tc>
        <w:tc>
          <w:tcPr>
            <w:tcW w:w="956" w:type="dxa"/>
            <w:gridSpan w:val="2"/>
            <w:tcBorders>
              <w:top w:val="nil"/>
              <w:left w:val="single" w:sz="4" w:space="0" w:color="auto"/>
              <w:bottom w:val="nil"/>
              <w:right w:val="single" w:sz="4" w:space="0" w:color="auto"/>
            </w:tcBorders>
            <w:shd w:val="clear" w:color="auto" w:fill="D7F1E5"/>
            <w:vAlign w:val="center"/>
          </w:tcPr>
          <w:p w14:paraId="170581C7" w14:textId="0BAEC2D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21,404</w:t>
            </w:r>
          </w:p>
        </w:tc>
        <w:tc>
          <w:tcPr>
            <w:tcW w:w="928" w:type="dxa"/>
            <w:tcBorders>
              <w:top w:val="nil"/>
              <w:left w:val="single" w:sz="4" w:space="0" w:color="auto"/>
              <w:bottom w:val="nil"/>
              <w:right w:val="single" w:sz="4" w:space="0" w:color="auto"/>
            </w:tcBorders>
            <w:shd w:val="clear" w:color="auto" w:fill="D7F1E5"/>
            <w:vAlign w:val="center"/>
          </w:tcPr>
          <w:p w14:paraId="495078F2" w14:textId="4A7529A3"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87</w:t>
            </w:r>
          </w:p>
        </w:tc>
      </w:tr>
      <w:tr w:rsidR="00A62435" w:rsidRPr="00A1089F" w14:paraId="39D5CE7A" w14:textId="77777777" w:rsidTr="00333022">
        <w:tc>
          <w:tcPr>
            <w:tcW w:w="5079" w:type="dxa"/>
            <w:gridSpan w:val="4"/>
            <w:tcBorders>
              <w:top w:val="nil"/>
              <w:left w:val="single" w:sz="4" w:space="0" w:color="auto"/>
              <w:bottom w:val="nil"/>
              <w:right w:val="single" w:sz="4" w:space="0" w:color="auto"/>
            </w:tcBorders>
            <w:shd w:val="clear" w:color="auto" w:fill="auto"/>
          </w:tcPr>
          <w:p w14:paraId="4A42FA30" w14:textId="0BCB3E44" w:rsidR="00A62435" w:rsidRPr="00790E22" w:rsidRDefault="00A62435" w:rsidP="00235A0F">
            <w:pPr>
              <w:overflowPunct w:val="0"/>
              <w:adjustRightInd w:val="0"/>
              <w:snapToGrid w:val="0"/>
              <w:spacing w:line="220" w:lineRule="exact"/>
              <w:ind w:left="200" w:hangingChars="100" w:hanging="200"/>
              <w:jc w:val="both"/>
              <w:rPr>
                <w:rFonts w:ascii="標楷體" w:eastAsia="標楷體" w:hAnsi="標楷體"/>
                <w:color w:val="FF0000"/>
                <w:spacing w:val="-6"/>
                <w:sz w:val="20"/>
              </w:rPr>
            </w:pPr>
            <w:r w:rsidRPr="00BD6E8E">
              <w:rPr>
                <w:rFonts w:ascii="標楷體" w:eastAsia="標楷體" w:hAnsi="標楷體" w:hint="eastAsia"/>
                <w:sz w:val="20"/>
              </w:rPr>
              <w:t>2.委託、補助計畫，或財物採購合約跨年度、或單據未結、或報告尚未審核通過。</w:t>
            </w:r>
          </w:p>
        </w:tc>
        <w:tc>
          <w:tcPr>
            <w:tcW w:w="1178" w:type="dxa"/>
            <w:tcBorders>
              <w:top w:val="nil"/>
              <w:left w:val="single" w:sz="4" w:space="0" w:color="auto"/>
              <w:bottom w:val="nil"/>
              <w:right w:val="single" w:sz="4" w:space="0" w:color="auto"/>
            </w:tcBorders>
            <w:vAlign w:val="center"/>
          </w:tcPr>
          <w:p w14:paraId="0684CD78" w14:textId="0F206756"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19,867</w:t>
            </w:r>
          </w:p>
        </w:tc>
        <w:tc>
          <w:tcPr>
            <w:tcW w:w="853" w:type="dxa"/>
            <w:gridSpan w:val="2"/>
            <w:tcBorders>
              <w:top w:val="nil"/>
              <w:left w:val="single" w:sz="4" w:space="0" w:color="auto"/>
              <w:bottom w:val="nil"/>
              <w:right w:val="single" w:sz="4" w:space="0" w:color="auto"/>
            </w:tcBorders>
            <w:vAlign w:val="center"/>
          </w:tcPr>
          <w:p w14:paraId="2FCB39C1" w14:textId="6928FD4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24.11</w:t>
            </w:r>
          </w:p>
        </w:tc>
        <w:tc>
          <w:tcPr>
            <w:tcW w:w="955" w:type="dxa"/>
            <w:gridSpan w:val="2"/>
            <w:tcBorders>
              <w:top w:val="nil"/>
              <w:left w:val="single" w:sz="4" w:space="0" w:color="auto"/>
              <w:bottom w:val="nil"/>
              <w:right w:val="single" w:sz="4" w:space="0" w:color="auto"/>
            </w:tcBorders>
            <w:shd w:val="clear" w:color="auto" w:fill="auto"/>
            <w:vAlign w:val="center"/>
          </w:tcPr>
          <w:p w14:paraId="22736DB1" w14:textId="648A292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8,912</w:t>
            </w:r>
          </w:p>
        </w:tc>
        <w:tc>
          <w:tcPr>
            <w:tcW w:w="956" w:type="dxa"/>
            <w:gridSpan w:val="2"/>
            <w:tcBorders>
              <w:top w:val="nil"/>
              <w:left w:val="single" w:sz="4" w:space="0" w:color="auto"/>
              <w:bottom w:val="nil"/>
              <w:right w:val="single" w:sz="4" w:space="0" w:color="auto"/>
            </w:tcBorders>
            <w:shd w:val="clear" w:color="auto" w:fill="auto"/>
            <w:vAlign w:val="center"/>
          </w:tcPr>
          <w:p w14:paraId="4143EB34" w14:textId="235956C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1,149</w:t>
            </w:r>
          </w:p>
        </w:tc>
        <w:tc>
          <w:tcPr>
            <w:tcW w:w="928" w:type="dxa"/>
            <w:tcBorders>
              <w:top w:val="nil"/>
              <w:left w:val="single" w:sz="4" w:space="0" w:color="auto"/>
              <w:bottom w:val="nil"/>
              <w:right w:val="single" w:sz="4" w:space="0" w:color="auto"/>
            </w:tcBorders>
            <w:shd w:val="clear" w:color="auto" w:fill="auto"/>
            <w:vAlign w:val="center"/>
          </w:tcPr>
          <w:p w14:paraId="65A303CD" w14:textId="3563883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9,806</w:t>
            </w:r>
          </w:p>
        </w:tc>
      </w:tr>
      <w:tr w:rsidR="00A62435" w:rsidRPr="00A1089F" w14:paraId="6E1B8AA4" w14:textId="77777777" w:rsidTr="00333022">
        <w:tc>
          <w:tcPr>
            <w:tcW w:w="5079" w:type="dxa"/>
            <w:gridSpan w:val="4"/>
            <w:tcBorders>
              <w:top w:val="nil"/>
              <w:left w:val="single" w:sz="4" w:space="0" w:color="auto"/>
              <w:bottom w:val="nil"/>
              <w:right w:val="single" w:sz="4" w:space="0" w:color="auto"/>
            </w:tcBorders>
            <w:shd w:val="clear" w:color="auto" w:fill="D7F1E5"/>
          </w:tcPr>
          <w:p w14:paraId="5A5EF396" w14:textId="466E1B25" w:rsidR="00A62435" w:rsidRPr="00790E22" w:rsidRDefault="00A62435" w:rsidP="00235A0F">
            <w:pPr>
              <w:overflowPunct w:val="0"/>
              <w:adjustRightInd w:val="0"/>
              <w:snapToGrid w:val="0"/>
              <w:spacing w:line="220" w:lineRule="exact"/>
              <w:ind w:left="220" w:hangingChars="110" w:hanging="220"/>
              <w:jc w:val="both"/>
              <w:rPr>
                <w:rFonts w:ascii="標楷體" w:eastAsia="標楷體" w:hAnsi="標楷體"/>
                <w:color w:val="FF0000"/>
                <w:spacing w:val="-2"/>
                <w:sz w:val="20"/>
              </w:rPr>
            </w:pPr>
            <w:r w:rsidRPr="00BD6E8E">
              <w:rPr>
                <w:rFonts w:ascii="標楷體" w:eastAsia="標楷體" w:hAnsi="標楷體" w:hint="eastAsia"/>
                <w:sz w:val="20"/>
              </w:rPr>
              <w:t>3.受規劃或發包作業時程影響。</w:t>
            </w:r>
          </w:p>
        </w:tc>
        <w:tc>
          <w:tcPr>
            <w:tcW w:w="1178" w:type="dxa"/>
            <w:tcBorders>
              <w:top w:val="nil"/>
              <w:left w:val="single" w:sz="4" w:space="0" w:color="auto"/>
              <w:bottom w:val="nil"/>
              <w:right w:val="single" w:sz="4" w:space="0" w:color="auto"/>
            </w:tcBorders>
            <w:shd w:val="clear" w:color="auto" w:fill="D7F1E5"/>
            <w:vAlign w:val="center"/>
          </w:tcPr>
          <w:p w14:paraId="07B3B676" w14:textId="091440DF"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17,565</w:t>
            </w:r>
          </w:p>
        </w:tc>
        <w:tc>
          <w:tcPr>
            <w:tcW w:w="853" w:type="dxa"/>
            <w:gridSpan w:val="2"/>
            <w:tcBorders>
              <w:top w:val="nil"/>
              <w:left w:val="single" w:sz="4" w:space="0" w:color="auto"/>
              <w:bottom w:val="nil"/>
              <w:right w:val="single" w:sz="4" w:space="0" w:color="auto"/>
            </w:tcBorders>
            <w:shd w:val="clear" w:color="auto" w:fill="D7F1E5"/>
            <w:vAlign w:val="center"/>
          </w:tcPr>
          <w:p w14:paraId="146B6EBD" w14:textId="69096A19"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21.32</w:t>
            </w:r>
          </w:p>
        </w:tc>
        <w:tc>
          <w:tcPr>
            <w:tcW w:w="955" w:type="dxa"/>
            <w:gridSpan w:val="2"/>
            <w:tcBorders>
              <w:top w:val="nil"/>
              <w:left w:val="single" w:sz="4" w:space="0" w:color="auto"/>
              <w:bottom w:val="nil"/>
              <w:right w:val="single" w:sz="4" w:space="0" w:color="auto"/>
            </w:tcBorders>
            <w:shd w:val="clear" w:color="auto" w:fill="D7F1E5"/>
            <w:vAlign w:val="center"/>
          </w:tcPr>
          <w:p w14:paraId="78840007" w14:textId="29383F0A"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6,099</w:t>
            </w:r>
          </w:p>
        </w:tc>
        <w:tc>
          <w:tcPr>
            <w:tcW w:w="956" w:type="dxa"/>
            <w:gridSpan w:val="2"/>
            <w:tcBorders>
              <w:top w:val="nil"/>
              <w:left w:val="single" w:sz="4" w:space="0" w:color="auto"/>
              <w:bottom w:val="nil"/>
              <w:right w:val="single" w:sz="4" w:space="0" w:color="auto"/>
            </w:tcBorders>
            <w:shd w:val="clear" w:color="auto" w:fill="D7F1E5"/>
            <w:vAlign w:val="center"/>
          </w:tcPr>
          <w:p w14:paraId="7B0215A9" w14:textId="6DD7231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8,805</w:t>
            </w:r>
          </w:p>
        </w:tc>
        <w:tc>
          <w:tcPr>
            <w:tcW w:w="928" w:type="dxa"/>
            <w:tcBorders>
              <w:top w:val="nil"/>
              <w:left w:val="single" w:sz="4" w:space="0" w:color="auto"/>
              <w:bottom w:val="nil"/>
              <w:right w:val="single" w:sz="4" w:space="0" w:color="auto"/>
            </w:tcBorders>
            <w:shd w:val="clear" w:color="auto" w:fill="D7F1E5"/>
            <w:vAlign w:val="center"/>
          </w:tcPr>
          <w:p w14:paraId="1A05DDD2" w14:textId="71694B78"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2,660</w:t>
            </w:r>
          </w:p>
        </w:tc>
      </w:tr>
      <w:tr w:rsidR="00A62435" w:rsidRPr="00A1089F" w14:paraId="4FE700D8" w14:textId="77777777" w:rsidTr="00333022">
        <w:tc>
          <w:tcPr>
            <w:tcW w:w="5079" w:type="dxa"/>
            <w:gridSpan w:val="4"/>
            <w:tcBorders>
              <w:top w:val="nil"/>
              <w:left w:val="single" w:sz="4" w:space="0" w:color="auto"/>
              <w:bottom w:val="nil"/>
              <w:right w:val="single" w:sz="4" w:space="0" w:color="auto"/>
            </w:tcBorders>
            <w:shd w:val="clear" w:color="auto" w:fill="auto"/>
          </w:tcPr>
          <w:p w14:paraId="31A2AF1D" w14:textId="6F812404"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4.辦理各項援外計畫尚在執行。</w:t>
            </w:r>
          </w:p>
        </w:tc>
        <w:tc>
          <w:tcPr>
            <w:tcW w:w="1178" w:type="dxa"/>
            <w:tcBorders>
              <w:top w:val="nil"/>
              <w:left w:val="single" w:sz="4" w:space="0" w:color="auto"/>
              <w:bottom w:val="nil"/>
              <w:right w:val="single" w:sz="4" w:space="0" w:color="auto"/>
            </w:tcBorders>
            <w:vAlign w:val="center"/>
          </w:tcPr>
          <w:p w14:paraId="4924B6FD" w14:textId="484F9D2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7,646</w:t>
            </w:r>
          </w:p>
        </w:tc>
        <w:tc>
          <w:tcPr>
            <w:tcW w:w="853" w:type="dxa"/>
            <w:gridSpan w:val="2"/>
            <w:tcBorders>
              <w:top w:val="nil"/>
              <w:left w:val="single" w:sz="4" w:space="0" w:color="auto"/>
              <w:bottom w:val="nil"/>
              <w:right w:val="single" w:sz="4" w:space="0" w:color="auto"/>
            </w:tcBorders>
            <w:vAlign w:val="center"/>
          </w:tcPr>
          <w:p w14:paraId="208CDE61" w14:textId="314D743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9.28</w:t>
            </w:r>
          </w:p>
        </w:tc>
        <w:tc>
          <w:tcPr>
            <w:tcW w:w="955" w:type="dxa"/>
            <w:gridSpan w:val="2"/>
            <w:tcBorders>
              <w:top w:val="nil"/>
              <w:left w:val="single" w:sz="4" w:space="0" w:color="auto"/>
              <w:bottom w:val="nil"/>
              <w:right w:val="single" w:sz="4" w:space="0" w:color="auto"/>
            </w:tcBorders>
            <w:shd w:val="clear" w:color="auto" w:fill="auto"/>
            <w:vAlign w:val="center"/>
          </w:tcPr>
          <w:p w14:paraId="573BFA3E" w14:textId="0370CDB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742888">
              <w:rPr>
                <w:rFonts w:ascii="標楷體" w:eastAsia="標楷體" w:hAnsi="標楷體" w:hint="eastAsia"/>
                <w:sz w:val="20"/>
              </w:rPr>
              <w:t>－</w:t>
            </w:r>
          </w:p>
        </w:tc>
        <w:tc>
          <w:tcPr>
            <w:tcW w:w="956" w:type="dxa"/>
            <w:gridSpan w:val="2"/>
            <w:tcBorders>
              <w:top w:val="nil"/>
              <w:left w:val="single" w:sz="4" w:space="0" w:color="auto"/>
              <w:bottom w:val="nil"/>
              <w:right w:val="single" w:sz="4" w:space="0" w:color="auto"/>
            </w:tcBorders>
            <w:shd w:val="clear" w:color="auto" w:fill="auto"/>
            <w:vAlign w:val="center"/>
          </w:tcPr>
          <w:p w14:paraId="32FBEF8C" w14:textId="19905D2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742888">
              <w:rPr>
                <w:rFonts w:ascii="標楷體" w:eastAsia="標楷體" w:hAnsi="標楷體" w:hint="eastAsia"/>
                <w:sz w:val="20"/>
              </w:rPr>
              <w:t>－</w:t>
            </w:r>
          </w:p>
        </w:tc>
        <w:tc>
          <w:tcPr>
            <w:tcW w:w="928" w:type="dxa"/>
            <w:tcBorders>
              <w:top w:val="nil"/>
              <w:left w:val="single" w:sz="4" w:space="0" w:color="auto"/>
              <w:bottom w:val="nil"/>
              <w:right w:val="single" w:sz="4" w:space="0" w:color="auto"/>
            </w:tcBorders>
            <w:shd w:val="clear" w:color="auto" w:fill="auto"/>
            <w:vAlign w:val="center"/>
          </w:tcPr>
          <w:p w14:paraId="06218B3B" w14:textId="5252E7E1"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7,646</w:t>
            </w:r>
          </w:p>
        </w:tc>
      </w:tr>
      <w:tr w:rsidR="00A62435" w:rsidRPr="00A1089F" w14:paraId="709CE2EA" w14:textId="77777777" w:rsidTr="00333022">
        <w:tc>
          <w:tcPr>
            <w:tcW w:w="5079" w:type="dxa"/>
            <w:gridSpan w:val="4"/>
            <w:tcBorders>
              <w:top w:val="nil"/>
              <w:left w:val="single" w:sz="4" w:space="0" w:color="auto"/>
              <w:bottom w:val="nil"/>
              <w:right w:val="single" w:sz="4" w:space="0" w:color="auto"/>
            </w:tcBorders>
            <w:shd w:val="clear" w:color="auto" w:fill="D7F1E5"/>
          </w:tcPr>
          <w:p w14:paraId="6C1830F6" w14:textId="5196717D" w:rsidR="00A62435" w:rsidRPr="00790E22" w:rsidRDefault="00A62435" w:rsidP="00235A0F">
            <w:pPr>
              <w:overflowPunct w:val="0"/>
              <w:adjustRightInd w:val="0"/>
              <w:snapToGrid w:val="0"/>
              <w:spacing w:line="220" w:lineRule="exact"/>
              <w:ind w:left="200" w:hangingChars="100" w:hanging="200"/>
              <w:jc w:val="both"/>
              <w:rPr>
                <w:rFonts w:ascii="標楷體" w:eastAsia="標楷體" w:hAnsi="標楷體"/>
                <w:color w:val="FF0000"/>
                <w:spacing w:val="-2"/>
                <w:sz w:val="20"/>
              </w:rPr>
            </w:pPr>
            <w:r w:rsidRPr="00BD6E8E">
              <w:rPr>
                <w:rFonts w:ascii="標楷體" w:eastAsia="標楷體" w:hAnsi="標楷體" w:hint="eastAsia"/>
                <w:sz w:val="20"/>
              </w:rPr>
              <w:t>5.</w:t>
            </w:r>
            <w:r>
              <w:rPr>
                <w:rFonts w:ascii="標楷體" w:eastAsia="標楷體" w:hAnsi="標楷體" w:hint="eastAsia"/>
                <w:sz w:val="20"/>
              </w:rPr>
              <w:t>驗收未完成、不合格或要求廠商重新施作</w:t>
            </w:r>
            <w:r w:rsidRPr="00BD6E8E">
              <w:rPr>
                <w:rFonts w:ascii="標楷體" w:eastAsia="標楷體" w:hAnsi="標楷體" w:hint="eastAsia"/>
                <w:sz w:val="20"/>
              </w:rPr>
              <w:t>。</w:t>
            </w:r>
          </w:p>
        </w:tc>
        <w:tc>
          <w:tcPr>
            <w:tcW w:w="1178" w:type="dxa"/>
            <w:tcBorders>
              <w:top w:val="nil"/>
              <w:left w:val="single" w:sz="4" w:space="0" w:color="auto"/>
              <w:bottom w:val="nil"/>
              <w:right w:val="single" w:sz="4" w:space="0" w:color="auto"/>
            </w:tcBorders>
            <w:shd w:val="clear" w:color="auto" w:fill="D7F1E5"/>
            <w:vAlign w:val="center"/>
          </w:tcPr>
          <w:p w14:paraId="771B4D0B" w14:textId="138C9E9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7,264</w:t>
            </w:r>
          </w:p>
        </w:tc>
        <w:tc>
          <w:tcPr>
            <w:tcW w:w="853" w:type="dxa"/>
            <w:gridSpan w:val="2"/>
            <w:tcBorders>
              <w:top w:val="nil"/>
              <w:left w:val="single" w:sz="4" w:space="0" w:color="auto"/>
              <w:bottom w:val="nil"/>
              <w:right w:val="single" w:sz="4" w:space="0" w:color="auto"/>
            </w:tcBorders>
            <w:shd w:val="clear" w:color="auto" w:fill="D7F1E5"/>
            <w:vAlign w:val="center"/>
          </w:tcPr>
          <w:p w14:paraId="6D678C9D" w14:textId="14AC6943"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8.82</w:t>
            </w:r>
          </w:p>
        </w:tc>
        <w:tc>
          <w:tcPr>
            <w:tcW w:w="955" w:type="dxa"/>
            <w:gridSpan w:val="2"/>
            <w:tcBorders>
              <w:top w:val="nil"/>
              <w:left w:val="single" w:sz="4" w:space="0" w:color="auto"/>
              <w:bottom w:val="nil"/>
              <w:right w:val="single" w:sz="4" w:space="0" w:color="auto"/>
            </w:tcBorders>
            <w:shd w:val="clear" w:color="auto" w:fill="D7F1E5"/>
            <w:vAlign w:val="center"/>
          </w:tcPr>
          <w:p w14:paraId="388A5959" w14:textId="354EEC7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1,543</w:t>
            </w:r>
          </w:p>
        </w:tc>
        <w:tc>
          <w:tcPr>
            <w:tcW w:w="956" w:type="dxa"/>
            <w:gridSpan w:val="2"/>
            <w:tcBorders>
              <w:top w:val="nil"/>
              <w:left w:val="single" w:sz="4" w:space="0" w:color="auto"/>
              <w:bottom w:val="nil"/>
              <w:right w:val="single" w:sz="4" w:space="0" w:color="auto"/>
            </w:tcBorders>
            <w:shd w:val="clear" w:color="auto" w:fill="D7F1E5"/>
            <w:vAlign w:val="center"/>
          </w:tcPr>
          <w:p w14:paraId="2E927DFB" w14:textId="2FD30CEA"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3,147</w:t>
            </w:r>
          </w:p>
        </w:tc>
        <w:tc>
          <w:tcPr>
            <w:tcW w:w="928" w:type="dxa"/>
            <w:tcBorders>
              <w:top w:val="nil"/>
              <w:left w:val="single" w:sz="4" w:space="0" w:color="auto"/>
              <w:bottom w:val="nil"/>
              <w:right w:val="single" w:sz="4" w:space="0" w:color="auto"/>
            </w:tcBorders>
            <w:shd w:val="clear" w:color="auto" w:fill="D7F1E5"/>
            <w:vAlign w:val="center"/>
          </w:tcPr>
          <w:p w14:paraId="44F7C712" w14:textId="4EA34BDE"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2,573</w:t>
            </w:r>
          </w:p>
        </w:tc>
      </w:tr>
      <w:tr w:rsidR="00A62435" w:rsidRPr="00A1089F" w14:paraId="64CB6DED" w14:textId="77777777" w:rsidTr="00333022">
        <w:tc>
          <w:tcPr>
            <w:tcW w:w="5079" w:type="dxa"/>
            <w:gridSpan w:val="4"/>
            <w:tcBorders>
              <w:top w:val="nil"/>
              <w:left w:val="single" w:sz="4" w:space="0" w:color="auto"/>
              <w:bottom w:val="nil"/>
              <w:right w:val="single" w:sz="4" w:space="0" w:color="auto"/>
            </w:tcBorders>
            <w:shd w:val="clear" w:color="auto" w:fill="auto"/>
          </w:tcPr>
          <w:p w14:paraId="4DBA21FE" w14:textId="69A25BD6" w:rsidR="00A62435" w:rsidRPr="00790E22" w:rsidRDefault="00A62435" w:rsidP="00235A0F">
            <w:pPr>
              <w:overflowPunct w:val="0"/>
              <w:adjustRightInd w:val="0"/>
              <w:snapToGrid w:val="0"/>
              <w:spacing w:line="220" w:lineRule="exact"/>
              <w:ind w:left="200" w:hangingChars="100" w:hanging="200"/>
              <w:jc w:val="both"/>
              <w:rPr>
                <w:rFonts w:ascii="標楷體" w:eastAsia="標楷體" w:hAnsi="標楷體"/>
                <w:color w:val="FF0000"/>
                <w:spacing w:val="-2"/>
                <w:sz w:val="20"/>
              </w:rPr>
            </w:pPr>
            <w:r w:rsidRPr="00BD6E8E">
              <w:rPr>
                <w:rFonts w:ascii="標楷體" w:eastAsia="標楷體" w:hAnsi="標楷體" w:hint="eastAsia"/>
                <w:sz w:val="20"/>
              </w:rPr>
              <w:t>6.受天災、地質及天候等自然環境影響，無法順利施工。</w:t>
            </w:r>
          </w:p>
        </w:tc>
        <w:tc>
          <w:tcPr>
            <w:tcW w:w="1178" w:type="dxa"/>
            <w:tcBorders>
              <w:top w:val="nil"/>
              <w:left w:val="single" w:sz="4" w:space="0" w:color="auto"/>
              <w:bottom w:val="nil"/>
              <w:right w:val="single" w:sz="4" w:space="0" w:color="auto"/>
            </w:tcBorders>
            <w:vAlign w:val="center"/>
          </w:tcPr>
          <w:p w14:paraId="78B6F831" w14:textId="14AA18EE"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2,202</w:t>
            </w:r>
          </w:p>
        </w:tc>
        <w:tc>
          <w:tcPr>
            <w:tcW w:w="853" w:type="dxa"/>
            <w:gridSpan w:val="2"/>
            <w:tcBorders>
              <w:top w:val="nil"/>
              <w:left w:val="single" w:sz="4" w:space="0" w:color="auto"/>
              <w:bottom w:val="nil"/>
              <w:right w:val="single" w:sz="4" w:space="0" w:color="auto"/>
            </w:tcBorders>
            <w:vAlign w:val="center"/>
          </w:tcPr>
          <w:p w14:paraId="1E5C77B9" w14:textId="5C8B236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2.67</w:t>
            </w:r>
          </w:p>
        </w:tc>
        <w:tc>
          <w:tcPr>
            <w:tcW w:w="955" w:type="dxa"/>
            <w:gridSpan w:val="2"/>
            <w:tcBorders>
              <w:top w:val="nil"/>
              <w:left w:val="single" w:sz="4" w:space="0" w:color="auto"/>
              <w:bottom w:val="nil"/>
              <w:right w:val="single" w:sz="4" w:space="0" w:color="auto"/>
            </w:tcBorders>
            <w:shd w:val="clear" w:color="auto" w:fill="auto"/>
            <w:vAlign w:val="center"/>
          </w:tcPr>
          <w:p w14:paraId="5C69BADD" w14:textId="60DAD294"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2,154</w:t>
            </w:r>
          </w:p>
        </w:tc>
        <w:tc>
          <w:tcPr>
            <w:tcW w:w="956" w:type="dxa"/>
            <w:gridSpan w:val="2"/>
            <w:tcBorders>
              <w:top w:val="nil"/>
              <w:left w:val="single" w:sz="4" w:space="0" w:color="auto"/>
              <w:bottom w:val="nil"/>
              <w:right w:val="single" w:sz="4" w:space="0" w:color="auto"/>
            </w:tcBorders>
            <w:shd w:val="clear" w:color="auto" w:fill="auto"/>
            <w:vAlign w:val="center"/>
          </w:tcPr>
          <w:p w14:paraId="5F329523" w14:textId="45CD6AA1"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0.8</w:t>
            </w:r>
          </w:p>
        </w:tc>
        <w:tc>
          <w:tcPr>
            <w:tcW w:w="928" w:type="dxa"/>
            <w:tcBorders>
              <w:top w:val="nil"/>
              <w:left w:val="single" w:sz="4" w:space="0" w:color="auto"/>
              <w:bottom w:val="nil"/>
              <w:right w:val="single" w:sz="4" w:space="0" w:color="auto"/>
            </w:tcBorders>
            <w:shd w:val="clear" w:color="auto" w:fill="auto"/>
            <w:vAlign w:val="center"/>
          </w:tcPr>
          <w:p w14:paraId="32904C49" w14:textId="74808DC8"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47</w:t>
            </w:r>
          </w:p>
        </w:tc>
      </w:tr>
      <w:tr w:rsidR="00A62435" w:rsidRPr="00A1089F" w14:paraId="77A9BECB" w14:textId="77777777" w:rsidTr="00333022">
        <w:tc>
          <w:tcPr>
            <w:tcW w:w="5079" w:type="dxa"/>
            <w:gridSpan w:val="4"/>
            <w:tcBorders>
              <w:top w:val="nil"/>
              <w:left w:val="single" w:sz="4" w:space="0" w:color="auto"/>
              <w:bottom w:val="nil"/>
              <w:right w:val="single" w:sz="4" w:space="0" w:color="auto"/>
            </w:tcBorders>
            <w:shd w:val="clear" w:color="auto" w:fill="D7F1E5"/>
          </w:tcPr>
          <w:p w14:paraId="6B44FC08" w14:textId="02CC360F" w:rsidR="00A62435" w:rsidRPr="00790E22" w:rsidRDefault="00A62435" w:rsidP="00235A0F">
            <w:pPr>
              <w:overflowPunct w:val="0"/>
              <w:adjustRightInd w:val="0"/>
              <w:snapToGrid w:val="0"/>
              <w:spacing w:line="220" w:lineRule="exact"/>
              <w:ind w:left="220" w:hangingChars="110" w:hanging="220"/>
              <w:jc w:val="both"/>
              <w:rPr>
                <w:rFonts w:ascii="標楷體" w:eastAsia="標楷體" w:hAnsi="標楷體"/>
                <w:color w:val="FF0000"/>
                <w:spacing w:val="-2"/>
                <w:sz w:val="20"/>
              </w:rPr>
            </w:pPr>
            <w:r w:rsidRPr="00BD6E8E">
              <w:rPr>
                <w:rFonts w:ascii="標楷體" w:eastAsia="標楷體" w:hAnsi="標楷體" w:hint="eastAsia"/>
                <w:sz w:val="20"/>
              </w:rPr>
              <w:t>7.發包前後計畫（設計）變更或發包困難。</w:t>
            </w:r>
          </w:p>
        </w:tc>
        <w:tc>
          <w:tcPr>
            <w:tcW w:w="1178" w:type="dxa"/>
            <w:tcBorders>
              <w:top w:val="nil"/>
              <w:left w:val="single" w:sz="4" w:space="0" w:color="auto"/>
              <w:bottom w:val="nil"/>
              <w:right w:val="single" w:sz="4" w:space="0" w:color="auto"/>
            </w:tcBorders>
            <w:shd w:val="clear" w:color="auto" w:fill="D7F1E5"/>
            <w:vAlign w:val="center"/>
          </w:tcPr>
          <w:p w14:paraId="50859E11" w14:textId="6F428F6D"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1,617</w:t>
            </w:r>
          </w:p>
        </w:tc>
        <w:tc>
          <w:tcPr>
            <w:tcW w:w="853" w:type="dxa"/>
            <w:gridSpan w:val="2"/>
            <w:tcBorders>
              <w:top w:val="nil"/>
              <w:left w:val="single" w:sz="4" w:space="0" w:color="auto"/>
              <w:bottom w:val="nil"/>
              <w:right w:val="single" w:sz="4" w:space="0" w:color="auto"/>
            </w:tcBorders>
            <w:shd w:val="clear" w:color="auto" w:fill="D7F1E5"/>
            <w:vAlign w:val="center"/>
          </w:tcPr>
          <w:p w14:paraId="310DC007" w14:textId="6785285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1.96</w:t>
            </w:r>
          </w:p>
        </w:tc>
        <w:tc>
          <w:tcPr>
            <w:tcW w:w="955" w:type="dxa"/>
            <w:gridSpan w:val="2"/>
            <w:tcBorders>
              <w:top w:val="nil"/>
              <w:left w:val="single" w:sz="4" w:space="0" w:color="auto"/>
              <w:bottom w:val="nil"/>
              <w:right w:val="single" w:sz="4" w:space="0" w:color="auto"/>
            </w:tcBorders>
            <w:shd w:val="clear" w:color="auto" w:fill="D7F1E5"/>
            <w:vAlign w:val="center"/>
          </w:tcPr>
          <w:p w14:paraId="778C9BD0" w14:textId="7A6A2138"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1,373</w:t>
            </w:r>
          </w:p>
        </w:tc>
        <w:tc>
          <w:tcPr>
            <w:tcW w:w="956" w:type="dxa"/>
            <w:gridSpan w:val="2"/>
            <w:tcBorders>
              <w:top w:val="nil"/>
              <w:left w:val="single" w:sz="4" w:space="0" w:color="auto"/>
              <w:bottom w:val="nil"/>
              <w:right w:val="single" w:sz="4" w:space="0" w:color="auto"/>
            </w:tcBorders>
            <w:shd w:val="clear" w:color="auto" w:fill="D7F1E5"/>
            <w:vAlign w:val="center"/>
          </w:tcPr>
          <w:p w14:paraId="68428182" w14:textId="54894C57"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190</w:t>
            </w:r>
          </w:p>
        </w:tc>
        <w:tc>
          <w:tcPr>
            <w:tcW w:w="928" w:type="dxa"/>
            <w:tcBorders>
              <w:top w:val="nil"/>
              <w:left w:val="single" w:sz="4" w:space="0" w:color="auto"/>
              <w:bottom w:val="nil"/>
              <w:right w:val="single" w:sz="4" w:space="0" w:color="auto"/>
            </w:tcBorders>
            <w:shd w:val="clear" w:color="auto" w:fill="D7F1E5"/>
            <w:vAlign w:val="center"/>
          </w:tcPr>
          <w:p w14:paraId="5A6F374F" w14:textId="32428E2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53</w:t>
            </w:r>
          </w:p>
        </w:tc>
      </w:tr>
      <w:tr w:rsidR="00A62435" w:rsidRPr="00A1089F" w14:paraId="0F865247" w14:textId="77777777" w:rsidTr="00333022">
        <w:tc>
          <w:tcPr>
            <w:tcW w:w="5079" w:type="dxa"/>
            <w:gridSpan w:val="4"/>
            <w:tcBorders>
              <w:top w:val="nil"/>
              <w:left w:val="single" w:sz="4" w:space="0" w:color="auto"/>
              <w:bottom w:val="nil"/>
              <w:right w:val="single" w:sz="4" w:space="0" w:color="auto"/>
            </w:tcBorders>
            <w:shd w:val="clear" w:color="auto" w:fill="auto"/>
          </w:tcPr>
          <w:p w14:paraId="46095D91" w14:textId="3E5370BD" w:rsidR="00A62435" w:rsidRPr="00790E22" w:rsidRDefault="00A62435" w:rsidP="00235A0F">
            <w:pPr>
              <w:overflowPunct w:val="0"/>
              <w:adjustRightInd w:val="0"/>
              <w:snapToGrid w:val="0"/>
              <w:spacing w:line="220" w:lineRule="exact"/>
              <w:ind w:left="200" w:hangingChars="100" w:hanging="200"/>
              <w:jc w:val="both"/>
              <w:rPr>
                <w:rFonts w:ascii="標楷體" w:eastAsia="標楷體" w:hAnsi="標楷體"/>
                <w:color w:val="FF0000"/>
                <w:spacing w:val="-2"/>
                <w:sz w:val="20"/>
              </w:rPr>
            </w:pPr>
            <w:r w:rsidRPr="00CA6E37">
              <w:rPr>
                <w:rFonts w:ascii="標楷體" w:eastAsia="標楷體" w:hAnsi="標楷體" w:hint="eastAsia"/>
                <w:sz w:val="20"/>
              </w:rPr>
              <w:t>8.依威權統治時期國家不法行為被害者權利回復條例</w:t>
            </w:r>
            <w:r>
              <w:rPr>
                <w:rFonts w:ascii="標楷體" w:eastAsia="標楷體" w:hAnsi="標楷體" w:hint="eastAsia"/>
                <w:sz w:val="20"/>
              </w:rPr>
              <w:t>審查通過賠償金案件，相關權利人尚未領取；依刑事補償法辦理</w:t>
            </w:r>
            <w:r w:rsidRPr="00CA6E37">
              <w:rPr>
                <w:rFonts w:ascii="標楷體" w:eastAsia="標楷體" w:hAnsi="標楷體" w:hint="eastAsia"/>
                <w:sz w:val="20"/>
              </w:rPr>
              <w:t>刑事補償案件，已受理尚未決定或</w:t>
            </w:r>
            <w:r>
              <w:rPr>
                <w:rFonts w:ascii="標楷體" w:eastAsia="標楷體" w:hAnsi="標楷體" w:hint="eastAsia"/>
                <w:sz w:val="20"/>
              </w:rPr>
              <w:t>已確定</w:t>
            </w:r>
            <w:proofErr w:type="gramStart"/>
            <w:r>
              <w:rPr>
                <w:rFonts w:ascii="標楷體" w:eastAsia="標楷體" w:hAnsi="標楷體" w:hint="eastAsia"/>
                <w:sz w:val="20"/>
              </w:rPr>
              <w:t>惟</w:t>
            </w:r>
            <w:proofErr w:type="gramEnd"/>
            <w:r>
              <w:rPr>
                <w:rFonts w:ascii="標楷體" w:eastAsia="標楷體" w:hAnsi="標楷體" w:hint="eastAsia"/>
                <w:sz w:val="20"/>
              </w:rPr>
              <w:t>受害人尚未申請撥款；</w:t>
            </w:r>
            <w:r w:rsidRPr="00BD6E8E">
              <w:rPr>
                <w:rFonts w:ascii="標楷體" w:eastAsia="標楷體" w:hAnsi="標楷體" w:hint="eastAsia"/>
                <w:sz w:val="20"/>
              </w:rPr>
              <w:t>虧損補貼申請尚未完成審查作業</w:t>
            </w:r>
            <w:r w:rsidRPr="00CA6E37">
              <w:rPr>
                <w:rFonts w:ascii="標楷體" w:eastAsia="標楷體" w:hAnsi="標楷體" w:hint="eastAsia"/>
                <w:sz w:val="20"/>
              </w:rPr>
              <w:t>。</w:t>
            </w:r>
          </w:p>
        </w:tc>
        <w:tc>
          <w:tcPr>
            <w:tcW w:w="1178" w:type="dxa"/>
            <w:tcBorders>
              <w:top w:val="nil"/>
              <w:left w:val="single" w:sz="4" w:space="0" w:color="auto"/>
              <w:bottom w:val="nil"/>
              <w:right w:val="single" w:sz="4" w:space="0" w:color="auto"/>
            </w:tcBorders>
            <w:vAlign w:val="center"/>
          </w:tcPr>
          <w:p w14:paraId="70576C33" w14:textId="2218D9F4"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1,463</w:t>
            </w:r>
          </w:p>
        </w:tc>
        <w:tc>
          <w:tcPr>
            <w:tcW w:w="853" w:type="dxa"/>
            <w:gridSpan w:val="2"/>
            <w:tcBorders>
              <w:top w:val="nil"/>
              <w:left w:val="single" w:sz="4" w:space="0" w:color="auto"/>
              <w:bottom w:val="nil"/>
              <w:right w:val="single" w:sz="4" w:space="0" w:color="auto"/>
            </w:tcBorders>
            <w:vAlign w:val="center"/>
          </w:tcPr>
          <w:p w14:paraId="64DEC946" w14:textId="2E6E309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1.78</w:t>
            </w:r>
          </w:p>
        </w:tc>
        <w:tc>
          <w:tcPr>
            <w:tcW w:w="955" w:type="dxa"/>
            <w:gridSpan w:val="2"/>
            <w:tcBorders>
              <w:top w:val="nil"/>
              <w:left w:val="single" w:sz="4" w:space="0" w:color="auto"/>
              <w:bottom w:val="nil"/>
              <w:right w:val="single" w:sz="4" w:space="0" w:color="auto"/>
            </w:tcBorders>
            <w:shd w:val="clear" w:color="auto" w:fill="auto"/>
            <w:vAlign w:val="center"/>
          </w:tcPr>
          <w:p w14:paraId="51DC803C" w14:textId="544A1D17"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235337">
              <w:rPr>
                <w:rFonts w:ascii="標楷體" w:eastAsia="標楷體" w:hAnsi="標楷體" w:hint="eastAsia"/>
                <w:sz w:val="20"/>
              </w:rPr>
              <w:t>－</w:t>
            </w:r>
          </w:p>
        </w:tc>
        <w:tc>
          <w:tcPr>
            <w:tcW w:w="956" w:type="dxa"/>
            <w:gridSpan w:val="2"/>
            <w:tcBorders>
              <w:top w:val="nil"/>
              <w:left w:val="single" w:sz="4" w:space="0" w:color="auto"/>
              <w:bottom w:val="nil"/>
              <w:right w:val="single" w:sz="4" w:space="0" w:color="auto"/>
            </w:tcBorders>
            <w:shd w:val="clear" w:color="auto" w:fill="auto"/>
            <w:vAlign w:val="center"/>
          </w:tcPr>
          <w:p w14:paraId="133056AA" w14:textId="3A4AE33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235337">
              <w:rPr>
                <w:rFonts w:ascii="標楷體" w:eastAsia="標楷體" w:hAnsi="標楷體" w:hint="eastAsia"/>
                <w:sz w:val="20"/>
              </w:rPr>
              <w:t>－</w:t>
            </w:r>
          </w:p>
        </w:tc>
        <w:tc>
          <w:tcPr>
            <w:tcW w:w="928" w:type="dxa"/>
            <w:tcBorders>
              <w:top w:val="nil"/>
              <w:left w:val="single" w:sz="4" w:space="0" w:color="auto"/>
              <w:bottom w:val="nil"/>
              <w:right w:val="single" w:sz="4" w:space="0" w:color="auto"/>
            </w:tcBorders>
            <w:shd w:val="clear" w:color="auto" w:fill="auto"/>
            <w:vAlign w:val="center"/>
          </w:tcPr>
          <w:p w14:paraId="40797B91" w14:textId="65FB38A6"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1,463</w:t>
            </w:r>
          </w:p>
        </w:tc>
      </w:tr>
      <w:tr w:rsidR="00A62435" w:rsidRPr="00A1089F" w14:paraId="3B25D55D" w14:textId="77777777" w:rsidTr="00333022">
        <w:tc>
          <w:tcPr>
            <w:tcW w:w="5079" w:type="dxa"/>
            <w:gridSpan w:val="4"/>
            <w:tcBorders>
              <w:top w:val="nil"/>
              <w:left w:val="single" w:sz="4" w:space="0" w:color="auto"/>
              <w:bottom w:val="nil"/>
              <w:right w:val="single" w:sz="4" w:space="0" w:color="auto"/>
            </w:tcBorders>
            <w:shd w:val="clear" w:color="auto" w:fill="D7F1E5"/>
          </w:tcPr>
          <w:p w14:paraId="2F0F3726" w14:textId="71B934AF" w:rsidR="00A62435" w:rsidRPr="00790E22" w:rsidRDefault="00A62435" w:rsidP="00235A0F">
            <w:pPr>
              <w:overflowPunct w:val="0"/>
              <w:adjustRightInd w:val="0"/>
              <w:snapToGrid w:val="0"/>
              <w:spacing w:line="220" w:lineRule="exact"/>
              <w:ind w:left="200" w:hangingChars="100" w:hanging="200"/>
              <w:jc w:val="both"/>
              <w:rPr>
                <w:rFonts w:ascii="標楷體" w:eastAsia="標楷體" w:hAnsi="標楷體"/>
                <w:color w:val="FF0000"/>
                <w:spacing w:val="-2"/>
                <w:sz w:val="20"/>
              </w:rPr>
            </w:pPr>
            <w:r w:rsidRPr="00BD6E8E">
              <w:rPr>
                <w:rFonts w:ascii="標楷體" w:eastAsia="標楷體" w:hAnsi="標楷體" w:hint="eastAsia"/>
                <w:sz w:val="20"/>
              </w:rPr>
              <w:t>9.配合正副總統、立法委員選舉時程</w:t>
            </w:r>
            <w:r>
              <w:rPr>
                <w:rFonts w:ascii="標楷體" w:eastAsia="標楷體" w:hAnsi="標楷體" w:hint="eastAsia"/>
                <w:sz w:val="20"/>
              </w:rPr>
              <w:t>，選</w:t>
            </w:r>
            <w:proofErr w:type="gramStart"/>
            <w:r>
              <w:rPr>
                <w:rFonts w:ascii="標楷體" w:eastAsia="標楷體" w:hAnsi="標楷體" w:hint="eastAsia"/>
                <w:sz w:val="20"/>
              </w:rPr>
              <w:t>務</w:t>
            </w:r>
            <w:proofErr w:type="gramEnd"/>
            <w:r>
              <w:rPr>
                <w:rFonts w:ascii="標楷體" w:eastAsia="標楷體" w:hAnsi="標楷體" w:hint="eastAsia"/>
                <w:sz w:val="20"/>
              </w:rPr>
              <w:t>工作相關經費</w:t>
            </w:r>
            <w:r w:rsidRPr="00BD6E8E">
              <w:rPr>
                <w:rFonts w:ascii="標楷體" w:eastAsia="標楷體" w:hAnsi="標楷體" w:hint="eastAsia"/>
                <w:sz w:val="20"/>
              </w:rPr>
              <w:t>尚在執行。</w:t>
            </w:r>
          </w:p>
        </w:tc>
        <w:tc>
          <w:tcPr>
            <w:tcW w:w="1178" w:type="dxa"/>
            <w:tcBorders>
              <w:top w:val="nil"/>
              <w:left w:val="single" w:sz="4" w:space="0" w:color="auto"/>
              <w:bottom w:val="nil"/>
              <w:right w:val="single" w:sz="4" w:space="0" w:color="auto"/>
            </w:tcBorders>
            <w:shd w:val="clear" w:color="auto" w:fill="D7F1E5"/>
            <w:vAlign w:val="center"/>
          </w:tcPr>
          <w:p w14:paraId="75C37FF9" w14:textId="69270B7E"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1,021</w:t>
            </w:r>
          </w:p>
        </w:tc>
        <w:tc>
          <w:tcPr>
            <w:tcW w:w="853" w:type="dxa"/>
            <w:gridSpan w:val="2"/>
            <w:tcBorders>
              <w:top w:val="nil"/>
              <w:left w:val="single" w:sz="4" w:space="0" w:color="auto"/>
              <w:bottom w:val="nil"/>
              <w:right w:val="single" w:sz="4" w:space="0" w:color="auto"/>
            </w:tcBorders>
            <w:shd w:val="clear" w:color="auto" w:fill="D7F1E5"/>
            <w:vAlign w:val="center"/>
          </w:tcPr>
          <w:p w14:paraId="6811651F" w14:textId="19F0CC99"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1.24</w:t>
            </w:r>
          </w:p>
        </w:tc>
        <w:tc>
          <w:tcPr>
            <w:tcW w:w="955" w:type="dxa"/>
            <w:gridSpan w:val="2"/>
            <w:tcBorders>
              <w:top w:val="nil"/>
              <w:left w:val="single" w:sz="4" w:space="0" w:color="auto"/>
              <w:bottom w:val="nil"/>
              <w:right w:val="single" w:sz="4" w:space="0" w:color="auto"/>
            </w:tcBorders>
            <w:shd w:val="clear" w:color="auto" w:fill="D7F1E5"/>
            <w:vAlign w:val="center"/>
          </w:tcPr>
          <w:p w14:paraId="7E61453A" w14:textId="45E5CBA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2E5582">
              <w:rPr>
                <w:rFonts w:ascii="標楷體" w:eastAsia="標楷體" w:hAnsi="標楷體" w:hint="eastAsia"/>
                <w:sz w:val="20"/>
              </w:rPr>
              <w:t>－</w:t>
            </w:r>
          </w:p>
        </w:tc>
        <w:tc>
          <w:tcPr>
            <w:tcW w:w="956" w:type="dxa"/>
            <w:gridSpan w:val="2"/>
            <w:tcBorders>
              <w:top w:val="nil"/>
              <w:left w:val="single" w:sz="4" w:space="0" w:color="auto"/>
              <w:bottom w:val="nil"/>
              <w:right w:val="single" w:sz="4" w:space="0" w:color="auto"/>
            </w:tcBorders>
            <w:shd w:val="clear" w:color="auto" w:fill="D7F1E5"/>
            <w:vAlign w:val="center"/>
          </w:tcPr>
          <w:p w14:paraId="74A9C2A5" w14:textId="1BC340E8"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2E5582">
              <w:rPr>
                <w:rFonts w:ascii="標楷體" w:eastAsia="標楷體" w:hAnsi="標楷體" w:hint="eastAsia"/>
                <w:sz w:val="20"/>
              </w:rPr>
              <w:t>－</w:t>
            </w:r>
          </w:p>
        </w:tc>
        <w:tc>
          <w:tcPr>
            <w:tcW w:w="928" w:type="dxa"/>
            <w:tcBorders>
              <w:top w:val="nil"/>
              <w:left w:val="single" w:sz="4" w:space="0" w:color="auto"/>
              <w:bottom w:val="nil"/>
              <w:right w:val="single" w:sz="4" w:space="0" w:color="auto"/>
            </w:tcBorders>
            <w:shd w:val="clear" w:color="auto" w:fill="D7F1E5"/>
            <w:vAlign w:val="center"/>
          </w:tcPr>
          <w:p w14:paraId="2F9D2875" w14:textId="2C9DB95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1,021</w:t>
            </w:r>
          </w:p>
        </w:tc>
      </w:tr>
      <w:tr w:rsidR="00A62435" w:rsidRPr="00A1089F" w14:paraId="12386C29" w14:textId="77777777" w:rsidTr="00333022">
        <w:tc>
          <w:tcPr>
            <w:tcW w:w="5079" w:type="dxa"/>
            <w:gridSpan w:val="4"/>
            <w:tcBorders>
              <w:top w:val="nil"/>
              <w:left w:val="single" w:sz="4" w:space="0" w:color="auto"/>
              <w:bottom w:val="nil"/>
              <w:right w:val="single" w:sz="4" w:space="0" w:color="auto"/>
            </w:tcBorders>
            <w:shd w:val="clear" w:color="auto" w:fill="auto"/>
          </w:tcPr>
          <w:p w14:paraId="357727DA" w14:textId="39DBBC6F"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10.市場狀況變化多次招標未決影響進度。</w:t>
            </w:r>
          </w:p>
        </w:tc>
        <w:tc>
          <w:tcPr>
            <w:tcW w:w="1178" w:type="dxa"/>
            <w:tcBorders>
              <w:top w:val="nil"/>
              <w:left w:val="single" w:sz="4" w:space="0" w:color="auto"/>
              <w:bottom w:val="nil"/>
              <w:right w:val="single" w:sz="4" w:space="0" w:color="auto"/>
            </w:tcBorders>
            <w:vAlign w:val="center"/>
          </w:tcPr>
          <w:p w14:paraId="3740B295" w14:textId="3DD8BDE6"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646</w:t>
            </w:r>
          </w:p>
        </w:tc>
        <w:tc>
          <w:tcPr>
            <w:tcW w:w="853" w:type="dxa"/>
            <w:gridSpan w:val="2"/>
            <w:tcBorders>
              <w:top w:val="nil"/>
              <w:left w:val="single" w:sz="4" w:space="0" w:color="auto"/>
              <w:bottom w:val="nil"/>
              <w:right w:val="single" w:sz="4" w:space="0" w:color="auto"/>
            </w:tcBorders>
            <w:vAlign w:val="center"/>
          </w:tcPr>
          <w:p w14:paraId="480FD68B" w14:textId="3EF9F6A6"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0.78</w:t>
            </w:r>
          </w:p>
        </w:tc>
        <w:tc>
          <w:tcPr>
            <w:tcW w:w="955" w:type="dxa"/>
            <w:gridSpan w:val="2"/>
            <w:tcBorders>
              <w:top w:val="nil"/>
              <w:left w:val="single" w:sz="4" w:space="0" w:color="auto"/>
              <w:bottom w:val="nil"/>
              <w:right w:val="single" w:sz="4" w:space="0" w:color="auto"/>
            </w:tcBorders>
            <w:shd w:val="clear" w:color="auto" w:fill="auto"/>
            <w:vAlign w:val="center"/>
          </w:tcPr>
          <w:p w14:paraId="22A6793A" w14:textId="16780CD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258</w:t>
            </w:r>
          </w:p>
        </w:tc>
        <w:tc>
          <w:tcPr>
            <w:tcW w:w="956" w:type="dxa"/>
            <w:gridSpan w:val="2"/>
            <w:tcBorders>
              <w:top w:val="nil"/>
              <w:left w:val="single" w:sz="4" w:space="0" w:color="auto"/>
              <w:bottom w:val="nil"/>
              <w:right w:val="single" w:sz="4" w:space="0" w:color="auto"/>
            </w:tcBorders>
            <w:shd w:val="clear" w:color="auto" w:fill="auto"/>
            <w:vAlign w:val="center"/>
          </w:tcPr>
          <w:p w14:paraId="67855AAB" w14:textId="169108A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382</w:t>
            </w:r>
          </w:p>
        </w:tc>
        <w:tc>
          <w:tcPr>
            <w:tcW w:w="928" w:type="dxa"/>
            <w:tcBorders>
              <w:top w:val="nil"/>
              <w:left w:val="single" w:sz="4" w:space="0" w:color="auto"/>
              <w:bottom w:val="nil"/>
              <w:right w:val="single" w:sz="4" w:space="0" w:color="auto"/>
            </w:tcBorders>
            <w:shd w:val="clear" w:color="auto" w:fill="auto"/>
            <w:vAlign w:val="center"/>
          </w:tcPr>
          <w:p w14:paraId="01F43F98" w14:textId="55055D6F"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5</w:t>
            </w:r>
          </w:p>
        </w:tc>
      </w:tr>
      <w:tr w:rsidR="00A62435" w:rsidRPr="00A1089F" w14:paraId="01ED6573" w14:textId="77777777" w:rsidTr="00333022">
        <w:tc>
          <w:tcPr>
            <w:tcW w:w="5079" w:type="dxa"/>
            <w:gridSpan w:val="4"/>
            <w:tcBorders>
              <w:top w:val="nil"/>
              <w:left w:val="single" w:sz="4" w:space="0" w:color="auto"/>
              <w:bottom w:val="nil"/>
              <w:right w:val="single" w:sz="4" w:space="0" w:color="auto"/>
            </w:tcBorders>
            <w:shd w:val="clear" w:color="auto" w:fill="D7F1E5"/>
          </w:tcPr>
          <w:p w14:paraId="199A0E62" w14:textId="49DE4DB4"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11.廠商違約，提起訴訟。</w:t>
            </w:r>
          </w:p>
        </w:tc>
        <w:tc>
          <w:tcPr>
            <w:tcW w:w="1178" w:type="dxa"/>
            <w:tcBorders>
              <w:top w:val="nil"/>
              <w:left w:val="single" w:sz="4" w:space="0" w:color="auto"/>
              <w:bottom w:val="nil"/>
              <w:right w:val="single" w:sz="4" w:space="0" w:color="auto"/>
            </w:tcBorders>
            <w:shd w:val="clear" w:color="auto" w:fill="D7F1E5"/>
            <w:vAlign w:val="center"/>
          </w:tcPr>
          <w:p w14:paraId="46267388" w14:textId="7057DF2F"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588</w:t>
            </w:r>
          </w:p>
        </w:tc>
        <w:tc>
          <w:tcPr>
            <w:tcW w:w="853" w:type="dxa"/>
            <w:gridSpan w:val="2"/>
            <w:tcBorders>
              <w:top w:val="nil"/>
              <w:left w:val="single" w:sz="4" w:space="0" w:color="auto"/>
              <w:bottom w:val="nil"/>
              <w:right w:val="single" w:sz="4" w:space="0" w:color="auto"/>
            </w:tcBorders>
            <w:shd w:val="clear" w:color="auto" w:fill="D7F1E5"/>
            <w:vAlign w:val="center"/>
          </w:tcPr>
          <w:p w14:paraId="4C2B0F82" w14:textId="761A046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0.71</w:t>
            </w:r>
          </w:p>
        </w:tc>
        <w:tc>
          <w:tcPr>
            <w:tcW w:w="955" w:type="dxa"/>
            <w:gridSpan w:val="2"/>
            <w:tcBorders>
              <w:top w:val="nil"/>
              <w:left w:val="single" w:sz="4" w:space="0" w:color="auto"/>
              <w:bottom w:val="nil"/>
              <w:right w:val="single" w:sz="4" w:space="0" w:color="auto"/>
            </w:tcBorders>
            <w:shd w:val="clear" w:color="auto" w:fill="D7F1E5"/>
            <w:vAlign w:val="center"/>
          </w:tcPr>
          <w:p w14:paraId="2AFEC5AB" w14:textId="5F271C9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579</w:t>
            </w:r>
          </w:p>
        </w:tc>
        <w:tc>
          <w:tcPr>
            <w:tcW w:w="956" w:type="dxa"/>
            <w:gridSpan w:val="2"/>
            <w:tcBorders>
              <w:top w:val="nil"/>
              <w:left w:val="single" w:sz="4" w:space="0" w:color="auto"/>
              <w:bottom w:val="nil"/>
              <w:right w:val="single" w:sz="4" w:space="0" w:color="auto"/>
            </w:tcBorders>
            <w:shd w:val="clear" w:color="auto" w:fill="D7F1E5"/>
            <w:vAlign w:val="center"/>
          </w:tcPr>
          <w:p w14:paraId="0AF209FD" w14:textId="7A8173FF"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6</w:t>
            </w:r>
          </w:p>
        </w:tc>
        <w:tc>
          <w:tcPr>
            <w:tcW w:w="928" w:type="dxa"/>
            <w:tcBorders>
              <w:top w:val="nil"/>
              <w:left w:val="single" w:sz="4" w:space="0" w:color="auto"/>
              <w:bottom w:val="nil"/>
              <w:right w:val="single" w:sz="4" w:space="0" w:color="auto"/>
            </w:tcBorders>
            <w:shd w:val="clear" w:color="auto" w:fill="D7F1E5"/>
            <w:vAlign w:val="center"/>
          </w:tcPr>
          <w:p w14:paraId="0275F2B9" w14:textId="534BE9F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w:t>
            </w:r>
          </w:p>
        </w:tc>
      </w:tr>
      <w:tr w:rsidR="00A62435" w:rsidRPr="00A1089F" w14:paraId="62F31196" w14:textId="77777777" w:rsidTr="00333022">
        <w:tc>
          <w:tcPr>
            <w:tcW w:w="5079" w:type="dxa"/>
            <w:gridSpan w:val="4"/>
            <w:tcBorders>
              <w:top w:val="nil"/>
              <w:left w:val="single" w:sz="4" w:space="0" w:color="auto"/>
              <w:bottom w:val="nil"/>
              <w:right w:val="single" w:sz="4" w:space="0" w:color="auto"/>
            </w:tcBorders>
            <w:shd w:val="clear" w:color="auto" w:fill="auto"/>
          </w:tcPr>
          <w:p w14:paraId="0B598FC6" w14:textId="225C3533"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12.駐外單位未及</w:t>
            </w:r>
            <w:proofErr w:type="gramStart"/>
            <w:r w:rsidRPr="00BD6E8E">
              <w:rPr>
                <w:rFonts w:ascii="標楷體" w:eastAsia="標楷體" w:hAnsi="標楷體" w:hint="eastAsia"/>
                <w:sz w:val="20"/>
              </w:rPr>
              <w:t>檢據結報</w:t>
            </w:r>
            <w:proofErr w:type="gramEnd"/>
            <w:r w:rsidRPr="00BD6E8E">
              <w:rPr>
                <w:rFonts w:ascii="標楷體" w:eastAsia="標楷體" w:hAnsi="標楷體" w:hint="eastAsia"/>
                <w:sz w:val="20"/>
              </w:rPr>
              <w:t>。</w:t>
            </w:r>
          </w:p>
        </w:tc>
        <w:tc>
          <w:tcPr>
            <w:tcW w:w="1178" w:type="dxa"/>
            <w:tcBorders>
              <w:top w:val="nil"/>
              <w:left w:val="single" w:sz="4" w:space="0" w:color="auto"/>
              <w:bottom w:val="nil"/>
              <w:right w:val="single" w:sz="4" w:space="0" w:color="auto"/>
            </w:tcBorders>
            <w:vAlign w:val="center"/>
          </w:tcPr>
          <w:p w14:paraId="05ED62BD" w14:textId="4671B866"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228</w:t>
            </w:r>
          </w:p>
        </w:tc>
        <w:tc>
          <w:tcPr>
            <w:tcW w:w="853" w:type="dxa"/>
            <w:gridSpan w:val="2"/>
            <w:tcBorders>
              <w:top w:val="nil"/>
              <w:left w:val="single" w:sz="4" w:space="0" w:color="auto"/>
              <w:bottom w:val="nil"/>
              <w:right w:val="single" w:sz="4" w:space="0" w:color="auto"/>
            </w:tcBorders>
            <w:vAlign w:val="center"/>
          </w:tcPr>
          <w:p w14:paraId="7EF1A745" w14:textId="13BBF6DA"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0.28</w:t>
            </w:r>
          </w:p>
        </w:tc>
        <w:tc>
          <w:tcPr>
            <w:tcW w:w="955" w:type="dxa"/>
            <w:gridSpan w:val="2"/>
            <w:tcBorders>
              <w:top w:val="nil"/>
              <w:left w:val="single" w:sz="4" w:space="0" w:color="auto"/>
              <w:bottom w:val="nil"/>
              <w:right w:val="single" w:sz="4" w:space="0" w:color="auto"/>
            </w:tcBorders>
            <w:shd w:val="clear" w:color="auto" w:fill="auto"/>
            <w:vAlign w:val="center"/>
          </w:tcPr>
          <w:p w14:paraId="17AAFC12" w14:textId="2CF9BBD9"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w:t>
            </w:r>
          </w:p>
        </w:tc>
        <w:tc>
          <w:tcPr>
            <w:tcW w:w="956" w:type="dxa"/>
            <w:gridSpan w:val="2"/>
            <w:tcBorders>
              <w:top w:val="nil"/>
              <w:left w:val="single" w:sz="4" w:space="0" w:color="auto"/>
              <w:bottom w:val="nil"/>
              <w:right w:val="single" w:sz="4" w:space="0" w:color="auto"/>
            </w:tcBorders>
            <w:shd w:val="clear" w:color="auto" w:fill="auto"/>
            <w:vAlign w:val="center"/>
          </w:tcPr>
          <w:p w14:paraId="15950580" w14:textId="03A8459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51</w:t>
            </w:r>
          </w:p>
        </w:tc>
        <w:tc>
          <w:tcPr>
            <w:tcW w:w="928" w:type="dxa"/>
            <w:tcBorders>
              <w:top w:val="nil"/>
              <w:left w:val="single" w:sz="4" w:space="0" w:color="auto"/>
              <w:bottom w:val="nil"/>
              <w:right w:val="single" w:sz="4" w:space="0" w:color="auto"/>
            </w:tcBorders>
            <w:shd w:val="clear" w:color="auto" w:fill="auto"/>
            <w:vAlign w:val="center"/>
          </w:tcPr>
          <w:p w14:paraId="1100B381" w14:textId="69821F1F"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177</w:t>
            </w:r>
          </w:p>
        </w:tc>
      </w:tr>
      <w:tr w:rsidR="00A62435" w:rsidRPr="00A1089F" w14:paraId="5FF28C4F" w14:textId="77777777" w:rsidTr="00333022">
        <w:tc>
          <w:tcPr>
            <w:tcW w:w="5079" w:type="dxa"/>
            <w:gridSpan w:val="4"/>
            <w:tcBorders>
              <w:top w:val="nil"/>
              <w:left w:val="single" w:sz="4" w:space="0" w:color="auto"/>
              <w:bottom w:val="nil"/>
              <w:right w:val="single" w:sz="4" w:space="0" w:color="auto"/>
            </w:tcBorders>
            <w:shd w:val="clear" w:color="auto" w:fill="D7F1E5"/>
          </w:tcPr>
          <w:p w14:paraId="21F68A66" w14:textId="3FF0D8BB"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13.因政府法令新定、變更或因民眾抗爭影響。</w:t>
            </w:r>
          </w:p>
        </w:tc>
        <w:tc>
          <w:tcPr>
            <w:tcW w:w="1178" w:type="dxa"/>
            <w:tcBorders>
              <w:top w:val="nil"/>
              <w:left w:val="single" w:sz="4" w:space="0" w:color="auto"/>
              <w:bottom w:val="nil"/>
              <w:right w:val="single" w:sz="4" w:space="0" w:color="auto"/>
            </w:tcBorders>
            <w:shd w:val="clear" w:color="auto" w:fill="D7F1E5"/>
            <w:vAlign w:val="center"/>
          </w:tcPr>
          <w:p w14:paraId="0A283BE8" w14:textId="15B74A10"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224</w:t>
            </w:r>
          </w:p>
        </w:tc>
        <w:tc>
          <w:tcPr>
            <w:tcW w:w="853" w:type="dxa"/>
            <w:gridSpan w:val="2"/>
            <w:tcBorders>
              <w:top w:val="nil"/>
              <w:left w:val="single" w:sz="4" w:space="0" w:color="auto"/>
              <w:bottom w:val="nil"/>
              <w:right w:val="single" w:sz="4" w:space="0" w:color="auto"/>
            </w:tcBorders>
            <w:shd w:val="clear" w:color="auto" w:fill="D7F1E5"/>
            <w:vAlign w:val="center"/>
          </w:tcPr>
          <w:p w14:paraId="448EE662" w14:textId="33A1104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0.27</w:t>
            </w:r>
          </w:p>
        </w:tc>
        <w:tc>
          <w:tcPr>
            <w:tcW w:w="955" w:type="dxa"/>
            <w:gridSpan w:val="2"/>
            <w:tcBorders>
              <w:top w:val="nil"/>
              <w:left w:val="single" w:sz="4" w:space="0" w:color="auto"/>
              <w:bottom w:val="nil"/>
              <w:right w:val="single" w:sz="4" w:space="0" w:color="auto"/>
            </w:tcBorders>
            <w:shd w:val="clear" w:color="auto" w:fill="D7F1E5"/>
            <w:vAlign w:val="center"/>
          </w:tcPr>
          <w:p w14:paraId="392912CC" w14:textId="44F9F358"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177</w:t>
            </w:r>
          </w:p>
        </w:tc>
        <w:tc>
          <w:tcPr>
            <w:tcW w:w="956" w:type="dxa"/>
            <w:gridSpan w:val="2"/>
            <w:tcBorders>
              <w:top w:val="nil"/>
              <w:left w:val="single" w:sz="4" w:space="0" w:color="auto"/>
              <w:bottom w:val="nil"/>
              <w:right w:val="single" w:sz="4" w:space="0" w:color="auto"/>
            </w:tcBorders>
            <w:shd w:val="clear" w:color="auto" w:fill="D7F1E5"/>
            <w:vAlign w:val="center"/>
          </w:tcPr>
          <w:p w14:paraId="77C2E3BD" w14:textId="43F94D5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46</w:t>
            </w:r>
          </w:p>
        </w:tc>
        <w:tc>
          <w:tcPr>
            <w:tcW w:w="928" w:type="dxa"/>
            <w:tcBorders>
              <w:top w:val="nil"/>
              <w:left w:val="single" w:sz="4" w:space="0" w:color="auto"/>
              <w:bottom w:val="nil"/>
              <w:right w:val="single" w:sz="4" w:space="0" w:color="auto"/>
            </w:tcBorders>
            <w:shd w:val="clear" w:color="auto" w:fill="D7F1E5"/>
            <w:vAlign w:val="center"/>
          </w:tcPr>
          <w:p w14:paraId="0AA7BC61" w14:textId="4E19ACD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0.09</w:t>
            </w:r>
          </w:p>
        </w:tc>
      </w:tr>
      <w:tr w:rsidR="00A62435" w:rsidRPr="00A1089F" w14:paraId="5863714C" w14:textId="77777777" w:rsidTr="00333022">
        <w:tc>
          <w:tcPr>
            <w:tcW w:w="5079" w:type="dxa"/>
            <w:gridSpan w:val="4"/>
            <w:tcBorders>
              <w:top w:val="nil"/>
              <w:left w:val="single" w:sz="4" w:space="0" w:color="auto"/>
              <w:bottom w:val="nil"/>
              <w:right w:val="single" w:sz="4" w:space="0" w:color="auto"/>
            </w:tcBorders>
            <w:shd w:val="clear" w:color="auto" w:fill="auto"/>
          </w:tcPr>
          <w:p w14:paraId="76FD9FF1" w14:textId="4A07CB6E"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14.權責機關未能在規定作業期間核發核准文件。</w:t>
            </w:r>
          </w:p>
        </w:tc>
        <w:tc>
          <w:tcPr>
            <w:tcW w:w="1178" w:type="dxa"/>
            <w:tcBorders>
              <w:top w:val="nil"/>
              <w:left w:val="single" w:sz="4" w:space="0" w:color="auto"/>
              <w:bottom w:val="nil"/>
              <w:right w:val="single" w:sz="4" w:space="0" w:color="auto"/>
            </w:tcBorders>
            <w:vAlign w:val="center"/>
          </w:tcPr>
          <w:p w14:paraId="7AEDDA4E" w14:textId="28141E51"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173</w:t>
            </w:r>
          </w:p>
        </w:tc>
        <w:tc>
          <w:tcPr>
            <w:tcW w:w="853" w:type="dxa"/>
            <w:gridSpan w:val="2"/>
            <w:tcBorders>
              <w:top w:val="nil"/>
              <w:left w:val="single" w:sz="4" w:space="0" w:color="auto"/>
              <w:bottom w:val="nil"/>
              <w:right w:val="single" w:sz="4" w:space="0" w:color="auto"/>
            </w:tcBorders>
            <w:vAlign w:val="center"/>
          </w:tcPr>
          <w:p w14:paraId="11DCE8FC" w14:textId="26DBDDB9"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0.21</w:t>
            </w:r>
          </w:p>
        </w:tc>
        <w:tc>
          <w:tcPr>
            <w:tcW w:w="955" w:type="dxa"/>
            <w:gridSpan w:val="2"/>
            <w:tcBorders>
              <w:top w:val="nil"/>
              <w:left w:val="single" w:sz="4" w:space="0" w:color="auto"/>
              <w:bottom w:val="nil"/>
              <w:right w:val="single" w:sz="4" w:space="0" w:color="auto"/>
            </w:tcBorders>
            <w:shd w:val="clear" w:color="auto" w:fill="auto"/>
            <w:vAlign w:val="center"/>
          </w:tcPr>
          <w:p w14:paraId="62E2CEC1" w14:textId="5BD5C2F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105</w:t>
            </w:r>
          </w:p>
        </w:tc>
        <w:tc>
          <w:tcPr>
            <w:tcW w:w="956" w:type="dxa"/>
            <w:gridSpan w:val="2"/>
            <w:tcBorders>
              <w:top w:val="nil"/>
              <w:left w:val="single" w:sz="4" w:space="0" w:color="auto"/>
              <w:bottom w:val="nil"/>
              <w:right w:val="single" w:sz="4" w:space="0" w:color="auto"/>
            </w:tcBorders>
            <w:shd w:val="clear" w:color="auto" w:fill="auto"/>
            <w:vAlign w:val="center"/>
          </w:tcPr>
          <w:p w14:paraId="3222BFB2" w14:textId="32A4955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65</w:t>
            </w:r>
          </w:p>
        </w:tc>
        <w:tc>
          <w:tcPr>
            <w:tcW w:w="928" w:type="dxa"/>
            <w:tcBorders>
              <w:top w:val="nil"/>
              <w:left w:val="single" w:sz="4" w:space="0" w:color="auto"/>
              <w:bottom w:val="nil"/>
              <w:right w:val="single" w:sz="4" w:space="0" w:color="auto"/>
            </w:tcBorders>
            <w:shd w:val="clear" w:color="auto" w:fill="auto"/>
            <w:vAlign w:val="center"/>
          </w:tcPr>
          <w:p w14:paraId="7A20D39F" w14:textId="6F029CE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2</w:t>
            </w:r>
          </w:p>
        </w:tc>
      </w:tr>
      <w:tr w:rsidR="00A62435" w:rsidRPr="00A1089F" w14:paraId="08109FB7" w14:textId="77777777" w:rsidTr="00333022">
        <w:tc>
          <w:tcPr>
            <w:tcW w:w="5079" w:type="dxa"/>
            <w:gridSpan w:val="4"/>
            <w:tcBorders>
              <w:top w:val="nil"/>
              <w:left w:val="single" w:sz="4" w:space="0" w:color="auto"/>
              <w:bottom w:val="nil"/>
              <w:right w:val="single" w:sz="4" w:space="0" w:color="auto"/>
            </w:tcBorders>
            <w:shd w:val="clear" w:color="auto" w:fill="D7F1E5"/>
          </w:tcPr>
          <w:p w14:paraId="79FE583B" w14:textId="524AF3E8"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15.因民意機關之決議或未能適時審議通過相關法案，致進度落後、緩辦或停辦。</w:t>
            </w:r>
          </w:p>
        </w:tc>
        <w:tc>
          <w:tcPr>
            <w:tcW w:w="1178" w:type="dxa"/>
            <w:tcBorders>
              <w:top w:val="nil"/>
              <w:left w:val="single" w:sz="4" w:space="0" w:color="auto"/>
              <w:bottom w:val="nil"/>
              <w:right w:val="single" w:sz="4" w:space="0" w:color="auto"/>
            </w:tcBorders>
            <w:shd w:val="clear" w:color="auto" w:fill="D7F1E5"/>
            <w:vAlign w:val="center"/>
          </w:tcPr>
          <w:p w14:paraId="2D8BD7A8" w14:textId="207BF3F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147</w:t>
            </w:r>
          </w:p>
        </w:tc>
        <w:tc>
          <w:tcPr>
            <w:tcW w:w="853" w:type="dxa"/>
            <w:gridSpan w:val="2"/>
            <w:tcBorders>
              <w:top w:val="nil"/>
              <w:left w:val="single" w:sz="4" w:space="0" w:color="auto"/>
              <w:bottom w:val="nil"/>
              <w:right w:val="single" w:sz="4" w:space="0" w:color="auto"/>
            </w:tcBorders>
            <w:shd w:val="clear" w:color="auto" w:fill="D7F1E5"/>
            <w:vAlign w:val="center"/>
          </w:tcPr>
          <w:p w14:paraId="68DD0432" w14:textId="4E4ACE54"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0.18</w:t>
            </w:r>
          </w:p>
        </w:tc>
        <w:tc>
          <w:tcPr>
            <w:tcW w:w="955" w:type="dxa"/>
            <w:gridSpan w:val="2"/>
            <w:tcBorders>
              <w:top w:val="nil"/>
              <w:left w:val="single" w:sz="4" w:space="0" w:color="auto"/>
              <w:bottom w:val="nil"/>
              <w:right w:val="single" w:sz="4" w:space="0" w:color="auto"/>
            </w:tcBorders>
            <w:shd w:val="clear" w:color="auto" w:fill="D7F1E5"/>
            <w:vAlign w:val="center"/>
          </w:tcPr>
          <w:p w14:paraId="01F6ECE7" w14:textId="26DA3B91"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46</w:t>
            </w:r>
          </w:p>
        </w:tc>
        <w:tc>
          <w:tcPr>
            <w:tcW w:w="956" w:type="dxa"/>
            <w:gridSpan w:val="2"/>
            <w:tcBorders>
              <w:top w:val="nil"/>
              <w:left w:val="single" w:sz="4" w:space="0" w:color="auto"/>
              <w:bottom w:val="nil"/>
              <w:right w:val="single" w:sz="4" w:space="0" w:color="auto"/>
            </w:tcBorders>
            <w:shd w:val="clear" w:color="auto" w:fill="D7F1E5"/>
            <w:vAlign w:val="center"/>
          </w:tcPr>
          <w:p w14:paraId="78EAFB42" w14:textId="1D2BF55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0.5</w:t>
            </w:r>
          </w:p>
        </w:tc>
        <w:tc>
          <w:tcPr>
            <w:tcW w:w="928" w:type="dxa"/>
            <w:tcBorders>
              <w:top w:val="nil"/>
              <w:left w:val="single" w:sz="4" w:space="0" w:color="auto"/>
              <w:bottom w:val="nil"/>
              <w:right w:val="single" w:sz="4" w:space="0" w:color="auto"/>
            </w:tcBorders>
            <w:shd w:val="clear" w:color="auto" w:fill="D7F1E5"/>
            <w:vAlign w:val="center"/>
          </w:tcPr>
          <w:p w14:paraId="69B60CA9" w14:textId="3A706911"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100</w:t>
            </w:r>
          </w:p>
        </w:tc>
      </w:tr>
      <w:tr w:rsidR="00A62435" w:rsidRPr="00A1089F" w14:paraId="0845AF6D" w14:textId="77777777" w:rsidTr="00333022">
        <w:tc>
          <w:tcPr>
            <w:tcW w:w="5079" w:type="dxa"/>
            <w:gridSpan w:val="4"/>
            <w:tcBorders>
              <w:top w:val="nil"/>
              <w:left w:val="single" w:sz="4" w:space="0" w:color="auto"/>
              <w:bottom w:val="nil"/>
              <w:right w:val="single" w:sz="4" w:space="0" w:color="auto"/>
            </w:tcBorders>
            <w:shd w:val="clear" w:color="auto" w:fill="auto"/>
          </w:tcPr>
          <w:p w14:paraId="00CBEDAD" w14:textId="057B962F"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16.主體工程未完成，相關設備無法辦理採購。</w:t>
            </w:r>
          </w:p>
        </w:tc>
        <w:tc>
          <w:tcPr>
            <w:tcW w:w="1178" w:type="dxa"/>
            <w:tcBorders>
              <w:top w:val="nil"/>
              <w:left w:val="single" w:sz="4" w:space="0" w:color="auto"/>
              <w:bottom w:val="nil"/>
              <w:right w:val="single" w:sz="4" w:space="0" w:color="auto"/>
            </w:tcBorders>
            <w:vAlign w:val="center"/>
          </w:tcPr>
          <w:p w14:paraId="2A69B02F" w14:textId="713D36DA"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110</w:t>
            </w:r>
          </w:p>
        </w:tc>
        <w:tc>
          <w:tcPr>
            <w:tcW w:w="853" w:type="dxa"/>
            <w:gridSpan w:val="2"/>
            <w:tcBorders>
              <w:top w:val="nil"/>
              <w:left w:val="single" w:sz="4" w:space="0" w:color="auto"/>
              <w:bottom w:val="nil"/>
              <w:right w:val="single" w:sz="4" w:space="0" w:color="auto"/>
            </w:tcBorders>
            <w:vAlign w:val="center"/>
          </w:tcPr>
          <w:p w14:paraId="3398C69B" w14:textId="546E48B9"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0.13</w:t>
            </w:r>
          </w:p>
        </w:tc>
        <w:tc>
          <w:tcPr>
            <w:tcW w:w="955" w:type="dxa"/>
            <w:gridSpan w:val="2"/>
            <w:tcBorders>
              <w:top w:val="nil"/>
              <w:left w:val="single" w:sz="4" w:space="0" w:color="auto"/>
              <w:bottom w:val="nil"/>
              <w:right w:val="single" w:sz="4" w:space="0" w:color="auto"/>
            </w:tcBorders>
            <w:shd w:val="clear" w:color="auto" w:fill="auto"/>
            <w:vAlign w:val="center"/>
          </w:tcPr>
          <w:p w14:paraId="0707EAE3" w14:textId="25E8C10B"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w:t>
            </w:r>
          </w:p>
        </w:tc>
        <w:tc>
          <w:tcPr>
            <w:tcW w:w="956" w:type="dxa"/>
            <w:gridSpan w:val="2"/>
            <w:tcBorders>
              <w:top w:val="nil"/>
              <w:left w:val="single" w:sz="4" w:space="0" w:color="auto"/>
              <w:bottom w:val="nil"/>
              <w:right w:val="single" w:sz="4" w:space="0" w:color="auto"/>
            </w:tcBorders>
            <w:shd w:val="clear" w:color="auto" w:fill="auto"/>
            <w:vAlign w:val="center"/>
          </w:tcPr>
          <w:p w14:paraId="55CAB5A2" w14:textId="6D4282AF"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110</w:t>
            </w:r>
          </w:p>
        </w:tc>
        <w:tc>
          <w:tcPr>
            <w:tcW w:w="928" w:type="dxa"/>
            <w:tcBorders>
              <w:top w:val="nil"/>
              <w:left w:val="single" w:sz="4" w:space="0" w:color="auto"/>
              <w:bottom w:val="nil"/>
              <w:right w:val="single" w:sz="4" w:space="0" w:color="auto"/>
            </w:tcBorders>
            <w:shd w:val="clear" w:color="auto" w:fill="auto"/>
            <w:vAlign w:val="center"/>
          </w:tcPr>
          <w:p w14:paraId="5CA6DBA8" w14:textId="2B9C5C8D"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w:t>
            </w:r>
          </w:p>
        </w:tc>
      </w:tr>
      <w:tr w:rsidR="00A62435" w:rsidRPr="00A1089F" w14:paraId="30884F37" w14:textId="77777777" w:rsidTr="00333022">
        <w:tc>
          <w:tcPr>
            <w:tcW w:w="5079" w:type="dxa"/>
            <w:gridSpan w:val="4"/>
            <w:tcBorders>
              <w:top w:val="nil"/>
              <w:left w:val="single" w:sz="4" w:space="0" w:color="auto"/>
              <w:bottom w:val="nil"/>
              <w:right w:val="single" w:sz="4" w:space="0" w:color="auto"/>
            </w:tcBorders>
            <w:shd w:val="clear" w:color="auto" w:fill="D7F1E5"/>
          </w:tcPr>
          <w:p w14:paraId="74679195" w14:textId="28975322"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2E08FD">
              <w:rPr>
                <w:rFonts w:ascii="標楷體" w:eastAsia="標楷體" w:hAnsi="標楷體" w:hint="eastAsia"/>
                <w:sz w:val="20"/>
              </w:rPr>
              <w:t>17.補（捐）</w:t>
            </w:r>
            <w:proofErr w:type="gramStart"/>
            <w:r w:rsidRPr="002E08FD">
              <w:rPr>
                <w:rFonts w:ascii="標楷體" w:eastAsia="標楷體" w:hAnsi="標楷體" w:hint="eastAsia"/>
                <w:sz w:val="20"/>
              </w:rPr>
              <w:t>助或委</w:t>
            </w:r>
            <w:proofErr w:type="gramEnd"/>
            <w:r w:rsidRPr="002E08FD">
              <w:rPr>
                <w:rFonts w:ascii="標楷體" w:eastAsia="標楷體" w:hAnsi="標楷體" w:hint="eastAsia"/>
                <w:sz w:val="20"/>
              </w:rPr>
              <w:t>辦計畫提出</w:t>
            </w:r>
            <w:proofErr w:type="gramStart"/>
            <w:r w:rsidRPr="002E08FD">
              <w:rPr>
                <w:rFonts w:ascii="標楷體" w:eastAsia="標楷體" w:hAnsi="標楷體" w:hint="eastAsia"/>
                <w:sz w:val="20"/>
              </w:rPr>
              <w:t>申請過遲或</w:t>
            </w:r>
            <w:proofErr w:type="gramEnd"/>
            <w:r w:rsidRPr="002E08FD">
              <w:rPr>
                <w:rFonts w:ascii="標楷體" w:eastAsia="標楷體" w:hAnsi="標楷體" w:hint="eastAsia"/>
                <w:sz w:val="20"/>
              </w:rPr>
              <w:t>核定太慢</w:t>
            </w:r>
            <w:r>
              <w:rPr>
                <w:rFonts w:ascii="標楷體" w:eastAsia="標楷體" w:hAnsi="標楷體" w:hint="eastAsia"/>
                <w:sz w:val="20"/>
              </w:rPr>
              <w:t>；</w:t>
            </w:r>
            <w:r w:rsidRPr="002E08FD">
              <w:rPr>
                <w:rFonts w:ascii="標楷體" w:eastAsia="標楷體" w:hAnsi="標楷體" w:hint="eastAsia"/>
                <w:sz w:val="20"/>
              </w:rPr>
              <w:t>補（捐）助地方政府經費作業延宕、規劃欠周</w:t>
            </w:r>
            <w:r>
              <w:rPr>
                <w:rFonts w:ascii="標楷體" w:eastAsia="標楷體" w:hAnsi="標楷體" w:hint="eastAsia"/>
                <w:sz w:val="20"/>
              </w:rPr>
              <w:t>；</w:t>
            </w:r>
            <w:r w:rsidRPr="002E08FD">
              <w:rPr>
                <w:rFonts w:ascii="標楷體" w:eastAsia="標楷體" w:hAnsi="標楷體" w:hint="eastAsia"/>
                <w:sz w:val="20"/>
              </w:rPr>
              <w:t>未及納入地方政府預算。</w:t>
            </w:r>
          </w:p>
        </w:tc>
        <w:tc>
          <w:tcPr>
            <w:tcW w:w="1178" w:type="dxa"/>
            <w:tcBorders>
              <w:top w:val="nil"/>
              <w:left w:val="single" w:sz="4" w:space="0" w:color="auto"/>
              <w:bottom w:val="nil"/>
              <w:right w:val="single" w:sz="4" w:space="0" w:color="auto"/>
            </w:tcBorders>
            <w:shd w:val="clear" w:color="auto" w:fill="D7F1E5"/>
            <w:vAlign w:val="center"/>
          </w:tcPr>
          <w:p w14:paraId="4448E8AE" w14:textId="505D04E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63</w:t>
            </w:r>
          </w:p>
        </w:tc>
        <w:tc>
          <w:tcPr>
            <w:tcW w:w="853" w:type="dxa"/>
            <w:gridSpan w:val="2"/>
            <w:tcBorders>
              <w:top w:val="nil"/>
              <w:left w:val="single" w:sz="4" w:space="0" w:color="auto"/>
              <w:bottom w:val="nil"/>
              <w:right w:val="single" w:sz="4" w:space="0" w:color="auto"/>
            </w:tcBorders>
            <w:shd w:val="clear" w:color="auto" w:fill="D7F1E5"/>
            <w:vAlign w:val="center"/>
          </w:tcPr>
          <w:p w14:paraId="3C133640" w14:textId="1B914186"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0.08</w:t>
            </w:r>
          </w:p>
        </w:tc>
        <w:tc>
          <w:tcPr>
            <w:tcW w:w="955" w:type="dxa"/>
            <w:gridSpan w:val="2"/>
            <w:tcBorders>
              <w:top w:val="nil"/>
              <w:left w:val="single" w:sz="4" w:space="0" w:color="auto"/>
              <w:bottom w:val="nil"/>
              <w:right w:val="single" w:sz="4" w:space="0" w:color="auto"/>
            </w:tcBorders>
            <w:shd w:val="clear" w:color="auto" w:fill="D7F1E5"/>
            <w:vAlign w:val="center"/>
          </w:tcPr>
          <w:p w14:paraId="48150353" w14:textId="2E8B68FA"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12</w:t>
            </w:r>
          </w:p>
        </w:tc>
        <w:tc>
          <w:tcPr>
            <w:tcW w:w="956" w:type="dxa"/>
            <w:gridSpan w:val="2"/>
            <w:tcBorders>
              <w:top w:val="nil"/>
              <w:left w:val="single" w:sz="4" w:space="0" w:color="auto"/>
              <w:bottom w:val="nil"/>
              <w:right w:val="single" w:sz="4" w:space="0" w:color="auto"/>
            </w:tcBorders>
            <w:shd w:val="clear" w:color="auto" w:fill="D7F1E5"/>
            <w:vAlign w:val="center"/>
          </w:tcPr>
          <w:p w14:paraId="692D6B54" w14:textId="35471A9C"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w:t>
            </w:r>
          </w:p>
        </w:tc>
        <w:tc>
          <w:tcPr>
            <w:tcW w:w="928" w:type="dxa"/>
            <w:tcBorders>
              <w:top w:val="nil"/>
              <w:left w:val="single" w:sz="4" w:space="0" w:color="auto"/>
              <w:bottom w:val="nil"/>
              <w:right w:val="single" w:sz="4" w:space="0" w:color="auto"/>
            </w:tcBorders>
            <w:shd w:val="clear" w:color="auto" w:fill="D7F1E5"/>
            <w:vAlign w:val="center"/>
          </w:tcPr>
          <w:p w14:paraId="0E7B701A" w14:textId="03D499B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50</w:t>
            </w:r>
          </w:p>
        </w:tc>
      </w:tr>
      <w:tr w:rsidR="00A62435" w:rsidRPr="00A1089F" w14:paraId="4F221DA1" w14:textId="77777777" w:rsidTr="00333022">
        <w:tc>
          <w:tcPr>
            <w:tcW w:w="5079" w:type="dxa"/>
            <w:gridSpan w:val="4"/>
            <w:tcBorders>
              <w:top w:val="nil"/>
              <w:left w:val="single" w:sz="4" w:space="0" w:color="auto"/>
              <w:bottom w:val="nil"/>
              <w:right w:val="single" w:sz="4" w:space="0" w:color="auto"/>
            </w:tcBorders>
            <w:shd w:val="clear" w:color="auto" w:fill="auto"/>
          </w:tcPr>
          <w:p w14:paraId="7853CC8A" w14:textId="0E196FBA"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olor w:val="FF0000"/>
                <w:spacing w:val="-2"/>
                <w:sz w:val="20"/>
              </w:rPr>
            </w:pPr>
            <w:r w:rsidRPr="00BD6E8E">
              <w:rPr>
                <w:rFonts w:ascii="標楷體" w:eastAsia="標楷體" w:hAnsi="標楷體" w:hint="eastAsia"/>
                <w:sz w:val="20"/>
              </w:rPr>
              <w:t>1</w:t>
            </w:r>
            <w:r>
              <w:rPr>
                <w:rFonts w:ascii="標楷體" w:eastAsia="標楷體" w:hAnsi="標楷體" w:hint="eastAsia"/>
                <w:sz w:val="20"/>
              </w:rPr>
              <w:t>8</w:t>
            </w:r>
            <w:r w:rsidRPr="00BD6E8E">
              <w:rPr>
                <w:rFonts w:ascii="標楷體" w:eastAsia="標楷體" w:hAnsi="標楷體" w:hint="eastAsia"/>
                <w:sz w:val="20"/>
              </w:rPr>
              <w:t>.他機關未編列配合款辦理。</w:t>
            </w:r>
          </w:p>
        </w:tc>
        <w:tc>
          <w:tcPr>
            <w:tcW w:w="1178" w:type="dxa"/>
            <w:tcBorders>
              <w:top w:val="nil"/>
              <w:left w:val="single" w:sz="4" w:space="0" w:color="auto"/>
              <w:bottom w:val="nil"/>
              <w:right w:val="single" w:sz="4" w:space="0" w:color="auto"/>
            </w:tcBorders>
            <w:vAlign w:val="center"/>
          </w:tcPr>
          <w:p w14:paraId="41DAC8FD" w14:textId="00DFE42D"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w:t>
            </w:r>
          </w:p>
        </w:tc>
        <w:tc>
          <w:tcPr>
            <w:tcW w:w="853" w:type="dxa"/>
            <w:gridSpan w:val="2"/>
            <w:tcBorders>
              <w:top w:val="nil"/>
              <w:left w:val="single" w:sz="4" w:space="0" w:color="auto"/>
              <w:bottom w:val="nil"/>
              <w:right w:val="single" w:sz="4" w:space="0" w:color="auto"/>
            </w:tcBorders>
            <w:vAlign w:val="center"/>
          </w:tcPr>
          <w:p w14:paraId="015D5952" w14:textId="28414F44"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0.00</w:t>
            </w:r>
          </w:p>
        </w:tc>
        <w:tc>
          <w:tcPr>
            <w:tcW w:w="955" w:type="dxa"/>
            <w:gridSpan w:val="2"/>
            <w:tcBorders>
              <w:top w:val="nil"/>
              <w:left w:val="single" w:sz="4" w:space="0" w:color="auto"/>
              <w:bottom w:val="nil"/>
              <w:right w:val="single" w:sz="4" w:space="0" w:color="auto"/>
            </w:tcBorders>
            <w:shd w:val="clear" w:color="auto" w:fill="auto"/>
            <w:vAlign w:val="center"/>
          </w:tcPr>
          <w:p w14:paraId="7538563C" w14:textId="6C8AB107"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665390">
              <w:rPr>
                <w:rFonts w:ascii="標楷體" w:eastAsia="標楷體" w:hAnsi="標楷體" w:hint="eastAsia"/>
                <w:sz w:val="20"/>
              </w:rPr>
              <w:t>－</w:t>
            </w:r>
          </w:p>
        </w:tc>
        <w:tc>
          <w:tcPr>
            <w:tcW w:w="956" w:type="dxa"/>
            <w:gridSpan w:val="2"/>
            <w:tcBorders>
              <w:top w:val="nil"/>
              <w:left w:val="single" w:sz="4" w:space="0" w:color="auto"/>
              <w:bottom w:val="nil"/>
              <w:right w:val="single" w:sz="4" w:space="0" w:color="auto"/>
            </w:tcBorders>
            <w:shd w:val="clear" w:color="auto" w:fill="auto"/>
            <w:vAlign w:val="center"/>
          </w:tcPr>
          <w:p w14:paraId="0D512586" w14:textId="1FB6504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sidRPr="00716EAA">
              <w:rPr>
                <w:rFonts w:ascii="標楷體" w:eastAsia="標楷體" w:hAnsi="標楷體" w:hint="eastAsia"/>
                <w:sz w:val="20"/>
              </w:rPr>
              <w:t>－</w:t>
            </w:r>
          </w:p>
        </w:tc>
        <w:tc>
          <w:tcPr>
            <w:tcW w:w="928" w:type="dxa"/>
            <w:tcBorders>
              <w:top w:val="nil"/>
              <w:left w:val="single" w:sz="4" w:space="0" w:color="auto"/>
              <w:bottom w:val="nil"/>
              <w:right w:val="single" w:sz="4" w:space="0" w:color="auto"/>
            </w:tcBorders>
            <w:shd w:val="clear" w:color="auto" w:fill="auto"/>
            <w:vAlign w:val="center"/>
          </w:tcPr>
          <w:p w14:paraId="7D195015" w14:textId="30322688"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w:t>
            </w:r>
          </w:p>
        </w:tc>
      </w:tr>
      <w:tr w:rsidR="00A62435" w:rsidRPr="00A1089F" w14:paraId="4655D374" w14:textId="77777777" w:rsidTr="00333022">
        <w:tc>
          <w:tcPr>
            <w:tcW w:w="5079" w:type="dxa"/>
            <w:gridSpan w:val="4"/>
            <w:tcBorders>
              <w:top w:val="nil"/>
              <w:left w:val="single" w:sz="4" w:space="0" w:color="auto"/>
              <w:bottom w:val="single" w:sz="4" w:space="0" w:color="auto"/>
              <w:right w:val="single" w:sz="4" w:space="0" w:color="auto"/>
            </w:tcBorders>
            <w:shd w:val="clear" w:color="auto" w:fill="D7F1E5"/>
          </w:tcPr>
          <w:p w14:paraId="6AD787D2" w14:textId="0EFD037B" w:rsidR="00A62435" w:rsidRPr="00790E22" w:rsidRDefault="00A62435" w:rsidP="00235A0F">
            <w:pPr>
              <w:overflowPunct w:val="0"/>
              <w:adjustRightInd w:val="0"/>
              <w:snapToGrid w:val="0"/>
              <w:spacing w:line="220" w:lineRule="exact"/>
              <w:ind w:left="300" w:hangingChars="150" w:hanging="300"/>
              <w:jc w:val="both"/>
              <w:rPr>
                <w:rFonts w:ascii="標楷體" w:eastAsia="標楷體" w:hAnsi="標楷體" w:cs="新細明體"/>
                <w:color w:val="FF0000"/>
                <w:spacing w:val="-2"/>
                <w:sz w:val="20"/>
              </w:rPr>
            </w:pPr>
            <w:r w:rsidRPr="00BD6E8E">
              <w:rPr>
                <w:rFonts w:ascii="標楷體" w:eastAsia="標楷體" w:hAnsi="標楷體" w:hint="eastAsia"/>
                <w:sz w:val="20"/>
              </w:rPr>
              <w:t>1</w:t>
            </w:r>
            <w:r>
              <w:rPr>
                <w:rFonts w:ascii="標楷體" w:eastAsia="標楷體" w:hAnsi="標楷體" w:hint="eastAsia"/>
                <w:sz w:val="20"/>
              </w:rPr>
              <w:t>9</w:t>
            </w:r>
            <w:r w:rsidRPr="00BD6E8E">
              <w:rPr>
                <w:rFonts w:ascii="標楷體" w:eastAsia="標楷體" w:hAnsi="標楷體" w:hint="eastAsia"/>
                <w:sz w:val="20"/>
              </w:rPr>
              <w:t>.其他。</w:t>
            </w:r>
          </w:p>
        </w:tc>
        <w:tc>
          <w:tcPr>
            <w:tcW w:w="1178" w:type="dxa"/>
            <w:tcBorders>
              <w:top w:val="nil"/>
              <w:left w:val="single" w:sz="4" w:space="0" w:color="auto"/>
              <w:bottom w:val="single" w:sz="4" w:space="0" w:color="auto"/>
              <w:right w:val="single" w:sz="4" w:space="0" w:color="auto"/>
            </w:tcBorders>
            <w:shd w:val="clear" w:color="auto" w:fill="D7F1E5"/>
            <w:vAlign w:val="center"/>
          </w:tcPr>
          <w:p w14:paraId="6982776D" w14:textId="1B7B3185"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75</w:t>
            </w:r>
          </w:p>
        </w:tc>
        <w:tc>
          <w:tcPr>
            <w:tcW w:w="853" w:type="dxa"/>
            <w:gridSpan w:val="2"/>
            <w:tcBorders>
              <w:top w:val="nil"/>
              <w:left w:val="single" w:sz="4" w:space="0" w:color="auto"/>
              <w:bottom w:val="single" w:sz="4" w:space="0" w:color="auto"/>
              <w:right w:val="single" w:sz="4" w:space="0" w:color="auto"/>
            </w:tcBorders>
            <w:shd w:val="clear" w:color="auto" w:fill="D7F1E5"/>
            <w:vAlign w:val="center"/>
          </w:tcPr>
          <w:p w14:paraId="4D2C7F6B" w14:textId="602778C2"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0.09</w:t>
            </w:r>
          </w:p>
        </w:tc>
        <w:tc>
          <w:tcPr>
            <w:tcW w:w="955" w:type="dxa"/>
            <w:gridSpan w:val="2"/>
            <w:tcBorders>
              <w:top w:val="nil"/>
              <w:left w:val="single" w:sz="4" w:space="0" w:color="auto"/>
              <w:bottom w:val="single" w:sz="4" w:space="0" w:color="auto"/>
              <w:right w:val="single" w:sz="4" w:space="0" w:color="auto"/>
            </w:tcBorders>
            <w:shd w:val="clear" w:color="auto" w:fill="D7F1E5"/>
            <w:vAlign w:val="center"/>
          </w:tcPr>
          <w:p w14:paraId="3F20F826" w14:textId="65508237"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14</w:t>
            </w:r>
          </w:p>
        </w:tc>
        <w:tc>
          <w:tcPr>
            <w:tcW w:w="956" w:type="dxa"/>
            <w:gridSpan w:val="2"/>
            <w:tcBorders>
              <w:top w:val="nil"/>
              <w:left w:val="single" w:sz="4" w:space="0" w:color="auto"/>
              <w:bottom w:val="single" w:sz="4" w:space="0" w:color="auto"/>
              <w:right w:val="single" w:sz="4" w:space="0" w:color="auto"/>
            </w:tcBorders>
            <w:shd w:val="clear" w:color="auto" w:fill="D7F1E5"/>
            <w:vAlign w:val="center"/>
          </w:tcPr>
          <w:p w14:paraId="6EDCA032" w14:textId="5CA06CB8"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9</w:t>
            </w:r>
          </w:p>
        </w:tc>
        <w:tc>
          <w:tcPr>
            <w:tcW w:w="928" w:type="dxa"/>
            <w:tcBorders>
              <w:top w:val="nil"/>
              <w:left w:val="single" w:sz="4" w:space="0" w:color="auto"/>
              <w:bottom w:val="single" w:sz="4" w:space="0" w:color="auto"/>
              <w:right w:val="single" w:sz="4" w:space="0" w:color="auto"/>
            </w:tcBorders>
            <w:shd w:val="clear" w:color="auto" w:fill="D7F1E5"/>
            <w:vAlign w:val="center"/>
          </w:tcPr>
          <w:p w14:paraId="20FA8891" w14:textId="1177A889" w:rsidR="00A62435" w:rsidRPr="00790E22" w:rsidRDefault="00A62435" w:rsidP="00A62435">
            <w:pPr>
              <w:overflowPunct w:val="0"/>
              <w:adjustRightInd w:val="0"/>
              <w:snapToGrid w:val="0"/>
              <w:spacing w:line="220" w:lineRule="exact"/>
              <w:jc w:val="right"/>
              <w:rPr>
                <w:rFonts w:ascii="標楷體" w:eastAsia="標楷體" w:hAnsi="標楷體" w:cs="新細明體"/>
                <w:color w:val="FF0000"/>
                <w:sz w:val="20"/>
              </w:rPr>
            </w:pPr>
            <w:r>
              <w:rPr>
                <w:rFonts w:ascii="標楷體" w:eastAsia="標楷體" w:hAnsi="標楷體" w:hint="eastAsia"/>
                <w:sz w:val="20"/>
              </w:rPr>
              <w:t>51</w:t>
            </w:r>
          </w:p>
        </w:tc>
      </w:tr>
    </w:tbl>
    <w:tbl>
      <w:tblPr>
        <w:tblpPr w:leftFromText="180" w:rightFromText="180" w:vertAnchor="text" w:horzAnchor="margin" w:tblpY="150"/>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4"/>
        <w:gridCol w:w="1275"/>
        <w:gridCol w:w="1134"/>
        <w:gridCol w:w="1020"/>
        <w:gridCol w:w="1543"/>
        <w:gridCol w:w="1243"/>
        <w:gridCol w:w="1134"/>
        <w:gridCol w:w="1026"/>
      </w:tblGrid>
      <w:tr w:rsidR="000A293E" w:rsidRPr="00A1089F" w14:paraId="43C1338B" w14:textId="77777777" w:rsidTr="000A293E">
        <w:trPr>
          <w:cantSplit/>
          <w:trHeight w:hRule="exact" w:val="227"/>
        </w:trPr>
        <w:tc>
          <w:tcPr>
            <w:tcW w:w="9949" w:type="dxa"/>
            <w:gridSpan w:val="8"/>
            <w:tcBorders>
              <w:top w:val="nil"/>
              <w:left w:val="nil"/>
              <w:bottom w:val="nil"/>
              <w:right w:val="nil"/>
            </w:tcBorders>
            <w:vAlign w:val="center"/>
          </w:tcPr>
          <w:p w14:paraId="68885A70" w14:textId="77777777" w:rsidR="000A293E" w:rsidRPr="002F11C9" w:rsidRDefault="000A293E" w:rsidP="000A293E">
            <w:pPr>
              <w:overflowPunct w:val="0"/>
              <w:spacing w:line="240" w:lineRule="exact"/>
              <w:jc w:val="center"/>
              <w:rPr>
                <w:rFonts w:ascii="標楷體" w:eastAsia="標楷體" w:hAnsi="標楷體"/>
                <w:b/>
                <w:bCs/>
                <w:szCs w:val="24"/>
              </w:rPr>
            </w:pPr>
            <w:r w:rsidRPr="002F11C9">
              <w:rPr>
                <w:rFonts w:ascii="標楷體" w:eastAsia="標楷體" w:hAnsi="標楷體" w:hint="eastAsia"/>
                <w:b/>
                <w:bCs/>
                <w:szCs w:val="24"/>
              </w:rPr>
              <w:t>表4　歲出應付</w:t>
            </w:r>
            <w:proofErr w:type="gramStart"/>
            <w:r w:rsidRPr="002F11C9">
              <w:rPr>
                <w:rFonts w:ascii="標楷體" w:eastAsia="標楷體" w:hAnsi="標楷體" w:hint="eastAsia"/>
                <w:b/>
                <w:bCs/>
                <w:szCs w:val="24"/>
              </w:rPr>
              <w:t>保留數彙計</w:t>
            </w:r>
            <w:proofErr w:type="gramEnd"/>
            <w:r w:rsidRPr="002F11C9">
              <w:rPr>
                <w:rFonts w:ascii="標楷體" w:eastAsia="標楷體" w:hAnsi="標楷體" w:hint="eastAsia"/>
                <w:b/>
                <w:bCs/>
                <w:szCs w:val="24"/>
              </w:rPr>
              <w:t>（機關別）</w:t>
            </w:r>
          </w:p>
          <w:p w14:paraId="520277F8" w14:textId="77777777" w:rsidR="000A293E" w:rsidRPr="002F11C9" w:rsidRDefault="000A293E" w:rsidP="000A293E">
            <w:pPr>
              <w:overflowPunct w:val="0"/>
              <w:spacing w:line="220" w:lineRule="exact"/>
              <w:ind w:left="28" w:right="92"/>
              <w:jc w:val="distribute"/>
              <w:rPr>
                <w:rFonts w:ascii="標楷體" w:eastAsia="標楷體" w:hAnsi="標楷體"/>
                <w:spacing w:val="-20"/>
                <w:sz w:val="20"/>
              </w:rPr>
            </w:pPr>
          </w:p>
        </w:tc>
      </w:tr>
      <w:tr w:rsidR="000A293E" w:rsidRPr="00A1089F" w14:paraId="59878A25" w14:textId="77777777" w:rsidTr="000A293E">
        <w:trPr>
          <w:cantSplit/>
          <w:trHeight w:hRule="exact" w:val="283"/>
        </w:trPr>
        <w:tc>
          <w:tcPr>
            <w:tcW w:w="9949" w:type="dxa"/>
            <w:gridSpan w:val="8"/>
            <w:tcBorders>
              <w:top w:val="nil"/>
              <w:left w:val="nil"/>
              <w:bottom w:val="single" w:sz="4" w:space="0" w:color="auto"/>
              <w:right w:val="nil"/>
            </w:tcBorders>
            <w:vAlign w:val="center"/>
          </w:tcPr>
          <w:p w14:paraId="65E33C27" w14:textId="77777777" w:rsidR="000A293E" w:rsidRPr="002F11C9" w:rsidRDefault="000A293E" w:rsidP="000A293E">
            <w:pPr>
              <w:overflowPunct w:val="0"/>
              <w:spacing w:line="220" w:lineRule="exact"/>
              <w:ind w:left="28" w:rightChars="16" w:right="38"/>
              <w:jc w:val="right"/>
              <w:rPr>
                <w:rFonts w:ascii="標楷體" w:eastAsia="標楷體" w:hAnsi="標楷體"/>
                <w:spacing w:val="-20"/>
                <w:sz w:val="20"/>
              </w:rPr>
            </w:pPr>
            <w:r w:rsidRPr="002F11C9">
              <w:rPr>
                <w:rFonts w:ascii="標楷體" w:eastAsia="標楷體" w:hAnsi="標楷體" w:hint="eastAsia"/>
                <w:sz w:val="20"/>
              </w:rPr>
              <w:t>單位：新臺幣百萬元、％</w:t>
            </w:r>
          </w:p>
        </w:tc>
      </w:tr>
      <w:tr w:rsidR="000A293E" w:rsidRPr="00A1089F" w14:paraId="7E32CDD9" w14:textId="77777777" w:rsidTr="00D0122D">
        <w:trPr>
          <w:cantSplit/>
          <w:trHeight w:val="189"/>
        </w:trPr>
        <w:tc>
          <w:tcPr>
            <w:tcW w:w="1574" w:type="dxa"/>
            <w:vMerge w:val="restart"/>
            <w:shd w:val="clear" w:color="auto" w:fill="B2E4CD"/>
            <w:tcMar>
              <w:left w:w="57" w:type="dxa"/>
              <w:right w:w="57" w:type="dxa"/>
            </w:tcMar>
            <w:vAlign w:val="center"/>
          </w:tcPr>
          <w:p w14:paraId="3FCB8F73" w14:textId="77777777" w:rsidR="000A293E" w:rsidRPr="002F11C9" w:rsidRDefault="000A293E" w:rsidP="000A293E">
            <w:pPr>
              <w:overflowPunct w:val="0"/>
              <w:spacing w:line="240" w:lineRule="exact"/>
              <w:ind w:rightChars="52" w:right="125"/>
              <w:jc w:val="distribute"/>
              <w:rPr>
                <w:rFonts w:ascii="標楷體" w:eastAsia="標楷體" w:hAnsi="標楷體"/>
                <w:sz w:val="20"/>
              </w:rPr>
            </w:pPr>
            <w:r w:rsidRPr="002F11C9">
              <w:rPr>
                <w:rFonts w:ascii="標楷體" w:eastAsia="標楷體" w:hAnsi="標楷體" w:hint="eastAsia"/>
                <w:spacing w:val="-20"/>
                <w:sz w:val="20"/>
              </w:rPr>
              <w:t>主管機關</w:t>
            </w:r>
          </w:p>
          <w:p w14:paraId="7F4AF8BA" w14:textId="77777777" w:rsidR="000A293E" w:rsidRPr="002F11C9" w:rsidRDefault="000A293E" w:rsidP="000A293E">
            <w:pPr>
              <w:overflowPunct w:val="0"/>
              <w:spacing w:line="240" w:lineRule="exact"/>
              <w:ind w:rightChars="43" w:right="103"/>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275" w:type="dxa"/>
            <w:vMerge w:val="restart"/>
            <w:shd w:val="clear" w:color="auto" w:fill="B2E4CD"/>
            <w:vAlign w:val="center"/>
          </w:tcPr>
          <w:p w14:paraId="7A35027C" w14:textId="77777777" w:rsidR="000A293E" w:rsidRPr="002F11C9" w:rsidRDefault="000A293E" w:rsidP="000A293E">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154" w:type="dxa"/>
            <w:gridSpan w:val="2"/>
            <w:tcBorders>
              <w:right w:val="double" w:sz="4" w:space="0" w:color="auto"/>
            </w:tcBorders>
            <w:shd w:val="clear" w:color="auto" w:fill="B2E4CD"/>
            <w:vAlign w:val="center"/>
          </w:tcPr>
          <w:p w14:paraId="5EAD4642"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c>
          <w:tcPr>
            <w:tcW w:w="1543" w:type="dxa"/>
            <w:vMerge w:val="restart"/>
            <w:tcBorders>
              <w:left w:val="double" w:sz="4" w:space="0" w:color="auto"/>
            </w:tcBorders>
            <w:shd w:val="clear" w:color="auto" w:fill="B2E4CD"/>
            <w:vAlign w:val="center"/>
          </w:tcPr>
          <w:p w14:paraId="386D2B84" w14:textId="77777777" w:rsidR="000A293E" w:rsidRPr="002F11C9" w:rsidRDefault="000A293E" w:rsidP="000A293E">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主管機關</w:t>
            </w:r>
          </w:p>
          <w:p w14:paraId="4F2B431D" w14:textId="77777777" w:rsidR="000A293E" w:rsidRPr="002F11C9" w:rsidRDefault="000A293E" w:rsidP="000A293E">
            <w:pPr>
              <w:overflowPunct w:val="0"/>
              <w:spacing w:line="240" w:lineRule="exact"/>
              <w:ind w:rightChars="52" w:right="125"/>
              <w:jc w:val="distribute"/>
              <w:rPr>
                <w:rFonts w:ascii="標楷體" w:eastAsia="標楷體" w:hAnsi="標楷體"/>
                <w:spacing w:val="-20"/>
                <w:sz w:val="20"/>
              </w:rPr>
            </w:pPr>
            <w:r w:rsidRPr="002F11C9">
              <w:rPr>
                <w:rFonts w:ascii="標楷體" w:eastAsia="標楷體" w:hAnsi="標楷體" w:hint="eastAsia"/>
                <w:spacing w:val="-20"/>
                <w:sz w:val="20"/>
              </w:rPr>
              <w:t>(計畫)名稱</w:t>
            </w:r>
          </w:p>
        </w:tc>
        <w:tc>
          <w:tcPr>
            <w:tcW w:w="1243" w:type="dxa"/>
            <w:vMerge w:val="restart"/>
            <w:shd w:val="clear" w:color="auto" w:fill="B2E4CD"/>
            <w:vAlign w:val="center"/>
          </w:tcPr>
          <w:p w14:paraId="49BA9969" w14:textId="77777777" w:rsidR="000A293E" w:rsidRPr="002F11C9" w:rsidRDefault="000A293E" w:rsidP="000A293E">
            <w:pPr>
              <w:overflowPunct w:val="0"/>
              <w:spacing w:line="240" w:lineRule="exact"/>
              <w:ind w:left="14" w:right="56"/>
              <w:jc w:val="distribute"/>
              <w:rPr>
                <w:rFonts w:ascii="標楷體" w:eastAsia="標楷體" w:hAnsi="標楷體"/>
                <w:spacing w:val="-20"/>
                <w:sz w:val="20"/>
              </w:rPr>
            </w:pPr>
            <w:r w:rsidRPr="002F11C9">
              <w:rPr>
                <w:rFonts w:ascii="標楷體" w:eastAsia="標楷體" w:hAnsi="標楷體" w:hint="eastAsia"/>
                <w:spacing w:val="-20"/>
                <w:sz w:val="20"/>
              </w:rPr>
              <w:t>預算數</w:t>
            </w:r>
          </w:p>
        </w:tc>
        <w:tc>
          <w:tcPr>
            <w:tcW w:w="2160" w:type="dxa"/>
            <w:gridSpan w:val="2"/>
            <w:shd w:val="clear" w:color="auto" w:fill="B2E4CD"/>
            <w:vAlign w:val="center"/>
          </w:tcPr>
          <w:p w14:paraId="169C1DE0"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應付保留數</w:t>
            </w:r>
          </w:p>
        </w:tc>
      </w:tr>
      <w:tr w:rsidR="000A293E" w:rsidRPr="00A1089F" w14:paraId="4E386D96" w14:textId="77777777" w:rsidTr="00D0122D">
        <w:trPr>
          <w:cantSplit/>
          <w:trHeight w:val="221"/>
        </w:trPr>
        <w:tc>
          <w:tcPr>
            <w:tcW w:w="1574" w:type="dxa"/>
            <w:vMerge/>
            <w:tcBorders>
              <w:bottom w:val="single" w:sz="4" w:space="0" w:color="auto"/>
            </w:tcBorders>
            <w:shd w:val="clear" w:color="auto" w:fill="B2E4CD"/>
            <w:vAlign w:val="center"/>
          </w:tcPr>
          <w:p w14:paraId="7E0FF5DD" w14:textId="77777777" w:rsidR="000A293E" w:rsidRPr="002F11C9" w:rsidRDefault="000A293E" w:rsidP="000A293E">
            <w:pPr>
              <w:overflowPunct w:val="0"/>
              <w:spacing w:line="240" w:lineRule="exact"/>
              <w:ind w:left="214" w:right="280"/>
              <w:jc w:val="distribute"/>
              <w:rPr>
                <w:rFonts w:ascii="標楷體" w:eastAsia="標楷體" w:hAnsi="標楷體"/>
                <w:spacing w:val="-20"/>
                <w:sz w:val="20"/>
              </w:rPr>
            </w:pPr>
          </w:p>
        </w:tc>
        <w:tc>
          <w:tcPr>
            <w:tcW w:w="1275" w:type="dxa"/>
            <w:vMerge/>
            <w:shd w:val="clear" w:color="auto" w:fill="B2E4CD"/>
            <w:vAlign w:val="center"/>
          </w:tcPr>
          <w:p w14:paraId="45581F30" w14:textId="77777777" w:rsidR="000A293E" w:rsidRPr="002F11C9" w:rsidRDefault="000A293E" w:rsidP="000A293E">
            <w:pPr>
              <w:overflowPunct w:val="0"/>
              <w:spacing w:line="240" w:lineRule="exact"/>
              <w:ind w:right="14"/>
              <w:jc w:val="center"/>
              <w:rPr>
                <w:rFonts w:ascii="標楷體" w:eastAsia="標楷體" w:hAnsi="標楷體"/>
                <w:spacing w:val="-20"/>
                <w:sz w:val="20"/>
              </w:rPr>
            </w:pPr>
          </w:p>
        </w:tc>
        <w:tc>
          <w:tcPr>
            <w:tcW w:w="1134" w:type="dxa"/>
            <w:tcBorders>
              <w:bottom w:val="single" w:sz="4" w:space="0" w:color="auto"/>
            </w:tcBorders>
            <w:shd w:val="clear" w:color="auto" w:fill="B2E4CD"/>
            <w:vAlign w:val="center"/>
          </w:tcPr>
          <w:p w14:paraId="60B150AC"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020" w:type="dxa"/>
            <w:tcBorders>
              <w:bottom w:val="single" w:sz="4" w:space="0" w:color="auto"/>
              <w:right w:val="double" w:sz="4" w:space="0" w:color="auto"/>
            </w:tcBorders>
            <w:shd w:val="clear" w:color="auto" w:fill="B2E4CD"/>
            <w:vAlign w:val="center"/>
          </w:tcPr>
          <w:p w14:paraId="0D70C754" w14:textId="77777777" w:rsidR="000A293E" w:rsidRPr="002F11C9" w:rsidRDefault="000A293E" w:rsidP="000A293E">
            <w:pPr>
              <w:overflowPunct w:val="0"/>
              <w:spacing w:line="240" w:lineRule="exact"/>
              <w:ind w:leftChars="-20" w:left="-48"/>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c>
          <w:tcPr>
            <w:tcW w:w="1543" w:type="dxa"/>
            <w:vMerge/>
            <w:tcBorders>
              <w:left w:val="double" w:sz="4" w:space="0" w:color="auto"/>
              <w:bottom w:val="single" w:sz="4" w:space="0" w:color="auto"/>
            </w:tcBorders>
            <w:shd w:val="clear" w:color="auto" w:fill="B2E4CD"/>
            <w:vAlign w:val="center"/>
          </w:tcPr>
          <w:p w14:paraId="3A9BAA1F" w14:textId="77777777" w:rsidR="000A293E" w:rsidRPr="002F11C9" w:rsidRDefault="000A293E" w:rsidP="000A293E">
            <w:pPr>
              <w:overflowPunct w:val="0"/>
              <w:spacing w:line="240" w:lineRule="exact"/>
              <w:ind w:left="214" w:right="280"/>
              <w:jc w:val="distribute"/>
              <w:rPr>
                <w:rFonts w:ascii="標楷體" w:eastAsia="標楷體" w:hAnsi="標楷體"/>
                <w:spacing w:val="-20"/>
                <w:sz w:val="20"/>
              </w:rPr>
            </w:pPr>
          </w:p>
        </w:tc>
        <w:tc>
          <w:tcPr>
            <w:tcW w:w="1243" w:type="dxa"/>
            <w:vMerge/>
            <w:tcBorders>
              <w:bottom w:val="single" w:sz="4" w:space="0" w:color="auto"/>
            </w:tcBorders>
            <w:shd w:val="clear" w:color="auto" w:fill="B2E4CD"/>
            <w:vAlign w:val="center"/>
          </w:tcPr>
          <w:p w14:paraId="00DA417B" w14:textId="77777777" w:rsidR="000A293E" w:rsidRPr="002F11C9" w:rsidRDefault="000A293E" w:rsidP="000A293E">
            <w:pPr>
              <w:overflowPunct w:val="0"/>
              <w:spacing w:line="240" w:lineRule="exact"/>
              <w:ind w:right="14"/>
              <w:jc w:val="center"/>
              <w:rPr>
                <w:rFonts w:ascii="標楷體" w:eastAsia="標楷體" w:hAnsi="標楷體"/>
                <w:spacing w:val="-20"/>
                <w:sz w:val="20"/>
              </w:rPr>
            </w:pPr>
          </w:p>
        </w:tc>
        <w:tc>
          <w:tcPr>
            <w:tcW w:w="1134" w:type="dxa"/>
            <w:tcBorders>
              <w:bottom w:val="single" w:sz="4" w:space="0" w:color="auto"/>
            </w:tcBorders>
            <w:shd w:val="clear" w:color="auto" w:fill="B2E4CD"/>
            <w:vAlign w:val="center"/>
          </w:tcPr>
          <w:p w14:paraId="500EB378" w14:textId="77777777" w:rsidR="000A293E" w:rsidRPr="002F11C9" w:rsidRDefault="000A293E" w:rsidP="000A293E">
            <w:pPr>
              <w:overflowPunct w:val="0"/>
              <w:spacing w:line="240" w:lineRule="exact"/>
              <w:ind w:left="28" w:right="92"/>
              <w:jc w:val="distribute"/>
              <w:rPr>
                <w:rFonts w:ascii="標楷體" w:eastAsia="標楷體" w:hAnsi="標楷體"/>
                <w:spacing w:val="-20"/>
                <w:sz w:val="20"/>
              </w:rPr>
            </w:pPr>
            <w:r w:rsidRPr="002F11C9">
              <w:rPr>
                <w:rFonts w:ascii="標楷體" w:eastAsia="標楷體" w:hAnsi="標楷體" w:hint="eastAsia"/>
                <w:spacing w:val="-20"/>
                <w:sz w:val="20"/>
              </w:rPr>
              <w:t>金額</w:t>
            </w:r>
          </w:p>
        </w:tc>
        <w:tc>
          <w:tcPr>
            <w:tcW w:w="1026" w:type="dxa"/>
            <w:tcBorders>
              <w:bottom w:val="single" w:sz="4" w:space="0" w:color="auto"/>
            </w:tcBorders>
            <w:shd w:val="clear" w:color="auto" w:fill="B2E4CD"/>
            <w:vAlign w:val="center"/>
          </w:tcPr>
          <w:p w14:paraId="5F07EDBE" w14:textId="77777777" w:rsidR="000A293E" w:rsidRPr="002F11C9" w:rsidRDefault="000A293E" w:rsidP="000A293E">
            <w:pPr>
              <w:overflowPunct w:val="0"/>
              <w:spacing w:line="240" w:lineRule="exact"/>
              <w:ind w:leftChars="-20" w:left="-48" w:rightChars="-10" w:right="-24"/>
              <w:jc w:val="center"/>
              <w:rPr>
                <w:rFonts w:ascii="標楷體" w:eastAsia="標楷體" w:hAnsi="標楷體"/>
                <w:spacing w:val="-18"/>
                <w:sz w:val="20"/>
              </w:rPr>
            </w:pPr>
            <w:r w:rsidRPr="002F11C9">
              <w:rPr>
                <w:rFonts w:ascii="標楷體" w:eastAsia="標楷體" w:hAnsi="標楷體" w:hint="eastAsia"/>
                <w:spacing w:val="-18"/>
                <w:sz w:val="20"/>
              </w:rPr>
              <w:t>占預算數比率</w:t>
            </w:r>
          </w:p>
        </w:tc>
      </w:tr>
      <w:tr w:rsidR="00F32781" w:rsidRPr="00A1089F" w14:paraId="4E50858B" w14:textId="77777777" w:rsidTr="00F32781">
        <w:trPr>
          <w:cantSplit/>
          <w:trHeight w:val="337"/>
        </w:trPr>
        <w:tc>
          <w:tcPr>
            <w:tcW w:w="1574" w:type="dxa"/>
            <w:tcBorders>
              <w:bottom w:val="nil"/>
            </w:tcBorders>
            <w:vAlign w:val="center"/>
          </w:tcPr>
          <w:p w14:paraId="65D0EBFB" w14:textId="25DB5BAB" w:rsidR="00F32781" w:rsidRPr="007B01BE" w:rsidRDefault="00F32781" w:rsidP="00F32781">
            <w:pPr>
              <w:overflowPunct w:val="0"/>
              <w:adjustRightInd w:val="0"/>
              <w:snapToGrid w:val="0"/>
              <w:spacing w:line="240" w:lineRule="exact"/>
              <w:jc w:val="distribute"/>
              <w:rPr>
                <w:rFonts w:ascii="標楷體" w:eastAsia="標楷體" w:hAnsi="標楷體"/>
                <w:b/>
                <w:color w:val="FF0000"/>
                <w:sz w:val="20"/>
              </w:rPr>
            </w:pPr>
            <w:r w:rsidRPr="007B01BE">
              <w:rPr>
                <w:rFonts w:ascii="標楷體" w:eastAsia="標楷體" w:hAnsi="標楷體" w:hint="eastAsia"/>
                <w:b/>
                <w:sz w:val="20"/>
              </w:rPr>
              <w:t>合計</w:t>
            </w:r>
          </w:p>
        </w:tc>
        <w:tc>
          <w:tcPr>
            <w:tcW w:w="1275" w:type="dxa"/>
            <w:tcBorders>
              <w:bottom w:val="nil"/>
            </w:tcBorders>
            <w:vAlign w:val="center"/>
          </w:tcPr>
          <w:p w14:paraId="1AF9E9E2" w14:textId="6B5880B7" w:rsidR="00F32781" w:rsidRPr="007B01BE" w:rsidRDefault="00F32781" w:rsidP="00F32781">
            <w:pPr>
              <w:overflowPunct w:val="0"/>
              <w:adjustRightInd w:val="0"/>
              <w:snapToGrid w:val="0"/>
              <w:spacing w:line="240" w:lineRule="exact"/>
              <w:jc w:val="right"/>
              <w:rPr>
                <w:rFonts w:ascii="標楷體" w:eastAsia="標楷體" w:hAnsi="標楷體"/>
                <w:b/>
                <w:color w:val="FF0000"/>
                <w:sz w:val="20"/>
              </w:rPr>
            </w:pPr>
            <w:r w:rsidRPr="007B01BE">
              <w:rPr>
                <w:rFonts w:ascii="標楷體" w:eastAsia="標楷體" w:hAnsi="標楷體" w:hint="eastAsia"/>
                <w:b/>
                <w:sz w:val="20"/>
              </w:rPr>
              <w:t>2,689,097</w:t>
            </w:r>
          </w:p>
        </w:tc>
        <w:tc>
          <w:tcPr>
            <w:tcW w:w="1134" w:type="dxa"/>
            <w:tcBorders>
              <w:bottom w:val="nil"/>
            </w:tcBorders>
            <w:vAlign w:val="center"/>
          </w:tcPr>
          <w:p w14:paraId="008E3396" w14:textId="553C38BD" w:rsidR="00F32781" w:rsidRPr="007B01BE" w:rsidRDefault="00F32781" w:rsidP="00F32781">
            <w:pPr>
              <w:overflowPunct w:val="0"/>
              <w:adjustRightInd w:val="0"/>
              <w:snapToGrid w:val="0"/>
              <w:spacing w:line="240" w:lineRule="exact"/>
              <w:jc w:val="right"/>
              <w:rPr>
                <w:rFonts w:ascii="標楷體" w:eastAsia="標楷體" w:hAnsi="標楷體"/>
                <w:b/>
                <w:color w:val="FF0000"/>
                <w:sz w:val="20"/>
              </w:rPr>
            </w:pPr>
            <w:r w:rsidRPr="007B01BE">
              <w:rPr>
                <w:rFonts w:ascii="標楷體" w:eastAsia="標楷體" w:hAnsi="標楷體" w:hint="eastAsia"/>
                <w:b/>
                <w:sz w:val="20"/>
              </w:rPr>
              <w:t>82,400</w:t>
            </w:r>
          </w:p>
        </w:tc>
        <w:tc>
          <w:tcPr>
            <w:tcW w:w="1020" w:type="dxa"/>
            <w:tcBorders>
              <w:bottom w:val="nil"/>
              <w:right w:val="double" w:sz="4" w:space="0" w:color="auto"/>
            </w:tcBorders>
            <w:vAlign w:val="center"/>
          </w:tcPr>
          <w:p w14:paraId="6A5DA29C" w14:textId="16BE340D" w:rsidR="00F32781" w:rsidRPr="007B01BE" w:rsidRDefault="00F32781" w:rsidP="00F32781">
            <w:pPr>
              <w:overflowPunct w:val="0"/>
              <w:adjustRightInd w:val="0"/>
              <w:snapToGrid w:val="0"/>
              <w:spacing w:line="240" w:lineRule="exact"/>
              <w:jc w:val="right"/>
              <w:rPr>
                <w:rFonts w:ascii="標楷體" w:eastAsia="標楷體" w:hAnsi="標楷體"/>
                <w:b/>
                <w:color w:val="FF0000"/>
                <w:sz w:val="20"/>
              </w:rPr>
            </w:pPr>
            <w:r w:rsidRPr="007B01BE">
              <w:rPr>
                <w:rFonts w:ascii="標楷體" w:eastAsia="標楷體" w:hAnsi="標楷體" w:hint="eastAsia"/>
                <w:b/>
                <w:sz w:val="20"/>
              </w:rPr>
              <w:t>3.06</w:t>
            </w:r>
          </w:p>
        </w:tc>
        <w:tc>
          <w:tcPr>
            <w:tcW w:w="1543" w:type="dxa"/>
            <w:tcBorders>
              <w:left w:val="double" w:sz="4" w:space="0" w:color="auto"/>
              <w:bottom w:val="nil"/>
            </w:tcBorders>
            <w:vAlign w:val="center"/>
          </w:tcPr>
          <w:p w14:paraId="25341F74" w14:textId="471F071E" w:rsidR="00F32781" w:rsidRPr="00F32781" w:rsidRDefault="00F32781" w:rsidP="00F32781">
            <w:pPr>
              <w:overflowPunct w:val="0"/>
              <w:adjustRightInd w:val="0"/>
              <w:snapToGrid w:val="0"/>
              <w:spacing w:line="200" w:lineRule="exact"/>
              <w:jc w:val="distribute"/>
              <w:rPr>
                <w:rFonts w:ascii="標楷體" w:eastAsia="標楷體" w:hAnsi="標楷體"/>
                <w:color w:val="FF0000"/>
                <w:sz w:val="20"/>
              </w:rPr>
            </w:pPr>
            <w:r w:rsidRPr="00F32781">
              <w:rPr>
                <w:rFonts w:ascii="標楷體" w:eastAsia="標楷體" w:hAnsi="標楷體" w:hint="eastAsia"/>
                <w:sz w:val="20"/>
              </w:rPr>
              <w:t>國家科學及技術委員會</w:t>
            </w:r>
          </w:p>
        </w:tc>
        <w:tc>
          <w:tcPr>
            <w:tcW w:w="1243" w:type="dxa"/>
            <w:tcBorders>
              <w:bottom w:val="nil"/>
            </w:tcBorders>
            <w:vAlign w:val="center"/>
          </w:tcPr>
          <w:p w14:paraId="5BA76FD8" w14:textId="0C60E7C9"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51,485</w:t>
            </w:r>
          </w:p>
        </w:tc>
        <w:tc>
          <w:tcPr>
            <w:tcW w:w="1134" w:type="dxa"/>
            <w:tcBorders>
              <w:bottom w:val="nil"/>
            </w:tcBorders>
            <w:vAlign w:val="center"/>
          </w:tcPr>
          <w:p w14:paraId="417A8EFB" w14:textId="025994B0"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1,215</w:t>
            </w:r>
          </w:p>
        </w:tc>
        <w:tc>
          <w:tcPr>
            <w:tcW w:w="1026" w:type="dxa"/>
            <w:tcBorders>
              <w:bottom w:val="nil"/>
            </w:tcBorders>
            <w:vAlign w:val="center"/>
          </w:tcPr>
          <w:p w14:paraId="15CC0109" w14:textId="73E73B5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2.36</w:t>
            </w:r>
          </w:p>
        </w:tc>
      </w:tr>
      <w:tr w:rsidR="00F32781" w:rsidRPr="00A1089F" w14:paraId="55CBEF97" w14:textId="77777777" w:rsidTr="00F32781">
        <w:trPr>
          <w:cantSplit/>
        </w:trPr>
        <w:tc>
          <w:tcPr>
            <w:tcW w:w="1574" w:type="dxa"/>
            <w:tcBorders>
              <w:top w:val="nil"/>
              <w:left w:val="single" w:sz="4" w:space="0" w:color="auto"/>
              <w:bottom w:val="nil"/>
              <w:right w:val="single" w:sz="4" w:space="0" w:color="auto"/>
            </w:tcBorders>
            <w:shd w:val="clear" w:color="auto" w:fill="D7F1E5"/>
            <w:vAlign w:val="center"/>
          </w:tcPr>
          <w:p w14:paraId="02200615" w14:textId="19DFA21A"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外交部</w:t>
            </w:r>
          </w:p>
        </w:tc>
        <w:tc>
          <w:tcPr>
            <w:tcW w:w="1275" w:type="dxa"/>
            <w:tcBorders>
              <w:top w:val="nil"/>
              <w:left w:val="single" w:sz="4" w:space="0" w:color="auto"/>
              <w:bottom w:val="nil"/>
              <w:right w:val="single" w:sz="4" w:space="0" w:color="auto"/>
            </w:tcBorders>
            <w:shd w:val="clear" w:color="auto" w:fill="D7F1E5"/>
            <w:vAlign w:val="center"/>
          </w:tcPr>
          <w:p w14:paraId="21960C47" w14:textId="335A8EF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32,665</w:t>
            </w:r>
          </w:p>
        </w:tc>
        <w:tc>
          <w:tcPr>
            <w:tcW w:w="1134" w:type="dxa"/>
            <w:tcBorders>
              <w:top w:val="nil"/>
              <w:left w:val="single" w:sz="4" w:space="0" w:color="auto"/>
              <w:bottom w:val="nil"/>
              <w:right w:val="single" w:sz="4" w:space="0" w:color="auto"/>
            </w:tcBorders>
            <w:shd w:val="clear" w:color="auto" w:fill="D7F1E5"/>
            <w:vAlign w:val="center"/>
          </w:tcPr>
          <w:p w14:paraId="1461BF90" w14:textId="6F5DD648" w:rsidR="00F32781" w:rsidRPr="00F32781" w:rsidRDefault="00F32781" w:rsidP="00F32781">
            <w:pPr>
              <w:tabs>
                <w:tab w:val="left" w:pos="711"/>
              </w:tabs>
              <w:overflowPunct w:val="0"/>
              <w:adjustRightInd w:val="0"/>
              <w:snapToGrid w:val="0"/>
              <w:spacing w:line="240" w:lineRule="exact"/>
              <w:jc w:val="right"/>
              <w:rPr>
                <w:rFonts w:ascii="標楷體" w:eastAsia="標楷體" w:hAnsi="標楷體"/>
                <w:color w:val="FF0000"/>
                <w:sz w:val="20"/>
              </w:rPr>
            </w:pPr>
            <w:r w:rsidRPr="00F32781">
              <w:rPr>
                <w:rFonts w:ascii="新細明體" w:hAnsi="新細明體" w:cs="新細明體" w:hint="eastAsia"/>
                <w:sz w:val="20"/>
              </w:rPr>
              <w:t>②</w:t>
            </w:r>
            <w:r w:rsidRPr="00F32781">
              <w:rPr>
                <w:rFonts w:ascii="標楷體" w:eastAsia="標楷體" w:hAnsi="標楷體"/>
                <w:sz w:val="20"/>
              </w:rPr>
              <w:t xml:space="preserve">  9,174</w:t>
            </w:r>
          </w:p>
        </w:tc>
        <w:tc>
          <w:tcPr>
            <w:tcW w:w="1020" w:type="dxa"/>
            <w:tcBorders>
              <w:top w:val="nil"/>
              <w:left w:val="single" w:sz="4" w:space="0" w:color="auto"/>
              <w:bottom w:val="nil"/>
              <w:right w:val="double" w:sz="4" w:space="0" w:color="auto"/>
            </w:tcBorders>
            <w:shd w:val="clear" w:color="auto" w:fill="D7F1E5"/>
            <w:vAlign w:val="center"/>
          </w:tcPr>
          <w:p w14:paraId="04FEB189" w14:textId="63A3B747"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28.09</w:t>
            </w:r>
          </w:p>
        </w:tc>
        <w:tc>
          <w:tcPr>
            <w:tcW w:w="1543" w:type="dxa"/>
            <w:tcBorders>
              <w:top w:val="nil"/>
              <w:left w:val="double" w:sz="4" w:space="0" w:color="auto"/>
              <w:bottom w:val="nil"/>
              <w:right w:val="single" w:sz="4" w:space="0" w:color="auto"/>
            </w:tcBorders>
            <w:shd w:val="clear" w:color="auto" w:fill="D7F1E5"/>
            <w:vAlign w:val="center"/>
          </w:tcPr>
          <w:p w14:paraId="39ED8D6B" w14:textId="08DD4152" w:rsidR="00F32781" w:rsidRPr="00F32781" w:rsidRDefault="00F32781" w:rsidP="00F32781">
            <w:pPr>
              <w:overflowPunct w:val="0"/>
              <w:adjustRightInd w:val="0"/>
              <w:snapToGrid w:val="0"/>
              <w:spacing w:line="240" w:lineRule="exact"/>
              <w:jc w:val="distribute"/>
              <w:rPr>
                <w:rFonts w:ascii="標楷體" w:eastAsia="標楷體" w:hAnsi="標楷體"/>
                <w:color w:val="FF0000"/>
                <w:spacing w:val="-8"/>
                <w:sz w:val="20"/>
              </w:rPr>
            </w:pPr>
            <w:r w:rsidRPr="00F32781">
              <w:rPr>
                <w:rFonts w:ascii="標楷體" w:eastAsia="標楷體" w:hAnsi="標楷體" w:hint="eastAsia"/>
                <w:sz w:val="20"/>
              </w:rPr>
              <w:t>海洋委員會</w:t>
            </w:r>
          </w:p>
        </w:tc>
        <w:tc>
          <w:tcPr>
            <w:tcW w:w="1243" w:type="dxa"/>
            <w:tcBorders>
              <w:top w:val="nil"/>
              <w:left w:val="single" w:sz="4" w:space="0" w:color="auto"/>
              <w:bottom w:val="nil"/>
              <w:right w:val="single" w:sz="4" w:space="0" w:color="auto"/>
            </w:tcBorders>
            <w:shd w:val="clear" w:color="auto" w:fill="D7F1E5"/>
            <w:vAlign w:val="center"/>
          </w:tcPr>
          <w:p w14:paraId="695701A2" w14:textId="2B1F94DF"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29,035</w:t>
            </w:r>
          </w:p>
        </w:tc>
        <w:tc>
          <w:tcPr>
            <w:tcW w:w="1134" w:type="dxa"/>
            <w:tcBorders>
              <w:top w:val="nil"/>
              <w:left w:val="single" w:sz="4" w:space="0" w:color="auto"/>
              <w:bottom w:val="nil"/>
              <w:right w:val="single" w:sz="4" w:space="0" w:color="auto"/>
            </w:tcBorders>
            <w:shd w:val="clear" w:color="auto" w:fill="D7F1E5"/>
            <w:vAlign w:val="center"/>
          </w:tcPr>
          <w:p w14:paraId="49E693CB" w14:textId="41A9D83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523</w:t>
            </w:r>
          </w:p>
        </w:tc>
        <w:tc>
          <w:tcPr>
            <w:tcW w:w="1026" w:type="dxa"/>
            <w:tcBorders>
              <w:top w:val="nil"/>
              <w:left w:val="single" w:sz="4" w:space="0" w:color="auto"/>
              <w:bottom w:val="nil"/>
              <w:right w:val="single" w:sz="4" w:space="0" w:color="auto"/>
            </w:tcBorders>
            <w:shd w:val="clear" w:color="auto" w:fill="D7F1E5"/>
            <w:vAlign w:val="center"/>
          </w:tcPr>
          <w:p w14:paraId="2DC0BAD3" w14:textId="6F77182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1.80</w:t>
            </w:r>
          </w:p>
        </w:tc>
      </w:tr>
      <w:tr w:rsidR="00F32781" w:rsidRPr="00A1089F" w14:paraId="180EC870" w14:textId="77777777" w:rsidTr="00F32781">
        <w:trPr>
          <w:cantSplit/>
        </w:trPr>
        <w:tc>
          <w:tcPr>
            <w:tcW w:w="1574" w:type="dxa"/>
            <w:tcBorders>
              <w:top w:val="nil"/>
              <w:bottom w:val="nil"/>
            </w:tcBorders>
            <w:vAlign w:val="center"/>
          </w:tcPr>
          <w:p w14:paraId="0BB363E0" w14:textId="1ABB060C"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災害準備金</w:t>
            </w:r>
          </w:p>
        </w:tc>
        <w:tc>
          <w:tcPr>
            <w:tcW w:w="1275" w:type="dxa"/>
            <w:tcBorders>
              <w:top w:val="nil"/>
              <w:bottom w:val="nil"/>
            </w:tcBorders>
            <w:vAlign w:val="center"/>
          </w:tcPr>
          <w:p w14:paraId="7C0B510D" w14:textId="13E3B96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5,000</w:t>
            </w:r>
          </w:p>
        </w:tc>
        <w:tc>
          <w:tcPr>
            <w:tcW w:w="1134" w:type="dxa"/>
            <w:tcBorders>
              <w:top w:val="nil"/>
              <w:bottom w:val="nil"/>
            </w:tcBorders>
            <w:vAlign w:val="center"/>
          </w:tcPr>
          <w:p w14:paraId="59316744" w14:textId="2BD96DC3" w:rsidR="00F32781" w:rsidRPr="00F32781" w:rsidRDefault="00F32781" w:rsidP="00F32781">
            <w:pPr>
              <w:tabs>
                <w:tab w:val="left" w:pos="704"/>
              </w:tabs>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1,120</w:t>
            </w:r>
          </w:p>
        </w:tc>
        <w:tc>
          <w:tcPr>
            <w:tcW w:w="1020" w:type="dxa"/>
            <w:tcBorders>
              <w:top w:val="nil"/>
              <w:bottom w:val="nil"/>
              <w:right w:val="double" w:sz="4" w:space="0" w:color="auto"/>
            </w:tcBorders>
            <w:vAlign w:val="center"/>
          </w:tcPr>
          <w:p w14:paraId="57538C2B" w14:textId="41F4BB0F"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22.40</w:t>
            </w:r>
          </w:p>
        </w:tc>
        <w:tc>
          <w:tcPr>
            <w:tcW w:w="1543" w:type="dxa"/>
            <w:tcBorders>
              <w:top w:val="nil"/>
              <w:left w:val="double" w:sz="4" w:space="0" w:color="auto"/>
              <w:bottom w:val="nil"/>
            </w:tcBorders>
            <w:vAlign w:val="center"/>
          </w:tcPr>
          <w:p w14:paraId="3B35401D" w14:textId="46E5D067"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司法院</w:t>
            </w:r>
          </w:p>
        </w:tc>
        <w:tc>
          <w:tcPr>
            <w:tcW w:w="1243" w:type="dxa"/>
            <w:tcBorders>
              <w:top w:val="nil"/>
              <w:bottom w:val="nil"/>
            </w:tcBorders>
            <w:vAlign w:val="center"/>
          </w:tcPr>
          <w:p w14:paraId="04E960FF" w14:textId="7978E997"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26,015</w:t>
            </w:r>
          </w:p>
        </w:tc>
        <w:tc>
          <w:tcPr>
            <w:tcW w:w="1134" w:type="dxa"/>
            <w:tcBorders>
              <w:top w:val="nil"/>
              <w:bottom w:val="nil"/>
            </w:tcBorders>
            <w:vAlign w:val="center"/>
          </w:tcPr>
          <w:p w14:paraId="083ABC8E" w14:textId="4F5494E6"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459</w:t>
            </w:r>
          </w:p>
        </w:tc>
        <w:tc>
          <w:tcPr>
            <w:tcW w:w="1026" w:type="dxa"/>
            <w:tcBorders>
              <w:top w:val="nil"/>
              <w:bottom w:val="nil"/>
            </w:tcBorders>
            <w:vAlign w:val="center"/>
          </w:tcPr>
          <w:p w14:paraId="5060439D" w14:textId="385107DC"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1.77</w:t>
            </w:r>
          </w:p>
        </w:tc>
      </w:tr>
      <w:tr w:rsidR="00F32781" w:rsidRPr="00A1089F" w14:paraId="4DDAA21E" w14:textId="77777777" w:rsidTr="00F32781">
        <w:trPr>
          <w:cantSplit/>
        </w:trPr>
        <w:tc>
          <w:tcPr>
            <w:tcW w:w="1574" w:type="dxa"/>
            <w:tcBorders>
              <w:top w:val="nil"/>
              <w:bottom w:val="nil"/>
            </w:tcBorders>
            <w:shd w:val="clear" w:color="auto" w:fill="D7F1E5"/>
            <w:vAlign w:val="center"/>
          </w:tcPr>
          <w:p w14:paraId="0A2C2178" w14:textId="64B91001"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行政院</w:t>
            </w:r>
          </w:p>
        </w:tc>
        <w:tc>
          <w:tcPr>
            <w:tcW w:w="1275" w:type="dxa"/>
            <w:tcBorders>
              <w:top w:val="nil"/>
              <w:bottom w:val="nil"/>
            </w:tcBorders>
            <w:shd w:val="clear" w:color="auto" w:fill="D7F1E5"/>
            <w:vAlign w:val="center"/>
          </w:tcPr>
          <w:p w14:paraId="5A0CB596" w14:textId="2AA7E33C"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29,967</w:t>
            </w:r>
          </w:p>
        </w:tc>
        <w:tc>
          <w:tcPr>
            <w:tcW w:w="1134" w:type="dxa"/>
            <w:tcBorders>
              <w:top w:val="nil"/>
              <w:bottom w:val="nil"/>
            </w:tcBorders>
            <w:shd w:val="clear" w:color="auto" w:fill="D7F1E5"/>
            <w:vAlign w:val="center"/>
          </w:tcPr>
          <w:p w14:paraId="349F0FCA" w14:textId="79FA1AAF"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新細明體" w:hAnsi="新細明體" w:cs="新細明體" w:hint="eastAsia"/>
                <w:sz w:val="20"/>
              </w:rPr>
              <w:t>⑤</w:t>
            </w:r>
            <w:r>
              <w:rPr>
                <w:rFonts w:ascii="標楷體" w:eastAsia="標楷體" w:hAnsi="標楷體"/>
                <w:sz w:val="20"/>
              </w:rPr>
              <w:t xml:space="preserve">  </w:t>
            </w:r>
            <w:r w:rsidRPr="00F32781">
              <w:rPr>
                <w:rFonts w:ascii="標楷體" w:eastAsia="標楷體" w:hAnsi="標楷體"/>
                <w:sz w:val="20"/>
              </w:rPr>
              <w:t>3,670</w:t>
            </w:r>
          </w:p>
        </w:tc>
        <w:tc>
          <w:tcPr>
            <w:tcW w:w="1020" w:type="dxa"/>
            <w:tcBorders>
              <w:top w:val="nil"/>
              <w:bottom w:val="nil"/>
              <w:right w:val="double" w:sz="4" w:space="0" w:color="auto"/>
            </w:tcBorders>
            <w:shd w:val="clear" w:color="auto" w:fill="D7F1E5"/>
            <w:vAlign w:val="center"/>
          </w:tcPr>
          <w:p w14:paraId="552D791F" w14:textId="7CF679E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12.25</w:t>
            </w:r>
          </w:p>
        </w:tc>
        <w:tc>
          <w:tcPr>
            <w:tcW w:w="1543" w:type="dxa"/>
            <w:tcBorders>
              <w:top w:val="nil"/>
              <w:left w:val="double" w:sz="4" w:space="0" w:color="auto"/>
              <w:bottom w:val="nil"/>
            </w:tcBorders>
            <w:shd w:val="clear" w:color="auto" w:fill="D7F1E5"/>
            <w:vAlign w:val="center"/>
          </w:tcPr>
          <w:p w14:paraId="4C8C71B4" w14:textId="17A75618"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教育部</w:t>
            </w:r>
          </w:p>
        </w:tc>
        <w:tc>
          <w:tcPr>
            <w:tcW w:w="1243" w:type="dxa"/>
            <w:tcBorders>
              <w:top w:val="nil"/>
              <w:bottom w:val="nil"/>
            </w:tcBorders>
            <w:shd w:val="clear" w:color="auto" w:fill="D7F1E5"/>
            <w:vAlign w:val="center"/>
          </w:tcPr>
          <w:p w14:paraId="42F2DF41" w14:textId="099EA206"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290,123</w:t>
            </w:r>
          </w:p>
        </w:tc>
        <w:tc>
          <w:tcPr>
            <w:tcW w:w="1134" w:type="dxa"/>
            <w:tcBorders>
              <w:top w:val="nil"/>
              <w:bottom w:val="nil"/>
            </w:tcBorders>
            <w:shd w:val="clear" w:color="auto" w:fill="D7F1E5"/>
            <w:vAlign w:val="center"/>
          </w:tcPr>
          <w:p w14:paraId="7A6BAAC9" w14:textId="7AE12B3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3,449</w:t>
            </w:r>
          </w:p>
        </w:tc>
        <w:tc>
          <w:tcPr>
            <w:tcW w:w="1026" w:type="dxa"/>
            <w:tcBorders>
              <w:top w:val="nil"/>
              <w:bottom w:val="nil"/>
            </w:tcBorders>
            <w:shd w:val="clear" w:color="auto" w:fill="D7F1E5"/>
            <w:vAlign w:val="center"/>
          </w:tcPr>
          <w:p w14:paraId="0F83C99F" w14:textId="001B815E"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1.19</w:t>
            </w:r>
          </w:p>
        </w:tc>
      </w:tr>
      <w:tr w:rsidR="00F32781" w:rsidRPr="00A1089F" w14:paraId="252D4148" w14:textId="77777777" w:rsidTr="00F32781">
        <w:trPr>
          <w:cantSplit/>
        </w:trPr>
        <w:tc>
          <w:tcPr>
            <w:tcW w:w="1574" w:type="dxa"/>
            <w:tcBorders>
              <w:top w:val="nil"/>
              <w:bottom w:val="nil"/>
            </w:tcBorders>
            <w:vAlign w:val="center"/>
          </w:tcPr>
          <w:p w14:paraId="578A2C11" w14:textId="16B0801F"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文化部</w:t>
            </w:r>
          </w:p>
        </w:tc>
        <w:tc>
          <w:tcPr>
            <w:tcW w:w="1275" w:type="dxa"/>
            <w:tcBorders>
              <w:top w:val="nil"/>
              <w:bottom w:val="nil"/>
            </w:tcBorders>
            <w:vAlign w:val="center"/>
          </w:tcPr>
          <w:p w14:paraId="6AC979D7" w14:textId="0C2FE507"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21,021</w:t>
            </w:r>
          </w:p>
        </w:tc>
        <w:tc>
          <w:tcPr>
            <w:tcW w:w="1134" w:type="dxa"/>
            <w:tcBorders>
              <w:top w:val="nil"/>
              <w:bottom w:val="nil"/>
            </w:tcBorders>
            <w:vAlign w:val="center"/>
          </w:tcPr>
          <w:p w14:paraId="4E541C00" w14:textId="2B430FBB"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2,332</w:t>
            </w:r>
          </w:p>
        </w:tc>
        <w:tc>
          <w:tcPr>
            <w:tcW w:w="1020" w:type="dxa"/>
            <w:tcBorders>
              <w:top w:val="nil"/>
              <w:bottom w:val="nil"/>
              <w:right w:val="double" w:sz="4" w:space="0" w:color="auto"/>
            </w:tcBorders>
            <w:vAlign w:val="center"/>
          </w:tcPr>
          <w:p w14:paraId="0BC2FF40" w14:textId="45881856"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11.10</w:t>
            </w:r>
          </w:p>
        </w:tc>
        <w:tc>
          <w:tcPr>
            <w:tcW w:w="1543" w:type="dxa"/>
            <w:tcBorders>
              <w:top w:val="nil"/>
              <w:left w:val="double" w:sz="4" w:space="0" w:color="auto"/>
              <w:bottom w:val="nil"/>
            </w:tcBorders>
            <w:vAlign w:val="center"/>
          </w:tcPr>
          <w:p w14:paraId="52C6E628" w14:textId="3A3E9F0F"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經濟部</w:t>
            </w:r>
          </w:p>
        </w:tc>
        <w:tc>
          <w:tcPr>
            <w:tcW w:w="1243" w:type="dxa"/>
            <w:tcBorders>
              <w:top w:val="nil"/>
              <w:bottom w:val="nil"/>
            </w:tcBorders>
            <w:vAlign w:val="center"/>
          </w:tcPr>
          <w:p w14:paraId="3378774E" w14:textId="0F68C6D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213,980</w:t>
            </w:r>
          </w:p>
        </w:tc>
        <w:tc>
          <w:tcPr>
            <w:tcW w:w="1134" w:type="dxa"/>
            <w:tcBorders>
              <w:top w:val="nil"/>
              <w:bottom w:val="nil"/>
            </w:tcBorders>
            <w:vAlign w:val="center"/>
          </w:tcPr>
          <w:p w14:paraId="2F85BEF5" w14:textId="46BF486F"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2,504</w:t>
            </w:r>
          </w:p>
        </w:tc>
        <w:tc>
          <w:tcPr>
            <w:tcW w:w="1026" w:type="dxa"/>
            <w:tcBorders>
              <w:top w:val="nil"/>
              <w:bottom w:val="nil"/>
            </w:tcBorders>
            <w:vAlign w:val="center"/>
          </w:tcPr>
          <w:p w14:paraId="38FB8BC1" w14:textId="767FBF6A"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1.17</w:t>
            </w:r>
          </w:p>
        </w:tc>
      </w:tr>
      <w:tr w:rsidR="00F32781" w:rsidRPr="00A1089F" w14:paraId="5A93BC85" w14:textId="77777777" w:rsidTr="00F32781">
        <w:trPr>
          <w:cantSplit/>
        </w:trPr>
        <w:tc>
          <w:tcPr>
            <w:tcW w:w="1574" w:type="dxa"/>
            <w:tcBorders>
              <w:top w:val="nil"/>
              <w:bottom w:val="nil"/>
            </w:tcBorders>
            <w:shd w:val="clear" w:color="auto" w:fill="D7F1E5"/>
            <w:vAlign w:val="center"/>
          </w:tcPr>
          <w:p w14:paraId="03CF430A" w14:textId="77777777" w:rsidR="00206318" w:rsidRDefault="00F32781" w:rsidP="00F32781">
            <w:pPr>
              <w:overflowPunct w:val="0"/>
              <w:adjustRightInd w:val="0"/>
              <w:snapToGrid w:val="0"/>
              <w:spacing w:line="200" w:lineRule="exact"/>
              <w:jc w:val="distribute"/>
              <w:rPr>
                <w:rFonts w:ascii="標楷體" w:eastAsia="標楷體" w:hAnsi="標楷體"/>
                <w:sz w:val="20"/>
              </w:rPr>
            </w:pPr>
            <w:r w:rsidRPr="00F32781">
              <w:rPr>
                <w:rFonts w:ascii="標楷體" w:eastAsia="標楷體" w:hAnsi="標楷體" w:hint="eastAsia"/>
                <w:sz w:val="20"/>
              </w:rPr>
              <w:t>環境保護署</w:t>
            </w:r>
          </w:p>
          <w:p w14:paraId="542E3CA6" w14:textId="4FEAF53F" w:rsidR="00F32781" w:rsidRPr="00F32781" w:rsidRDefault="00F32781" w:rsidP="00F32781">
            <w:pPr>
              <w:overflowPunct w:val="0"/>
              <w:adjustRightInd w:val="0"/>
              <w:snapToGrid w:val="0"/>
              <w:spacing w:line="200" w:lineRule="exact"/>
              <w:jc w:val="distribute"/>
              <w:rPr>
                <w:rFonts w:ascii="標楷體" w:eastAsia="標楷體" w:hAnsi="標楷體"/>
                <w:color w:val="FF0000"/>
                <w:sz w:val="20"/>
              </w:rPr>
            </w:pPr>
            <w:r w:rsidRPr="00F32781">
              <w:rPr>
                <w:rFonts w:ascii="標楷體" w:eastAsia="標楷體" w:hAnsi="標楷體" w:hint="eastAsia"/>
                <w:sz w:val="20"/>
              </w:rPr>
              <w:t>（環境部）</w:t>
            </w:r>
          </w:p>
        </w:tc>
        <w:tc>
          <w:tcPr>
            <w:tcW w:w="1275" w:type="dxa"/>
            <w:tcBorders>
              <w:top w:val="nil"/>
              <w:bottom w:val="nil"/>
            </w:tcBorders>
            <w:shd w:val="clear" w:color="auto" w:fill="D7F1E5"/>
            <w:vAlign w:val="center"/>
          </w:tcPr>
          <w:p w14:paraId="0CD98FD0" w14:textId="40C24484"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8,889</w:t>
            </w:r>
          </w:p>
        </w:tc>
        <w:tc>
          <w:tcPr>
            <w:tcW w:w="1134" w:type="dxa"/>
            <w:tcBorders>
              <w:top w:val="nil"/>
              <w:bottom w:val="nil"/>
            </w:tcBorders>
            <w:shd w:val="clear" w:color="auto" w:fill="D7F1E5"/>
            <w:vAlign w:val="center"/>
          </w:tcPr>
          <w:p w14:paraId="116EDA6F" w14:textId="334A9973" w:rsidR="00F32781" w:rsidRPr="00F32781" w:rsidRDefault="00F32781" w:rsidP="00F32781">
            <w:pPr>
              <w:tabs>
                <w:tab w:val="left" w:pos="651"/>
                <w:tab w:val="left" w:pos="710"/>
              </w:tabs>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796</w:t>
            </w:r>
          </w:p>
        </w:tc>
        <w:tc>
          <w:tcPr>
            <w:tcW w:w="1020" w:type="dxa"/>
            <w:tcBorders>
              <w:top w:val="nil"/>
              <w:bottom w:val="nil"/>
              <w:right w:val="double" w:sz="4" w:space="0" w:color="auto"/>
            </w:tcBorders>
            <w:shd w:val="clear" w:color="auto" w:fill="D7F1E5"/>
            <w:vAlign w:val="center"/>
          </w:tcPr>
          <w:p w14:paraId="64BE8CD1" w14:textId="4C14DC08"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8.96</w:t>
            </w:r>
          </w:p>
        </w:tc>
        <w:tc>
          <w:tcPr>
            <w:tcW w:w="1543" w:type="dxa"/>
            <w:tcBorders>
              <w:top w:val="nil"/>
              <w:left w:val="double" w:sz="4" w:space="0" w:color="auto"/>
              <w:bottom w:val="nil"/>
            </w:tcBorders>
            <w:shd w:val="clear" w:color="auto" w:fill="D7F1E5"/>
            <w:vAlign w:val="center"/>
          </w:tcPr>
          <w:p w14:paraId="7D2D2C7A" w14:textId="1DDF2A10" w:rsidR="00F32781" w:rsidRPr="00F32781" w:rsidRDefault="00F32781" w:rsidP="00F32781">
            <w:pPr>
              <w:overflowPunct w:val="0"/>
              <w:adjustRightInd w:val="0"/>
              <w:snapToGrid w:val="0"/>
              <w:spacing w:line="240" w:lineRule="exact"/>
              <w:jc w:val="distribute"/>
              <w:rPr>
                <w:rFonts w:ascii="標楷體" w:eastAsia="標楷體" w:hAnsi="標楷體"/>
                <w:noProof/>
                <w:color w:val="FF0000"/>
                <w:sz w:val="20"/>
              </w:rPr>
            </w:pPr>
            <w:r w:rsidRPr="00F32781">
              <w:rPr>
                <w:rFonts w:ascii="標楷體" w:eastAsia="標楷體" w:hAnsi="標楷體" w:hint="eastAsia"/>
                <w:sz w:val="20"/>
              </w:rPr>
              <w:t>衛生福利部</w:t>
            </w:r>
          </w:p>
        </w:tc>
        <w:tc>
          <w:tcPr>
            <w:tcW w:w="1243" w:type="dxa"/>
            <w:tcBorders>
              <w:top w:val="nil"/>
              <w:bottom w:val="nil"/>
            </w:tcBorders>
            <w:shd w:val="clear" w:color="auto" w:fill="D7F1E5"/>
            <w:vAlign w:val="center"/>
          </w:tcPr>
          <w:p w14:paraId="49103C81" w14:textId="155D78AA"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368,046</w:t>
            </w:r>
          </w:p>
        </w:tc>
        <w:tc>
          <w:tcPr>
            <w:tcW w:w="1134" w:type="dxa"/>
            <w:tcBorders>
              <w:top w:val="nil"/>
              <w:bottom w:val="nil"/>
            </w:tcBorders>
            <w:shd w:val="clear" w:color="auto" w:fill="D7F1E5"/>
            <w:vAlign w:val="center"/>
          </w:tcPr>
          <w:p w14:paraId="0EEE0831" w14:textId="4FEDA36C"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3,477</w:t>
            </w:r>
          </w:p>
        </w:tc>
        <w:tc>
          <w:tcPr>
            <w:tcW w:w="1026" w:type="dxa"/>
            <w:tcBorders>
              <w:top w:val="nil"/>
              <w:bottom w:val="nil"/>
            </w:tcBorders>
            <w:shd w:val="clear" w:color="auto" w:fill="D7F1E5"/>
            <w:vAlign w:val="center"/>
          </w:tcPr>
          <w:p w14:paraId="5CBD05C8" w14:textId="728F011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0.94</w:t>
            </w:r>
          </w:p>
        </w:tc>
      </w:tr>
      <w:tr w:rsidR="00F32781" w:rsidRPr="00A1089F" w14:paraId="4F18C75E" w14:textId="77777777" w:rsidTr="00F32781">
        <w:trPr>
          <w:cantSplit/>
        </w:trPr>
        <w:tc>
          <w:tcPr>
            <w:tcW w:w="1574" w:type="dxa"/>
            <w:tcBorders>
              <w:top w:val="nil"/>
              <w:bottom w:val="nil"/>
            </w:tcBorders>
            <w:vAlign w:val="center"/>
          </w:tcPr>
          <w:p w14:paraId="70B4259C" w14:textId="574A0F5F"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國防部</w:t>
            </w:r>
          </w:p>
        </w:tc>
        <w:tc>
          <w:tcPr>
            <w:tcW w:w="1275" w:type="dxa"/>
            <w:tcBorders>
              <w:top w:val="nil"/>
              <w:bottom w:val="nil"/>
            </w:tcBorders>
            <w:vAlign w:val="center"/>
          </w:tcPr>
          <w:p w14:paraId="4A13D612" w14:textId="4F3CA200"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409,200</w:t>
            </w:r>
          </w:p>
        </w:tc>
        <w:tc>
          <w:tcPr>
            <w:tcW w:w="1134" w:type="dxa"/>
            <w:tcBorders>
              <w:top w:val="nil"/>
              <w:bottom w:val="nil"/>
            </w:tcBorders>
            <w:vAlign w:val="center"/>
          </w:tcPr>
          <w:p w14:paraId="760848E0" w14:textId="7C559974"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新細明體" w:hAnsi="新細明體" w:cs="新細明體" w:hint="eastAsia"/>
                <w:sz w:val="20"/>
              </w:rPr>
              <w:t>①</w:t>
            </w:r>
            <w:r>
              <w:rPr>
                <w:rFonts w:ascii="標楷體" w:eastAsia="標楷體" w:hAnsi="標楷體"/>
                <w:sz w:val="20"/>
              </w:rPr>
              <w:t xml:space="preserve"> </w:t>
            </w:r>
            <w:r w:rsidRPr="00F32781">
              <w:rPr>
                <w:rFonts w:ascii="標楷體" w:eastAsia="標楷體" w:hAnsi="標楷體"/>
                <w:sz w:val="20"/>
              </w:rPr>
              <w:t>35,426</w:t>
            </w:r>
          </w:p>
        </w:tc>
        <w:tc>
          <w:tcPr>
            <w:tcW w:w="1020" w:type="dxa"/>
            <w:tcBorders>
              <w:top w:val="nil"/>
              <w:bottom w:val="nil"/>
              <w:right w:val="double" w:sz="4" w:space="0" w:color="auto"/>
            </w:tcBorders>
            <w:vAlign w:val="center"/>
          </w:tcPr>
          <w:p w14:paraId="36E0BF7F" w14:textId="3267EC9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8.66</w:t>
            </w:r>
          </w:p>
        </w:tc>
        <w:tc>
          <w:tcPr>
            <w:tcW w:w="1543" w:type="dxa"/>
            <w:tcBorders>
              <w:top w:val="nil"/>
              <w:left w:val="double" w:sz="4" w:space="0" w:color="auto"/>
              <w:bottom w:val="nil"/>
            </w:tcBorders>
            <w:vAlign w:val="center"/>
          </w:tcPr>
          <w:p w14:paraId="671F4A5E" w14:textId="732AA387"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監察院</w:t>
            </w:r>
          </w:p>
        </w:tc>
        <w:tc>
          <w:tcPr>
            <w:tcW w:w="1243" w:type="dxa"/>
            <w:tcBorders>
              <w:top w:val="nil"/>
              <w:bottom w:val="nil"/>
            </w:tcBorders>
            <w:vAlign w:val="center"/>
          </w:tcPr>
          <w:p w14:paraId="3674F32E" w14:textId="45D064C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2,660</w:t>
            </w:r>
          </w:p>
        </w:tc>
        <w:tc>
          <w:tcPr>
            <w:tcW w:w="1134" w:type="dxa"/>
            <w:tcBorders>
              <w:top w:val="nil"/>
              <w:bottom w:val="nil"/>
            </w:tcBorders>
            <w:vAlign w:val="center"/>
          </w:tcPr>
          <w:p w14:paraId="3FA20F4A" w14:textId="6AA34D7C"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18</w:t>
            </w:r>
          </w:p>
        </w:tc>
        <w:tc>
          <w:tcPr>
            <w:tcW w:w="1026" w:type="dxa"/>
            <w:tcBorders>
              <w:top w:val="nil"/>
              <w:bottom w:val="nil"/>
            </w:tcBorders>
            <w:vAlign w:val="center"/>
          </w:tcPr>
          <w:p w14:paraId="47317315" w14:textId="79582EE3"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0.68</w:t>
            </w:r>
          </w:p>
        </w:tc>
      </w:tr>
      <w:tr w:rsidR="00F32781" w:rsidRPr="00A1089F" w14:paraId="4A84130D" w14:textId="77777777" w:rsidTr="00F32781">
        <w:trPr>
          <w:cantSplit/>
        </w:trPr>
        <w:tc>
          <w:tcPr>
            <w:tcW w:w="1574" w:type="dxa"/>
            <w:tcBorders>
              <w:top w:val="nil"/>
              <w:bottom w:val="nil"/>
            </w:tcBorders>
            <w:shd w:val="clear" w:color="auto" w:fill="D7F1E5"/>
            <w:vAlign w:val="center"/>
          </w:tcPr>
          <w:p w14:paraId="04A539B8" w14:textId="57EB4D11"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總統府</w:t>
            </w:r>
          </w:p>
        </w:tc>
        <w:tc>
          <w:tcPr>
            <w:tcW w:w="1275" w:type="dxa"/>
            <w:tcBorders>
              <w:top w:val="nil"/>
              <w:bottom w:val="nil"/>
            </w:tcBorders>
            <w:shd w:val="clear" w:color="auto" w:fill="D7F1E5"/>
            <w:vAlign w:val="center"/>
          </w:tcPr>
          <w:p w14:paraId="51A3EFC8" w14:textId="78F86F9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14,801</w:t>
            </w:r>
          </w:p>
        </w:tc>
        <w:tc>
          <w:tcPr>
            <w:tcW w:w="1134" w:type="dxa"/>
            <w:tcBorders>
              <w:top w:val="nil"/>
              <w:bottom w:val="nil"/>
            </w:tcBorders>
            <w:shd w:val="clear" w:color="auto" w:fill="D7F1E5"/>
            <w:vAlign w:val="center"/>
          </w:tcPr>
          <w:p w14:paraId="19329E61" w14:textId="15E0736E"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1,109</w:t>
            </w:r>
          </w:p>
        </w:tc>
        <w:tc>
          <w:tcPr>
            <w:tcW w:w="1020" w:type="dxa"/>
            <w:tcBorders>
              <w:top w:val="nil"/>
              <w:bottom w:val="nil"/>
              <w:right w:val="double" w:sz="4" w:space="0" w:color="auto"/>
            </w:tcBorders>
            <w:shd w:val="clear" w:color="auto" w:fill="D7F1E5"/>
            <w:vAlign w:val="center"/>
          </w:tcPr>
          <w:p w14:paraId="45F2B718" w14:textId="59C284E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7.49</w:t>
            </w:r>
          </w:p>
        </w:tc>
        <w:tc>
          <w:tcPr>
            <w:tcW w:w="1543" w:type="dxa"/>
            <w:tcBorders>
              <w:top w:val="nil"/>
              <w:left w:val="double" w:sz="4" w:space="0" w:color="auto"/>
              <w:bottom w:val="nil"/>
            </w:tcBorders>
            <w:shd w:val="clear" w:color="auto" w:fill="D7F1E5"/>
            <w:vAlign w:val="center"/>
          </w:tcPr>
          <w:p w14:paraId="31EE7300" w14:textId="77777777" w:rsidR="00206318" w:rsidRDefault="00F32781" w:rsidP="00F32781">
            <w:pPr>
              <w:overflowPunct w:val="0"/>
              <w:adjustRightInd w:val="0"/>
              <w:snapToGrid w:val="0"/>
              <w:spacing w:line="200" w:lineRule="exact"/>
              <w:jc w:val="distribute"/>
              <w:rPr>
                <w:rFonts w:ascii="標楷體" w:eastAsia="標楷體" w:hAnsi="標楷體"/>
                <w:sz w:val="20"/>
              </w:rPr>
            </w:pPr>
            <w:r w:rsidRPr="00F32781">
              <w:rPr>
                <w:rFonts w:ascii="標楷體" w:eastAsia="標楷體" w:hAnsi="標楷體" w:hint="eastAsia"/>
                <w:sz w:val="20"/>
              </w:rPr>
              <w:t>金融監督管理</w:t>
            </w:r>
          </w:p>
          <w:p w14:paraId="0B66F4FB" w14:textId="7763277A" w:rsidR="00F32781" w:rsidRPr="00F32781" w:rsidRDefault="00F32781" w:rsidP="00F32781">
            <w:pPr>
              <w:overflowPunct w:val="0"/>
              <w:adjustRightInd w:val="0"/>
              <w:snapToGrid w:val="0"/>
              <w:spacing w:line="200" w:lineRule="exact"/>
              <w:jc w:val="distribute"/>
              <w:rPr>
                <w:rFonts w:ascii="標楷體" w:eastAsia="標楷體" w:hAnsi="標楷體"/>
                <w:color w:val="FF0000"/>
                <w:sz w:val="20"/>
              </w:rPr>
            </w:pPr>
            <w:r w:rsidRPr="00F32781">
              <w:rPr>
                <w:rFonts w:ascii="標楷體" w:eastAsia="標楷體" w:hAnsi="標楷體" w:hint="eastAsia"/>
                <w:sz w:val="20"/>
              </w:rPr>
              <w:t>委員會</w:t>
            </w:r>
          </w:p>
        </w:tc>
        <w:tc>
          <w:tcPr>
            <w:tcW w:w="1243" w:type="dxa"/>
            <w:tcBorders>
              <w:top w:val="nil"/>
              <w:bottom w:val="nil"/>
            </w:tcBorders>
            <w:shd w:val="clear" w:color="auto" w:fill="D7F1E5"/>
            <w:vAlign w:val="center"/>
          </w:tcPr>
          <w:p w14:paraId="07D0EBD2" w14:textId="270DCEFE"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1,644</w:t>
            </w:r>
          </w:p>
        </w:tc>
        <w:tc>
          <w:tcPr>
            <w:tcW w:w="1134" w:type="dxa"/>
            <w:tcBorders>
              <w:top w:val="nil"/>
              <w:bottom w:val="nil"/>
            </w:tcBorders>
            <w:shd w:val="clear" w:color="auto" w:fill="D7F1E5"/>
            <w:vAlign w:val="center"/>
          </w:tcPr>
          <w:p w14:paraId="74F39853" w14:textId="5EB8ED38"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5</w:t>
            </w:r>
          </w:p>
        </w:tc>
        <w:tc>
          <w:tcPr>
            <w:tcW w:w="1026" w:type="dxa"/>
            <w:tcBorders>
              <w:top w:val="nil"/>
              <w:bottom w:val="nil"/>
            </w:tcBorders>
            <w:shd w:val="clear" w:color="auto" w:fill="D7F1E5"/>
            <w:vAlign w:val="center"/>
          </w:tcPr>
          <w:p w14:paraId="40279B78" w14:textId="14D1F165"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0.33</w:t>
            </w:r>
          </w:p>
        </w:tc>
      </w:tr>
      <w:tr w:rsidR="00F32781" w:rsidRPr="00A1089F" w14:paraId="2219B895" w14:textId="77777777" w:rsidTr="00F32781">
        <w:trPr>
          <w:cantSplit/>
        </w:trPr>
        <w:tc>
          <w:tcPr>
            <w:tcW w:w="1574" w:type="dxa"/>
            <w:tcBorders>
              <w:top w:val="nil"/>
              <w:bottom w:val="nil"/>
            </w:tcBorders>
            <w:vAlign w:val="center"/>
          </w:tcPr>
          <w:p w14:paraId="47DBA600" w14:textId="16725370"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交通部</w:t>
            </w:r>
          </w:p>
        </w:tc>
        <w:tc>
          <w:tcPr>
            <w:tcW w:w="1275" w:type="dxa"/>
            <w:tcBorders>
              <w:top w:val="nil"/>
              <w:bottom w:val="nil"/>
            </w:tcBorders>
            <w:vAlign w:val="center"/>
          </w:tcPr>
          <w:p w14:paraId="507C2464" w14:textId="3AF7B346"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103,396</w:t>
            </w:r>
          </w:p>
        </w:tc>
        <w:tc>
          <w:tcPr>
            <w:tcW w:w="1134" w:type="dxa"/>
            <w:tcBorders>
              <w:top w:val="nil"/>
              <w:bottom w:val="nil"/>
            </w:tcBorders>
            <w:vAlign w:val="center"/>
          </w:tcPr>
          <w:p w14:paraId="458CFABA" w14:textId="42FC17B7" w:rsidR="00F32781" w:rsidRPr="00F32781" w:rsidRDefault="00F32781" w:rsidP="00F32781">
            <w:pPr>
              <w:tabs>
                <w:tab w:val="left" w:pos="683"/>
                <w:tab w:val="left" w:pos="710"/>
              </w:tabs>
              <w:overflowPunct w:val="0"/>
              <w:adjustRightInd w:val="0"/>
              <w:snapToGrid w:val="0"/>
              <w:spacing w:line="240" w:lineRule="exact"/>
              <w:jc w:val="right"/>
              <w:rPr>
                <w:rFonts w:ascii="標楷體" w:eastAsia="標楷體" w:hAnsi="標楷體"/>
                <w:color w:val="FF0000"/>
                <w:sz w:val="20"/>
              </w:rPr>
            </w:pPr>
            <w:r w:rsidRPr="00F32781">
              <w:rPr>
                <w:rFonts w:ascii="新細明體" w:hAnsi="新細明體" w:cs="新細明體" w:hint="eastAsia"/>
                <w:sz w:val="20"/>
              </w:rPr>
              <w:t>③</w:t>
            </w:r>
            <w:r>
              <w:rPr>
                <w:rFonts w:ascii="標楷體" w:eastAsia="標楷體" w:hAnsi="標楷體"/>
                <w:sz w:val="20"/>
              </w:rPr>
              <w:t xml:space="preserve"> </w:t>
            </w:r>
            <w:r w:rsidRPr="00F32781">
              <w:rPr>
                <w:rFonts w:ascii="標楷體" w:eastAsia="標楷體" w:hAnsi="標楷體"/>
                <w:sz w:val="20"/>
              </w:rPr>
              <w:t xml:space="preserve"> 6,160</w:t>
            </w:r>
          </w:p>
        </w:tc>
        <w:tc>
          <w:tcPr>
            <w:tcW w:w="1020" w:type="dxa"/>
            <w:tcBorders>
              <w:top w:val="nil"/>
              <w:bottom w:val="nil"/>
              <w:right w:val="double" w:sz="4" w:space="0" w:color="auto"/>
            </w:tcBorders>
            <w:vAlign w:val="center"/>
          </w:tcPr>
          <w:p w14:paraId="4C7B88B6" w14:textId="21329958"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5.96</w:t>
            </w:r>
          </w:p>
        </w:tc>
        <w:tc>
          <w:tcPr>
            <w:tcW w:w="1543" w:type="dxa"/>
            <w:tcBorders>
              <w:top w:val="nil"/>
              <w:left w:val="double" w:sz="4" w:space="0" w:color="auto"/>
              <w:bottom w:val="nil"/>
            </w:tcBorders>
            <w:vAlign w:val="center"/>
          </w:tcPr>
          <w:p w14:paraId="3A389179" w14:textId="552677C5" w:rsidR="00F32781" w:rsidRPr="00F32781" w:rsidRDefault="00F32781" w:rsidP="00F32781">
            <w:pPr>
              <w:overflowPunct w:val="0"/>
              <w:adjustRightInd w:val="0"/>
              <w:snapToGrid w:val="0"/>
              <w:spacing w:line="200" w:lineRule="exact"/>
              <w:jc w:val="distribute"/>
              <w:rPr>
                <w:rFonts w:ascii="標楷體" w:eastAsia="標楷體" w:hAnsi="標楷體"/>
                <w:color w:val="FF0000"/>
                <w:sz w:val="20"/>
              </w:rPr>
            </w:pPr>
            <w:r w:rsidRPr="00F32781">
              <w:rPr>
                <w:rFonts w:ascii="標楷體" w:eastAsia="標楷體" w:hAnsi="標楷體" w:hint="eastAsia"/>
                <w:sz w:val="20"/>
              </w:rPr>
              <w:t>國軍退除役官兵輔導委員會</w:t>
            </w:r>
          </w:p>
        </w:tc>
        <w:tc>
          <w:tcPr>
            <w:tcW w:w="1243" w:type="dxa"/>
            <w:tcBorders>
              <w:top w:val="nil"/>
              <w:bottom w:val="nil"/>
            </w:tcBorders>
            <w:vAlign w:val="center"/>
          </w:tcPr>
          <w:p w14:paraId="2731A341" w14:textId="3FCDB6BB"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128,428</w:t>
            </w:r>
          </w:p>
        </w:tc>
        <w:tc>
          <w:tcPr>
            <w:tcW w:w="1134" w:type="dxa"/>
            <w:tcBorders>
              <w:top w:val="nil"/>
              <w:bottom w:val="nil"/>
            </w:tcBorders>
            <w:vAlign w:val="center"/>
          </w:tcPr>
          <w:p w14:paraId="3650B55A" w14:textId="77716843"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351</w:t>
            </w:r>
          </w:p>
        </w:tc>
        <w:tc>
          <w:tcPr>
            <w:tcW w:w="1026" w:type="dxa"/>
            <w:tcBorders>
              <w:top w:val="nil"/>
              <w:bottom w:val="nil"/>
            </w:tcBorders>
            <w:vAlign w:val="center"/>
          </w:tcPr>
          <w:p w14:paraId="514A1523" w14:textId="48D1EB33"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0.27</w:t>
            </w:r>
          </w:p>
        </w:tc>
      </w:tr>
      <w:tr w:rsidR="00F32781" w:rsidRPr="00A1089F" w14:paraId="0A4ADCD6" w14:textId="77777777" w:rsidTr="00F32781">
        <w:trPr>
          <w:cantSplit/>
        </w:trPr>
        <w:tc>
          <w:tcPr>
            <w:tcW w:w="1574" w:type="dxa"/>
            <w:tcBorders>
              <w:top w:val="nil"/>
              <w:bottom w:val="nil"/>
            </w:tcBorders>
            <w:shd w:val="clear" w:color="auto" w:fill="D7F1E5"/>
            <w:vAlign w:val="center"/>
          </w:tcPr>
          <w:p w14:paraId="68F0DC98" w14:textId="77777777" w:rsidR="00F32781" w:rsidRPr="00F32781" w:rsidRDefault="00F32781" w:rsidP="00F32781">
            <w:pPr>
              <w:overflowPunct w:val="0"/>
              <w:adjustRightInd w:val="0"/>
              <w:snapToGrid w:val="0"/>
              <w:spacing w:line="240" w:lineRule="exact"/>
              <w:jc w:val="distribute"/>
              <w:rPr>
                <w:rFonts w:ascii="標楷體" w:eastAsia="標楷體" w:hAnsi="標楷體"/>
                <w:color w:val="000000" w:themeColor="text1"/>
                <w:sz w:val="20"/>
              </w:rPr>
            </w:pPr>
            <w:r w:rsidRPr="00F32781">
              <w:rPr>
                <w:rFonts w:ascii="標楷體" w:eastAsia="標楷體" w:hAnsi="標楷體" w:hint="eastAsia"/>
                <w:color w:val="000000" w:themeColor="text1"/>
                <w:sz w:val="20"/>
              </w:rPr>
              <w:t>原子能委員會</w:t>
            </w:r>
          </w:p>
          <w:p w14:paraId="4FCAEFF0" w14:textId="7B4BA183" w:rsidR="00F32781" w:rsidRPr="00F32781" w:rsidRDefault="00F32781" w:rsidP="00F32781">
            <w:pPr>
              <w:overflowPunct w:val="0"/>
              <w:adjustRightInd w:val="0"/>
              <w:snapToGrid w:val="0"/>
              <w:spacing w:line="200" w:lineRule="exact"/>
              <w:jc w:val="distribute"/>
              <w:rPr>
                <w:rFonts w:ascii="標楷體" w:eastAsia="標楷體" w:hAnsi="標楷體"/>
                <w:color w:val="FF0000"/>
                <w:sz w:val="20"/>
              </w:rPr>
            </w:pPr>
            <w:r w:rsidRPr="00F32781">
              <w:rPr>
                <w:rFonts w:ascii="標楷體" w:eastAsia="標楷體" w:hAnsi="標楷體" w:hint="eastAsia"/>
                <w:color w:val="000000" w:themeColor="text1"/>
                <w:sz w:val="20"/>
              </w:rPr>
              <w:t>（核能安全委員會及所屬）</w:t>
            </w:r>
          </w:p>
        </w:tc>
        <w:tc>
          <w:tcPr>
            <w:tcW w:w="1275" w:type="dxa"/>
            <w:tcBorders>
              <w:top w:val="nil"/>
              <w:bottom w:val="nil"/>
            </w:tcBorders>
            <w:shd w:val="clear" w:color="auto" w:fill="D7F1E5"/>
            <w:vAlign w:val="center"/>
          </w:tcPr>
          <w:p w14:paraId="3763B2CA" w14:textId="2EFB927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2,793</w:t>
            </w:r>
          </w:p>
        </w:tc>
        <w:tc>
          <w:tcPr>
            <w:tcW w:w="1134" w:type="dxa"/>
            <w:tcBorders>
              <w:top w:val="nil"/>
              <w:bottom w:val="nil"/>
            </w:tcBorders>
            <w:shd w:val="clear" w:color="auto" w:fill="D7F1E5"/>
            <w:vAlign w:val="center"/>
          </w:tcPr>
          <w:p w14:paraId="06CEB8BE" w14:textId="54B9DA4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158</w:t>
            </w:r>
          </w:p>
        </w:tc>
        <w:tc>
          <w:tcPr>
            <w:tcW w:w="1020" w:type="dxa"/>
            <w:tcBorders>
              <w:top w:val="nil"/>
              <w:bottom w:val="nil"/>
              <w:right w:val="double" w:sz="4" w:space="0" w:color="auto"/>
            </w:tcBorders>
            <w:shd w:val="clear" w:color="auto" w:fill="D7F1E5"/>
            <w:vAlign w:val="center"/>
          </w:tcPr>
          <w:p w14:paraId="4391FDD5" w14:textId="6D25A4D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5.68</w:t>
            </w:r>
          </w:p>
        </w:tc>
        <w:tc>
          <w:tcPr>
            <w:tcW w:w="1543" w:type="dxa"/>
            <w:tcBorders>
              <w:top w:val="nil"/>
              <w:left w:val="double" w:sz="4" w:space="0" w:color="auto"/>
              <w:bottom w:val="nil"/>
            </w:tcBorders>
            <w:shd w:val="clear" w:color="auto" w:fill="D7F1E5"/>
            <w:vAlign w:val="center"/>
          </w:tcPr>
          <w:p w14:paraId="52C39FAE" w14:textId="3838EC47"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財政部</w:t>
            </w:r>
          </w:p>
        </w:tc>
        <w:tc>
          <w:tcPr>
            <w:tcW w:w="1243" w:type="dxa"/>
            <w:tcBorders>
              <w:top w:val="nil"/>
              <w:bottom w:val="nil"/>
            </w:tcBorders>
            <w:shd w:val="clear" w:color="auto" w:fill="D7F1E5"/>
            <w:vAlign w:val="center"/>
          </w:tcPr>
          <w:p w14:paraId="35D1C51B" w14:textId="7ACD3715"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177,663</w:t>
            </w:r>
          </w:p>
        </w:tc>
        <w:tc>
          <w:tcPr>
            <w:tcW w:w="1134" w:type="dxa"/>
            <w:tcBorders>
              <w:top w:val="nil"/>
              <w:bottom w:val="nil"/>
            </w:tcBorders>
            <w:shd w:val="clear" w:color="auto" w:fill="D7F1E5"/>
            <w:vAlign w:val="center"/>
          </w:tcPr>
          <w:p w14:paraId="4B83700E" w14:textId="78F702FE"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464</w:t>
            </w:r>
          </w:p>
        </w:tc>
        <w:tc>
          <w:tcPr>
            <w:tcW w:w="1026" w:type="dxa"/>
            <w:tcBorders>
              <w:top w:val="nil"/>
              <w:bottom w:val="nil"/>
            </w:tcBorders>
            <w:shd w:val="clear" w:color="auto" w:fill="D7F1E5"/>
            <w:vAlign w:val="center"/>
          </w:tcPr>
          <w:p w14:paraId="0C6E9B5C" w14:textId="490756C9"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0.26</w:t>
            </w:r>
          </w:p>
        </w:tc>
      </w:tr>
      <w:tr w:rsidR="00F32781" w:rsidRPr="00A1089F" w14:paraId="298207C8" w14:textId="77777777" w:rsidTr="00F32781">
        <w:trPr>
          <w:cantSplit/>
        </w:trPr>
        <w:tc>
          <w:tcPr>
            <w:tcW w:w="1574" w:type="dxa"/>
            <w:tcBorders>
              <w:top w:val="nil"/>
              <w:bottom w:val="nil"/>
            </w:tcBorders>
            <w:vAlign w:val="center"/>
          </w:tcPr>
          <w:p w14:paraId="7506AAFF" w14:textId="6E9C46B5"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立法院</w:t>
            </w:r>
          </w:p>
        </w:tc>
        <w:tc>
          <w:tcPr>
            <w:tcW w:w="1275" w:type="dxa"/>
            <w:tcBorders>
              <w:top w:val="nil"/>
              <w:bottom w:val="nil"/>
            </w:tcBorders>
            <w:vAlign w:val="center"/>
          </w:tcPr>
          <w:p w14:paraId="1BDAEDC1" w14:textId="7C518DE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3,625</w:t>
            </w:r>
          </w:p>
        </w:tc>
        <w:tc>
          <w:tcPr>
            <w:tcW w:w="1134" w:type="dxa"/>
            <w:tcBorders>
              <w:top w:val="nil"/>
              <w:bottom w:val="nil"/>
            </w:tcBorders>
            <w:vAlign w:val="center"/>
          </w:tcPr>
          <w:p w14:paraId="38DFB4FE" w14:textId="373AD57E"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169</w:t>
            </w:r>
          </w:p>
        </w:tc>
        <w:tc>
          <w:tcPr>
            <w:tcW w:w="1020" w:type="dxa"/>
            <w:tcBorders>
              <w:top w:val="nil"/>
              <w:bottom w:val="nil"/>
              <w:right w:val="double" w:sz="4" w:space="0" w:color="auto"/>
            </w:tcBorders>
            <w:vAlign w:val="center"/>
          </w:tcPr>
          <w:p w14:paraId="792F50BB" w14:textId="6C353929"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4.68</w:t>
            </w:r>
          </w:p>
        </w:tc>
        <w:tc>
          <w:tcPr>
            <w:tcW w:w="1543" w:type="dxa"/>
            <w:tcBorders>
              <w:top w:val="nil"/>
              <w:left w:val="double" w:sz="4" w:space="0" w:color="auto"/>
              <w:bottom w:val="nil"/>
            </w:tcBorders>
            <w:vAlign w:val="center"/>
          </w:tcPr>
          <w:p w14:paraId="27391BAF" w14:textId="399944DF"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僑務委員會</w:t>
            </w:r>
          </w:p>
        </w:tc>
        <w:tc>
          <w:tcPr>
            <w:tcW w:w="1243" w:type="dxa"/>
            <w:tcBorders>
              <w:top w:val="nil"/>
              <w:bottom w:val="nil"/>
            </w:tcBorders>
            <w:vAlign w:val="center"/>
          </w:tcPr>
          <w:p w14:paraId="54E7C4E4" w14:textId="47F3EF69"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1,707</w:t>
            </w:r>
          </w:p>
        </w:tc>
        <w:tc>
          <w:tcPr>
            <w:tcW w:w="1134" w:type="dxa"/>
            <w:tcBorders>
              <w:top w:val="nil"/>
              <w:bottom w:val="nil"/>
            </w:tcBorders>
            <w:vAlign w:val="center"/>
          </w:tcPr>
          <w:p w14:paraId="5A794122" w14:textId="671D092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w:t>
            </w:r>
          </w:p>
        </w:tc>
        <w:tc>
          <w:tcPr>
            <w:tcW w:w="1026" w:type="dxa"/>
            <w:tcBorders>
              <w:top w:val="nil"/>
              <w:bottom w:val="nil"/>
            </w:tcBorders>
            <w:vAlign w:val="center"/>
          </w:tcPr>
          <w:p w14:paraId="78C49B2D" w14:textId="1919C3D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0.17</w:t>
            </w:r>
          </w:p>
        </w:tc>
      </w:tr>
      <w:tr w:rsidR="00F32781" w:rsidRPr="00A1089F" w14:paraId="2C4075D3" w14:textId="77777777" w:rsidTr="00F32781">
        <w:trPr>
          <w:cantSplit/>
        </w:trPr>
        <w:tc>
          <w:tcPr>
            <w:tcW w:w="1574" w:type="dxa"/>
            <w:tcBorders>
              <w:top w:val="nil"/>
              <w:bottom w:val="nil"/>
            </w:tcBorders>
            <w:shd w:val="clear" w:color="auto" w:fill="D7F1E5"/>
            <w:vAlign w:val="center"/>
          </w:tcPr>
          <w:p w14:paraId="7C715600" w14:textId="50DECCD5"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數位發展部</w:t>
            </w:r>
          </w:p>
        </w:tc>
        <w:tc>
          <w:tcPr>
            <w:tcW w:w="1275" w:type="dxa"/>
            <w:tcBorders>
              <w:top w:val="nil"/>
              <w:bottom w:val="nil"/>
            </w:tcBorders>
            <w:shd w:val="clear" w:color="auto" w:fill="D7F1E5"/>
            <w:vAlign w:val="center"/>
          </w:tcPr>
          <w:p w14:paraId="22FD2FBE" w14:textId="0E64F9CC"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5,561</w:t>
            </w:r>
          </w:p>
        </w:tc>
        <w:tc>
          <w:tcPr>
            <w:tcW w:w="1134" w:type="dxa"/>
            <w:tcBorders>
              <w:top w:val="nil"/>
              <w:bottom w:val="nil"/>
            </w:tcBorders>
            <w:shd w:val="clear" w:color="auto" w:fill="D7F1E5"/>
            <w:vAlign w:val="center"/>
          </w:tcPr>
          <w:p w14:paraId="661D5BAC" w14:textId="5FF42655" w:rsidR="00F32781" w:rsidRPr="00F32781" w:rsidRDefault="00F32781" w:rsidP="00F32781">
            <w:pPr>
              <w:tabs>
                <w:tab w:val="left" w:pos="711"/>
              </w:tabs>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231</w:t>
            </w:r>
          </w:p>
        </w:tc>
        <w:tc>
          <w:tcPr>
            <w:tcW w:w="1020" w:type="dxa"/>
            <w:tcBorders>
              <w:top w:val="nil"/>
              <w:bottom w:val="nil"/>
              <w:right w:val="double" w:sz="4" w:space="0" w:color="auto"/>
            </w:tcBorders>
            <w:shd w:val="clear" w:color="auto" w:fill="D7F1E5"/>
            <w:vAlign w:val="center"/>
          </w:tcPr>
          <w:p w14:paraId="0F52B28C" w14:textId="084F65FC"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4.16</w:t>
            </w:r>
          </w:p>
        </w:tc>
        <w:tc>
          <w:tcPr>
            <w:tcW w:w="1543" w:type="dxa"/>
            <w:tcBorders>
              <w:top w:val="nil"/>
              <w:left w:val="double" w:sz="4" w:space="0" w:color="auto"/>
              <w:bottom w:val="nil"/>
            </w:tcBorders>
            <w:shd w:val="clear" w:color="auto" w:fill="D7F1E5"/>
            <w:vAlign w:val="center"/>
          </w:tcPr>
          <w:p w14:paraId="72986F43" w14:textId="0C79EE63" w:rsidR="00F32781" w:rsidRPr="00F32781" w:rsidRDefault="00F32781" w:rsidP="00F32781">
            <w:pPr>
              <w:overflowPunct w:val="0"/>
              <w:adjustRightInd w:val="0"/>
              <w:snapToGrid w:val="0"/>
              <w:spacing w:line="240" w:lineRule="exact"/>
              <w:jc w:val="distribute"/>
              <w:rPr>
                <w:rFonts w:ascii="標楷體" w:eastAsia="標楷體" w:hAnsi="標楷體"/>
                <w:color w:val="FF0000"/>
                <w:spacing w:val="-20"/>
                <w:sz w:val="20"/>
              </w:rPr>
            </w:pPr>
            <w:r w:rsidRPr="00F32781">
              <w:rPr>
                <w:rFonts w:ascii="標楷體" w:eastAsia="標楷體" w:hAnsi="標楷體" w:hint="eastAsia"/>
                <w:sz w:val="20"/>
              </w:rPr>
              <w:t>勞動部</w:t>
            </w:r>
          </w:p>
        </w:tc>
        <w:tc>
          <w:tcPr>
            <w:tcW w:w="1243" w:type="dxa"/>
            <w:tcBorders>
              <w:top w:val="nil"/>
              <w:bottom w:val="nil"/>
            </w:tcBorders>
            <w:shd w:val="clear" w:color="auto" w:fill="D7F1E5"/>
            <w:vAlign w:val="center"/>
          </w:tcPr>
          <w:p w14:paraId="5CF14557" w14:textId="3CBB0E0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199,914</w:t>
            </w:r>
          </w:p>
        </w:tc>
        <w:tc>
          <w:tcPr>
            <w:tcW w:w="1134" w:type="dxa"/>
            <w:tcBorders>
              <w:top w:val="nil"/>
              <w:bottom w:val="nil"/>
            </w:tcBorders>
            <w:shd w:val="clear" w:color="auto" w:fill="D7F1E5"/>
            <w:vAlign w:val="center"/>
          </w:tcPr>
          <w:p w14:paraId="2EFDF8F1" w14:textId="346F619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101</w:t>
            </w:r>
          </w:p>
        </w:tc>
        <w:tc>
          <w:tcPr>
            <w:tcW w:w="1026" w:type="dxa"/>
            <w:tcBorders>
              <w:top w:val="nil"/>
              <w:bottom w:val="nil"/>
            </w:tcBorders>
            <w:shd w:val="clear" w:color="auto" w:fill="D7F1E5"/>
            <w:vAlign w:val="center"/>
          </w:tcPr>
          <w:p w14:paraId="60440353" w14:textId="5D2F3246"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0.05</w:t>
            </w:r>
          </w:p>
        </w:tc>
      </w:tr>
      <w:tr w:rsidR="00F32781" w:rsidRPr="00A1089F" w14:paraId="71DF6461" w14:textId="77777777" w:rsidTr="00F32781">
        <w:trPr>
          <w:cantSplit/>
        </w:trPr>
        <w:tc>
          <w:tcPr>
            <w:tcW w:w="1574" w:type="dxa"/>
            <w:tcBorders>
              <w:top w:val="nil"/>
              <w:bottom w:val="nil"/>
            </w:tcBorders>
            <w:vAlign w:val="center"/>
          </w:tcPr>
          <w:p w14:paraId="370C7D95" w14:textId="77777777" w:rsidR="00206318" w:rsidRDefault="00F32781" w:rsidP="00F32781">
            <w:pPr>
              <w:overflowPunct w:val="0"/>
              <w:adjustRightInd w:val="0"/>
              <w:snapToGrid w:val="0"/>
              <w:spacing w:line="240" w:lineRule="exact"/>
              <w:jc w:val="distribute"/>
              <w:rPr>
                <w:rFonts w:ascii="標楷體" w:eastAsia="標楷體" w:hAnsi="標楷體"/>
                <w:sz w:val="20"/>
              </w:rPr>
            </w:pPr>
            <w:r w:rsidRPr="00F32781">
              <w:rPr>
                <w:rFonts w:ascii="標楷體" w:eastAsia="標楷體" w:hAnsi="標楷體" w:hint="eastAsia"/>
                <w:sz w:val="20"/>
              </w:rPr>
              <w:t>農業委員會</w:t>
            </w:r>
          </w:p>
          <w:p w14:paraId="3FF4DDFE" w14:textId="4EBCAB82"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（農業部）</w:t>
            </w:r>
          </w:p>
        </w:tc>
        <w:tc>
          <w:tcPr>
            <w:tcW w:w="1275" w:type="dxa"/>
            <w:tcBorders>
              <w:top w:val="nil"/>
              <w:bottom w:val="nil"/>
            </w:tcBorders>
            <w:vAlign w:val="center"/>
          </w:tcPr>
          <w:p w14:paraId="2FF537E9" w14:textId="7861A672"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152,453</w:t>
            </w:r>
          </w:p>
        </w:tc>
        <w:tc>
          <w:tcPr>
            <w:tcW w:w="1134" w:type="dxa"/>
            <w:tcBorders>
              <w:top w:val="nil"/>
              <w:bottom w:val="nil"/>
            </w:tcBorders>
            <w:vAlign w:val="center"/>
          </w:tcPr>
          <w:p w14:paraId="6D6EA8ED" w14:textId="04D36621"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新細明體" w:hAnsi="新細明體" w:cs="新細明體" w:hint="eastAsia"/>
                <w:sz w:val="20"/>
              </w:rPr>
              <w:t>④</w:t>
            </w:r>
            <w:r w:rsidRPr="00F32781">
              <w:rPr>
                <w:rFonts w:ascii="標楷體" w:eastAsia="標楷體" w:hAnsi="標楷體"/>
                <w:sz w:val="20"/>
              </w:rPr>
              <w:t xml:space="preserve">  5,342</w:t>
            </w:r>
          </w:p>
        </w:tc>
        <w:tc>
          <w:tcPr>
            <w:tcW w:w="1020" w:type="dxa"/>
            <w:tcBorders>
              <w:top w:val="nil"/>
              <w:bottom w:val="nil"/>
              <w:right w:val="double" w:sz="4" w:space="0" w:color="auto"/>
            </w:tcBorders>
            <w:vAlign w:val="center"/>
          </w:tcPr>
          <w:p w14:paraId="495390A5" w14:textId="5F58B986"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sz w:val="20"/>
              </w:rPr>
              <w:t>3.50</w:t>
            </w:r>
          </w:p>
        </w:tc>
        <w:tc>
          <w:tcPr>
            <w:tcW w:w="1543" w:type="dxa"/>
            <w:tcBorders>
              <w:top w:val="nil"/>
              <w:left w:val="double" w:sz="4" w:space="0" w:color="auto"/>
              <w:bottom w:val="nil"/>
            </w:tcBorders>
            <w:vAlign w:val="center"/>
          </w:tcPr>
          <w:p w14:paraId="25E0F038" w14:textId="76A89858"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考試院</w:t>
            </w:r>
          </w:p>
        </w:tc>
        <w:tc>
          <w:tcPr>
            <w:tcW w:w="1243" w:type="dxa"/>
            <w:tcBorders>
              <w:top w:val="nil"/>
              <w:bottom w:val="nil"/>
            </w:tcBorders>
            <w:vAlign w:val="center"/>
          </w:tcPr>
          <w:p w14:paraId="416C6BDC" w14:textId="3CE95DE8"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27,541</w:t>
            </w:r>
          </w:p>
        </w:tc>
        <w:tc>
          <w:tcPr>
            <w:tcW w:w="1134" w:type="dxa"/>
            <w:tcBorders>
              <w:top w:val="nil"/>
              <w:bottom w:val="nil"/>
            </w:tcBorders>
            <w:vAlign w:val="center"/>
          </w:tcPr>
          <w:p w14:paraId="7772B6C1" w14:textId="2FFEFDF3"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13</w:t>
            </w:r>
          </w:p>
        </w:tc>
        <w:tc>
          <w:tcPr>
            <w:tcW w:w="1026" w:type="dxa"/>
            <w:tcBorders>
              <w:top w:val="nil"/>
              <w:bottom w:val="nil"/>
            </w:tcBorders>
            <w:vAlign w:val="center"/>
          </w:tcPr>
          <w:p w14:paraId="06D9F02B" w14:textId="0C2AE825"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0.05</w:t>
            </w:r>
          </w:p>
        </w:tc>
      </w:tr>
      <w:tr w:rsidR="00F32781" w:rsidRPr="00A1089F" w14:paraId="2F3861E6" w14:textId="77777777" w:rsidTr="00F32781">
        <w:trPr>
          <w:cantSplit/>
        </w:trPr>
        <w:tc>
          <w:tcPr>
            <w:tcW w:w="1574" w:type="dxa"/>
            <w:tcBorders>
              <w:top w:val="nil"/>
              <w:bottom w:val="nil"/>
            </w:tcBorders>
            <w:shd w:val="clear" w:color="auto" w:fill="D7F1E5"/>
            <w:vAlign w:val="center"/>
          </w:tcPr>
          <w:p w14:paraId="221AD760" w14:textId="69D23D84" w:rsidR="00F32781" w:rsidRPr="00F32781" w:rsidRDefault="00F32781" w:rsidP="00F32781">
            <w:pPr>
              <w:overflowPunct w:val="0"/>
              <w:adjustRightInd w:val="0"/>
              <w:snapToGrid w:val="0"/>
              <w:spacing w:line="240" w:lineRule="exact"/>
              <w:jc w:val="distribute"/>
              <w:rPr>
                <w:rFonts w:ascii="標楷體" w:eastAsia="標楷體" w:hAnsi="標楷體"/>
                <w:color w:val="FF0000"/>
                <w:sz w:val="20"/>
              </w:rPr>
            </w:pPr>
            <w:r w:rsidRPr="00F32781">
              <w:rPr>
                <w:rFonts w:ascii="標楷體" w:eastAsia="標楷體" w:hAnsi="標楷體" w:hint="eastAsia"/>
                <w:sz w:val="20"/>
              </w:rPr>
              <w:t>法務部</w:t>
            </w:r>
          </w:p>
        </w:tc>
        <w:tc>
          <w:tcPr>
            <w:tcW w:w="1275" w:type="dxa"/>
            <w:tcBorders>
              <w:top w:val="nil"/>
              <w:bottom w:val="nil"/>
            </w:tcBorders>
            <w:shd w:val="clear" w:color="auto" w:fill="D7F1E5"/>
            <w:vAlign w:val="center"/>
          </w:tcPr>
          <w:p w14:paraId="7AC53458" w14:textId="418EEA1D"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40,608</w:t>
            </w:r>
          </w:p>
        </w:tc>
        <w:tc>
          <w:tcPr>
            <w:tcW w:w="1134" w:type="dxa"/>
            <w:tcBorders>
              <w:top w:val="nil"/>
              <w:bottom w:val="nil"/>
            </w:tcBorders>
            <w:shd w:val="clear" w:color="auto" w:fill="D7F1E5"/>
            <w:vAlign w:val="center"/>
          </w:tcPr>
          <w:p w14:paraId="7A761631" w14:textId="372A0B27"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1,074</w:t>
            </w:r>
          </w:p>
        </w:tc>
        <w:tc>
          <w:tcPr>
            <w:tcW w:w="1020" w:type="dxa"/>
            <w:tcBorders>
              <w:top w:val="nil"/>
              <w:bottom w:val="nil"/>
              <w:right w:val="double" w:sz="4" w:space="0" w:color="auto"/>
            </w:tcBorders>
            <w:shd w:val="clear" w:color="auto" w:fill="D7F1E5"/>
            <w:vAlign w:val="center"/>
          </w:tcPr>
          <w:p w14:paraId="1F3E4A51" w14:textId="0E178B90"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2.65</w:t>
            </w:r>
          </w:p>
        </w:tc>
        <w:tc>
          <w:tcPr>
            <w:tcW w:w="1543" w:type="dxa"/>
            <w:tcBorders>
              <w:top w:val="nil"/>
              <w:left w:val="double" w:sz="4" w:space="0" w:color="auto"/>
              <w:bottom w:val="nil"/>
            </w:tcBorders>
            <w:shd w:val="clear" w:color="auto" w:fill="D7F1E5"/>
            <w:vAlign w:val="center"/>
          </w:tcPr>
          <w:p w14:paraId="33B5CA49" w14:textId="65188C76" w:rsidR="00F32781" w:rsidRPr="00F32781" w:rsidRDefault="00F32781" w:rsidP="00F32781">
            <w:pPr>
              <w:overflowPunct w:val="0"/>
              <w:adjustRightInd w:val="0"/>
              <w:snapToGrid w:val="0"/>
              <w:spacing w:line="240" w:lineRule="exact"/>
              <w:jc w:val="distribute"/>
              <w:rPr>
                <w:rFonts w:ascii="標楷體" w:eastAsia="標楷體" w:hAnsi="標楷體"/>
                <w:color w:val="FF0000"/>
                <w:spacing w:val="-20"/>
                <w:sz w:val="20"/>
              </w:rPr>
            </w:pPr>
            <w:r w:rsidRPr="00F32781">
              <w:rPr>
                <w:rFonts w:ascii="標楷體" w:eastAsia="標楷體" w:hAnsi="標楷體" w:hint="eastAsia"/>
                <w:spacing w:val="-20"/>
                <w:sz w:val="20"/>
              </w:rPr>
              <w:t>直轄市及縣市政府</w:t>
            </w:r>
          </w:p>
        </w:tc>
        <w:tc>
          <w:tcPr>
            <w:tcW w:w="1243" w:type="dxa"/>
            <w:tcBorders>
              <w:top w:val="nil"/>
              <w:bottom w:val="nil"/>
            </w:tcBorders>
            <w:shd w:val="clear" w:color="auto" w:fill="D7F1E5"/>
            <w:vAlign w:val="center"/>
          </w:tcPr>
          <w:p w14:paraId="601E2996" w14:textId="79D16D78"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214,622</w:t>
            </w:r>
          </w:p>
        </w:tc>
        <w:tc>
          <w:tcPr>
            <w:tcW w:w="1134" w:type="dxa"/>
            <w:tcBorders>
              <w:top w:val="nil"/>
              <w:bottom w:val="nil"/>
            </w:tcBorders>
            <w:shd w:val="clear" w:color="auto" w:fill="D7F1E5"/>
            <w:vAlign w:val="center"/>
          </w:tcPr>
          <w:p w14:paraId="002E3BE2" w14:textId="646119EF"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w:t>
            </w:r>
          </w:p>
        </w:tc>
        <w:tc>
          <w:tcPr>
            <w:tcW w:w="1026" w:type="dxa"/>
            <w:tcBorders>
              <w:top w:val="nil"/>
              <w:bottom w:val="nil"/>
            </w:tcBorders>
            <w:shd w:val="clear" w:color="auto" w:fill="D7F1E5"/>
            <w:vAlign w:val="center"/>
          </w:tcPr>
          <w:p w14:paraId="08BBFF28" w14:textId="24CFA546" w:rsidR="00F32781" w:rsidRPr="00F32781" w:rsidRDefault="00F32781" w:rsidP="00F32781">
            <w:pPr>
              <w:overflowPunct w:val="0"/>
              <w:adjustRightInd w:val="0"/>
              <w:snapToGrid w:val="0"/>
              <w:spacing w:line="240" w:lineRule="exact"/>
              <w:jc w:val="right"/>
              <w:rPr>
                <w:rFonts w:ascii="標楷體" w:eastAsia="標楷體" w:hAnsi="標楷體"/>
                <w:color w:val="FF0000"/>
                <w:sz w:val="20"/>
              </w:rPr>
            </w:pPr>
            <w:r w:rsidRPr="00F32781">
              <w:rPr>
                <w:rFonts w:ascii="標楷體" w:eastAsia="標楷體" w:hAnsi="標楷體" w:hint="eastAsia"/>
                <w:sz w:val="20"/>
              </w:rPr>
              <w:t>－</w:t>
            </w:r>
          </w:p>
        </w:tc>
      </w:tr>
      <w:tr w:rsidR="00F32781" w:rsidRPr="00A1089F" w14:paraId="3A0EAED0" w14:textId="77777777" w:rsidTr="00F32781">
        <w:trPr>
          <w:cantSplit/>
          <w:trHeight w:val="295"/>
        </w:trPr>
        <w:tc>
          <w:tcPr>
            <w:tcW w:w="1574" w:type="dxa"/>
            <w:tcBorders>
              <w:top w:val="nil"/>
              <w:bottom w:val="single" w:sz="4" w:space="0" w:color="auto"/>
            </w:tcBorders>
            <w:vAlign w:val="center"/>
          </w:tcPr>
          <w:p w14:paraId="21107789" w14:textId="3851BE52" w:rsidR="00F32781" w:rsidRPr="00F32781" w:rsidRDefault="00F32781" w:rsidP="00F32781">
            <w:pPr>
              <w:overflowPunct w:val="0"/>
              <w:spacing w:line="240" w:lineRule="exact"/>
              <w:jc w:val="distribute"/>
              <w:rPr>
                <w:rFonts w:ascii="標楷體" w:eastAsia="標楷體" w:hAnsi="標楷體"/>
                <w:color w:val="FF0000"/>
                <w:sz w:val="20"/>
              </w:rPr>
            </w:pPr>
            <w:r w:rsidRPr="00F32781">
              <w:rPr>
                <w:rFonts w:ascii="標楷體" w:eastAsia="標楷體" w:hAnsi="標楷體" w:hint="eastAsia"/>
                <w:sz w:val="20"/>
              </w:rPr>
              <w:t>內政部</w:t>
            </w:r>
          </w:p>
        </w:tc>
        <w:tc>
          <w:tcPr>
            <w:tcW w:w="1275" w:type="dxa"/>
            <w:tcBorders>
              <w:top w:val="nil"/>
              <w:bottom w:val="single" w:sz="4" w:space="0" w:color="auto"/>
            </w:tcBorders>
            <w:vAlign w:val="center"/>
          </w:tcPr>
          <w:p w14:paraId="0FC675D6" w14:textId="32FF33AB" w:rsidR="00F32781" w:rsidRPr="00F32781" w:rsidRDefault="00F32781" w:rsidP="00F32781">
            <w:pPr>
              <w:overflowPunct w:val="0"/>
              <w:spacing w:line="240" w:lineRule="exact"/>
              <w:jc w:val="right"/>
              <w:rPr>
                <w:rFonts w:ascii="標楷體" w:eastAsia="標楷體" w:hAnsi="標楷體"/>
                <w:color w:val="FF0000"/>
                <w:sz w:val="20"/>
              </w:rPr>
            </w:pPr>
            <w:r w:rsidRPr="00F32781">
              <w:rPr>
                <w:rFonts w:ascii="標楷體" w:eastAsia="標楷體" w:hAnsi="標楷體" w:hint="eastAsia"/>
                <w:sz w:val="20"/>
              </w:rPr>
              <w:t>126,172</w:t>
            </w:r>
          </w:p>
        </w:tc>
        <w:tc>
          <w:tcPr>
            <w:tcW w:w="1134" w:type="dxa"/>
            <w:tcBorders>
              <w:top w:val="nil"/>
              <w:bottom w:val="single" w:sz="4" w:space="0" w:color="auto"/>
            </w:tcBorders>
            <w:vAlign w:val="center"/>
          </w:tcPr>
          <w:p w14:paraId="4BA35145" w14:textId="7D9FF839" w:rsidR="00F32781" w:rsidRPr="00F32781" w:rsidRDefault="00F32781" w:rsidP="00F32781">
            <w:pPr>
              <w:overflowPunct w:val="0"/>
              <w:spacing w:line="240" w:lineRule="exact"/>
              <w:jc w:val="right"/>
              <w:rPr>
                <w:rFonts w:ascii="標楷體" w:eastAsia="標楷體" w:hAnsi="標楷體"/>
                <w:color w:val="FF0000"/>
                <w:sz w:val="20"/>
              </w:rPr>
            </w:pPr>
            <w:r w:rsidRPr="00F32781">
              <w:rPr>
                <w:rFonts w:ascii="標楷體" w:eastAsia="標楷體" w:hAnsi="標楷體" w:hint="eastAsia"/>
                <w:sz w:val="20"/>
              </w:rPr>
              <w:t>3,045</w:t>
            </w:r>
          </w:p>
        </w:tc>
        <w:tc>
          <w:tcPr>
            <w:tcW w:w="1020" w:type="dxa"/>
            <w:tcBorders>
              <w:top w:val="nil"/>
              <w:bottom w:val="single" w:sz="4" w:space="0" w:color="auto"/>
              <w:right w:val="double" w:sz="4" w:space="0" w:color="auto"/>
            </w:tcBorders>
            <w:vAlign w:val="center"/>
          </w:tcPr>
          <w:p w14:paraId="5371A0F0" w14:textId="2EE286A2" w:rsidR="00F32781" w:rsidRPr="00F32781" w:rsidRDefault="00F32781" w:rsidP="00F32781">
            <w:pPr>
              <w:overflowPunct w:val="0"/>
              <w:spacing w:line="240" w:lineRule="exact"/>
              <w:jc w:val="right"/>
              <w:rPr>
                <w:rFonts w:ascii="標楷體" w:eastAsia="標楷體" w:hAnsi="標楷體"/>
                <w:color w:val="FF0000"/>
                <w:sz w:val="20"/>
              </w:rPr>
            </w:pPr>
            <w:r w:rsidRPr="00F32781">
              <w:rPr>
                <w:rFonts w:ascii="標楷體" w:eastAsia="標楷體" w:hAnsi="標楷體" w:hint="eastAsia"/>
                <w:sz w:val="20"/>
              </w:rPr>
              <w:t>2.41</w:t>
            </w:r>
          </w:p>
        </w:tc>
        <w:tc>
          <w:tcPr>
            <w:tcW w:w="1543" w:type="dxa"/>
            <w:tcBorders>
              <w:top w:val="nil"/>
              <w:left w:val="double" w:sz="4" w:space="0" w:color="auto"/>
              <w:bottom w:val="single" w:sz="4" w:space="0" w:color="auto"/>
            </w:tcBorders>
            <w:shd w:val="clear" w:color="auto" w:fill="auto"/>
            <w:vAlign w:val="center"/>
          </w:tcPr>
          <w:p w14:paraId="3286BB14" w14:textId="77777777" w:rsidR="00206318" w:rsidRDefault="00F32781" w:rsidP="00F32781">
            <w:pPr>
              <w:overflowPunct w:val="0"/>
              <w:spacing w:line="240" w:lineRule="exact"/>
              <w:jc w:val="distribute"/>
              <w:rPr>
                <w:rFonts w:ascii="標楷體" w:eastAsia="標楷體" w:hAnsi="標楷體"/>
                <w:sz w:val="20"/>
              </w:rPr>
            </w:pPr>
            <w:r w:rsidRPr="00F32781">
              <w:rPr>
                <w:rFonts w:ascii="標楷體" w:eastAsia="標楷體" w:hAnsi="標楷體" w:hint="eastAsia"/>
                <w:sz w:val="20"/>
              </w:rPr>
              <w:t>第二預備金</w:t>
            </w:r>
          </w:p>
          <w:p w14:paraId="493809AD" w14:textId="35BD1977" w:rsidR="00F32781" w:rsidRPr="00F32781" w:rsidRDefault="00F32781" w:rsidP="00F32781">
            <w:pPr>
              <w:overflowPunct w:val="0"/>
              <w:spacing w:line="240" w:lineRule="exact"/>
              <w:jc w:val="distribute"/>
              <w:rPr>
                <w:rFonts w:ascii="標楷體" w:eastAsia="標楷體" w:hAnsi="標楷體"/>
                <w:noProof/>
                <w:color w:val="FF0000"/>
                <w:sz w:val="20"/>
              </w:rPr>
            </w:pPr>
            <w:r w:rsidRPr="00F32781">
              <w:rPr>
                <w:rFonts w:ascii="標楷體" w:eastAsia="標楷體" w:hAnsi="標楷體" w:hint="eastAsia"/>
                <w:sz w:val="20"/>
              </w:rPr>
              <w:t>(動支後餘額)</w:t>
            </w:r>
          </w:p>
        </w:tc>
        <w:tc>
          <w:tcPr>
            <w:tcW w:w="1243" w:type="dxa"/>
            <w:tcBorders>
              <w:top w:val="nil"/>
              <w:bottom w:val="single" w:sz="4" w:space="0" w:color="auto"/>
            </w:tcBorders>
            <w:shd w:val="clear" w:color="auto" w:fill="auto"/>
            <w:vAlign w:val="center"/>
          </w:tcPr>
          <w:p w14:paraId="05D820AC" w14:textId="32B81167" w:rsidR="00F32781" w:rsidRPr="00F32781" w:rsidRDefault="00F32781" w:rsidP="00F32781">
            <w:pPr>
              <w:overflowPunct w:val="0"/>
              <w:spacing w:line="240" w:lineRule="exact"/>
              <w:jc w:val="right"/>
              <w:rPr>
                <w:rFonts w:ascii="標楷體" w:eastAsia="標楷體" w:hAnsi="標楷體"/>
                <w:noProof/>
                <w:color w:val="FF0000"/>
                <w:sz w:val="20"/>
              </w:rPr>
            </w:pPr>
            <w:r w:rsidRPr="00F32781">
              <w:rPr>
                <w:rFonts w:ascii="標楷體" w:eastAsia="標楷體" w:hAnsi="標楷體" w:hint="eastAsia"/>
                <w:sz w:val="20"/>
              </w:rPr>
              <w:t>71</w:t>
            </w:r>
          </w:p>
        </w:tc>
        <w:tc>
          <w:tcPr>
            <w:tcW w:w="1134" w:type="dxa"/>
            <w:tcBorders>
              <w:top w:val="nil"/>
              <w:bottom w:val="single" w:sz="4" w:space="0" w:color="auto"/>
            </w:tcBorders>
            <w:shd w:val="clear" w:color="auto" w:fill="auto"/>
            <w:vAlign w:val="center"/>
          </w:tcPr>
          <w:p w14:paraId="4F6A0C66" w14:textId="7C2CCAAD" w:rsidR="00F32781" w:rsidRPr="00F32781" w:rsidRDefault="00F32781" w:rsidP="00F32781">
            <w:pPr>
              <w:overflowPunct w:val="0"/>
              <w:spacing w:line="240" w:lineRule="exact"/>
              <w:jc w:val="right"/>
              <w:rPr>
                <w:rFonts w:ascii="標楷體" w:eastAsia="標楷體" w:hAnsi="標楷體"/>
                <w:noProof/>
                <w:color w:val="FF0000"/>
                <w:sz w:val="20"/>
              </w:rPr>
            </w:pPr>
            <w:r w:rsidRPr="00F32781">
              <w:rPr>
                <w:rFonts w:ascii="標楷體" w:eastAsia="標楷體" w:hAnsi="標楷體" w:hint="eastAsia"/>
                <w:sz w:val="20"/>
              </w:rPr>
              <w:t>－</w:t>
            </w:r>
          </w:p>
        </w:tc>
        <w:tc>
          <w:tcPr>
            <w:tcW w:w="1026" w:type="dxa"/>
            <w:tcBorders>
              <w:top w:val="nil"/>
              <w:bottom w:val="single" w:sz="4" w:space="0" w:color="auto"/>
            </w:tcBorders>
            <w:shd w:val="clear" w:color="auto" w:fill="auto"/>
            <w:vAlign w:val="center"/>
          </w:tcPr>
          <w:p w14:paraId="326A7B73" w14:textId="0B8AE791" w:rsidR="00F32781" w:rsidRPr="00F32781" w:rsidRDefault="00F32781" w:rsidP="00F32781">
            <w:pPr>
              <w:overflowPunct w:val="0"/>
              <w:spacing w:line="240" w:lineRule="exact"/>
              <w:jc w:val="right"/>
              <w:rPr>
                <w:rFonts w:ascii="標楷體" w:eastAsia="標楷體" w:hAnsi="標楷體"/>
                <w:noProof/>
                <w:color w:val="FF0000"/>
                <w:sz w:val="20"/>
              </w:rPr>
            </w:pPr>
            <w:r w:rsidRPr="00F32781">
              <w:rPr>
                <w:rFonts w:ascii="標楷體" w:eastAsia="標楷體" w:hAnsi="標楷體" w:hint="eastAsia"/>
                <w:sz w:val="20"/>
              </w:rPr>
              <w:t>－</w:t>
            </w:r>
          </w:p>
        </w:tc>
      </w:tr>
      <w:tr w:rsidR="000A293E" w:rsidRPr="00A1089F" w14:paraId="388D57AF" w14:textId="77777777" w:rsidTr="000A293E">
        <w:trPr>
          <w:cantSplit/>
          <w:trHeight w:val="295"/>
        </w:trPr>
        <w:tc>
          <w:tcPr>
            <w:tcW w:w="9949" w:type="dxa"/>
            <w:gridSpan w:val="8"/>
            <w:tcBorders>
              <w:top w:val="single" w:sz="4" w:space="0" w:color="auto"/>
              <w:left w:val="nil"/>
              <w:bottom w:val="nil"/>
              <w:right w:val="nil"/>
            </w:tcBorders>
            <w:vAlign w:val="center"/>
          </w:tcPr>
          <w:p w14:paraId="605538B4" w14:textId="77777777" w:rsidR="000A293E" w:rsidRPr="002F11C9" w:rsidRDefault="000A293E" w:rsidP="00CD3D93">
            <w:pPr>
              <w:overflowPunct w:val="0"/>
              <w:spacing w:line="200" w:lineRule="exact"/>
              <w:ind w:right="278"/>
              <w:rPr>
                <w:rFonts w:ascii="標楷體" w:eastAsia="標楷體" w:hAnsi="標楷體"/>
                <w:sz w:val="20"/>
              </w:rPr>
            </w:pPr>
            <w:proofErr w:type="gramStart"/>
            <w:r w:rsidRPr="002F11C9">
              <w:rPr>
                <w:rFonts w:ascii="標楷體" w:eastAsia="標楷體" w:hAnsi="標楷體"/>
                <w:sz w:val="20"/>
              </w:rPr>
              <w:t>註</w:t>
            </w:r>
            <w:proofErr w:type="gramEnd"/>
            <w:r w:rsidRPr="002F11C9">
              <w:rPr>
                <w:rFonts w:ascii="標楷體" w:eastAsia="標楷體" w:hAnsi="標楷體"/>
                <w:sz w:val="20"/>
              </w:rPr>
              <w:t>：</w:t>
            </w:r>
            <w:r w:rsidRPr="002F11C9">
              <w:rPr>
                <w:rFonts w:ascii="標楷體" w:eastAsia="標楷體" w:hAnsi="標楷體" w:hint="eastAsia"/>
                <w:sz w:val="20"/>
              </w:rPr>
              <w:t>1.本表主管機關（計畫）名稱係按應付保留數金額占預算數比率由最高至最低之順序排列。</w:t>
            </w:r>
          </w:p>
          <w:p w14:paraId="406D34BF" w14:textId="77777777" w:rsidR="000A293E" w:rsidRPr="00A1089F" w:rsidRDefault="000A293E" w:rsidP="00CD3D93">
            <w:pPr>
              <w:overflowPunct w:val="0"/>
              <w:spacing w:line="200" w:lineRule="exact"/>
              <w:ind w:leftChars="165" w:left="396"/>
              <w:rPr>
                <w:rFonts w:ascii="標楷體" w:eastAsia="標楷體" w:hAnsi="標楷體"/>
                <w:noProof/>
                <w:color w:val="FF0000"/>
                <w:sz w:val="20"/>
              </w:rPr>
            </w:pPr>
            <w:r w:rsidRPr="002F11C9">
              <w:rPr>
                <w:rFonts w:ascii="標楷體" w:eastAsia="標楷體" w:hAnsi="標楷體" w:hint="eastAsia"/>
                <w:sz w:val="20"/>
              </w:rPr>
              <w:t>2.應付保留數</w:t>
            </w:r>
            <w:proofErr w:type="gramStart"/>
            <w:r w:rsidRPr="002F11C9">
              <w:rPr>
                <w:rFonts w:ascii="標楷體" w:eastAsia="標楷體" w:hAnsi="標楷體" w:hint="eastAsia"/>
                <w:sz w:val="20"/>
              </w:rPr>
              <w:t>金額欄前端</w:t>
            </w:r>
            <w:proofErr w:type="gramEnd"/>
            <w:r w:rsidRPr="002F11C9">
              <w:rPr>
                <w:rFonts w:ascii="標楷體" w:eastAsia="標楷體" w:hAnsi="標楷體" w:hint="eastAsia"/>
                <w:sz w:val="20"/>
              </w:rPr>
              <w:t>所植</w:t>
            </w:r>
            <w:r w:rsidRPr="002F11C9">
              <w:rPr>
                <w:rFonts w:ascii="新細明體" w:hAnsi="新細明體" w:cs="新細明體" w:hint="eastAsia"/>
                <w:sz w:val="20"/>
              </w:rPr>
              <w:t>①</w:t>
            </w:r>
            <w:r w:rsidRPr="002F11C9">
              <w:rPr>
                <w:rFonts w:ascii="標楷體" w:eastAsia="標楷體" w:hAnsi="標楷體" w:cs="標楷體" w:hint="eastAsia"/>
                <w:sz w:val="20"/>
              </w:rPr>
              <w:t>～</w:t>
            </w:r>
            <w:r w:rsidRPr="002F11C9">
              <w:rPr>
                <w:rFonts w:ascii="新細明體" w:hAnsi="新細明體" w:cs="新細明體" w:hint="eastAsia"/>
                <w:sz w:val="20"/>
              </w:rPr>
              <w:t>⑤</w:t>
            </w:r>
            <w:r w:rsidRPr="002F11C9">
              <w:rPr>
                <w:rFonts w:ascii="標楷體" w:eastAsia="標楷體" w:hAnsi="標楷體" w:cs="標楷體" w:hint="eastAsia"/>
                <w:sz w:val="20"/>
              </w:rPr>
              <w:t>，係表示保留金額較多之前</w:t>
            </w:r>
            <w:r w:rsidRPr="002F11C9">
              <w:rPr>
                <w:rFonts w:ascii="標楷體" w:eastAsia="標楷體" w:hAnsi="標楷體" w:hint="eastAsia"/>
                <w:sz w:val="20"/>
              </w:rPr>
              <w:t>5個主管機關（計畫）。</w:t>
            </w:r>
          </w:p>
        </w:tc>
      </w:tr>
    </w:tbl>
    <w:p w14:paraId="659DEC7E" w14:textId="5AFC33C5" w:rsidR="00C13B07" w:rsidRPr="00A1089F" w:rsidRDefault="00C13B07" w:rsidP="00574758">
      <w:pPr>
        <w:overflowPunct w:val="0"/>
        <w:spacing w:afterLines="30" w:after="108" w:line="200" w:lineRule="exact"/>
        <w:ind w:rightChars="-213" w:right="-511"/>
        <w:jc w:val="right"/>
        <w:rPr>
          <w:rFonts w:ascii="標楷體" w:eastAsia="標楷體" w:hAnsi="標楷體"/>
          <w:color w:val="FF0000"/>
          <w:sz w:val="20"/>
        </w:rPr>
      </w:pPr>
    </w:p>
    <w:p w14:paraId="2C5B08FE" w14:textId="77777777" w:rsidR="00C13B07" w:rsidRPr="00A1089F" w:rsidRDefault="00C13B07" w:rsidP="00574758">
      <w:pPr>
        <w:pStyle w:val="af0"/>
        <w:overflowPunct w:val="0"/>
        <w:spacing w:beforeLines="50" w:before="180" w:after="72"/>
        <w:ind w:leftChars="0" w:left="0" w:firstLineChars="0" w:firstLine="0"/>
        <w:rPr>
          <w:color w:val="FF0000"/>
          <w:kern w:val="0"/>
        </w:rPr>
        <w:sectPr w:rsidR="00C13B07" w:rsidRPr="00A1089F" w:rsidSect="004B68FD">
          <w:footerReference w:type="even" r:id="rId17"/>
          <w:footerReference w:type="default" r:id="rId18"/>
          <w:pgSz w:w="11907" w:h="16840" w:code="9"/>
          <w:pgMar w:top="1134" w:right="851" w:bottom="1418" w:left="851" w:header="1021" w:footer="737" w:gutter="284"/>
          <w:cols w:space="425"/>
          <w:docGrid w:type="lines" w:linePitch="360"/>
        </w:sectPr>
      </w:pPr>
    </w:p>
    <w:p w14:paraId="3B74B3E1" w14:textId="644EA1B3" w:rsidR="00C13B07" w:rsidRPr="00E23C6A" w:rsidRDefault="00C13B07" w:rsidP="002D705F">
      <w:pPr>
        <w:pStyle w:val="af0"/>
        <w:overflowPunct w:val="0"/>
        <w:spacing w:before="72" w:after="72"/>
        <w:ind w:leftChars="0" w:left="0" w:firstLineChars="100" w:firstLine="320"/>
        <w:outlineLvl w:val="0"/>
      </w:pPr>
      <w:r w:rsidRPr="00E23C6A">
        <w:rPr>
          <w:rFonts w:hint="eastAsia"/>
        </w:rPr>
        <w:t>二、歲入、歲出與收支之平衡</w:t>
      </w:r>
    </w:p>
    <w:p w14:paraId="07259865" w14:textId="7541C687" w:rsidR="00C13B07" w:rsidRPr="007548B8" w:rsidRDefault="00FC2B0D" w:rsidP="00574758">
      <w:pPr>
        <w:pStyle w:val="aff6"/>
        <w:kinsoku w:val="0"/>
        <w:overflowPunct w:val="0"/>
        <w:spacing w:line="520" w:lineRule="exact"/>
        <w:ind w:firstLine="576"/>
        <w:rPr>
          <w:spacing w:val="6"/>
        </w:rPr>
      </w:pPr>
      <w:proofErr w:type="gramStart"/>
      <w:r w:rsidRPr="00352061">
        <w:rPr>
          <w:rFonts w:hint="eastAsia"/>
          <w:spacing w:val="4"/>
        </w:rPr>
        <w:t>1</w:t>
      </w:r>
      <w:r w:rsidR="00A72A66" w:rsidRPr="00352061">
        <w:rPr>
          <w:rFonts w:hint="eastAsia"/>
          <w:spacing w:val="4"/>
        </w:rPr>
        <w:t>1</w:t>
      </w:r>
      <w:r w:rsidR="00D271C8">
        <w:rPr>
          <w:rFonts w:hint="eastAsia"/>
          <w:spacing w:val="4"/>
        </w:rPr>
        <w:t>2</w:t>
      </w:r>
      <w:proofErr w:type="gramEnd"/>
      <w:r w:rsidRPr="00352061">
        <w:rPr>
          <w:rFonts w:hint="eastAsia"/>
          <w:spacing w:val="4"/>
        </w:rPr>
        <w:t>年度</w:t>
      </w:r>
      <w:r w:rsidR="00D82A67" w:rsidRPr="00352061">
        <w:rPr>
          <w:rFonts w:hint="eastAsia"/>
          <w:spacing w:val="4"/>
        </w:rPr>
        <w:t>原列經常收入</w:t>
      </w:r>
      <w:r w:rsidR="00C13B07" w:rsidRPr="00352061">
        <w:rPr>
          <w:rFonts w:hint="eastAsia"/>
          <w:spacing w:val="6"/>
        </w:rPr>
        <w:t>（包括直接稅</w:t>
      </w:r>
      <w:r w:rsidR="00C73C5B" w:rsidRPr="00352061">
        <w:rPr>
          <w:rFonts w:hint="eastAsia"/>
          <w:spacing w:val="6"/>
        </w:rPr>
        <w:t>收入</w:t>
      </w:r>
      <w:r w:rsidR="00C13B07" w:rsidRPr="00352061">
        <w:rPr>
          <w:rFonts w:hint="eastAsia"/>
          <w:spacing w:val="6"/>
        </w:rPr>
        <w:t>、間接稅</w:t>
      </w:r>
      <w:r w:rsidR="00C73C5B" w:rsidRPr="00352061">
        <w:rPr>
          <w:rFonts w:hint="eastAsia"/>
          <w:spacing w:val="6"/>
        </w:rPr>
        <w:t>收入</w:t>
      </w:r>
      <w:r w:rsidR="00C13B07" w:rsidRPr="00352061">
        <w:rPr>
          <w:rFonts w:hint="eastAsia"/>
          <w:spacing w:val="6"/>
        </w:rPr>
        <w:t>、賦稅外收入）</w:t>
      </w:r>
      <w:r w:rsidR="00D82A67" w:rsidRPr="00352061">
        <w:rPr>
          <w:rFonts w:hint="eastAsia"/>
          <w:spacing w:val="6"/>
        </w:rPr>
        <w:t>決算，</w:t>
      </w:r>
      <w:r w:rsidR="00D82A67" w:rsidRPr="001924F0">
        <w:rPr>
          <w:rFonts w:hint="eastAsia"/>
          <w:spacing w:val="6"/>
        </w:rPr>
        <w:t>經修</w:t>
      </w:r>
      <w:r w:rsidR="00D82A67" w:rsidRPr="001924F0">
        <w:rPr>
          <w:rFonts w:hint="eastAsia"/>
        </w:rPr>
        <w:t>正</w:t>
      </w:r>
      <w:r w:rsidR="0015672C">
        <w:rPr>
          <w:rFonts w:hint="eastAsia"/>
        </w:rPr>
        <w:t>淨</w:t>
      </w:r>
      <w:r w:rsidR="00D82A67" w:rsidRPr="001924F0">
        <w:rPr>
          <w:rFonts w:hint="eastAsia"/>
        </w:rPr>
        <w:t>增列</w:t>
      </w:r>
      <w:r w:rsidR="00D271C8">
        <w:rPr>
          <w:rFonts w:hint="eastAsia"/>
        </w:rPr>
        <w:t>4</w:t>
      </w:r>
      <w:r w:rsidR="001924F0" w:rsidRPr="001924F0">
        <w:t>,</w:t>
      </w:r>
      <w:r w:rsidR="00D271C8">
        <w:rPr>
          <w:rFonts w:hint="eastAsia"/>
        </w:rPr>
        <w:t>524</w:t>
      </w:r>
      <w:r w:rsidR="001924F0" w:rsidRPr="001924F0">
        <w:rPr>
          <w:rFonts w:hint="eastAsia"/>
        </w:rPr>
        <w:t>萬</w:t>
      </w:r>
      <w:r w:rsidR="00D82A67" w:rsidRPr="001924F0">
        <w:rPr>
          <w:rFonts w:hint="eastAsia"/>
        </w:rPr>
        <w:t>餘元，審</w:t>
      </w:r>
      <w:r w:rsidR="00D82A67" w:rsidRPr="00352061">
        <w:rPr>
          <w:rFonts w:hint="eastAsia"/>
        </w:rPr>
        <w:t>定為</w:t>
      </w:r>
      <w:r w:rsidR="000D4BD6" w:rsidRPr="00352061">
        <w:rPr>
          <w:rFonts w:hint="eastAsia"/>
        </w:rPr>
        <w:t>2</w:t>
      </w:r>
      <w:r w:rsidR="00C13B07" w:rsidRPr="00352061">
        <w:rPr>
          <w:rFonts w:hint="eastAsia"/>
        </w:rPr>
        <w:t>兆</w:t>
      </w:r>
      <w:r w:rsidR="00D271C8">
        <w:rPr>
          <w:rFonts w:hint="eastAsia"/>
        </w:rPr>
        <w:t>8</w:t>
      </w:r>
      <w:r w:rsidR="00AD6E82" w:rsidRPr="00352061">
        <w:t>,</w:t>
      </w:r>
      <w:r w:rsidR="00352061" w:rsidRPr="00352061">
        <w:rPr>
          <w:rFonts w:hint="eastAsia"/>
        </w:rPr>
        <w:t>8</w:t>
      </w:r>
      <w:r w:rsidR="00D271C8">
        <w:rPr>
          <w:rFonts w:hint="eastAsia"/>
        </w:rPr>
        <w:t>51</w:t>
      </w:r>
      <w:r w:rsidR="00D82A67" w:rsidRPr="00352061">
        <w:rPr>
          <w:rFonts w:hint="eastAsia"/>
        </w:rPr>
        <w:t>億餘元，</w:t>
      </w:r>
      <w:r w:rsidR="00D82A67" w:rsidRPr="00BE7A02">
        <w:rPr>
          <w:rFonts w:hint="eastAsia"/>
        </w:rPr>
        <w:t>原列</w:t>
      </w:r>
      <w:r w:rsidR="00C13B07" w:rsidRPr="00BE7A02">
        <w:rPr>
          <w:rFonts w:hint="eastAsia"/>
        </w:rPr>
        <w:t>經常支出（包括一般經常支出、債務利息及事務支出）</w:t>
      </w:r>
      <w:r w:rsidR="00D82A67" w:rsidRPr="00BE7A02">
        <w:rPr>
          <w:rFonts w:hint="eastAsia"/>
        </w:rPr>
        <w:t>決算</w:t>
      </w:r>
      <w:r w:rsidR="00D82A67" w:rsidRPr="00590CAD">
        <w:rPr>
          <w:rFonts w:hint="eastAsia"/>
        </w:rPr>
        <w:t>，經</w:t>
      </w:r>
      <w:proofErr w:type="gramStart"/>
      <w:r w:rsidR="00D82A67" w:rsidRPr="00590CAD">
        <w:rPr>
          <w:rFonts w:hint="eastAsia"/>
        </w:rPr>
        <w:t>修正</w:t>
      </w:r>
      <w:r w:rsidR="0015672C">
        <w:rPr>
          <w:rFonts w:hint="eastAsia"/>
        </w:rPr>
        <w:t>淨</w:t>
      </w:r>
      <w:r w:rsidR="00D82A67" w:rsidRPr="00590CAD">
        <w:rPr>
          <w:rFonts w:hint="eastAsia"/>
        </w:rPr>
        <w:t>減列</w:t>
      </w:r>
      <w:proofErr w:type="gramEnd"/>
      <w:r w:rsidR="00573416" w:rsidRPr="00590CAD">
        <w:rPr>
          <w:rFonts w:hint="eastAsia"/>
        </w:rPr>
        <w:t>5</w:t>
      </w:r>
      <w:r w:rsidR="00D82A67" w:rsidRPr="00590CAD">
        <w:rPr>
          <w:rFonts w:hint="eastAsia"/>
        </w:rPr>
        <w:t>億餘元，審定為</w:t>
      </w:r>
      <w:r w:rsidR="00D271C8">
        <w:rPr>
          <w:rFonts w:hint="eastAsia"/>
        </w:rPr>
        <w:t>2</w:t>
      </w:r>
      <w:r w:rsidR="00C13B07" w:rsidRPr="00590CAD">
        <w:rPr>
          <w:rFonts w:hint="eastAsia"/>
        </w:rPr>
        <w:t>兆</w:t>
      </w:r>
      <w:r w:rsidR="00D271C8">
        <w:rPr>
          <w:rFonts w:hint="eastAsia"/>
        </w:rPr>
        <w:t>1</w:t>
      </w:r>
      <w:r w:rsidR="00835C4E" w:rsidRPr="00590CAD">
        <w:rPr>
          <w:rFonts w:hint="eastAsia"/>
        </w:rPr>
        <w:t>,</w:t>
      </w:r>
      <w:r w:rsidR="00D271C8">
        <w:rPr>
          <w:rFonts w:hint="eastAsia"/>
        </w:rPr>
        <w:t>538</w:t>
      </w:r>
      <w:r w:rsidR="00C13B07" w:rsidRPr="00590CAD">
        <w:rPr>
          <w:rFonts w:hint="eastAsia"/>
        </w:rPr>
        <w:t>億餘元</w:t>
      </w:r>
      <w:r w:rsidR="00C13B07" w:rsidRPr="009B73FB">
        <w:rPr>
          <w:rFonts w:hint="eastAsia"/>
        </w:rPr>
        <w:t>；</w:t>
      </w:r>
      <w:r w:rsidR="00D82A67" w:rsidRPr="009B73FB">
        <w:rPr>
          <w:rFonts w:hint="eastAsia"/>
        </w:rPr>
        <w:t>原列</w:t>
      </w:r>
      <w:r w:rsidR="00C13B07" w:rsidRPr="009B73FB">
        <w:rPr>
          <w:rFonts w:hint="eastAsia"/>
        </w:rPr>
        <w:t>資本收入（包括減少資產、收回投資）</w:t>
      </w:r>
      <w:r w:rsidR="00D82A67" w:rsidRPr="009B73FB">
        <w:rPr>
          <w:rFonts w:hint="eastAsia"/>
        </w:rPr>
        <w:t>決算</w:t>
      </w:r>
      <w:r w:rsidR="009B73FB" w:rsidRPr="009B73FB">
        <w:rPr>
          <w:rFonts w:hint="eastAsia"/>
        </w:rPr>
        <w:t>，</w:t>
      </w:r>
      <w:r w:rsidR="00BD0820">
        <w:rPr>
          <w:rFonts w:hint="eastAsia"/>
        </w:rPr>
        <w:t>如數</w:t>
      </w:r>
      <w:r w:rsidR="00143C53" w:rsidRPr="009B73FB">
        <w:rPr>
          <w:rFonts w:hint="eastAsia"/>
        </w:rPr>
        <w:t>審定為</w:t>
      </w:r>
      <w:r w:rsidR="00BD0820">
        <w:rPr>
          <w:rFonts w:hint="eastAsia"/>
        </w:rPr>
        <w:t>222</w:t>
      </w:r>
      <w:r w:rsidR="00143C53" w:rsidRPr="009B73FB">
        <w:rPr>
          <w:rFonts w:hint="eastAsia"/>
        </w:rPr>
        <w:t>億餘元；</w:t>
      </w:r>
      <w:r w:rsidR="00D82A67" w:rsidRPr="007548B8">
        <w:rPr>
          <w:rFonts w:hint="eastAsia"/>
        </w:rPr>
        <w:t>原列</w:t>
      </w:r>
      <w:r w:rsidR="00C13B07" w:rsidRPr="007548B8">
        <w:rPr>
          <w:rFonts w:hint="eastAsia"/>
        </w:rPr>
        <w:t>資本</w:t>
      </w:r>
      <w:r w:rsidR="00C13B07" w:rsidRPr="007548B8">
        <w:rPr>
          <w:rFonts w:hint="eastAsia"/>
          <w:noProof/>
          <w:kern w:val="0"/>
        </w:rPr>
        <w:t>支出</w:t>
      </w:r>
      <w:r w:rsidR="00C13B07" w:rsidRPr="007548B8">
        <w:rPr>
          <w:rFonts w:hint="eastAsia"/>
        </w:rPr>
        <w:t>（包括增置擴充改良資產、增加投資）</w:t>
      </w:r>
      <w:r w:rsidR="00D82A67" w:rsidRPr="007548B8">
        <w:rPr>
          <w:rFonts w:hint="eastAsia"/>
        </w:rPr>
        <w:t>決算，經</w:t>
      </w:r>
      <w:proofErr w:type="gramStart"/>
      <w:r w:rsidR="00D82A67" w:rsidRPr="007548B8">
        <w:rPr>
          <w:rFonts w:hint="eastAsia"/>
        </w:rPr>
        <w:t>修正</w:t>
      </w:r>
      <w:r w:rsidR="0015672C">
        <w:rPr>
          <w:rFonts w:hint="eastAsia"/>
        </w:rPr>
        <w:t>淨</w:t>
      </w:r>
      <w:r w:rsidR="00D82A67" w:rsidRPr="007548B8">
        <w:rPr>
          <w:rFonts w:hint="eastAsia"/>
        </w:rPr>
        <w:t>減列</w:t>
      </w:r>
      <w:proofErr w:type="gramEnd"/>
      <w:r w:rsidR="00BD0820">
        <w:rPr>
          <w:rFonts w:hint="eastAsia"/>
        </w:rPr>
        <w:t>685</w:t>
      </w:r>
      <w:r w:rsidR="00D82A67" w:rsidRPr="007548B8">
        <w:rPr>
          <w:rFonts w:hint="eastAsia"/>
        </w:rPr>
        <w:t>萬餘元，審定為</w:t>
      </w:r>
      <w:r w:rsidR="00BD0820">
        <w:rPr>
          <w:rFonts w:hint="eastAsia"/>
        </w:rPr>
        <w:t>4</w:t>
      </w:r>
      <w:r w:rsidR="00C13B07" w:rsidRPr="007548B8">
        <w:rPr>
          <w:rFonts w:hint="eastAsia"/>
        </w:rPr>
        <w:t>,</w:t>
      </w:r>
      <w:r w:rsidR="00BD0820">
        <w:rPr>
          <w:rFonts w:hint="eastAsia"/>
        </w:rPr>
        <w:t>739</w:t>
      </w:r>
      <w:r w:rsidR="00C13B07" w:rsidRPr="007548B8">
        <w:rPr>
          <w:rFonts w:hint="eastAsia"/>
        </w:rPr>
        <w:t>億餘元。</w:t>
      </w:r>
    </w:p>
    <w:p w14:paraId="485407CC" w14:textId="28D682DB" w:rsidR="00A65549" w:rsidRPr="00A1089F" w:rsidRDefault="000D62FE" w:rsidP="00D75188">
      <w:pPr>
        <w:pStyle w:val="aff6"/>
        <w:overflowPunct w:val="0"/>
        <w:spacing w:line="520" w:lineRule="exact"/>
        <w:ind w:firstLine="560"/>
        <w:rPr>
          <w:color w:val="FF0000"/>
        </w:rPr>
      </w:pPr>
      <w:r>
        <w:rPr>
          <w:noProof/>
        </w:rPr>
        <mc:AlternateContent>
          <mc:Choice Requires="wpg">
            <w:drawing>
              <wp:anchor distT="0" distB="0" distL="114300" distR="114300" simplePos="0" relativeHeight="251662336" behindDoc="0" locked="0" layoutInCell="1" allowOverlap="1" wp14:anchorId="3AEF5E7E" wp14:editId="125E0882">
                <wp:simplePos x="0" y="0"/>
                <wp:positionH relativeFrom="column">
                  <wp:posOffset>1823508</wp:posOffset>
                </wp:positionH>
                <wp:positionV relativeFrom="paragraph">
                  <wp:posOffset>3089910</wp:posOffset>
                </wp:positionV>
                <wp:extent cx="4369435" cy="2930525"/>
                <wp:effectExtent l="0" t="0" r="12065" b="0"/>
                <wp:wrapNone/>
                <wp:docPr id="41" name="群組 41"/>
                <wp:cNvGraphicFramePr/>
                <a:graphic xmlns:a="http://schemas.openxmlformats.org/drawingml/2006/main">
                  <a:graphicData uri="http://schemas.microsoft.com/office/word/2010/wordprocessingGroup">
                    <wpg:wgp>
                      <wpg:cNvGrpSpPr/>
                      <wpg:grpSpPr>
                        <a:xfrm>
                          <a:off x="0" y="0"/>
                          <a:ext cx="4369435" cy="2930525"/>
                          <a:chOff x="0" y="0"/>
                          <a:chExt cx="4370446" cy="2930818"/>
                        </a:xfrm>
                      </wpg:grpSpPr>
                      <wpg:grpSp>
                        <wpg:cNvPr id="40" name="群組 40"/>
                        <wpg:cNvGrpSpPr/>
                        <wpg:grpSpPr>
                          <a:xfrm>
                            <a:off x="0" y="0"/>
                            <a:ext cx="4266435" cy="2930818"/>
                            <a:chOff x="0" y="0"/>
                            <a:chExt cx="4266435" cy="2930818"/>
                          </a:xfrm>
                        </wpg:grpSpPr>
                        <wpg:graphicFrame>
                          <wpg:cNvPr id="29" name="圖表 29"/>
                          <wpg:cNvFrPr/>
                          <wpg:xfrm>
                            <a:off x="0" y="316523"/>
                            <a:ext cx="4203065" cy="2614295"/>
                          </wpg:xfrm>
                          <a:graphic>
                            <a:graphicData uri="http://schemas.openxmlformats.org/drawingml/2006/chart">
                              <c:chart xmlns:c="http://schemas.openxmlformats.org/drawingml/2006/chart" xmlns:r="http://schemas.openxmlformats.org/officeDocument/2006/relationships" r:id="rId19"/>
                            </a:graphicData>
                          </a:graphic>
                        </wpg:graphicFrame>
                        <wps:wsp>
                          <wps:cNvPr id="30" name="Rectangle 100"/>
                          <wps:cNvSpPr>
                            <a:spLocks noChangeArrowheads="1"/>
                          </wps:cNvSpPr>
                          <wps:spPr bwMode="auto">
                            <a:xfrm>
                              <a:off x="87923" y="0"/>
                              <a:ext cx="4178512"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39484" w14:textId="77777777" w:rsidR="00A55EE4" w:rsidRDefault="00A55EE4" w:rsidP="00333022">
                                <w:pPr>
                                  <w:pStyle w:val="Web"/>
                                  <w:spacing w:before="0" w:beforeAutospacing="0" w:after="0" w:afterAutospacing="0"/>
                                  <w:jc w:val="center"/>
                                </w:pPr>
                                <w:r>
                                  <w:rPr>
                                    <w:rFonts w:ascii="標楷體" w:eastAsia="標楷體" w:hAnsi="標楷體" w:cstheme="minorBidi" w:hint="eastAsia"/>
                                    <w:b/>
                                    <w:bCs/>
                                    <w:color w:val="000000"/>
                                    <w:kern w:val="24"/>
                                    <w:sz w:val="26"/>
                                    <w:szCs w:val="26"/>
                                  </w:rPr>
                                  <w:t>圖4　資本收支及經常收支賸餘</w:t>
                                </w:r>
                              </w:p>
                            </w:txbxContent>
                          </wps:txbx>
                          <wps:bodyPr wrap="square" lIns="41357" tIns="41357" rIns="41357" bIns="41357">
                            <a:noAutofit/>
                          </wps:bodyPr>
                        </wps:wsp>
                        <wpg:grpSp>
                          <wpg:cNvPr id="39" name="群組 39"/>
                          <wpg:cNvGrpSpPr/>
                          <wpg:grpSpPr>
                            <a:xfrm>
                              <a:off x="105859" y="238477"/>
                              <a:ext cx="304800" cy="2003309"/>
                              <a:chOff x="-52403" y="-183554"/>
                              <a:chExt cx="304800" cy="2003309"/>
                            </a:xfrm>
                          </wpg:grpSpPr>
                          <wps:wsp>
                            <wps:cNvPr id="31" name="Rectangle 11"/>
                            <wps:cNvSpPr>
                              <a:spLocks noChangeArrowheads="1"/>
                            </wps:cNvSpPr>
                            <wps:spPr bwMode="auto">
                              <a:xfrm>
                                <a:off x="-23447" y="1275984"/>
                                <a:ext cx="217238" cy="16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55E99"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109</w:t>
                                  </w:r>
                                </w:p>
                              </w:txbxContent>
                            </wps:txbx>
                            <wps:bodyPr wrap="square" lIns="0" tIns="0" rIns="0" bIns="0">
                              <a:noAutofit/>
                            </wps:bodyPr>
                          </wps:wsp>
                          <wps:wsp>
                            <wps:cNvPr id="32" name="Rectangle 12"/>
                            <wps:cNvSpPr>
                              <a:spLocks noChangeArrowheads="1"/>
                            </wps:cNvSpPr>
                            <wps:spPr bwMode="auto">
                              <a:xfrm>
                                <a:off x="-23447" y="894984"/>
                                <a:ext cx="209979" cy="16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AFAD5"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110</w:t>
                                  </w:r>
                                </w:p>
                              </w:txbxContent>
                            </wps:txbx>
                            <wps:bodyPr wrap="square" lIns="0" tIns="0" rIns="0" bIns="0">
                              <a:noAutofit/>
                            </wps:bodyPr>
                          </wps:wsp>
                          <wps:wsp>
                            <wps:cNvPr id="33" name="Rectangle 13"/>
                            <wps:cNvSpPr>
                              <a:spLocks noChangeArrowheads="1"/>
                            </wps:cNvSpPr>
                            <wps:spPr bwMode="auto">
                              <a:xfrm>
                                <a:off x="-23447" y="513983"/>
                                <a:ext cx="246273" cy="16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5A2C3"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111</w:t>
                                  </w:r>
                                </w:p>
                              </w:txbxContent>
                            </wps:txbx>
                            <wps:bodyPr wrap="square" lIns="0" tIns="0" rIns="0" bIns="0">
                              <a:noAutofit/>
                            </wps:bodyPr>
                          </wps:wsp>
                          <wps:wsp>
                            <wps:cNvPr id="34" name="Rectangle 14"/>
                            <wps:cNvSpPr>
                              <a:spLocks noChangeArrowheads="1"/>
                            </wps:cNvSpPr>
                            <wps:spPr bwMode="auto">
                              <a:xfrm>
                                <a:off x="-23447" y="132983"/>
                                <a:ext cx="256435" cy="16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1BD1A"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112</w:t>
                                  </w:r>
                                </w:p>
                              </w:txbxContent>
                            </wps:txbx>
                            <wps:bodyPr wrap="square" lIns="0" tIns="0" rIns="0" bIns="0">
                              <a:noAutofit/>
                            </wps:bodyPr>
                          </wps:wsp>
                          <wps:wsp>
                            <wps:cNvPr id="35" name="Rectangle 15"/>
                            <wps:cNvSpPr>
                              <a:spLocks noChangeArrowheads="1"/>
                            </wps:cNvSpPr>
                            <wps:spPr bwMode="auto">
                              <a:xfrm>
                                <a:off x="-52403" y="-183554"/>
                                <a:ext cx="304800" cy="195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05301" w14:textId="77777777" w:rsidR="00A55EE4" w:rsidRDefault="00A55EE4" w:rsidP="00333022">
                                  <w:pPr>
                                    <w:pStyle w:val="Web"/>
                                    <w:spacing w:before="0" w:beforeAutospacing="0" w:after="0" w:afterAutospacing="0"/>
                                  </w:pPr>
                                  <w:r>
                                    <w:rPr>
                                      <w:rFonts w:ascii="標楷體" w:eastAsia="標楷體" w:hAnsi="標楷體" w:cstheme="minorBidi" w:hint="eastAsia"/>
                                      <w:color w:val="000000"/>
                                      <w:kern w:val="24"/>
                                      <w:sz w:val="22"/>
                                      <w:szCs w:val="22"/>
                                    </w:rPr>
                                    <w:t>年度</w:t>
                                  </w:r>
                                </w:p>
                              </w:txbxContent>
                            </wps:txbx>
                            <wps:bodyPr wrap="square" lIns="0" tIns="0" rIns="0" bIns="0">
                              <a:noAutofit/>
                            </wps:bodyPr>
                          </wps:wsp>
                          <wps:wsp>
                            <wps:cNvPr id="37" name="Rectangle 11"/>
                            <wps:cNvSpPr>
                              <a:spLocks noChangeArrowheads="1"/>
                            </wps:cNvSpPr>
                            <wps:spPr bwMode="auto">
                              <a:xfrm>
                                <a:off x="-23447" y="1656984"/>
                                <a:ext cx="209979" cy="1627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D2EEC"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108</w:t>
                                  </w:r>
                                </w:p>
                              </w:txbxContent>
                            </wps:txbx>
                            <wps:bodyPr wrap="square" lIns="0" tIns="0" rIns="0" bIns="0">
                              <a:noAutofit/>
                            </wps:bodyPr>
                          </wps:wsp>
                        </wpg:grpSp>
                      </wpg:grpSp>
                      <wps:wsp>
                        <wps:cNvPr id="38" name="Rectangle 99"/>
                        <wps:cNvSpPr>
                          <a:spLocks noChangeArrowheads="1"/>
                        </wps:cNvSpPr>
                        <wps:spPr bwMode="auto">
                          <a:xfrm>
                            <a:off x="4090411" y="2431492"/>
                            <a:ext cx="28003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3B4A9" w14:textId="77777777" w:rsidR="00A55EE4" w:rsidRDefault="00A55EE4" w:rsidP="00333022">
                              <w:pPr>
                                <w:pStyle w:val="Web"/>
                                <w:spacing w:before="0" w:beforeAutospacing="0" w:after="0" w:afterAutospacing="0"/>
                              </w:pPr>
                              <w:r>
                                <w:rPr>
                                  <w:rFonts w:ascii="標楷體" w:eastAsia="標楷體" w:hAnsi="標楷體" w:cstheme="minorBidi" w:hint="eastAsia"/>
                                  <w:color w:val="000000"/>
                                  <w:sz w:val="22"/>
                                  <w:szCs w:val="22"/>
                                </w:rPr>
                                <w:t>億元</w:t>
                              </w:r>
                            </w:p>
                          </w:txbxContent>
                        </wps:txbx>
                        <wps:bodyPr wrap="none" lIns="0" tIns="0" rIns="0" bIns="0">
                          <a:noAutofit/>
                        </wps:bodyPr>
                      </wps:wsp>
                    </wpg:wgp>
                  </a:graphicData>
                </a:graphic>
                <wp14:sizeRelH relativeFrom="margin">
                  <wp14:pctWidth>0</wp14:pctWidth>
                </wp14:sizeRelH>
              </wp:anchor>
            </w:drawing>
          </mc:Choice>
          <mc:Fallback>
            <w:pict>
              <v:group w14:anchorId="3AEF5E7E" id="群組 41" o:spid="_x0000_s1082" style="position:absolute;left:0;text-align:left;margin-left:143.6pt;margin-top:243.3pt;width:344.05pt;height:230.75pt;z-index:251662336;mso-width-relative:margin" coordsize="43704,29308" o:gfxdata="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">
                <v:group id="群組 40" o:spid="_x0000_s1083" style="position:absolute;width:42664;height:29308" coordsize="42664,29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圖表 29" o:spid="_x0000_s1084" type="#_x0000_t75" style="position:absolute;left:4512;top:3657;width:36340;height:248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">
                    <v:imagedata r:id="rId24" o:title=""/>
                    <o:lock v:ext="edit" aspectratio="f"/>
                  </v:shape>
                  <v:rect id="Rectangle 100" o:spid="_x0000_s1085" style="position:absolute;left:879;width:4178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" filled="f" stroked="f">
                    <v:textbox inset="1.1488mm,1.1488mm,1.1488mm,1.1488mm">
                      <w:txbxContent>
                        <w:p w14:paraId="3DA39484" w14:textId="77777777" w:rsidR="00A55EE4" w:rsidRDefault="00A55EE4" w:rsidP="00333022">
                          <w:pPr>
                            <w:pStyle w:val="Web"/>
                            <w:spacing w:before="0" w:beforeAutospacing="0" w:after="0" w:afterAutospacing="0"/>
                            <w:jc w:val="center"/>
                          </w:pPr>
                          <w:r>
                            <w:rPr>
                              <w:rFonts w:ascii="標楷體" w:eastAsia="標楷體" w:hAnsi="標楷體" w:cstheme="minorBidi" w:hint="eastAsia"/>
                              <w:b/>
                              <w:bCs/>
                              <w:color w:val="000000"/>
                              <w:kern w:val="24"/>
                              <w:sz w:val="26"/>
                              <w:szCs w:val="26"/>
                            </w:rPr>
                            <w:t>圖4　資本收支及經常收支賸餘</w:t>
                          </w:r>
                        </w:p>
                      </w:txbxContent>
                    </v:textbox>
                  </v:rect>
                  <v:group id="群組 39" o:spid="_x0000_s1086" style="position:absolute;left:1058;top:2384;width:3048;height:20033" coordorigin="-524,-1835" coordsize="3048,20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11" o:spid="_x0000_s1087" style="position:absolute;left:-234;top:12759;width:2171;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47855E99"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109</w:t>
                            </w:r>
                          </w:p>
                        </w:txbxContent>
                      </v:textbox>
                    </v:rect>
                    <v:rect id="_x0000_s1088" style="position:absolute;left:-234;top:8949;width:2099;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28AFAD5"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110</w:t>
                            </w:r>
                          </w:p>
                        </w:txbxContent>
                      </v:textbox>
                    </v:rect>
                    <v:rect id="Rectangle 13" o:spid="_x0000_s1089" style="position:absolute;left:-234;top:5139;width:2462;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08C5A2C3"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111</w:t>
                            </w:r>
                          </w:p>
                        </w:txbxContent>
                      </v:textbox>
                    </v:rect>
                    <v:rect id="Rectangle 14" o:spid="_x0000_s1090" style="position:absolute;left:-234;top:1329;width:256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2101BD1A"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112</w:t>
                            </w:r>
                          </w:p>
                        </w:txbxContent>
                      </v:textbox>
                    </v:rect>
                    <v:rect id="Rectangle 15" o:spid="_x0000_s1091" style="position:absolute;left:-524;top:-1835;width:3047;height:1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5AC05301" w14:textId="77777777" w:rsidR="00A55EE4" w:rsidRDefault="00A55EE4" w:rsidP="00333022">
                            <w:pPr>
                              <w:pStyle w:val="Web"/>
                              <w:spacing w:before="0" w:beforeAutospacing="0" w:after="0" w:afterAutospacing="0"/>
                            </w:pPr>
                            <w:r>
                              <w:rPr>
                                <w:rFonts w:ascii="標楷體" w:eastAsia="標楷體" w:hAnsi="標楷體" w:cstheme="minorBidi" w:hint="eastAsia"/>
                                <w:color w:val="000000"/>
                                <w:kern w:val="24"/>
                                <w:sz w:val="22"/>
                                <w:szCs w:val="22"/>
                              </w:rPr>
                              <w:t>年度</w:t>
                            </w:r>
                          </w:p>
                        </w:txbxContent>
                      </v:textbox>
                    </v:rect>
                    <v:rect id="Rectangle 11" o:spid="_x0000_s1092" style="position:absolute;left:-234;top:16569;width:2099;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1F3D2EEC" w14:textId="77777777" w:rsidR="00A55EE4" w:rsidRDefault="00A55EE4" w:rsidP="00333022">
                            <w:pPr>
                              <w:pStyle w:val="Web"/>
                              <w:spacing w:before="0" w:beforeAutospacing="0" w:after="0" w:afterAutospacing="0"/>
                            </w:pPr>
                            <w:r>
                              <w:rPr>
                                <w:rFonts w:ascii="標楷體" w:eastAsia="標楷體" w:hAnsi="標楷體" w:cstheme="minorBidi" w:hint="eastAsia"/>
                                <w:b/>
                                <w:bCs/>
                                <w:color w:val="000000"/>
                                <w:kern w:val="24"/>
                                <w:sz w:val="20"/>
                                <w:szCs w:val="20"/>
                              </w:rPr>
                              <w:t>108</w:t>
                            </w:r>
                          </w:p>
                        </w:txbxContent>
                      </v:textbox>
                    </v:rect>
                  </v:group>
                </v:group>
                <v:rect id="Rectangle 99" o:spid="_x0000_s1093" style="position:absolute;left:40904;top:24314;width:2800;height:22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" filled="f" stroked="f">
                  <v:textbox inset="0,0,0,0">
                    <w:txbxContent>
                      <w:p w14:paraId="3C73B4A9" w14:textId="77777777" w:rsidR="00A55EE4" w:rsidRDefault="00A55EE4" w:rsidP="00333022">
                        <w:pPr>
                          <w:pStyle w:val="Web"/>
                          <w:spacing w:before="0" w:beforeAutospacing="0" w:after="0" w:afterAutospacing="0"/>
                        </w:pPr>
                        <w:r>
                          <w:rPr>
                            <w:rFonts w:ascii="標楷體" w:eastAsia="標楷體" w:hAnsi="標楷體" w:cstheme="minorBidi" w:hint="eastAsia"/>
                            <w:color w:val="000000"/>
                            <w:sz w:val="22"/>
                            <w:szCs w:val="22"/>
                          </w:rPr>
                          <w:t>億元</w:t>
                        </w:r>
                      </w:p>
                    </w:txbxContent>
                  </v:textbox>
                </v:rect>
              </v:group>
              <o:OLEObject Type="Embed" ProgID="Excel.Chart.8" ShapeID="圖表 29" DrawAspect="Content" ObjectID="_1782132155" r:id="rId25">
                <o:FieldCodes>\s</o:FieldCodes>
              </o:OLEObject>
            </w:pict>
          </mc:Fallback>
        </mc:AlternateContent>
      </w:r>
      <w:r w:rsidRPr="00352061">
        <w:rPr>
          <w:noProof/>
        </w:rPr>
        <mc:AlternateContent>
          <mc:Choice Requires="wpg">
            <w:drawing>
              <wp:anchor distT="0" distB="0" distL="114300" distR="114300" simplePos="0" relativeHeight="251639808" behindDoc="0" locked="0" layoutInCell="1" allowOverlap="1" wp14:anchorId="356BAB2A" wp14:editId="711A52ED">
                <wp:simplePos x="0" y="0"/>
                <wp:positionH relativeFrom="margin">
                  <wp:posOffset>1734820</wp:posOffset>
                </wp:positionH>
                <wp:positionV relativeFrom="margin">
                  <wp:posOffset>5154295</wp:posOffset>
                </wp:positionV>
                <wp:extent cx="4564380" cy="3362960"/>
                <wp:effectExtent l="0" t="0" r="7620" b="8890"/>
                <wp:wrapSquare wrapText="bothSides"/>
                <wp:docPr id="114329" name="群組 1"/>
                <wp:cNvGraphicFramePr/>
                <a:graphic xmlns:a="http://schemas.openxmlformats.org/drawingml/2006/main">
                  <a:graphicData uri="http://schemas.microsoft.com/office/word/2010/wordprocessingGroup">
                    <wpg:wgp>
                      <wpg:cNvGrpSpPr/>
                      <wpg:grpSpPr>
                        <a:xfrm>
                          <a:off x="0" y="0"/>
                          <a:ext cx="4564380" cy="3362960"/>
                          <a:chOff x="51998" y="0"/>
                          <a:chExt cx="5218113" cy="4175125"/>
                        </a:xfrm>
                      </wpg:grpSpPr>
                      <wps:wsp>
                        <wps:cNvPr id="114330" name="AutoShape 2"/>
                        <wps:cNvSpPr>
                          <a:spLocks noChangeArrowheads="1"/>
                        </wps:cNvSpPr>
                        <wps:spPr bwMode="auto">
                          <a:xfrm>
                            <a:off x="51998" y="0"/>
                            <a:ext cx="5218113" cy="4175125"/>
                          </a:xfrm>
                          <a:prstGeom prst="plaque">
                            <a:avLst>
                              <a:gd name="adj" fmla="val 5875"/>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s:wsp>
                        <wps:cNvPr id="114339" name="Rectangle 94"/>
                        <wps:cNvSpPr>
                          <a:spLocks noChangeArrowheads="1"/>
                        </wps:cNvSpPr>
                        <wps:spPr bwMode="auto">
                          <a:xfrm>
                            <a:off x="512373" y="3733800"/>
                            <a:ext cx="65" cy="1538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squar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3048BC1D" id="群組 1" o:spid="_x0000_s1026" style="position:absolute;margin-left:136.6pt;margin-top:405.85pt;width:359.4pt;height:264.8pt;z-index:251639808;mso-position-horizontal-relative:margin;mso-position-vertical-relative:margin;mso-width-relative:margin;mso-height-relative:margin" coordorigin="519" coordsize="52181,41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">
                <v:shape id="AutoShape 2" o:spid="_x0000_s1027" type="#_x0000_t21" style="position:absolute;left:519;width:52182;height:4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" adj="1269" fillcolor="#f4f4f8" stroked="f">
                  <v:fill focus="50%" type="gradient"/>
                </v:shape>
                <v:rect id="Rectangle 94" o:spid="_x0000_s1028" style="position:absolute;left:5123;top:37338;width:1;height:1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" filled="f" stroked="f">
                  <v:textbox inset="0,0,0,0"/>
                </v:rect>
                <w10:wrap type="square" anchorx="margin" anchory="margin"/>
              </v:group>
            </w:pict>
          </mc:Fallback>
        </mc:AlternateContent>
      </w:r>
      <w:r w:rsidR="00E67F30" w:rsidRPr="00D914E4">
        <w:rPr>
          <w:rFonts w:hint="eastAsia"/>
        </w:rPr>
        <w:t>在</w:t>
      </w:r>
      <w:r w:rsidR="00E54065" w:rsidRPr="00D914E4">
        <w:rPr>
          <w:rFonts w:hint="eastAsia"/>
        </w:rPr>
        <w:t>經常收支方面，</w:t>
      </w:r>
      <w:proofErr w:type="gramStart"/>
      <w:r w:rsidR="00140E1F" w:rsidRPr="00D914E4">
        <w:rPr>
          <w:rFonts w:hint="eastAsia"/>
        </w:rPr>
        <w:t>11</w:t>
      </w:r>
      <w:r w:rsidR="00BD0820">
        <w:rPr>
          <w:rFonts w:hint="eastAsia"/>
        </w:rPr>
        <w:t>2</w:t>
      </w:r>
      <w:proofErr w:type="gramEnd"/>
      <w:r w:rsidR="00E54065" w:rsidRPr="00D914E4">
        <w:rPr>
          <w:rFonts w:hint="eastAsia"/>
        </w:rPr>
        <w:t>年度</w:t>
      </w:r>
      <w:r w:rsidR="00E67F30" w:rsidRPr="00D914E4">
        <w:rPr>
          <w:rFonts w:hint="eastAsia"/>
        </w:rPr>
        <w:t>經常收入較預算數增加</w:t>
      </w:r>
      <w:r w:rsidR="00BD0820">
        <w:rPr>
          <w:rFonts w:hint="eastAsia"/>
        </w:rPr>
        <w:t>3,1</w:t>
      </w:r>
      <w:r w:rsidR="00140E1F" w:rsidRPr="00D914E4">
        <w:rPr>
          <w:rFonts w:hint="eastAsia"/>
        </w:rPr>
        <w:t>9</w:t>
      </w:r>
      <w:r w:rsidR="00D914E4" w:rsidRPr="00D914E4">
        <w:rPr>
          <w:rFonts w:hint="eastAsia"/>
        </w:rPr>
        <w:t>9</w:t>
      </w:r>
      <w:r w:rsidR="00E67F30" w:rsidRPr="00D914E4">
        <w:rPr>
          <w:rFonts w:hint="eastAsia"/>
        </w:rPr>
        <w:t>億餘元，主要係</w:t>
      </w:r>
      <w:r w:rsidR="00BD0820" w:rsidRPr="00BD0820">
        <w:rPr>
          <w:rFonts w:hint="eastAsia"/>
          <w:noProof/>
          <w:spacing w:val="-4"/>
        </w:rPr>
        <w:t>所得稅、營業稅、證券交易稅</w:t>
      </w:r>
      <w:r w:rsidR="00CA609A" w:rsidRPr="00D914E4">
        <w:rPr>
          <w:rFonts w:hint="eastAsia"/>
          <w:noProof/>
          <w:spacing w:val="-4"/>
        </w:rPr>
        <w:t>等稅</w:t>
      </w:r>
      <w:r w:rsidR="00740690" w:rsidRPr="00D914E4">
        <w:rPr>
          <w:rFonts w:hint="eastAsia"/>
          <w:noProof/>
          <w:spacing w:val="-4"/>
        </w:rPr>
        <w:t>課收入</w:t>
      </w:r>
      <w:r w:rsidR="00E67F30" w:rsidRPr="00D914E4">
        <w:t>較預計增加</w:t>
      </w:r>
      <w:r w:rsidR="00E67F30" w:rsidRPr="001E4E60">
        <w:rPr>
          <w:rFonts w:hAnsi="標楷體" w:cs="新細明體" w:hint="eastAsia"/>
        </w:rPr>
        <w:t>；</w:t>
      </w:r>
      <w:r w:rsidR="00E67F30" w:rsidRPr="001E4E60">
        <w:rPr>
          <w:rFonts w:hAnsi="標楷體" w:hint="eastAsia"/>
        </w:rPr>
        <w:t>經常支出</w:t>
      </w:r>
      <w:r w:rsidR="00E67F30" w:rsidRPr="001E4E60">
        <w:rPr>
          <w:rFonts w:hint="eastAsia"/>
        </w:rPr>
        <w:t>較</w:t>
      </w:r>
      <w:r w:rsidR="00E67F30" w:rsidRPr="001E4E60">
        <w:t>預算數</w:t>
      </w:r>
      <w:r w:rsidR="00E67F30" w:rsidRPr="001E4E60">
        <w:rPr>
          <w:rFonts w:hAnsi="標楷體" w:hint="eastAsia"/>
        </w:rPr>
        <w:t>減少</w:t>
      </w:r>
      <w:r w:rsidR="00BD0820">
        <w:rPr>
          <w:rFonts w:hAnsi="標楷體" w:hint="eastAsia"/>
        </w:rPr>
        <w:t>591</w:t>
      </w:r>
      <w:r w:rsidR="00E67F30" w:rsidRPr="001E4E60">
        <w:rPr>
          <w:rFonts w:hAnsi="標楷體"/>
        </w:rPr>
        <w:t>億餘元</w:t>
      </w:r>
      <w:r w:rsidR="0083450C" w:rsidRPr="001E4E60">
        <w:rPr>
          <w:rFonts w:hAnsi="標楷體" w:hint="eastAsia"/>
        </w:rPr>
        <w:t>，主要係</w:t>
      </w:r>
      <w:r w:rsidR="00CA609A" w:rsidRPr="001E4E60">
        <w:rPr>
          <w:rFonts w:hAnsi="標楷體" w:hint="eastAsia"/>
        </w:rPr>
        <w:t>財政部國庫署之國債付息</w:t>
      </w:r>
      <w:r w:rsidR="00E67F30" w:rsidRPr="00DF7318">
        <w:rPr>
          <w:rFonts w:hAnsi="標楷體" w:hint="eastAsia"/>
        </w:rPr>
        <w:t>、</w:t>
      </w:r>
      <w:r w:rsidR="00BD0820" w:rsidRPr="00BD0820">
        <w:rPr>
          <w:rFonts w:hint="eastAsia"/>
        </w:rPr>
        <w:t>內政</w:t>
      </w:r>
      <w:r w:rsidR="00BD0820" w:rsidRPr="00BD0820">
        <w:rPr>
          <w:rFonts w:hAnsi="標楷體" w:hint="eastAsia"/>
        </w:rPr>
        <w:t>部補</w:t>
      </w:r>
      <w:r w:rsidR="00BD0820" w:rsidRPr="00BD0820">
        <w:t>（捐）助</w:t>
      </w:r>
      <w:r w:rsidR="00BD0820" w:rsidRPr="00BD0820">
        <w:rPr>
          <w:rFonts w:hint="eastAsia"/>
        </w:rPr>
        <w:t>計畫</w:t>
      </w:r>
      <w:r w:rsidR="00792EF1" w:rsidRPr="00BD0820">
        <w:rPr>
          <w:rFonts w:hAnsi="標楷體" w:hint="eastAsia"/>
        </w:rPr>
        <w:t>，</w:t>
      </w:r>
      <w:r w:rsidR="00792EF1" w:rsidRPr="00BD0820">
        <w:rPr>
          <w:rFonts w:hint="eastAsia"/>
        </w:rPr>
        <w:t>暨</w:t>
      </w:r>
      <w:r w:rsidR="00BD0820" w:rsidRPr="00BD0820">
        <w:rPr>
          <w:rFonts w:hint="eastAsia"/>
        </w:rPr>
        <w:t>國防</w:t>
      </w:r>
      <w:r w:rsidR="00792EF1" w:rsidRPr="00BD0820">
        <w:rPr>
          <w:rFonts w:hAnsi="標楷體" w:hint="eastAsia"/>
        </w:rPr>
        <w:t>部</w:t>
      </w:r>
      <w:r w:rsidR="00BD0820" w:rsidRPr="00BD0820">
        <w:rPr>
          <w:rFonts w:hAnsi="標楷體" w:hint="eastAsia"/>
        </w:rPr>
        <w:t>人事費</w:t>
      </w:r>
      <w:r w:rsidR="00792EF1" w:rsidRPr="00BD0820">
        <w:rPr>
          <w:rFonts w:hint="eastAsia"/>
        </w:rPr>
        <w:t>等</w:t>
      </w:r>
      <w:r w:rsidR="00792EF1" w:rsidRPr="00BD0820">
        <w:rPr>
          <w:rFonts w:hAnsi="標楷體" w:hint="eastAsia"/>
        </w:rPr>
        <w:t>支出</w:t>
      </w:r>
      <w:r w:rsidR="00792EF1" w:rsidRPr="00BD0820">
        <w:t>較預計</w:t>
      </w:r>
      <w:r w:rsidR="00792EF1" w:rsidRPr="00BD0820">
        <w:rPr>
          <w:rFonts w:hint="eastAsia"/>
        </w:rPr>
        <w:t>減少</w:t>
      </w:r>
      <w:r w:rsidR="00385281" w:rsidRPr="009F516E">
        <w:rPr>
          <w:rFonts w:hint="eastAsia"/>
        </w:rPr>
        <w:t>；</w:t>
      </w:r>
      <w:r w:rsidR="0000505C" w:rsidRPr="00231F32">
        <w:rPr>
          <w:rFonts w:hint="eastAsia"/>
        </w:rPr>
        <w:t>經常收支相抵</w:t>
      </w:r>
      <w:r w:rsidR="0000505C" w:rsidRPr="009F516E">
        <w:rPr>
          <w:rFonts w:hint="eastAsia"/>
        </w:rPr>
        <w:t>，賸餘</w:t>
      </w:r>
      <w:r w:rsidR="009F516E" w:rsidRPr="009F516E">
        <w:rPr>
          <w:rFonts w:hint="eastAsia"/>
        </w:rPr>
        <w:t>7</w:t>
      </w:r>
      <w:r w:rsidR="0000505C" w:rsidRPr="009F516E">
        <w:rPr>
          <w:rFonts w:hint="eastAsia"/>
        </w:rPr>
        <w:t>,</w:t>
      </w:r>
      <w:r w:rsidR="003E1BA5">
        <w:rPr>
          <w:rFonts w:hint="eastAsia"/>
        </w:rPr>
        <w:t>313</w:t>
      </w:r>
      <w:r w:rsidR="0000505C" w:rsidRPr="009F516E">
        <w:rPr>
          <w:rFonts w:hint="eastAsia"/>
        </w:rPr>
        <w:t>億餘元</w:t>
      </w:r>
      <w:r w:rsidR="0000505C" w:rsidRPr="009F516E">
        <w:t>，</w:t>
      </w:r>
      <w:r w:rsidR="00E67F30" w:rsidRPr="009F516E">
        <w:rPr>
          <w:rFonts w:hint="eastAsia"/>
        </w:rPr>
        <w:t>較預算數增加</w:t>
      </w:r>
      <w:r w:rsidR="003E1BA5">
        <w:rPr>
          <w:rFonts w:hint="eastAsia"/>
        </w:rPr>
        <w:t>3</w:t>
      </w:r>
      <w:r w:rsidR="009F516E" w:rsidRPr="009F516E">
        <w:rPr>
          <w:rFonts w:hint="eastAsia"/>
        </w:rPr>
        <w:t>,</w:t>
      </w:r>
      <w:r w:rsidR="003E1BA5">
        <w:rPr>
          <w:rFonts w:hint="eastAsia"/>
        </w:rPr>
        <w:t>791</w:t>
      </w:r>
      <w:r w:rsidR="00E67F30" w:rsidRPr="009F516E">
        <w:rPr>
          <w:rFonts w:hint="eastAsia"/>
        </w:rPr>
        <w:t>億</w:t>
      </w:r>
      <w:r w:rsidR="00E9240C" w:rsidRPr="009F516E">
        <w:rPr>
          <w:rFonts w:hint="eastAsia"/>
        </w:rPr>
        <w:t>餘元</w:t>
      </w:r>
      <w:r w:rsidR="00385281" w:rsidRPr="006A3133">
        <w:rPr>
          <w:rFonts w:hint="eastAsia"/>
        </w:rPr>
        <w:t>。</w:t>
      </w:r>
      <w:r w:rsidR="00E67F30" w:rsidRPr="006A3133">
        <w:rPr>
          <w:rFonts w:hint="eastAsia"/>
        </w:rPr>
        <w:t>在</w:t>
      </w:r>
      <w:r w:rsidR="00C13B07" w:rsidRPr="006A3133">
        <w:rPr>
          <w:rFonts w:hint="eastAsia"/>
        </w:rPr>
        <w:t>資本收支方面，</w:t>
      </w:r>
      <w:proofErr w:type="gramStart"/>
      <w:r w:rsidR="006A3133" w:rsidRPr="006A3133">
        <w:rPr>
          <w:rFonts w:hint="eastAsia"/>
        </w:rPr>
        <w:t>11</w:t>
      </w:r>
      <w:r w:rsidR="003E1BA5">
        <w:rPr>
          <w:rFonts w:hint="eastAsia"/>
        </w:rPr>
        <w:t>2</w:t>
      </w:r>
      <w:proofErr w:type="gramEnd"/>
      <w:r w:rsidR="00FC2B0D" w:rsidRPr="006A3133">
        <w:rPr>
          <w:rFonts w:hint="eastAsia"/>
        </w:rPr>
        <w:t>年度</w:t>
      </w:r>
      <w:r w:rsidR="00E67F30" w:rsidRPr="006A3133">
        <w:rPr>
          <w:rFonts w:hint="eastAsia"/>
        </w:rPr>
        <w:t>資本收入較預算數增加</w:t>
      </w:r>
      <w:r w:rsidR="00231F32">
        <w:rPr>
          <w:rFonts w:hint="eastAsia"/>
        </w:rPr>
        <w:t>78</w:t>
      </w:r>
      <w:r w:rsidR="00E67F30" w:rsidRPr="006A3133">
        <w:rPr>
          <w:rFonts w:hint="eastAsia"/>
        </w:rPr>
        <w:t>億餘元，</w:t>
      </w:r>
      <w:r w:rsidR="00E67F30" w:rsidRPr="00BC2FBA">
        <w:rPr>
          <w:rFonts w:hint="eastAsia"/>
        </w:rPr>
        <w:t>主要係</w:t>
      </w:r>
      <w:r w:rsidR="00BC2FBA">
        <w:rPr>
          <w:rFonts w:hint="eastAsia"/>
        </w:rPr>
        <w:t>國防部所屬老舊眷村土地徵收價</w:t>
      </w:r>
      <w:r w:rsidR="00A5100E" w:rsidRPr="00BC2FBA">
        <w:rPr>
          <w:rFonts w:hint="eastAsia"/>
        </w:rPr>
        <w:t>款</w:t>
      </w:r>
      <w:r w:rsidR="00E67F30" w:rsidRPr="006A0E6E">
        <w:rPr>
          <w:rFonts w:hint="eastAsia"/>
        </w:rPr>
        <w:t>；資本支出較預算數減少</w:t>
      </w:r>
      <w:r w:rsidR="006A0E6E" w:rsidRPr="006A0E6E">
        <w:rPr>
          <w:rFonts w:hint="eastAsia"/>
        </w:rPr>
        <w:t>2</w:t>
      </w:r>
      <w:r w:rsidR="00231F32">
        <w:rPr>
          <w:rFonts w:hint="eastAsia"/>
        </w:rPr>
        <w:t>1</w:t>
      </w:r>
      <w:r w:rsidR="00E67F30" w:rsidRPr="006A0E6E">
        <w:rPr>
          <w:rFonts w:hint="eastAsia"/>
        </w:rPr>
        <w:t>億餘元，</w:t>
      </w:r>
      <w:r w:rsidR="00E67F30" w:rsidRPr="00327FCB">
        <w:rPr>
          <w:rFonts w:hint="eastAsia"/>
        </w:rPr>
        <w:t>主要係</w:t>
      </w:r>
      <w:r w:rsidR="00231F32" w:rsidRPr="00327FCB">
        <w:rPr>
          <w:rFonts w:hint="eastAsia"/>
        </w:rPr>
        <w:t>國家科學及技術委員會國家太空中心發展計畫、</w:t>
      </w:r>
      <w:r w:rsidR="00D75188" w:rsidRPr="00327FCB">
        <w:rPr>
          <w:rFonts w:hint="eastAsia"/>
        </w:rPr>
        <w:t>直轄市及縣市一般性補助</w:t>
      </w:r>
      <w:r w:rsidR="00D75188">
        <w:rPr>
          <w:rFonts w:hint="eastAsia"/>
        </w:rPr>
        <w:t>款之結餘</w:t>
      </w:r>
      <w:r w:rsidR="0062316E">
        <w:rPr>
          <w:rFonts w:hint="eastAsia"/>
        </w:rPr>
        <w:t>，及災害準備金動支後餘額</w:t>
      </w:r>
      <w:r w:rsidR="002A27BF" w:rsidRPr="00EC7F36">
        <w:rPr>
          <w:rFonts w:hint="eastAsia"/>
        </w:rPr>
        <w:t>等</w:t>
      </w:r>
      <w:r w:rsidR="00385281" w:rsidRPr="00EC7F36">
        <w:rPr>
          <w:rFonts w:hint="eastAsia"/>
        </w:rPr>
        <w:t>；</w:t>
      </w:r>
      <w:r w:rsidR="0000505C" w:rsidRPr="00646053">
        <w:rPr>
          <w:rFonts w:hint="eastAsia"/>
        </w:rPr>
        <w:t>資本收支相抵，短</w:t>
      </w:r>
      <w:proofErr w:type="gramStart"/>
      <w:r w:rsidR="0000505C" w:rsidRPr="00646053">
        <w:rPr>
          <w:rFonts w:hint="eastAsia"/>
          <w:spacing w:val="4"/>
        </w:rPr>
        <w:t>絀</w:t>
      </w:r>
      <w:proofErr w:type="gramEnd"/>
      <w:r w:rsidR="00327FCB">
        <w:rPr>
          <w:rFonts w:hint="eastAsia"/>
          <w:spacing w:val="4"/>
        </w:rPr>
        <w:t>4</w:t>
      </w:r>
      <w:r w:rsidR="0000505C" w:rsidRPr="00646053">
        <w:rPr>
          <w:rFonts w:hint="eastAsia"/>
          <w:spacing w:val="4"/>
        </w:rPr>
        <w:t>,</w:t>
      </w:r>
      <w:r w:rsidR="00327FCB">
        <w:rPr>
          <w:rFonts w:hint="eastAsia"/>
          <w:spacing w:val="4"/>
        </w:rPr>
        <w:t>517</w:t>
      </w:r>
      <w:r w:rsidR="0000505C" w:rsidRPr="00646053">
        <w:rPr>
          <w:rFonts w:hint="eastAsia"/>
          <w:spacing w:val="4"/>
        </w:rPr>
        <w:t>億餘元</w:t>
      </w:r>
      <w:r w:rsidR="0000505C" w:rsidRPr="00646053">
        <w:rPr>
          <w:rFonts w:hint="eastAsia"/>
        </w:rPr>
        <w:t>，</w:t>
      </w:r>
      <w:r w:rsidR="00E67F30" w:rsidRPr="00646053">
        <w:rPr>
          <w:rFonts w:hint="eastAsia"/>
        </w:rPr>
        <w:t>較預算</w:t>
      </w:r>
      <w:proofErr w:type="gramStart"/>
      <w:r w:rsidR="00E67F30" w:rsidRPr="00646053">
        <w:rPr>
          <w:rFonts w:hint="eastAsia"/>
        </w:rPr>
        <w:t>差</w:t>
      </w:r>
      <w:r w:rsidR="00385281" w:rsidRPr="00646053">
        <w:rPr>
          <w:rFonts w:hint="eastAsia"/>
        </w:rPr>
        <w:t>短雖減少</w:t>
      </w:r>
      <w:proofErr w:type="gramEnd"/>
      <w:r w:rsidR="00327FCB">
        <w:rPr>
          <w:rFonts w:hint="eastAsia"/>
        </w:rPr>
        <w:t>99</w:t>
      </w:r>
      <w:r w:rsidR="00385281" w:rsidRPr="00646053">
        <w:rPr>
          <w:rFonts w:hint="eastAsia"/>
        </w:rPr>
        <w:t>億餘元，惟資本收入遠不足支應資本支出，</w:t>
      </w:r>
      <w:r w:rsidR="0000505C" w:rsidRPr="00646053">
        <w:rPr>
          <w:rFonts w:hint="eastAsia"/>
          <w:spacing w:val="4"/>
        </w:rPr>
        <w:t>經以經常收支賸餘支應後，歲入歲出賸餘</w:t>
      </w:r>
      <w:r w:rsidR="00327FCB">
        <w:rPr>
          <w:rFonts w:hint="eastAsia"/>
          <w:spacing w:val="4"/>
        </w:rPr>
        <w:t>2</w:t>
      </w:r>
      <w:r w:rsidR="0000505C" w:rsidRPr="00646053">
        <w:rPr>
          <w:rFonts w:hint="eastAsia"/>
        </w:rPr>
        <w:t>,</w:t>
      </w:r>
      <w:r w:rsidR="00327FCB">
        <w:rPr>
          <w:rFonts w:hint="eastAsia"/>
        </w:rPr>
        <w:t>796</w:t>
      </w:r>
      <w:r w:rsidR="0000505C" w:rsidRPr="00646053">
        <w:rPr>
          <w:rFonts w:hint="eastAsia"/>
        </w:rPr>
        <w:t>億餘元（圖4）。</w:t>
      </w:r>
      <w:r w:rsidR="00385281" w:rsidRPr="00646053">
        <w:rPr>
          <w:rFonts w:hint="eastAsia"/>
        </w:rPr>
        <w:t>就整體收支而言，</w:t>
      </w:r>
      <w:proofErr w:type="gramStart"/>
      <w:r w:rsidR="00646053">
        <w:rPr>
          <w:rFonts w:hint="eastAsia"/>
        </w:rPr>
        <w:t>11</w:t>
      </w:r>
      <w:r w:rsidR="00327FCB">
        <w:rPr>
          <w:rFonts w:hint="eastAsia"/>
        </w:rPr>
        <w:t>2</w:t>
      </w:r>
      <w:proofErr w:type="gramEnd"/>
      <w:r w:rsidR="00385281" w:rsidRPr="00646053">
        <w:rPr>
          <w:rFonts w:hint="eastAsia"/>
        </w:rPr>
        <w:t>年度經常收入除可支應經常支出所需外，</w:t>
      </w:r>
      <w:proofErr w:type="gramStart"/>
      <w:r w:rsidR="00385281" w:rsidRPr="00646053">
        <w:rPr>
          <w:rFonts w:hint="eastAsia"/>
        </w:rPr>
        <w:t>且足敷</w:t>
      </w:r>
      <w:proofErr w:type="gramEnd"/>
      <w:r w:rsidR="00721F0E" w:rsidRPr="00646053">
        <w:rPr>
          <w:rFonts w:hint="eastAsia"/>
        </w:rPr>
        <w:t>彌補</w:t>
      </w:r>
      <w:r w:rsidR="00385281" w:rsidRPr="00646053">
        <w:rPr>
          <w:rFonts w:hint="eastAsia"/>
        </w:rPr>
        <w:t>資本收支差短。</w:t>
      </w:r>
    </w:p>
    <w:p w14:paraId="4AEFE2A6" w14:textId="66F813A9" w:rsidR="00574758" w:rsidRDefault="00333022" w:rsidP="002D705F">
      <w:pPr>
        <w:pStyle w:val="aff6"/>
        <w:overflowPunct w:val="0"/>
        <w:spacing w:line="520" w:lineRule="exact"/>
        <w:ind w:firstLine="560"/>
        <w:rPr>
          <w:rFonts w:hAnsi="標楷體"/>
          <w:noProof/>
          <w:spacing w:val="4"/>
        </w:rPr>
      </w:pPr>
      <w:r>
        <w:rPr>
          <w:rFonts w:hAnsi="標楷體" w:hint="eastAsia"/>
          <w:noProof/>
        </w:rPr>
        <w:lastRenderedPageBreak/>
        <mc:AlternateContent>
          <mc:Choice Requires="wps">
            <w:drawing>
              <wp:anchor distT="0" distB="0" distL="114300" distR="114300" simplePos="0" relativeHeight="251660288" behindDoc="0" locked="0" layoutInCell="1" allowOverlap="1" wp14:anchorId="0D53BC6F" wp14:editId="19EC4B28">
                <wp:simplePos x="0" y="0"/>
                <wp:positionH relativeFrom="column">
                  <wp:posOffset>2212224</wp:posOffset>
                </wp:positionH>
                <wp:positionV relativeFrom="paragraph">
                  <wp:posOffset>111987</wp:posOffset>
                </wp:positionV>
                <wp:extent cx="53" cy="109573"/>
                <wp:effectExtent l="0" t="0" r="0" b="0"/>
                <wp:wrapNone/>
                <wp:docPr id="36"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 cy="109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rap="square" lIns="0" tIns="0" rIns="0" bIns="0">
                        <a:noAutofit/>
                      </wps:bodyPr>
                    </wps:wsp>
                  </a:graphicData>
                </a:graphic>
              </wp:anchor>
            </w:drawing>
          </mc:Choice>
          <mc:Fallback>
            <w:pict>
              <v:rect w14:anchorId="51C20072" id="Rectangle 94" o:spid="_x0000_s1026" style="position:absolute;margin-left:174.2pt;margin-top:8.8pt;width:0;height:8.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" filled="f" stroked="f">
                <v:textbox inset="0,0,0,0"/>
              </v:rect>
            </w:pict>
          </mc:Fallback>
        </mc:AlternateContent>
      </w:r>
      <w:r w:rsidR="00361D07" w:rsidRPr="00162970">
        <w:rPr>
          <w:rFonts w:hAnsi="標楷體" w:hint="eastAsia"/>
          <w:noProof/>
        </w:rPr>
        <w:t>政府自推動財政健全方案以來，</w:t>
      </w:r>
      <w:r w:rsidR="00A427B9" w:rsidRPr="00162970">
        <w:rPr>
          <w:rFonts w:hAnsi="標楷體" w:hint="eastAsia"/>
          <w:noProof/>
        </w:rPr>
        <w:t>財政收支結構已逐步改善</w:t>
      </w:r>
      <w:r w:rsidR="00803439" w:rsidRPr="00162970">
        <w:rPr>
          <w:rFonts w:hAnsi="標楷體" w:hint="eastAsia"/>
          <w:noProof/>
        </w:rPr>
        <w:t>，</w:t>
      </w:r>
      <w:r w:rsidR="00C752FD">
        <w:rPr>
          <w:rFonts w:hAnsi="標楷體" w:hint="eastAsia"/>
          <w:noProof/>
        </w:rPr>
        <w:t>110至</w:t>
      </w:r>
      <w:r w:rsidR="00A427B9" w:rsidRPr="002207DF">
        <w:rPr>
          <w:rFonts w:hAnsi="標楷體" w:hint="eastAsia"/>
          <w:noProof/>
        </w:rPr>
        <w:t>11</w:t>
      </w:r>
      <w:r w:rsidR="00487145">
        <w:rPr>
          <w:rFonts w:hAnsi="標楷體" w:hint="eastAsia"/>
          <w:noProof/>
        </w:rPr>
        <w:t>2</w:t>
      </w:r>
      <w:r w:rsidR="00803439" w:rsidRPr="002207DF">
        <w:rPr>
          <w:rFonts w:hAnsi="標楷體" w:hint="eastAsia"/>
          <w:noProof/>
        </w:rPr>
        <w:t>年度</w:t>
      </w:r>
      <w:r w:rsidR="00A65549" w:rsidRPr="002207DF">
        <w:t>中央政</w:t>
      </w:r>
      <w:r w:rsidR="00A65549" w:rsidRPr="003809E5">
        <w:t>府總決算</w:t>
      </w:r>
      <w:r w:rsidR="000D2B1E" w:rsidRPr="003809E5">
        <w:rPr>
          <w:rFonts w:hint="eastAsia"/>
        </w:rPr>
        <w:t>歲入歲出賸餘</w:t>
      </w:r>
      <w:r w:rsidR="00C752FD">
        <w:rPr>
          <w:rFonts w:hint="eastAsia"/>
        </w:rPr>
        <w:t>分別為2</w:t>
      </w:r>
      <w:r w:rsidR="00C752FD">
        <w:t>,</w:t>
      </w:r>
      <w:r w:rsidR="00C752FD">
        <w:rPr>
          <w:rFonts w:hint="eastAsia"/>
        </w:rPr>
        <w:t>978億餘元、4</w:t>
      </w:r>
      <w:r w:rsidR="00C752FD">
        <w:t>,</w:t>
      </w:r>
      <w:r w:rsidR="00C752FD">
        <w:rPr>
          <w:rFonts w:hint="eastAsia"/>
        </w:rPr>
        <w:t>992億餘元、</w:t>
      </w:r>
      <w:r w:rsidR="00487145">
        <w:rPr>
          <w:rFonts w:hint="eastAsia"/>
          <w:spacing w:val="4"/>
        </w:rPr>
        <w:t>2</w:t>
      </w:r>
      <w:r w:rsidR="00487145" w:rsidRPr="00646053">
        <w:rPr>
          <w:rFonts w:hint="eastAsia"/>
        </w:rPr>
        <w:t>,</w:t>
      </w:r>
      <w:r w:rsidR="00487145">
        <w:rPr>
          <w:rFonts w:hint="eastAsia"/>
        </w:rPr>
        <w:t>796</w:t>
      </w:r>
      <w:r w:rsidR="00A427B9" w:rsidRPr="003809E5">
        <w:rPr>
          <w:rFonts w:hint="eastAsia"/>
        </w:rPr>
        <w:t>億餘元</w:t>
      </w:r>
      <w:r w:rsidR="00652D3D" w:rsidRPr="002207DF">
        <w:rPr>
          <w:rFonts w:hint="eastAsia"/>
        </w:rPr>
        <w:t>，</w:t>
      </w:r>
      <w:proofErr w:type="gramStart"/>
      <w:r w:rsidR="00C752FD">
        <w:rPr>
          <w:rFonts w:hint="eastAsia"/>
        </w:rPr>
        <w:t>1</w:t>
      </w:r>
      <w:r w:rsidR="00C752FD">
        <w:t>12</w:t>
      </w:r>
      <w:proofErr w:type="gramEnd"/>
      <w:r w:rsidR="00C752FD">
        <w:rPr>
          <w:rFonts w:hint="eastAsia"/>
        </w:rPr>
        <w:t>年度</w:t>
      </w:r>
      <w:r w:rsidR="0002316D" w:rsidRPr="002207DF">
        <w:rPr>
          <w:rFonts w:hAnsi="標楷體" w:hint="eastAsia"/>
          <w:noProof/>
        </w:rPr>
        <w:t>原編列債務舉借預算數</w:t>
      </w:r>
      <w:r w:rsidR="00C752FD">
        <w:rPr>
          <w:rFonts w:hAnsi="標楷體" w:hint="eastAsia"/>
          <w:noProof/>
        </w:rPr>
        <w:t>1</w:t>
      </w:r>
      <w:r w:rsidR="00C752FD">
        <w:rPr>
          <w:rFonts w:hAnsi="標楷體"/>
          <w:noProof/>
        </w:rPr>
        <w:t>,</w:t>
      </w:r>
      <w:r w:rsidR="00C752FD">
        <w:rPr>
          <w:rFonts w:hAnsi="標楷體" w:hint="eastAsia"/>
          <w:noProof/>
        </w:rPr>
        <w:t>731</w:t>
      </w:r>
      <w:r w:rsidR="0002316D" w:rsidRPr="002207DF">
        <w:rPr>
          <w:rFonts w:hAnsi="標楷體" w:hint="eastAsia"/>
          <w:noProof/>
        </w:rPr>
        <w:t>億餘元</w:t>
      </w:r>
      <w:r w:rsidR="001B6B1F">
        <w:rPr>
          <w:rFonts w:hAnsi="標楷體" w:hint="eastAsia"/>
          <w:noProof/>
        </w:rPr>
        <w:t>、</w:t>
      </w:r>
      <w:r w:rsidR="001B6B1F" w:rsidRPr="007E0720">
        <w:rPr>
          <w:rFonts w:hAnsi="標楷體" w:hint="eastAsia"/>
          <w:noProof/>
        </w:rPr>
        <w:t>預計移用以前年度歲計賸餘調節因應數</w:t>
      </w:r>
      <w:r w:rsidR="00E76BDB" w:rsidRPr="007E0720">
        <w:rPr>
          <w:rFonts w:hAnsi="標楷體" w:hint="eastAsia"/>
          <w:noProof/>
        </w:rPr>
        <w:t>473億餘元</w:t>
      </w:r>
      <w:r w:rsidR="0002316D" w:rsidRPr="002207DF">
        <w:rPr>
          <w:rFonts w:hAnsi="標楷體" w:hint="eastAsia"/>
          <w:noProof/>
        </w:rPr>
        <w:t>，全數未予</w:t>
      </w:r>
      <w:r w:rsidR="00803439" w:rsidRPr="002207DF">
        <w:rPr>
          <w:rFonts w:hAnsi="標楷體" w:hint="eastAsia"/>
          <w:noProof/>
        </w:rPr>
        <w:t>舉借</w:t>
      </w:r>
      <w:r w:rsidR="00E76BDB">
        <w:rPr>
          <w:rFonts w:hAnsi="標楷體" w:hint="eastAsia"/>
          <w:noProof/>
        </w:rPr>
        <w:t>或移用</w:t>
      </w:r>
      <w:r w:rsidR="00652D3D" w:rsidRPr="002207DF">
        <w:rPr>
          <w:rFonts w:hAnsi="標楷體" w:hint="eastAsia"/>
          <w:noProof/>
        </w:rPr>
        <w:t>，且</w:t>
      </w:r>
      <w:r w:rsidR="00320991" w:rsidRPr="002207DF">
        <w:rPr>
          <w:rFonts w:hAnsi="標楷體" w:hint="eastAsia"/>
          <w:noProof/>
        </w:rPr>
        <w:t>債務還本</w:t>
      </w:r>
      <w:r w:rsidR="008C54A6" w:rsidRPr="002207DF">
        <w:rPr>
          <w:rFonts w:hAnsi="標楷體" w:hint="eastAsia"/>
          <w:noProof/>
        </w:rPr>
        <w:t>除</w:t>
      </w:r>
      <w:r w:rsidR="00652D3D" w:rsidRPr="002207DF">
        <w:rPr>
          <w:rFonts w:hAnsi="標楷體" w:hint="eastAsia"/>
          <w:noProof/>
        </w:rPr>
        <w:t>依預算執行</w:t>
      </w:r>
      <w:r w:rsidR="00C752FD">
        <w:rPr>
          <w:rFonts w:hAnsi="標楷體"/>
          <w:noProof/>
        </w:rPr>
        <w:t>1,110</w:t>
      </w:r>
      <w:r w:rsidR="00652D3D" w:rsidRPr="002207DF">
        <w:rPr>
          <w:rFonts w:hAnsi="標楷體" w:hint="eastAsia"/>
          <w:noProof/>
        </w:rPr>
        <w:t>億元</w:t>
      </w:r>
      <w:r w:rsidR="008C54A6" w:rsidRPr="002207DF">
        <w:rPr>
          <w:rFonts w:hAnsi="標楷體" w:hint="eastAsia"/>
          <w:noProof/>
        </w:rPr>
        <w:t>外，另增加還本</w:t>
      </w:r>
      <w:r w:rsidR="00C752FD">
        <w:rPr>
          <w:rFonts w:hAnsi="標楷體"/>
          <w:noProof/>
        </w:rPr>
        <w:t>150</w:t>
      </w:r>
      <w:r w:rsidR="008C54A6" w:rsidRPr="002207DF">
        <w:rPr>
          <w:rFonts w:hAnsi="標楷體" w:hint="eastAsia"/>
          <w:noProof/>
        </w:rPr>
        <w:t>億元</w:t>
      </w:r>
      <w:r w:rsidR="0002316D" w:rsidRPr="002207DF">
        <w:rPr>
          <w:rFonts w:hAnsi="標楷體" w:hint="eastAsia"/>
          <w:noProof/>
        </w:rPr>
        <w:t>。</w:t>
      </w:r>
      <w:bookmarkEnd w:id="0"/>
      <w:bookmarkEnd w:id="1"/>
      <w:proofErr w:type="gramStart"/>
      <w:r w:rsidR="008937A4">
        <w:rPr>
          <w:rFonts w:hint="eastAsia"/>
        </w:rPr>
        <w:t>11</w:t>
      </w:r>
      <w:r w:rsidR="00C752FD">
        <w:t>2</w:t>
      </w:r>
      <w:proofErr w:type="gramEnd"/>
      <w:r w:rsidR="008937A4">
        <w:rPr>
          <w:rFonts w:hint="eastAsia"/>
        </w:rPr>
        <w:t>年度收支</w:t>
      </w:r>
      <w:r w:rsidR="008937A4" w:rsidRPr="008937A4">
        <w:rPr>
          <w:rFonts w:hint="eastAsia"/>
        </w:rPr>
        <w:t>賸餘為</w:t>
      </w:r>
      <w:r w:rsidR="00C752FD">
        <w:t>1</w:t>
      </w:r>
      <w:r w:rsidR="008937A4" w:rsidRPr="008937A4">
        <w:rPr>
          <w:rFonts w:hint="eastAsia"/>
        </w:rPr>
        <w:t>,</w:t>
      </w:r>
      <w:r w:rsidR="00C752FD">
        <w:t>536</w:t>
      </w:r>
      <w:r w:rsidR="008937A4" w:rsidRPr="008937A4">
        <w:rPr>
          <w:rFonts w:hint="eastAsia"/>
        </w:rPr>
        <w:t>億餘元，</w:t>
      </w:r>
      <w:r w:rsidR="008937A4" w:rsidRPr="00FC7C25">
        <w:rPr>
          <w:rFonts w:hint="eastAsia"/>
        </w:rPr>
        <w:t>加計以前年度累計賸餘，截至11</w:t>
      </w:r>
      <w:r w:rsidR="00E40A5C" w:rsidRPr="00FC7C25">
        <w:t>2</w:t>
      </w:r>
      <w:r w:rsidR="008937A4" w:rsidRPr="00FC7C25">
        <w:rPr>
          <w:rFonts w:hint="eastAsia"/>
        </w:rPr>
        <w:t>年底止，中央政府累計賸餘達</w:t>
      </w:r>
      <w:r w:rsidR="00E40A5C" w:rsidRPr="00FC7C25">
        <w:t>7</w:t>
      </w:r>
      <w:r w:rsidR="008937A4" w:rsidRPr="00FC7C25">
        <w:rPr>
          <w:rFonts w:hint="eastAsia"/>
        </w:rPr>
        <w:t>,</w:t>
      </w:r>
      <w:r w:rsidR="00E40A5C" w:rsidRPr="00FC7C25">
        <w:t>044</w:t>
      </w:r>
      <w:r w:rsidR="008937A4" w:rsidRPr="00FC7C25">
        <w:rPr>
          <w:rFonts w:hint="eastAsia"/>
        </w:rPr>
        <w:t>億餘元。</w:t>
      </w:r>
      <w:proofErr w:type="gramStart"/>
      <w:r w:rsidR="008937A4" w:rsidRPr="008937A4">
        <w:rPr>
          <w:rFonts w:hint="eastAsia"/>
        </w:rPr>
        <w:t>然</w:t>
      </w:r>
      <w:r w:rsidR="00104FCE">
        <w:rPr>
          <w:rFonts w:hint="eastAsia"/>
        </w:rPr>
        <w:t>查</w:t>
      </w:r>
      <w:r w:rsidR="008937A4" w:rsidRPr="008937A4">
        <w:rPr>
          <w:rFonts w:hint="eastAsia"/>
        </w:rPr>
        <w:t>據</w:t>
      </w:r>
      <w:proofErr w:type="gramEnd"/>
      <w:r w:rsidR="008937A4" w:rsidRPr="008937A4">
        <w:rPr>
          <w:rFonts w:hint="eastAsia"/>
        </w:rPr>
        <w:t>行政院主計總處11</w:t>
      </w:r>
      <w:r w:rsidR="00FC7C25">
        <w:t>3</w:t>
      </w:r>
      <w:r w:rsidR="008937A4" w:rsidRPr="008937A4">
        <w:rPr>
          <w:rFonts w:hint="eastAsia"/>
        </w:rPr>
        <w:t>年</w:t>
      </w:r>
      <w:r w:rsidR="00FC7C25">
        <w:t>6</w:t>
      </w:r>
      <w:r w:rsidR="008937A4" w:rsidRPr="008937A4">
        <w:rPr>
          <w:rFonts w:hint="eastAsia"/>
        </w:rPr>
        <w:t>月</w:t>
      </w:r>
      <w:r w:rsidR="00FC7C25">
        <w:t>3</w:t>
      </w:r>
      <w:r w:rsidR="008937A4" w:rsidRPr="008937A4">
        <w:rPr>
          <w:rFonts w:hint="eastAsia"/>
        </w:rPr>
        <w:t>日公布之10</w:t>
      </w:r>
      <w:r w:rsidR="00FC7C25">
        <w:t>1</w:t>
      </w:r>
      <w:r w:rsidR="008937A4" w:rsidRPr="008937A4">
        <w:rPr>
          <w:rFonts w:hint="eastAsia"/>
        </w:rPr>
        <w:t>至11</w:t>
      </w:r>
      <w:r w:rsidR="00FC7C25">
        <w:t>3</w:t>
      </w:r>
      <w:r w:rsidR="008937A4" w:rsidRPr="008937A4">
        <w:rPr>
          <w:rFonts w:hint="eastAsia"/>
        </w:rPr>
        <w:t>年度中央政府收支概況表，若政府收支包含總預算及特別預算歲入歲出，則除107、108及</w:t>
      </w:r>
      <w:proofErr w:type="gramStart"/>
      <w:r w:rsidR="008937A4" w:rsidRPr="008937A4">
        <w:rPr>
          <w:rFonts w:hint="eastAsia"/>
        </w:rPr>
        <w:t>111</w:t>
      </w:r>
      <w:proofErr w:type="gramEnd"/>
      <w:r w:rsidR="008937A4" w:rsidRPr="008937A4">
        <w:rPr>
          <w:rFonts w:hint="eastAsia"/>
        </w:rPr>
        <w:t>年度為賸餘外，其餘年度</w:t>
      </w:r>
      <w:proofErr w:type="gramStart"/>
      <w:r w:rsidR="008937A4" w:rsidRPr="008937A4">
        <w:rPr>
          <w:rFonts w:hint="eastAsia"/>
        </w:rPr>
        <w:t>均為短絀</w:t>
      </w:r>
      <w:proofErr w:type="gramEnd"/>
      <w:r w:rsidR="008937A4" w:rsidRPr="008937A4">
        <w:rPr>
          <w:rFonts w:hint="eastAsia"/>
        </w:rPr>
        <w:t>，</w:t>
      </w:r>
      <w:proofErr w:type="gramStart"/>
      <w:r w:rsidR="008937A4" w:rsidRPr="008937A4">
        <w:rPr>
          <w:rFonts w:hint="eastAsia"/>
        </w:rPr>
        <w:t>11</w:t>
      </w:r>
      <w:r w:rsidR="00FC7C25">
        <w:t>3</w:t>
      </w:r>
      <w:proofErr w:type="gramEnd"/>
      <w:r w:rsidR="008937A4" w:rsidRPr="008937A4">
        <w:rPr>
          <w:rFonts w:hint="eastAsia"/>
        </w:rPr>
        <w:t>年度預計短</w:t>
      </w:r>
      <w:proofErr w:type="gramStart"/>
      <w:r w:rsidR="008937A4" w:rsidRPr="008937A4">
        <w:rPr>
          <w:rFonts w:hint="eastAsia"/>
        </w:rPr>
        <w:t>絀</w:t>
      </w:r>
      <w:proofErr w:type="gramEnd"/>
      <w:r w:rsidR="00FC7C25">
        <w:t>4</w:t>
      </w:r>
      <w:r w:rsidR="008937A4" w:rsidRPr="008937A4">
        <w:rPr>
          <w:rFonts w:hint="eastAsia"/>
        </w:rPr>
        <w:t>,</w:t>
      </w:r>
      <w:r w:rsidR="00FC7C25">
        <w:t>905</w:t>
      </w:r>
      <w:r w:rsidR="008937A4" w:rsidRPr="008937A4">
        <w:rPr>
          <w:rFonts w:hint="eastAsia"/>
        </w:rPr>
        <w:t>億元。</w:t>
      </w:r>
      <w:proofErr w:type="gramStart"/>
      <w:r w:rsidR="008937A4" w:rsidRPr="008937A4">
        <w:rPr>
          <w:rFonts w:hint="eastAsia"/>
        </w:rPr>
        <w:t>次依</w:t>
      </w:r>
      <w:r w:rsidR="00E76BDB">
        <w:rPr>
          <w:rFonts w:hint="eastAsia"/>
        </w:rPr>
        <w:t>行政院</w:t>
      </w:r>
      <w:proofErr w:type="gramEnd"/>
      <w:r w:rsidR="008937A4" w:rsidRPr="008937A4">
        <w:rPr>
          <w:rFonts w:hint="eastAsia"/>
        </w:rPr>
        <w:t>主計總處於11</w:t>
      </w:r>
      <w:r w:rsidR="00D829D5">
        <w:rPr>
          <w:rFonts w:hint="eastAsia"/>
        </w:rPr>
        <w:t>2</w:t>
      </w:r>
      <w:r w:rsidR="008937A4" w:rsidRPr="008937A4">
        <w:rPr>
          <w:rFonts w:hint="eastAsia"/>
        </w:rPr>
        <w:t>年1</w:t>
      </w:r>
      <w:r w:rsidR="00D829D5">
        <w:rPr>
          <w:rFonts w:hint="eastAsia"/>
        </w:rPr>
        <w:t>0</w:t>
      </w:r>
      <w:r w:rsidR="008937A4" w:rsidRPr="008937A4">
        <w:rPr>
          <w:rFonts w:hint="eastAsia"/>
        </w:rPr>
        <w:t>月</w:t>
      </w:r>
      <w:r w:rsidR="00D829D5">
        <w:rPr>
          <w:rFonts w:hint="eastAsia"/>
        </w:rPr>
        <w:t>4</w:t>
      </w:r>
      <w:r w:rsidR="008937A4" w:rsidRPr="008937A4">
        <w:rPr>
          <w:rFonts w:hint="eastAsia"/>
        </w:rPr>
        <w:t>日公布之11</w:t>
      </w:r>
      <w:r w:rsidR="00D829D5">
        <w:rPr>
          <w:rFonts w:hint="eastAsia"/>
        </w:rPr>
        <w:t>3</w:t>
      </w:r>
      <w:r w:rsidR="008937A4" w:rsidRPr="008937A4">
        <w:rPr>
          <w:rFonts w:hint="eastAsia"/>
        </w:rPr>
        <w:t>至119年度中央政府財政收支推估情形，總預算與特別預算歲入歲出</w:t>
      </w:r>
      <w:proofErr w:type="gramStart"/>
      <w:r w:rsidR="008937A4" w:rsidRPr="008937A4">
        <w:rPr>
          <w:rFonts w:hint="eastAsia"/>
        </w:rPr>
        <w:t>併計後</w:t>
      </w:r>
      <w:proofErr w:type="gramEnd"/>
      <w:r w:rsidR="008937A4" w:rsidRPr="008937A4">
        <w:rPr>
          <w:rFonts w:hint="eastAsia"/>
        </w:rPr>
        <w:t>，</w:t>
      </w:r>
      <w:proofErr w:type="gramStart"/>
      <w:r w:rsidR="008937A4" w:rsidRPr="008937A4">
        <w:rPr>
          <w:rFonts w:hint="eastAsia"/>
        </w:rPr>
        <w:t>11</w:t>
      </w:r>
      <w:r w:rsidR="00D829D5">
        <w:rPr>
          <w:rFonts w:hint="eastAsia"/>
        </w:rPr>
        <w:t>3</w:t>
      </w:r>
      <w:r w:rsidR="008937A4" w:rsidRPr="008937A4">
        <w:rPr>
          <w:rFonts w:hint="eastAsia"/>
        </w:rPr>
        <w:t>至118年度均為差</w:t>
      </w:r>
      <w:proofErr w:type="gramEnd"/>
      <w:r w:rsidR="008937A4" w:rsidRPr="008937A4">
        <w:rPr>
          <w:rFonts w:hint="eastAsia"/>
        </w:rPr>
        <w:t>短，至</w:t>
      </w:r>
      <w:proofErr w:type="gramStart"/>
      <w:r w:rsidR="008937A4" w:rsidRPr="008937A4">
        <w:rPr>
          <w:rFonts w:hint="eastAsia"/>
        </w:rPr>
        <w:t>119</w:t>
      </w:r>
      <w:proofErr w:type="gramEnd"/>
      <w:r w:rsidR="008937A4" w:rsidRPr="008937A4">
        <w:rPr>
          <w:rFonts w:hint="eastAsia"/>
        </w:rPr>
        <w:t>年度始有賸餘，政府財政</w:t>
      </w:r>
      <w:proofErr w:type="gramStart"/>
      <w:r w:rsidR="008937A4" w:rsidRPr="008937A4">
        <w:rPr>
          <w:rFonts w:hint="eastAsia"/>
        </w:rPr>
        <w:t>長期仍潛存</w:t>
      </w:r>
      <w:proofErr w:type="gramEnd"/>
      <w:r w:rsidR="008937A4" w:rsidRPr="008937A4">
        <w:rPr>
          <w:rFonts w:hint="eastAsia"/>
        </w:rPr>
        <w:t>壓力。</w:t>
      </w:r>
      <w:proofErr w:type="gramStart"/>
      <w:r w:rsidR="008937A4" w:rsidRPr="008937A4">
        <w:rPr>
          <w:rFonts w:hint="eastAsia"/>
        </w:rPr>
        <w:t>鑑</w:t>
      </w:r>
      <w:proofErr w:type="gramEnd"/>
      <w:r w:rsidR="008937A4" w:rsidRPr="008937A4">
        <w:rPr>
          <w:rFonts w:hint="eastAsia"/>
        </w:rPr>
        <w:t>於</w:t>
      </w:r>
      <w:r w:rsidR="00FE2147">
        <w:rPr>
          <w:rFonts w:hint="eastAsia"/>
        </w:rPr>
        <w:t>國家發展委員會113年6月12日發布之當前經濟情勢簡報</w:t>
      </w:r>
      <w:r w:rsidR="00775ABD">
        <w:rPr>
          <w:rFonts w:hint="eastAsia"/>
        </w:rPr>
        <w:t>，</w:t>
      </w:r>
      <w:r w:rsidR="00775ABD" w:rsidRPr="005B7AE7">
        <w:rPr>
          <w:rFonts w:hint="eastAsia"/>
          <w:spacing w:val="4"/>
        </w:rPr>
        <w:t>全球經濟因地緣政治衝突、貿易爭端再起、主要國家高利率</w:t>
      </w:r>
      <w:proofErr w:type="gramStart"/>
      <w:r w:rsidR="00775ABD" w:rsidRPr="005B7AE7">
        <w:rPr>
          <w:rFonts w:hint="eastAsia"/>
          <w:spacing w:val="4"/>
        </w:rPr>
        <w:t>持續等</w:t>
      </w:r>
      <w:r w:rsidR="00FE2147" w:rsidRPr="005B7AE7">
        <w:rPr>
          <w:rFonts w:hint="eastAsia"/>
          <w:spacing w:val="4"/>
        </w:rPr>
        <w:t>潛存</w:t>
      </w:r>
      <w:proofErr w:type="gramEnd"/>
      <w:r w:rsidR="00FE2147" w:rsidRPr="005B7AE7">
        <w:rPr>
          <w:rFonts w:hint="eastAsia"/>
          <w:spacing w:val="4"/>
        </w:rPr>
        <w:t>風險，</w:t>
      </w:r>
      <w:r w:rsidR="00775ABD" w:rsidRPr="005B7AE7">
        <w:rPr>
          <w:rFonts w:hint="eastAsia"/>
          <w:spacing w:val="4"/>
        </w:rPr>
        <w:t>為</w:t>
      </w:r>
      <w:r w:rsidR="00FE2147" w:rsidRPr="005B7AE7">
        <w:rPr>
          <w:rFonts w:hint="eastAsia"/>
          <w:spacing w:val="4"/>
        </w:rPr>
        <w:t>來年課稅收入</w:t>
      </w:r>
      <w:r w:rsidR="00775ABD" w:rsidRPr="005B7AE7">
        <w:rPr>
          <w:rFonts w:hint="eastAsia"/>
          <w:spacing w:val="4"/>
        </w:rPr>
        <w:t>執行增添不確定性</w:t>
      </w:r>
      <w:r w:rsidR="00775ABD" w:rsidRPr="005B7AE7">
        <w:rPr>
          <w:rFonts w:hAnsi="標楷體" w:hint="eastAsia"/>
          <w:noProof/>
          <w:spacing w:val="4"/>
        </w:rPr>
        <w:t>。</w:t>
      </w:r>
      <w:r w:rsidR="00146668" w:rsidRPr="005B7AE7">
        <w:rPr>
          <w:rFonts w:hAnsi="標楷體" w:hint="eastAsia"/>
          <w:noProof/>
          <w:spacing w:val="4"/>
        </w:rPr>
        <w:t>允宜持續精進財務管理及債務管控，妥適規劃運用</w:t>
      </w:r>
      <w:r w:rsidR="00CE144B" w:rsidRPr="005B7AE7">
        <w:rPr>
          <w:rFonts w:hAnsi="標楷體" w:hint="eastAsia"/>
          <w:noProof/>
          <w:spacing w:val="4"/>
        </w:rPr>
        <w:t>累計</w:t>
      </w:r>
      <w:r w:rsidR="00146668" w:rsidRPr="005B7AE7">
        <w:rPr>
          <w:rFonts w:hAnsi="標楷體" w:hint="eastAsia"/>
          <w:noProof/>
          <w:spacing w:val="4"/>
        </w:rPr>
        <w:t>賸餘，</w:t>
      </w:r>
      <w:r w:rsidR="00E47E9A" w:rsidRPr="005B7AE7">
        <w:rPr>
          <w:rFonts w:hAnsi="標楷體" w:hint="eastAsia"/>
          <w:noProof/>
          <w:spacing w:val="4"/>
        </w:rPr>
        <w:t>供未來施政之融資財源，減少舉債融資調度壓力，並適時增加債務還本，</w:t>
      </w:r>
      <w:r w:rsidR="00E163A0" w:rsidRPr="005B7AE7">
        <w:rPr>
          <w:rFonts w:hAnsi="標楷體" w:hint="eastAsia"/>
          <w:noProof/>
          <w:spacing w:val="4"/>
        </w:rPr>
        <w:t>提升未來因應特殊政事需要之財政韌性，以維</w:t>
      </w:r>
      <w:r w:rsidR="00410E0F" w:rsidRPr="005B7AE7">
        <w:rPr>
          <w:rFonts w:hAnsi="標楷體" w:hint="eastAsia"/>
          <w:noProof/>
          <w:spacing w:val="4"/>
        </w:rPr>
        <w:t>政府財政</w:t>
      </w:r>
      <w:r w:rsidR="00C43BCD" w:rsidRPr="005B7AE7">
        <w:rPr>
          <w:rFonts w:hAnsi="標楷體" w:hint="eastAsia"/>
          <w:noProof/>
          <w:spacing w:val="4"/>
        </w:rPr>
        <w:t>穩健</w:t>
      </w:r>
      <w:r w:rsidR="00410E0F" w:rsidRPr="005B7AE7">
        <w:rPr>
          <w:rFonts w:hAnsi="標楷體" w:hint="eastAsia"/>
          <w:noProof/>
          <w:spacing w:val="4"/>
        </w:rPr>
        <w:t>。</w:t>
      </w:r>
    </w:p>
    <w:p w14:paraId="67A6C7DC" w14:textId="77777777" w:rsidR="002D705F" w:rsidRPr="002D705F" w:rsidRDefault="002D705F" w:rsidP="002D705F">
      <w:pPr>
        <w:overflowPunct w:val="0"/>
        <w:spacing w:line="500" w:lineRule="exact"/>
        <w:ind w:firstLineChars="100" w:firstLine="320"/>
        <w:jc w:val="both"/>
        <w:outlineLvl w:val="0"/>
        <w:rPr>
          <w:rFonts w:ascii="標楷體" w:eastAsia="標楷體" w:hAnsi="標楷體"/>
          <w:b/>
          <w:sz w:val="32"/>
          <w:szCs w:val="32"/>
        </w:rPr>
      </w:pPr>
      <w:r w:rsidRPr="002D705F">
        <w:rPr>
          <w:rFonts w:ascii="標楷體" w:eastAsia="標楷體" w:hAnsi="標楷體" w:hint="eastAsia"/>
          <w:b/>
          <w:sz w:val="32"/>
          <w:szCs w:val="32"/>
        </w:rPr>
        <w:t>三、歲入歲出與國民經濟能力</w:t>
      </w:r>
    </w:p>
    <w:p w14:paraId="044E3F92" w14:textId="77777777" w:rsidR="002D705F" w:rsidRPr="002D705F" w:rsidRDefault="002D705F" w:rsidP="00504847">
      <w:pPr>
        <w:overflowPunct w:val="0"/>
        <w:spacing w:line="500" w:lineRule="exact"/>
        <w:ind w:firstLineChars="200" w:firstLine="560"/>
        <w:jc w:val="both"/>
        <w:rPr>
          <w:rFonts w:ascii="標楷體" w:eastAsia="標楷體" w:hAnsi="標楷體"/>
          <w:sz w:val="28"/>
          <w:szCs w:val="28"/>
        </w:rPr>
      </w:pPr>
      <w:r w:rsidRPr="002D705F">
        <w:rPr>
          <w:rFonts w:ascii="標楷體" w:eastAsia="標楷體" w:hAnsi="標楷體" w:hint="eastAsia"/>
          <w:sz w:val="28"/>
          <w:szCs w:val="28"/>
        </w:rPr>
        <w:t>行政院參</w:t>
      </w:r>
      <w:proofErr w:type="gramStart"/>
      <w:r w:rsidRPr="002D705F">
        <w:rPr>
          <w:rFonts w:ascii="標楷體" w:eastAsia="標楷體" w:hAnsi="標楷體" w:hint="eastAsia"/>
          <w:sz w:val="28"/>
          <w:szCs w:val="28"/>
        </w:rPr>
        <w:t>採</w:t>
      </w:r>
      <w:proofErr w:type="gramEnd"/>
      <w:r w:rsidRPr="002D705F">
        <w:rPr>
          <w:rFonts w:ascii="標楷體" w:eastAsia="標楷體" w:hAnsi="標楷體" w:hint="eastAsia"/>
          <w:sz w:val="28"/>
          <w:szCs w:val="28"/>
        </w:rPr>
        <w:t>經濟計量模型，根據國內外經濟發展情勢等資料，預測全國未來可用經濟資源之供給與需求狀況，據以規劃施政方針所列重大政策預算資源，遵守總體經濟均衡原則，審度總資源供需估測趨勢，衡量歲入負擔能力籌劃歲出預算，</w:t>
      </w:r>
      <w:proofErr w:type="gramStart"/>
      <w:r w:rsidRPr="002D705F">
        <w:rPr>
          <w:rFonts w:ascii="標楷體" w:eastAsia="標楷體" w:hAnsi="標楷體" w:hint="eastAsia"/>
          <w:sz w:val="28"/>
          <w:szCs w:val="28"/>
        </w:rPr>
        <w:t>俾</w:t>
      </w:r>
      <w:proofErr w:type="gramEnd"/>
      <w:r w:rsidRPr="002D705F">
        <w:rPr>
          <w:rFonts w:ascii="標楷體" w:eastAsia="標楷體" w:hAnsi="標楷體" w:hint="eastAsia"/>
          <w:sz w:val="28"/>
          <w:szCs w:val="28"/>
        </w:rPr>
        <w:t>利全國資源合理分配及有效利用，妥善控制歲入歲出差短。為因應國內外政經局勢，</w:t>
      </w:r>
      <w:proofErr w:type="gramStart"/>
      <w:r w:rsidRPr="002D705F">
        <w:rPr>
          <w:rFonts w:ascii="標楷體" w:eastAsia="標楷體" w:hAnsi="標楷體" w:hint="eastAsia"/>
          <w:sz w:val="28"/>
          <w:szCs w:val="28"/>
        </w:rPr>
        <w:t>112</w:t>
      </w:r>
      <w:proofErr w:type="gramEnd"/>
      <w:r w:rsidRPr="002D705F">
        <w:rPr>
          <w:rFonts w:ascii="標楷體" w:eastAsia="標楷體" w:hAnsi="標楷體" w:hint="eastAsia"/>
          <w:sz w:val="28"/>
          <w:szCs w:val="28"/>
        </w:rPr>
        <w:t>年度整體歲出預算主要優先編列於擴大公共建設、提升科技發展、</w:t>
      </w:r>
      <w:proofErr w:type="gramStart"/>
      <w:r w:rsidRPr="002D705F">
        <w:rPr>
          <w:rFonts w:ascii="標楷體" w:eastAsia="標楷體" w:hAnsi="標楷體" w:hint="eastAsia"/>
          <w:sz w:val="28"/>
          <w:szCs w:val="28"/>
        </w:rPr>
        <w:t>推動淨零轉型</w:t>
      </w:r>
      <w:proofErr w:type="gramEnd"/>
      <w:r w:rsidRPr="002D705F">
        <w:rPr>
          <w:rFonts w:ascii="標楷體" w:eastAsia="標楷體" w:hAnsi="標楷體" w:hint="eastAsia"/>
          <w:sz w:val="28"/>
          <w:szCs w:val="28"/>
        </w:rPr>
        <w:t>、健全</w:t>
      </w:r>
      <w:proofErr w:type="gramStart"/>
      <w:r w:rsidRPr="002D705F">
        <w:rPr>
          <w:rFonts w:ascii="標楷體" w:eastAsia="標楷體" w:hAnsi="標楷體" w:hint="eastAsia"/>
          <w:sz w:val="28"/>
          <w:szCs w:val="28"/>
        </w:rPr>
        <w:t>勞</w:t>
      </w:r>
      <w:proofErr w:type="gramEnd"/>
      <w:r w:rsidRPr="002D705F">
        <w:rPr>
          <w:rFonts w:ascii="標楷體" w:eastAsia="標楷體" w:hAnsi="標楷體" w:hint="eastAsia"/>
          <w:sz w:val="28"/>
          <w:szCs w:val="28"/>
        </w:rPr>
        <w:t>健保財務、落實少子女化對策、穩定供電、防治</w:t>
      </w:r>
      <w:proofErr w:type="gramStart"/>
      <w:r w:rsidRPr="002D705F">
        <w:rPr>
          <w:rFonts w:ascii="標楷體" w:eastAsia="標楷體" w:hAnsi="標楷體" w:hint="eastAsia"/>
          <w:sz w:val="28"/>
          <w:szCs w:val="28"/>
        </w:rPr>
        <w:t>疫情及</w:t>
      </w:r>
      <w:proofErr w:type="gramEnd"/>
      <w:r w:rsidRPr="002D705F">
        <w:rPr>
          <w:rFonts w:ascii="標楷體" w:eastAsia="標楷體" w:hAnsi="標楷體" w:hint="eastAsia"/>
          <w:sz w:val="28"/>
          <w:szCs w:val="28"/>
        </w:rPr>
        <w:t>軍事整備等施政重點，持續發展經濟，培育優質多元人才，拓展國際經貿布局，增強經濟韌性，謀求國家永續發展。</w:t>
      </w:r>
    </w:p>
    <w:p w14:paraId="48E96A67" w14:textId="1A211FB3" w:rsidR="002D705F" w:rsidRPr="00504847" w:rsidRDefault="002D705F" w:rsidP="00504847">
      <w:pPr>
        <w:overflowPunct w:val="0"/>
        <w:spacing w:line="518" w:lineRule="exact"/>
        <w:ind w:firstLineChars="200" w:firstLine="560"/>
        <w:jc w:val="both"/>
        <w:rPr>
          <w:rFonts w:ascii="標楷體" w:eastAsia="標楷體" w:hAnsi="標楷體"/>
          <w:spacing w:val="4"/>
          <w:sz w:val="28"/>
          <w:szCs w:val="28"/>
        </w:rPr>
      </w:pPr>
      <w:r w:rsidRPr="002D705F">
        <w:rPr>
          <w:rFonts w:ascii="標楷體" w:eastAsia="標楷體" w:hAnsi="標楷體" w:hint="eastAsia"/>
          <w:sz w:val="28"/>
          <w:szCs w:val="28"/>
        </w:rPr>
        <w:t>綜觀</w:t>
      </w:r>
      <w:proofErr w:type="gramStart"/>
      <w:r w:rsidRPr="002D705F">
        <w:rPr>
          <w:rFonts w:ascii="標楷體" w:eastAsia="標楷體" w:hAnsi="標楷體" w:hint="eastAsia"/>
          <w:sz w:val="28"/>
          <w:szCs w:val="28"/>
        </w:rPr>
        <w:t>112</w:t>
      </w:r>
      <w:proofErr w:type="gramEnd"/>
      <w:r w:rsidRPr="002D705F">
        <w:rPr>
          <w:rFonts w:ascii="標楷體" w:eastAsia="標楷體" w:hAnsi="標楷體" w:hint="eastAsia"/>
          <w:sz w:val="28"/>
          <w:szCs w:val="28"/>
        </w:rPr>
        <w:t>年度國內外經濟情勢，世界主要經濟體為控制物價膨脹採取升息緊縮貨幣政策之影響發酵，削弱終端消費需求及企業投資動能，全球經濟成長平</w:t>
      </w:r>
      <w:r w:rsidRPr="002D705F">
        <w:rPr>
          <w:rFonts w:ascii="標楷體" w:eastAsia="標楷體" w:hAnsi="標楷體" w:hint="eastAsia"/>
          <w:sz w:val="28"/>
          <w:szCs w:val="28"/>
        </w:rPr>
        <w:lastRenderedPageBreak/>
        <w:t>緩，</w:t>
      </w:r>
      <w:proofErr w:type="gramStart"/>
      <w:r w:rsidRPr="002D705F">
        <w:rPr>
          <w:rFonts w:ascii="標楷體" w:eastAsia="標楷體" w:hAnsi="標楷體" w:hint="eastAsia"/>
          <w:sz w:val="28"/>
          <w:szCs w:val="28"/>
        </w:rPr>
        <w:t>依據標普全球</w:t>
      </w:r>
      <w:proofErr w:type="gramEnd"/>
      <w:r w:rsidRPr="002D705F">
        <w:rPr>
          <w:rFonts w:ascii="標楷體" w:eastAsia="標楷體" w:hAnsi="標楷體" w:hint="eastAsia"/>
          <w:sz w:val="28"/>
          <w:szCs w:val="28"/>
        </w:rPr>
        <w:t>（S&amp;P Global）及IMF公布2023年全球經濟成長率分別為2.7％及3.2％，較2022年之3.1％及3.5％成長減緩。我國受全球終端消費需求不振、產業鏈調整庫存等影響，抑制國內經濟成長動能，依據行政院主計</w:t>
      </w:r>
      <w:proofErr w:type="gramStart"/>
      <w:r w:rsidRPr="002D705F">
        <w:rPr>
          <w:rFonts w:ascii="標楷體" w:eastAsia="標楷體" w:hAnsi="標楷體" w:hint="eastAsia"/>
          <w:sz w:val="28"/>
          <w:szCs w:val="28"/>
        </w:rPr>
        <w:t>總處統</w:t>
      </w:r>
      <w:proofErr w:type="gramEnd"/>
      <w:r w:rsidR="00504847" w:rsidRPr="00504847">
        <w:rPr>
          <w:rFonts w:ascii="標楷體" w:eastAsia="標楷體" w:hAnsi="標楷體"/>
          <w:noProof/>
          <w:sz w:val="28"/>
          <w:szCs w:val="28"/>
        </w:rPr>
        <mc:AlternateContent>
          <mc:Choice Requires="wps">
            <w:drawing>
              <wp:anchor distT="45720" distB="45720" distL="114300" distR="114300" simplePos="0" relativeHeight="251685888" behindDoc="0" locked="0" layoutInCell="1" allowOverlap="1" wp14:anchorId="63608F40" wp14:editId="498139EB">
                <wp:simplePos x="0" y="0"/>
                <wp:positionH relativeFrom="margin">
                  <wp:align>right</wp:align>
                </wp:positionH>
                <wp:positionV relativeFrom="paragraph">
                  <wp:posOffset>1068070</wp:posOffset>
                </wp:positionV>
                <wp:extent cx="4472940" cy="3436620"/>
                <wp:effectExtent l="0" t="0" r="0" b="0"/>
                <wp:wrapSquare wrapText="bothSides"/>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2940" cy="3436620"/>
                        </a:xfrm>
                        <a:prstGeom prst="rect">
                          <a:avLst/>
                        </a:prstGeom>
                        <a:noFill/>
                        <a:ln w="9525">
                          <a:noFill/>
                          <a:miter lim="800000"/>
                          <a:headEnd/>
                          <a:tailEnd/>
                        </a:ln>
                      </wps:spPr>
                      <wps:txbx>
                        <w:txbxContent>
                          <w:p w14:paraId="08B9808F" w14:textId="77777777" w:rsidR="00504847" w:rsidRDefault="00504847" w:rsidP="00504847">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tblGrid>
                            <w:tr w:rsidR="00504847" w14:paraId="53B14E3A" w14:textId="77777777" w:rsidTr="002D705F">
                              <w:trPr>
                                <w:trHeight w:val="324"/>
                              </w:trPr>
                              <w:tc>
                                <w:tcPr>
                                  <w:tcW w:w="6663" w:type="dxa"/>
                                  <w:vAlign w:val="bottom"/>
                                </w:tcPr>
                                <w:p w14:paraId="4F859BA8" w14:textId="77777777" w:rsidR="00504847" w:rsidRPr="00BA3B6F" w:rsidRDefault="00504847" w:rsidP="002D705F">
                                  <w:pPr>
                                    <w:jc w:val="center"/>
                                    <w:rPr>
                                      <w:szCs w:val="24"/>
                                    </w:rPr>
                                  </w:pPr>
                                  <w:r w:rsidRPr="00BA3B6F">
                                    <w:rPr>
                                      <w:rFonts w:ascii="標楷體" w:eastAsia="標楷體" w:hAnsi="標楷體" w:hint="eastAsia"/>
                                      <w:b/>
                                      <w:szCs w:val="24"/>
                                    </w:rPr>
                                    <w:t>圖5　我國經濟成長率</w:t>
                                  </w:r>
                                </w:p>
                              </w:tc>
                            </w:tr>
                            <w:tr w:rsidR="00504847" w14:paraId="74C96B1D" w14:textId="77777777" w:rsidTr="002D705F">
                              <w:tblPrEx>
                                <w:tblCellMar>
                                  <w:left w:w="28" w:type="dxa"/>
                                  <w:right w:w="28" w:type="dxa"/>
                                </w:tblCellMar>
                              </w:tblPrEx>
                              <w:trPr>
                                <w:trHeight w:val="4082"/>
                              </w:trPr>
                              <w:tc>
                                <w:tcPr>
                                  <w:tcW w:w="6663" w:type="dxa"/>
                                </w:tcPr>
                                <w:p w14:paraId="5412EAE0" w14:textId="77777777" w:rsidR="00504847" w:rsidRDefault="00504847" w:rsidP="002D705F">
                                  <w:r>
                                    <w:rPr>
                                      <w:noProof/>
                                    </w:rPr>
                                    <w:drawing>
                                      <wp:inline distT="0" distB="0" distL="0" distR="0" wp14:anchorId="110FBEEC" wp14:editId="241C2DD7">
                                        <wp:extent cx="4166870" cy="2680970"/>
                                        <wp:effectExtent l="0" t="0" r="5080" b="508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504847" w14:paraId="3CF25345" w14:textId="77777777" w:rsidTr="002D705F">
                              <w:trPr>
                                <w:trHeight w:val="340"/>
                              </w:trPr>
                              <w:tc>
                                <w:tcPr>
                                  <w:tcW w:w="6663" w:type="dxa"/>
                                  <w:vAlign w:val="center"/>
                                </w:tcPr>
                                <w:p w14:paraId="6E1F2C45" w14:textId="77777777" w:rsidR="00504847" w:rsidRDefault="00504847" w:rsidP="002D705F">
                                  <w:pPr>
                                    <w:ind w:leftChars="30" w:left="72"/>
                                    <w:jc w:val="both"/>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sz w:val="18"/>
                                      <w:szCs w:val="18"/>
                                    </w:rPr>
                                    <w:t>行政院主計總處</w:t>
                                  </w:r>
                                  <w:r w:rsidRPr="00B30916">
                                    <w:rPr>
                                      <w:rFonts w:ascii="標楷體" w:eastAsia="標楷體" w:hAnsi="標楷體" w:cs="新細明體"/>
                                      <w:color w:val="000000"/>
                                      <w:sz w:val="18"/>
                                      <w:szCs w:val="18"/>
                                    </w:rPr>
                                    <w:t>11</w:t>
                                  </w:r>
                                  <w:r>
                                    <w:rPr>
                                      <w:rFonts w:ascii="標楷體" w:eastAsia="標楷體" w:hAnsi="標楷體" w:cs="新細明體"/>
                                      <w:color w:val="000000"/>
                                      <w:sz w:val="18"/>
                                      <w:szCs w:val="18"/>
                                    </w:rPr>
                                    <w:t>3</w:t>
                                  </w:r>
                                  <w:r w:rsidRPr="00B30916">
                                    <w:rPr>
                                      <w:rFonts w:ascii="標楷體" w:eastAsia="標楷體" w:hAnsi="標楷體" w:cs="新細明體" w:hint="eastAsia"/>
                                      <w:color w:val="000000"/>
                                      <w:sz w:val="18"/>
                                      <w:szCs w:val="18"/>
                                    </w:rPr>
                                    <w:t>年</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月編製之國民所得統計摘要。</w:t>
                                  </w:r>
                                </w:p>
                              </w:tc>
                            </w:tr>
                          </w:tbl>
                          <w:p w14:paraId="37714FD0" w14:textId="77777777" w:rsidR="00504847" w:rsidRPr="00BA3B6F" w:rsidRDefault="00504847" w:rsidP="005048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08F40" id="_x0000_s1094" type="#_x0000_t202" style="position:absolute;left:0;text-align:left;margin-left:301pt;margin-top:84.1pt;width:352.2pt;height:270.6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" filled="f" stroked="f">
                <v:textbox>
                  <w:txbxContent>
                    <w:p w14:paraId="08B9808F" w14:textId="77777777" w:rsidR="00504847" w:rsidRDefault="00504847" w:rsidP="00504847">
                      <w:pPr>
                        <w:spacing w:line="20" w:lineRule="exact"/>
                      </w:pPr>
                    </w:p>
                    <w:tbl>
                      <w:tblPr>
                        <w:tblStyle w:val="28"/>
                        <w:tblW w:w="66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tblGrid>
                      <w:tr w:rsidR="00504847" w14:paraId="53B14E3A" w14:textId="77777777" w:rsidTr="002D705F">
                        <w:trPr>
                          <w:trHeight w:val="324"/>
                        </w:trPr>
                        <w:tc>
                          <w:tcPr>
                            <w:tcW w:w="6663" w:type="dxa"/>
                            <w:vAlign w:val="bottom"/>
                          </w:tcPr>
                          <w:p w14:paraId="4F859BA8" w14:textId="77777777" w:rsidR="00504847" w:rsidRPr="00BA3B6F" w:rsidRDefault="00504847" w:rsidP="002D705F">
                            <w:pPr>
                              <w:jc w:val="center"/>
                              <w:rPr>
                                <w:szCs w:val="24"/>
                              </w:rPr>
                            </w:pPr>
                            <w:r w:rsidRPr="00BA3B6F">
                              <w:rPr>
                                <w:rFonts w:ascii="標楷體" w:eastAsia="標楷體" w:hAnsi="標楷體" w:hint="eastAsia"/>
                                <w:b/>
                                <w:szCs w:val="24"/>
                              </w:rPr>
                              <w:t>圖5　我國經濟成長率</w:t>
                            </w:r>
                          </w:p>
                        </w:tc>
                      </w:tr>
                      <w:tr w:rsidR="00504847" w14:paraId="74C96B1D" w14:textId="77777777" w:rsidTr="002D705F">
                        <w:tblPrEx>
                          <w:tblCellMar>
                            <w:left w:w="28" w:type="dxa"/>
                            <w:right w:w="28" w:type="dxa"/>
                          </w:tblCellMar>
                        </w:tblPrEx>
                        <w:trPr>
                          <w:trHeight w:val="4082"/>
                        </w:trPr>
                        <w:tc>
                          <w:tcPr>
                            <w:tcW w:w="6663" w:type="dxa"/>
                          </w:tcPr>
                          <w:p w14:paraId="5412EAE0" w14:textId="77777777" w:rsidR="00504847" w:rsidRDefault="00504847" w:rsidP="002D705F">
                            <w:r>
                              <w:rPr>
                                <w:noProof/>
                              </w:rPr>
                              <w:drawing>
                                <wp:inline distT="0" distB="0" distL="0" distR="0" wp14:anchorId="110FBEEC" wp14:editId="241C2DD7">
                                  <wp:extent cx="4166870" cy="2680970"/>
                                  <wp:effectExtent l="0" t="0" r="5080" b="508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504847" w14:paraId="3CF25345" w14:textId="77777777" w:rsidTr="002D705F">
                        <w:trPr>
                          <w:trHeight w:val="340"/>
                        </w:trPr>
                        <w:tc>
                          <w:tcPr>
                            <w:tcW w:w="6663" w:type="dxa"/>
                            <w:vAlign w:val="center"/>
                          </w:tcPr>
                          <w:p w14:paraId="6E1F2C45" w14:textId="77777777" w:rsidR="00504847" w:rsidRDefault="00504847" w:rsidP="002D705F">
                            <w:pPr>
                              <w:ind w:leftChars="30" w:left="72"/>
                              <w:jc w:val="both"/>
                            </w:pPr>
                            <w:r w:rsidRPr="00CD2C62">
                              <w:rPr>
                                <w:rFonts w:ascii="標楷體" w:eastAsia="標楷體" w:hAnsi="標楷體" w:hint="eastAsia"/>
                                <w:sz w:val="18"/>
                                <w:szCs w:val="18"/>
                              </w:rPr>
                              <w:t>資</w:t>
                            </w:r>
                            <w:r w:rsidRPr="00B30916">
                              <w:rPr>
                                <w:rFonts w:ascii="標楷體" w:eastAsia="標楷體" w:hAnsi="標楷體" w:hint="eastAsia"/>
                                <w:sz w:val="18"/>
                                <w:szCs w:val="18"/>
                              </w:rPr>
                              <w:t>料來源：</w:t>
                            </w:r>
                            <w:r w:rsidRPr="00B30916">
                              <w:rPr>
                                <w:rFonts w:ascii="標楷體" w:eastAsia="標楷體" w:hAnsi="標楷體" w:cs="新細明體" w:hint="eastAsia"/>
                                <w:color w:val="000000"/>
                                <w:sz w:val="18"/>
                                <w:szCs w:val="18"/>
                              </w:rPr>
                              <w:t>行政院主計總處</w:t>
                            </w:r>
                            <w:r w:rsidRPr="00B30916">
                              <w:rPr>
                                <w:rFonts w:ascii="標楷體" w:eastAsia="標楷體" w:hAnsi="標楷體" w:cs="新細明體"/>
                                <w:color w:val="000000"/>
                                <w:sz w:val="18"/>
                                <w:szCs w:val="18"/>
                              </w:rPr>
                              <w:t>11</w:t>
                            </w:r>
                            <w:r>
                              <w:rPr>
                                <w:rFonts w:ascii="標楷體" w:eastAsia="標楷體" w:hAnsi="標楷體" w:cs="新細明體"/>
                                <w:color w:val="000000"/>
                                <w:sz w:val="18"/>
                                <w:szCs w:val="18"/>
                              </w:rPr>
                              <w:t>3</w:t>
                            </w:r>
                            <w:r w:rsidRPr="00B30916">
                              <w:rPr>
                                <w:rFonts w:ascii="標楷體" w:eastAsia="標楷體" w:hAnsi="標楷體" w:cs="新細明體" w:hint="eastAsia"/>
                                <w:color w:val="000000"/>
                                <w:sz w:val="18"/>
                                <w:szCs w:val="18"/>
                              </w:rPr>
                              <w:t>年</w:t>
                            </w:r>
                            <w:r>
                              <w:rPr>
                                <w:rFonts w:ascii="標楷體" w:eastAsia="標楷體" w:hAnsi="標楷體" w:cs="新細明體"/>
                                <w:color w:val="000000"/>
                                <w:sz w:val="18"/>
                                <w:szCs w:val="18"/>
                              </w:rPr>
                              <w:t>5</w:t>
                            </w:r>
                            <w:r w:rsidRPr="00B30916">
                              <w:rPr>
                                <w:rFonts w:ascii="標楷體" w:eastAsia="標楷體" w:hAnsi="標楷體" w:cs="新細明體" w:hint="eastAsia"/>
                                <w:color w:val="000000"/>
                                <w:sz w:val="18"/>
                                <w:szCs w:val="18"/>
                              </w:rPr>
                              <w:t>月編製之國民所得統計摘要。</w:t>
                            </w:r>
                          </w:p>
                        </w:tc>
                      </w:tr>
                    </w:tbl>
                    <w:p w14:paraId="37714FD0" w14:textId="77777777" w:rsidR="00504847" w:rsidRPr="00BA3B6F" w:rsidRDefault="00504847" w:rsidP="00504847"/>
                  </w:txbxContent>
                </v:textbox>
                <w10:wrap type="square" anchorx="margin"/>
              </v:shape>
            </w:pict>
          </mc:Fallback>
        </mc:AlternateContent>
      </w:r>
      <w:r w:rsidRPr="002D705F">
        <w:rPr>
          <w:rFonts w:ascii="標楷體" w:eastAsia="標楷體" w:hAnsi="標楷體" w:hint="eastAsia"/>
          <w:sz w:val="28"/>
          <w:szCs w:val="28"/>
        </w:rPr>
        <w:t>計，</w:t>
      </w:r>
      <w:proofErr w:type="gramStart"/>
      <w:r w:rsidRPr="002D705F">
        <w:rPr>
          <w:rFonts w:ascii="標楷體" w:eastAsia="標楷體" w:hAnsi="標楷體" w:hint="eastAsia"/>
          <w:sz w:val="28"/>
          <w:szCs w:val="28"/>
        </w:rPr>
        <w:t>112</w:t>
      </w:r>
      <w:proofErr w:type="gramEnd"/>
      <w:r w:rsidRPr="002D705F">
        <w:rPr>
          <w:rFonts w:ascii="標楷體" w:eastAsia="標楷體" w:hAnsi="標楷體" w:hint="eastAsia"/>
          <w:sz w:val="28"/>
          <w:szCs w:val="28"/>
        </w:rPr>
        <w:t>年度我國連鎖實質國內生產毛額（GDP）22兆51億餘元，經濟成長率1.28％（</w:t>
      </w:r>
      <w:r w:rsidRPr="00063C4A">
        <w:rPr>
          <w:rFonts w:ascii="標楷體" w:eastAsia="標楷體" w:hAnsi="標楷體" w:hint="eastAsia"/>
          <w:sz w:val="28"/>
          <w:szCs w:val="28"/>
        </w:rPr>
        <w:t>圖5</w:t>
      </w:r>
      <w:r w:rsidRPr="002D705F">
        <w:rPr>
          <w:rFonts w:ascii="標楷體" w:eastAsia="標楷體" w:hAnsi="標楷體" w:hint="eastAsia"/>
          <w:sz w:val="28"/>
          <w:szCs w:val="28"/>
        </w:rPr>
        <w:t>），較</w:t>
      </w:r>
      <w:proofErr w:type="gramStart"/>
      <w:r w:rsidRPr="002D705F">
        <w:rPr>
          <w:rFonts w:ascii="標楷體" w:eastAsia="標楷體" w:hAnsi="標楷體" w:hint="eastAsia"/>
          <w:sz w:val="28"/>
          <w:szCs w:val="28"/>
        </w:rPr>
        <w:t>111</w:t>
      </w:r>
      <w:proofErr w:type="gramEnd"/>
      <w:r w:rsidRPr="002D705F">
        <w:rPr>
          <w:rFonts w:ascii="標楷體" w:eastAsia="標楷體" w:hAnsi="標楷體" w:hint="eastAsia"/>
          <w:sz w:val="28"/>
          <w:szCs w:val="28"/>
        </w:rPr>
        <w:t>年度之2.59％減少1.31個百分點，成長幅度為99年度以來最低，亦未達成</w:t>
      </w:r>
      <w:proofErr w:type="gramStart"/>
      <w:r w:rsidRPr="002D705F">
        <w:rPr>
          <w:rFonts w:ascii="標楷體" w:eastAsia="標楷體" w:hAnsi="標楷體" w:hint="eastAsia"/>
          <w:sz w:val="28"/>
          <w:szCs w:val="28"/>
        </w:rPr>
        <w:t>112</w:t>
      </w:r>
      <w:proofErr w:type="gramEnd"/>
      <w:r w:rsidRPr="002D705F">
        <w:rPr>
          <w:rFonts w:ascii="標楷體" w:eastAsia="標楷體" w:hAnsi="標楷體" w:hint="eastAsia"/>
          <w:sz w:val="28"/>
          <w:szCs w:val="28"/>
        </w:rPr>
        <w:t>年度中央政府總預算案全國總資源供需估測之3.05％，並低於2023年全球經濟成長率。經分析GDP支出項目之連鎖實質成長率（</w:t>
      </w:r>
      <w:r w:rsidRPr="00063C4A">
        <w:rPr>
          <w:rFonts w:ascii="標楷體" w:eastAsia="標楷體" w:hAnsi="標楷體" w:hint="eastAsia"/>
          <w:sz w:val="28"/>
          <w:szCs w:val="28"/>
        </w:rPr>
        <w:t>表5</w:t>
      </w:r>
      <w:r w:rsidRPr="002D705F">
        <w:rPr>
          <w:rFonts w:ascii="標楷體" w:eastAsia="標楷體" w:hAnsi="標楷體" w:hint="eastAsia"/>
          <w:sz w:val="28"/>
          <w:szCs w:val="28"/>
        </w:rPr>
        <w:t>）及對經濟成長之貢獻度（</w:t>
      </w:r>
      <w:r w:rsidRPr="00063C4A">
        <w:rPr>
          <w:rFonts w:ascii="標楷體" w:eastAsia="標楷體" w:hAnsi="標楷體" w:hint="eastAsia"/>
          <w:sz w:val="28"/>
          <w:szCs w:val="28"/>
        </w:rPr>
        <w:t>表6</w:t>
      </w:r>
      <w:r w:rsidRPr="002D705F">
        <w:rPr>
          <w:rFonts w:ascii="標楷體" w:eastAsia="標楷體" w:hAnsi="標楷體" w:hint="eastAsia"/>
          <w:sz w:val="28"/>
          <w:szCs w:val="28"/>
        </w:rPr>
        <w:t>），</w:t>
      </w:r>
      <w:proofErr w:type="gramStart"/>
      <w:r w:rsidRPr="002D705F">
        <w:rPr>
          <w:rFonts w:ascii="標楷體" w:eastAsia="標楷體" w:hAnsi="標楷體" w:hint="eastAsia"/>
          <w:sz w:val="28"/>
          <w:szCs w:val="28"/>
        </w:rPr>
        <w:t>112</w:t>
      </w:r>
      <w:proofErr w:type="gramEnd"/>
      <w:r w:rsidRPr="002D705F">
        <w:rPr>
          <w:rFonts w:ascii="標楷體" w:eastAsia="標楷體" w:hAnsi="標楷體" w:hint="eastAsia"/>
          <w:sz w:val="28"/>
          <w:szCs w:val="28"/>
        </w:rPr>
        <w:t>年度民間消費實質成長率8.19％，對經濟成長貢獻3.74個百分點，分別較</w:t>
      </w:r>
      <w:proofErr w:type="gramStart"/>
      <w:r w:rsidRPr="002D705F">
        <w:rPr>
          <w:rFonts w:ascii="標楷體" w:eastAsia="標楷體" w:hAnsi="標楷體" w:hint="eastAsia"/>
          <w:sz w:val="28"/>
          <w:szCs w:val="28"/>
        </w:rPr>
        <w:t>111</w:t>
      </w:r>
      <w:proofErr w:type="gramEnd"/>
      <w:r w:rsidRPr="002D705F">
        <w:rPr>
          <w:rFonts w:ascii="標楷體" w:eastAsia="標楷體" w:hAnsi="標楷體" w:hint="eastAsia"/>
          <w:sz w:val="28"/>
          <w:szCs w:val="28"/>
        </w:rPr>
        <w:t>年度增加4.44個百分點及2.06個百分點。政府消費實質成長率0.96％，對經濟成長貢獻0.13個百分點，分別較</w:t>
      </w:r>
      <w:proofErr w:type="gramStart"/>
      <w:r w:rsidRPr="002D705F">
        <w:rPr>
          <w:rFonts w:ascii="標楷體" w:eastAsia="標楷體" w:hAnsi="標楷體" w:hint="eastAsia"/>
          <w:sz w:val="28"/>
          <w:szCs w:val="28"/>
        </w:rPr>
        <w:t>111</w:t>
      </w:r>
      <w:proofErr w:type="gramEnd"/>
      <w:r w:rsidRPr="002D705F">
        <w:rPr>
          <w:rFonts w:ascii="標楷體" w:eastAsia="標楷體" w:hAnsi="標楷體" w:hint="eastAsia"/>
          <w:sz w:val="28"/>
          <w:szCs w:val="28"/>
        </w:rPr>
        <w:t>年度減少3.87個百分點及0.53個百分點。固定資本形成實質成長率負8.24％，對經濟成長負貢獻2.32個百分點，分別與</w:t>
      </w:r>
      <w:proofErr w:type="gramStart"/>
      <w:r w:rsidRPr="002D705F">
        <w:rPr>
          <w:rFonts w:ascii="標楷體" w:eastAsia="標楷體" w:hAnsi="標楷體" w:hint="eastAsia"/>
          <w:sz w:val="28"/>
          <w:szCs w:val="28"/>
        </w:rPr>
        <w:t>111</w:t>
      </w:r>
      <w:proofErr w:type="gramEnd"/>
      <w:r w:rsidRPr="002D705F">
        <w:rPr>
          <w:rFonts w:ascii="標楷體" w:eastAsia="標楷體" w:hAnsi="標楷體" w:hint="eastAsia"/>
          <w:sz w:val="28"/>
          <w:szCs w:val="28"/>
        </w:rPr>
        <w:t>年度之7.78％及2.04個百分點，</w:t>
      </w:r>
      <w:r w:rsidRPr="00504847">
        <w:rPr>
          <w:rFonts w:ascii="標楷體" w:eastAsia="標楷體" w:hAnsi="標楷體" w:hint="eastAsia"/>
          <w:spacing w:val="4"/>
          <w:sz w:val="28"/>
          <w:szCs w:val="28"/>
        </w:rPr>
        <w:t>相距16.02個百分點及4.36個百分點，其中占比最高之民營企業固定資本形成成長率及對經濟成長貢獻為負11.21％及負2.66個百分點，分別與</w:t>
      </w:r>
      <w:proofErr w:type="gramStart"/>
      <w:r w:rsidRPr="00504847">
        <w:rPr>
          <w:rFonts w:ascii="標楷體" w:eastAsia="標楷體" w:hAnsi="標楷體" w:hint="eastAsia"/>
          <w:spacing w:val="4"/>
          <w:sz w:val="28"/>
          <w:szCs w:val="28"/>
        </w:rPr>
        <w:t>111</w:t>
      </w:r>
      <w:proofErr w:type="gramEnd"/>
      <w:r w:rsidRPr="00504847">
        <w:rPr>
          <w:rFonts w:ascii="標楷體" w:eastAsia="標楷體" w:hAnsi="標楷體" w:hint="eastAsia"/>
          <w:spacing w:val="4"/>
          <w:sz w:val="28"/>
          <w:szCs w:val="28"/>
        </w:rPr>
        <w:t>年度之7.71％及1.71個百分點，相距18.92個百分點及4.37個百分點。國外淨需求【商品及服務輸出、輸入（減項）】對經濟成長貢獻0.30個百分點，與</w:t>
      </w:r>
      <w:proofErr w:type="gramStart"/>
      <w:r w:rsidRPr="00504847">
        <w:rPr>
          <w:rFonts w:ascii="標楷體" w:eastAsia="標楷體" w:hAnsi="標楷體" w:hint="eastAsia"/>
          <w:spacing w:val="4"/>
          <w:sz w:val="28"/>
          <w:szCs w:val="28"/>
        </w:rPr>
        <w:t>111</w:t>
      </w:r>
      <w:proofErr w:type="gramEnd"/>
      <w:r w:rsidRPr="00504847">
        <w:rPr>
          <w:rFonts w:ascii="標楷體" w:eastAsia="標楷體" w:hAnsi="標楷體" w:hint="eastAsia"/>
          <w:spacing w:val="4"/>
          <w:sz w:val="28"/>
          <w:szCs w:val="28"/>
        </w:rPr>
        <w:t>年度之負1.05個百分點相距1.35個百分點，其中商品及服務輸出實質成長率負4.54％，對經濟成長貢獻負3.17個百分點，分別與</w:t>
      </w:r>
      <w:proofErr w:type="gramStart"/>
      <w:r w:rsidRPr="00504847">
        <w:rPr>
          <w:rFonts w:ascii="標楷體" w:eastAsia="標楷體" w:hAnsi="標楷體" w:hint="eastAsia"/>
          <w:spacing w:val="4"/>
          <w:sz w:val="28"/>
          <w:szCs w:val="28"/>
        </w:rPr>
        <w:t>111</w:t>
      </w:r>
      <w:proofErr w:type="gramEnd"/>
      <w:r w:rsidRPr="00504847">
        <w:rPr>
          <w:rFonts w:ascii="標楷體" w:eastAsia="標楷體" w:hAnsi="標楷體" w:hint="eastAsia"/>
          <w:spacing w:val="4"/>
          <w:sz w:val="28"/>
          <w:szCs w:val="28"/>
        </w:rPr>
        <w:t>年度之1.75％及1.14個百分點，相距6.29個百分點及4.31個百分點。受全球終端需求疲軟，產業</w:t>
      </w:r>
      <w:r w:rsidRPr="00504847">
        <w:rPr>
          <w:rFonts w:ascii="標楷體" w:eastAsia="標楷體" w:hAnsi="標楷體" w:hint="eastAsia"/>
          <w:spacing w:val="4"/>
          <w:sz w:val="28"/>
          <w:szCs w:val="28"/>
        </w:rPr>
        <w:lastRenderedPageBreak/>
        <w:t>鏈庫存調整時間拉長等影響，</w:t>
      </w:r>
      <w:r w:rsidRPr="002D705F">
        <w:rPr>
          <w:rFonts w:ascii="標楷體" w:eastAsia="標楷體" w:hAnsi="標楷體" w:hint="eastAsia"/>
          <w:sz w:val="28"/>
          <w:szCs w:val="28"/>
        </w:rPr>
        <w:t>我國</w:t>
      </w:r>
      <w:r w:rsidR="009557FE" w:rsidRPr="002D705F">
        <w:rPr>
          <w:rFonts w:ascii="Calibri" w:hAnsi="標楷體" w:hint="eastAsia"/>
          <w:b/>
          <w:bCs/>
          <w:noProof/>
          <w:szCs w:val="22"/>
        </w:rPr>
        <mc:AlternateContent>
          <mc:Choice Requires="wpg">
            <w:drawing>
              <wp:anchor distT="0" distB="0" distL="114300" distR="114300" simplePos="0" relativeHeight="251679744" behindDoc="0" locked="0" layoutInCell="1" allowOverlap="1" wp14:anchorId="6226D1AD" wp14:editId="14584D2D">
                <wp:simplePos x="0" y="0"/>
                <wp:positionH relativeFrom="margin">
                  <wp:align>right</wp:align>
                </wp:positionH>
                <wp:positionV relativeFrom="paragraph">
                  <wp:posOffset>138545</wp:posOffset>
                </wp:positionV>
                <wp:extent cx="4328160" cy="7459980"/>
                <wp:effectExtent l="0" t="0" r="0" b="0"/>
                <wp:wrapSquare wrapText="bothSides"/>
                <wp:docPr id="47" name="群組 47"/>
                <wp:cNvGraphicFramePr/>
                <a:graphic xmlns:a="http://schemas.openxmlformats.org/drawingml/2006/main">
                  <a:graphicData uri="http://schemas.microsoft.com/office/word/2010/wordprocessingGroup">
                    <wpg:wgp>
                      <wpg:cNvGrpSpPr/>
                      <wpg:grpSpPr>
                        <a:xfrm>
                          <a:off x="0" y="0"/>
                          <a:ext cx="4328160" cy="7459980"/>
                          <a:chOff x="2" y="0"/>
                          <a:chExt cx="3809705" cy="7461493"/>
                        </a:xfrm>
                      </wpg:grpSpPr>
                      <wps:wsp>
                        <wps:cNvPr id="48" name="文字方塊 2"/>
                        <wps:cNvSpPr txBox="1">
                          <a:spLocks noChangeArrowheads="1"/>
                        </wps:cNvSpPr>
                        <wps:spPr bwMode="auto">
                          <a:xfrm>
                            <a:off x="2" y="0"/>
                            <a:ext cx="3768944" cy="3477600"/>
                          </a:xfrm>
                          <a:prstGeom prst="rect">
                            <a:avLst/>
                          </a:prstGeom>
                          <a:solidFill>
                            <a:srgbClr val="FFFFFF"/>
                          </a:solidFill>
                          <a:ln w="9525">
                            <a:noFill/>
                            <a:miter lim="800000"/>
                            <a:headEnd/>
                            <a:tailEnd/>
                          </a:ln>
                        </wps:spPr>
                        <wps:txbx>
                          <w:txbxContent>
                            <w:tbl>
                              <w:tblPr>
                                <w:tblOverlap w:val="never"/>
                                <w:tblW w:w="6521" w:type="dxa"/>
                                <w:tblLayout w:type="fixed"/>
                                <w:tblCellMar>
                                  <w:left w:w="28" w:type="dxa"/>
                                  <w:right w:w="28" w:type="dxa"/>
                                </w:tblCellMar>
                                <w:tblLook w:val="00A0" w:firstRow="1" w:lastRow="0" w:firstColumn="1" w:lastColumn="0" w:noHBand="0" w:noVBand="0"/>
                              </w:tblPr>
                              <w:tblGrid>
                                <w:gridCol w:w="1872"/>
                                <w:gridCol w:w="674"/>
                                <w:gridCol w:w="675"/>
                                <w:gridCol w:w="890"/>
                                <w:gridCol w:w="567"/>
                                <w:gridCol w:w="851"/>
                                <w:gridCol w:w="992"/>
                              </w:tblGrid>
                              <w:tr w:rsidR="00A55EE4" w:rsidRPr="00CD2C62" w14:paraId="223ED10A" w14:textId="77777777" w:rsidTr="002D705F">
                                <w:trPr>
                                  <w:trHeight w:val="324"/>
                                </w:trPr>
                                <w:tc>
                                  <w:tcPr>
                                    <w:tcW w:w="6521" w:type="dxa"/>
                                    <w:gridSpan w:val="7"/>
                                    <w:tcBorders>
                                      <w:top w:val="nil"/>
                                      <w:left w:val="nil"/>
                                      <w:bottom w:val="nil"/>
                                      <w:right w:val="nil"/>
                                    </w:tcBorders>
                                    <w:noWrap/>
                                    <w:vAlign w:val="center"/>
                                  </w:tcPr>
                                  <w:p w14:paraId="6BA1336D" w14:textId="77777777" w:rsidR="00A55EE4" w:rsidRPr="00CD2C62" w:rsidRDefault="00A55EE4"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目連鎖實質成長率</w:t>
                                    </w:r>
                                  </w:p>
                                </w:tc>
                              </w:tr>
                              <w:tr w:rsidR="00A55EE4" w:rsidRPr="00CD2C62" w14:paraId="3EFD11BD" w14:textId="77777777" w:rsidTr="002D705F">
                                <w:trPr>
                                  <w:trHeight w:val="227"/>
                                </w:trPr>
                                <w:tc>
                                  <w:tcPr>
                                    <w:tcW w:w="6521" w:type="dxa"/>
                                    <w:gridSpan w:val="7"/>
                                    <w:tcBorders>
                                      <w:top w:val="nil"/>
                                      <w:left w:val="nil"/>
                                      <w:bottom w:val="nil"/>
                                      <w:right w:val="nil"/>
                                    </w:tcBorders>
                                    <w:noWrap/>
                                    <w:vAlign w:val="center"/>
                                  </w:tcPr>
                                  <w:p w14:paraId="5EE62A99" w14:textId="77777777" w:rsidR="00A55EE4" w:rsidRPr="00CD2C62" w:rsidRDefault="00A55EE4" w:rsidP="002D705F">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A55EE4" w:rsidRPr="00CD2C62" w14:paraId="32B9E56E" w14:textId="77777777" w:rsidTr="002D705F">
                                <w:trPr>
                                  <w:trHeight w:val="242"/>
                                </w:trPr>
                                <w:tc>
                                  <w:tcPr>
                                    <w:tcW w:w="1872" w:type="dxa"/>
                                    <w:tcBorders>
                                      <w:top w:val="single" w:sz="4" w:space="0" w:color="auto"/>
                                      <w:left w:val="single" w:sz="4" w:space="0" w:color="auto"/>
                                      <w:bottom w:val="single" w:sz="4" w:space="0" w:color="auto"/>
                                      <w:right w:val="single" w:sz="4" w:space="0" w:color="auto"/>
                                    </w:tcBorders>
                                    <w:shd w:val="clear" w:color="auto" w:fill="9CC2E5"/>
                                    <w:vAlign w:val="center"/>
                                  </w:tcPr>
                                  <w:p w14:paraId="0D9E578E"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9CC2E5"/>
                                    <w:vAlign w:val="center"/>
                                  </w:tcPr>
                                  <w:p w14:paraId="0E91988A"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color w:val="000000"/>
                                        <w:kern w:val="0"/>
                                        <w:sz w:val="20"/>
                                      </w:rPr>
                                      <w:t>10</w:t>
                                    </w:r>
                                    <w:r>
                                      <w:rPr>
                                        <w:rFonts w:ascii="標楷體" w:eastAsia="標楷體" w:hAnsi="標楷體" w:cs="新細明體"/>
                                        <w:color w:val="000000"/>
                                        <w:kern w:val="0"/>
                                        <w:sz w:val="20"/>
                                      </w:rPr>
                                      <w:t>8</w:t>
                                    </w:r>
                                  </w:p>
                                </w:tc>
                                <w:tc>
                                  <w:tcPr>
                                    <w:tcW w:w="675" w:type="dxa"/>
                                    <w:tcBorders>
                                      <w:top w:val="single" w:sz="4" w:space="0" w:color="auto"/>
                                      <w:left w:val="nil"/>
                                      <w:bottom w:val="single" w:sz="4" w:space="0" w:color="auto"/>
                                      <w:right w:val="single" w:sz="4" w:space="0" w:color="auto"/>
                                    </w:tcBorders>
                                    <w:shd w:val="clear" w:color="auto" w:fill="9CC2E5"/>
                                    <w:vAlign w:val="center"/>
                                  </w:tcPr>
                                  <w:p w14:paraId="02959138"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890" w:type="dxa"/>
                                    <w:tcBorders>
                                      <w:top w:val="single" w:sz="4" w:space="0" w:color="auto"/>
                                      <w:left w:val="nil"/>
                                      <w:bottom w:val="single" w:sz="4" w:space="0" w:color="auto"/>
                                      <w:right w:val="single" w:sz="4" w:space="0" w:color="auto"/>
                                    </w:tcBorders>
                                    <w:shd w:val="clear" w:color="auto" w:fill="9CC2E5"/>
                                    <w:vAlign w:val="center"/>
                                  </w:tcPr>
                                  <w:p w14:paraId="3EF0D5D4"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567" w:type="dxa"/>
                                    <w:tcBorders>
                                      <w:top w:val="single" w:sz="4" w:space="0" w:color="auto"/>
                                      <w:left w:val="nil"/>
                                      <w:bottom w:val="single" w:sz="4" w:space="0" w:color="auto"/>
                                      <w:right w:val="single" w:sz="4" w:space="0" w:color="auto"/>
                                    </w:tcBorders>
                                    <w:shd w:val="clear" w:color="auto" w:fill="9CC2E5"/>
                                    <w:vAlign w:val="center"/>
                                  </w:tcPr>
                                  <w:p w14:paraId="3848009B"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851" w:type="dxa"/>
                                    <w:tcBorders>
                                      <w:top w:val="single" w:sz="4" w:space="0" w:color="auto"/>
                                      <w:left w:val="nil"/>
                                      <w:bottom w:val="single" w:sz="4" w:space="0" w:color="auto"/>
                                      <w:right w:val="single" w:sz="4" w:space="0" w:color="auto"/>
                                    </w:tcBorders>
                                    <w:shd w:val="clear" w:color="auto" w:fill="9CC2E5"/>
                                    <w:vAlign w:val="center"/>
                                  </w:tcPr>
                                  <w:p w14:paraId="3D4C1BF1"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992" w:type="dxa"/>
                                    <w:tcBorders>
                                      <w:top w:val="single" w:sz="4" w:space="0" w:color="auto"/>
                                      <w:left w:val="nil"/>
                                      <w:bottom w:val="single" w:sz="4" w:space="0" w:color="auto"/>
                                      <w:right w:val="single" w:sz="4" w:space="0" w:color="auto"/>
                                    </w:tcBorders>
                                    <w:shd w:val="clear" w:color="auto" w:fill="9CC2E5"/>
                                  </w:tcPr>
                                  <w:p w14:paraId="2BD8BA07" w14:textId="77777777" w:rsidR="00A55EE4" w:rsidRPr="008A0331" w:rsidRDefault="00A55EE4" w:rsidP="002D705F">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12</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11</w:t>
                                    </w:r>
                                  </w:p>
                                  <w:p w14:paraId="34657157" w14:textId="77777777" w:rsidR="00A55EE4" w:rsidRPr="00CD2C62" w:rsidRDefault="00A55EE4" w:rsidP="002D705F">
                                    <w:pPr>
                                      <w:pStyle w:val="Default"/>
                                      <w:overflowPunct w:val="0"/>
                                      <w:spacing w:before="72" w:after="72" w:line="200" w:lineRule="exact"/>
                                      <w:ind w:left="601" w:hanging="714"/>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A55EE4" w:rsidRPr="00CD2C62" w14:paraId="2397B023"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0A38A19" w14:textId="77777777" w:rsidR="00A55EE4" w:rsidRPr="00EB18CF"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674" w:type="dxa"/>
                                    <w:tcBorders>
                                      <w:top w:val="single" w:sz="4" w:space="0" w:color="auto"/>
                                      <w:left w:val="nil"/>
                                      <w:bottom w:val="single" w:sz="4" w:space="0" w:color="auto"/>
                                      <w:right w:val="single" w:sz="4" w:space="0" w:color="auto"/>
                                    </w:tcBorders>
                                    <w:noWrap/>
                                    <w:vAlign w:val="center"/>
                                  </w:tcPr>
                                  <w:p w14:paraId="3CF5B274" w14:textId="77777777" w:rsidR="00A55EE4" w:rsidRPr="005A4E3E" w:rsidRDefault="00A55EE4" w:rsidP="002D705F">
                                    <w:pPr>
                                      <w:widowControl/>
                                      <w:spacing w:line="240" w:lineRule="exact"/>
                                      <w:jc w:val="right"/>
                                      <w:rPr>
                                        <w:rFonts w:ascii="標楷體" w:eastAsia="標楷體" w:hAnsi="標楷體"/>
                                        <w:b/>
                                        <w:sz w:val="20"/>
                                      </w:rPr>
                                    </w:pPr>
                                    <w:r w:rsidRPr="005A4E3E">
                                      <w:rPr>
                                        <w:rFonts w:ascii="標楷體" w:eastAsia="標楷體" w:hAnsi="標楷體" w:hint="eastAsia"/>
                                        <w:b/>
                                        <w:sz w:val="20"/>
                                      </w:rPr>
                                      <w:t>3.06</w:t>
                                    </w:r>
                                  </w:p>
                                </w:tc>
                                <w:tc>
                                  <w:tcPr>
                                    <w:tcW w:w="675" w:type="dxa"/>
                                    <w:tcBorders>
                                      <w:top w:val="single" w:sz="4" w:space="0" w:color="auto"/>
                                      <w:left w:val="nil"/>
                                      <w:bottom w:val="single" w:sz="4" w:space="0" w:color="auto"/>
                                      <w:right w:val="single" w:sz="4" w:space="0" w:color="auto"/>
                                    </w:tcBorders>
                                    <w:noWrap/>
                                    <w:vAlign w:val="center"/>
                                  </w:tcPr>
                                  <w:p w14:paraId="38CBF005"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3.39</w:t>
                                    </w:r>
                                  </w:p>
                                </w:tc>
                                <w:tc>
                                  <w:tcPr>
                                    <w:tcW w:w="890" w:type="dxa"/>
                                    <w:tcBorders>
                                      <w:top w:val="single" w:sz="4" w:space="0" w:color="auto"/>
                                      <w:left w:val="nil"/>
                                      <w:bottom w:val="single" w:sz="4" w:space="0" w:color="auto"/>
                                      <w:right w:val="single" w:sz="4" w:space="0" w:color="auto"/>
                                    </w:tcBorders>
                                    <w:noWrap/>
                                    <w:vAlign w:val="center"/>
                                  </w:tcPr>
                                  <w:p w14:paraId="02C3CE88"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6.62</w:t>
                                    </w:r>
                                  </w:p>
                                </w:tc>
                                <w:tc>
                                  <w:tcPr>
                                    <w:tcW w:w="567" w:type="dxa"/>
                                    <w:tcBorders>
                                      <w:top w:val="single" w:sz="4" w:space="0" w:color="auto"/>
                                      <w:left w:val="nil"/>
                                      <w:bottom w:val="single" w:sz="4" w:space="0" w:color="auto"/>
                                      <w:right w:val="single" w:sz="4" w:space="0" w:color="auto"/>
                                    </w:tcBorders>
                                    <w:noWrap/>
                                    <w:vAlign w:val="center"/>
                                  </w:tcPr>
                                  <w:p w14:paraId="2CD6DB4C"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2.59</w:t>
                                    </w:r>
                                  </w:p>
                                </w:tc>
                                <w:tc>
                                  <w:tcPr>
                                    <w:tcW w:w="851" w:type="dxa"/>
                                    <w:tcBorders>
                                      <w:top w:val="single" w:sz="4" w:space="0" w:color="auto"/>
                                      <w:left w:val="nil"/>
                                      <w:bottom w:val="single" w:sz="4" w:space="0" w:color="auto"/>
                                      <w:right w:val="single" w:sz="4" w:space="0" w:color="auto"/>
                                    </w:tcBorders>
                                    <w:noWrap/>
                                    <w:vAlign w:val="center"/>
                                  </w:tcPr>
                                  <w:p w14:paraId="49A7CCAD"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1.28</w:t>
                                    </w:r>
                                  </w:p>
                                </w:tc>
                                <w:tc>
                                  <w:tcPr>
                                    <w:tcW w:w="992" w:type="dxa"/>
                                    <w:tcBorders>
                                      <w:top w:val="single" w:sz="4" w:space="0" w:color="auto"/>
                                      <w:left w:val="nil"/>
                                      <w:bottom w:val="single" w:sz="4" w:space="0" w:color="auto"/>
                                      <w:right w:val="single" w:sz="4" w:space="0" w:color="auto"/>
                                    </w:tcBorders>
                                    <w:vAlign w:val="center"/>
                                  </w:tcPr>
                                  <w:p w14:paraId="4563E010" w14:textId="77777777" w:rsidR="00A55EE4" w:rsidRPr="005A4E3E" w:rsidRDefault="00A55EE4" w:rsidP="002D705F">
                                    <w:pPr>
                                      <w:spacing w:line="240" w:lineRule="exact"/>
                                      <w:jc w:val="right"/>
                                      <w:rPr>
                                        <w:rFonts w:ascii="標楷體" w:eastAsia="標楷體" w:hAnsi="標楷體"/>
                                        <w:b/>
                                        <w:bCs/>
                                        <w:color w:val="000000"/>
                                        <w:sz w:val="20"/>
                                      </w:rPr>
                                    </w:pPr>
                                    <w:r w:rsidRPr="005A4E3E">
                                      <w:rPr>
                                        <w:rFonts w:ascii="標楷體" w:eastAsia="標楷體" w:hAnsi="標楷體" w:hint="eastAsia"/>
                                        <w:b/>
                                        <w:bCs/>
                                        <w:color w:val="000000"/>
                                        <w:sz w:val="20"/>
                                      </w:rPr>
                                      <w:t>-</w:t>
                                    </w:r>
                                    <w:r>
                                      <w:rPr>
                                        <w:rFonts w:ascii="標楷體" w:eastAsia="標楷體" w:hAnsi="標楷體"/>
                                        <w:b/>
                                        <w:bCs/>
                                        <w:color w:val="000000"/>
                                        <w:sz w:val="20"/>
                                      </w:rPr>
                                      <w:t xml:space="preserve"> </w:t>
                                    </w:r>
                                    <w:r w:rsidRPr="005A4E3E">
                                      <w:rPr>
                                        <w:rFonts w:ascii="標楷體" w:eastAsia="標楷體" w:hAnsi="標楷體" w:hint="eastAsia"/>
                                        <w:b/>
                                        <w:bCs/>
                                        <w:color w:val="000000"/>
                                        <w:sz w:val="20"/>
                                      </w:rPr>
                                      <w:t xml:space="preserve">1.31 </w:t>
                                    </w:r>
                                  </w:p>
                                </w:tc>
                              </w:tr>
                              <w:tr w:rsidR="00A55EE4" w:rsidRPr="00CD2C62" w14:paraId="68FF8FF9"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0D4CFEE4" w14:textId="77777777" w:rsidR="00A55EE4" w:rsidRPr="00EB18CF"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nil"/>
                                      <w:bottom w:val="single" w:sz="4" w:space="0" w:color="auto"/>
                                      <w:right w:val="single" w:sz="4" w:space="0" w:color="auto"/>
                                    </w:tcBorders>
                                    <w:shd w:val="clear" w:color="auto" w:fill="DEEAF6"/>
                                    <w:noWrap/>
                                    <w:vAlign w:val="center"/>
                                  </w:tcPr>
                                  <w:p w14:paraId="5DDB31F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3.24</w:t>
                                    </w:r>
                                  </w:p>
                                </w:tc>
                                <w:tc>
                                  <w:tcPr>
                                    <w:tcW w:w="675" w:type="dxa"/>
                                    <w:tcBorders>
                                      <w:top w:val="single" w:sz="4" w:space="0" w:color="auto"/>
                                      <w:left w:val="nil"/>
                                      <w:bottom w:val="single" w:sz="4" w:space="0" w:color="auto"/>
                                      <w:right w:val="single" w:sz="4" w:space="0" w:color="auto"/>
                                    </w:tcBorders>
                                    <w:shd w:val="clear" w:color="auto" w:fill="DEEAF6"/>
                                    <w:noWrap/>
                                    <w:vAlign w:val="center"/>
                                  </w:tcPr>
                                  <w:p w14:paraId="3D17BE7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0.84</w:t>
                                    </w:r>
                                  </w:p>
                                </w:tc>
                                <w:tc>
                                  <w:tcPr>
                                    <w:tcW w:w="890" w:type="dxa"/>
                                    <w:tcBorders>
                                      <w:top w:val="single" w:sz="4" w:space="0" w:color="auto"/>
                                      <w:left w:val="nil"/>
                                      <w:bottom w:val="single" w:sz="4" w:space="0" w:color="auto"/>
                                      <w:right w:val="single" w:sz="4" w:space="0" w:color="auto"/>
                                    </w:tcBorders>
                                    <w:shd w:val="clear" w:color="auto" w:fill="DEEAF6"/>
                                    <w:noWrap/>
                                    <w:vAlign w:val="center"/>
                                  </w:tcPr>
                                  <w:p w14:paraId="52F2EC3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5.42</w:t>
                                    </w:r>
                                  </w:p>
                                </w:tc>
                                <w:tc>
                                  <w:tcPr>
                                    <w:tcW w:w="567" w:type="dxa"/>
                                    <w:tcBorders>
                                      <w:top w:val="single" w:sz="4" w:space="0" w:color="auto"/>
                                      <w:left w:val="nil"/>
                                      <w:bottom w:val="single" w:sz="4" w:space="0" w:color="auto"/>
                                      <w:right w:val="single" w:sz="4" w:space="0" w:color="auto"/>
                                    </w:tcBorders>
                                    <w:shd w:val="clear" w:color="auto" w:fill="DEEAF6"/>
                                    <w:noWrap/>
                                    <w:vAlign w:val="center"/>
                                  </w:tcPr>
                                  <w:p w14:paraId="4C5CE60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4.24</w:t>
                                    </w:r>
                                  </w:p>
                                </w:tc>
                                <w:tc>
                                  <w:tcPr>
                                    <w:tcW w:w="851" w:type="dxa"/>
                                    <w:tcBorders>
                                      <w:top w:val="single" w:sz="4" w:space="0" w:color="auto"/>
                                      <w:left w:val="nil"/>
                                      <w:bottom w:val="single" w:sz="4" w:space="0" w:color="auto"/>
                                      <w:right w:val="single" w:sz="4" w:space="0" w:color="auto"/>
                                    </w:tcBorders>
                                    <w:shd w:val="clear" w:color="auto" w:fill="DEEAF6"/>
                                    <w:noWrap/>
                                    <w:vAlign w:val="center"/>
                                  </w:tcPr>
                                  <w:p w14:paraId="22F1718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1.12</w:t>
                                    </w:r>
                                  </w:p>
                                </w:tc>
                                <w:tc>
                                  <w:tcPr>
                                    <w:tcW w:w="992" w:type="dxa"/>
                                    <w:tcBorders>
                                      <w:top w:val="single" w:sz="4" w:space="0" w:color="auto"/>
                                      <w:left w:val="nil"/>
                                      <w:bottom w:val="single" w:sz="4" w:space="0" w:color="auto"/>
                                      <w:right w:val="single" w:sz="4" w:space="0" w:color="auto"/>
                                    </w:tcBorders>
                                    <w:shd w:val="clear" w:color="auto" w:fill="DEEAF6"/>
                                    <w:vAlign w:val="center"/>
                                  </w:tcPr>
                                  <w:p w14:paraId="239D6A31"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3.12 </w:t>
                                    </w:r>
                                  </w:p>
                                </w:tc>
                              </w:tr>
                              <w:tr w:rsidR="00A55EE4" w:rsidRPr="00CD2C62" w14:paraId="39B8B6AB"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F4329CF"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nil"/>
                                      <w:bottom w:val="single" w:sz="4" w:space="0" w:color="auto"/>
                                      <w:right w:val="single" w:sz="4" w:space="0" w:color="auto"/>
                                    </w:tcBorders>
                                    <w:noWrap/>
                                    <w:vAlign w:val="center"/>
                                  </w:tcPr>
                                  <w:p w14:paraId="3EA7C8A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2.25</w:t>
                                    </w:r>
                                  </w:p>
                                </w:tc>
                                <w:tc>
                                  <w:tcPr>
                                    <w:tcW w:w="675" w:type="dxa"/>
                                    <w:tcBorders>
                                      <w:top w:val="single" w:sz="4" w:space="0" w:color="auto"/>
                                      <w:left w:val="nil"/>
                                      <w:bottom w:val="single" w:sz="4" w:space="0" w:color="auto"/>
                                      <w:right w:val="single" w:sz="4" w:space="0" w:color="auto"/>
                                    </w:tcBorders>
                                    <w:noWrap/>
                                    <w:vAlign w:val="center"/>
                                  </w:tcPr>
                                  <w:p w14:paraId="45CABD4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2.55</w:t>
                                    </w:r>
                                  </w:p>
                                </w:tc>
                                <w:tc>
                                  <w:tcPr>
                                    <w:tcW w:w="890" w:type="dxa"/>
                                    <w:tcBorders>
                                      <w:top w:val="single" w:sz="4" w:space="0" w:color="auto"/>
                                      <w:left w:val="nil"/>
                                      <w:bottom w:val="single" w:sz="4" w:space="0" w:color="auto"/>
                                      <w:right w:val="single" w:sz="4" w:space="0" w:color="auto"/>
                                    </w:tcBorders>
                                    <w:noWrap/>
                                    <w:vAlign w:val="center"/>
                                  </w:tcPr>
                                  <w:p w14:paraId="0DCC7FF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0.25</w:t>
                                    </w:r>
                                  </w:p>
                                </w:tc>
                                <w:tc>
                                  <w:tcPr>
                                    <w:tcW w:w="567" w:type="dxa"/>
                                    <w:tcBorders>
                                      <w:top w:val="single" w:sz="4" w:space="0" w:color="auto"/>
                                      <w:left w:val="nil"/>
                                      <w:bottom w:val="single" w:sz="4" w:space="0" w:color="auto"/>
                                      <w:right w:val="single" w:sz="4" w:space="0" w:color="auto"/>
                                    </w:tcBorders>
                                    <w:noWrap/>
                                    <w:vAlign w:val="center"/>
                                  </w:tcPr>
                                  <w:p w14:paraId="79554C5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3.75</w:t>
                                    </w:r>
                                  </w:p>
                                </w:tc>
                                <w:tc>
                                  <w:tcPr>
                                    <w:tcW w:w="851" w:type="dxa"/>
                                    <w:tcBorders>
                                      <w:top w:val="single" w:sz="4" w:space="0" w:color="auto"/>
                                      <w:left w:val="nil"/>
                                      <w:bottom w:val="single" w:sz="4" w:space="0" w:color="auto"/>
                                      <w:right w:val="single" w:sz="4" w:space="0" w:color="auto"/>
                                    </w:tcBorders>
                                    <w:noWrap/>
                                    <w:vAlign w:val="center"/>
                                  </w:tcPr>
                                  <w:p w14:paraId="585F89B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8.19</w:t>
                                    </w:r>
                                  </w:p>
                                </w:tc>
                                <w:tc>
                                  <w:tcPr>
                                    <w:tcW w:w="992" w:type="dxa"/>
                                    <w:tcBorders>
                                      <w:top w:val="single" w:sz="4" w:space="0" w:color="auto"/>
                                      <w:left w:val="nil"/>
                                      <w:bottom w:val="single" w:sz="4" w:space="0" w:color="auto"/>
                                      <w:right w:val="single" w:sz="4" w:space="0" w:color="auto"/>
                                    </w:tcBorders>
                                    <w:vAlign w:val="center"/>
                                  </w:tcPr>
                                  <w:p w14:paraId="6433FE8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4.44 </w:t>
                                    </w:r>
                                  </w:p>
                                </w:tc>
                              </w:tr>
                              <w:tr w:rsidR="00A55EE4" w:rsidRPr="00CD2C62" w14:paraId="6390C0B5"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7E44A359"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nil"/>
                                      <w:bottom w:val="single" w:sz="4" w:space="0" w:color="auto"/>
                                      <w:right w:val="single" w:sz="4" w:space="0" w:color="auto"/>
                                    </w:tcBorders>
                                    <w:noWrap/>
                                    <w:vAlign w:val="center"/>
                                  </w:tcPr>
                                  <w:p w14:paraId="2A3B766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0.55</w:t>
                                    </w:r>
                                  </w:p>
                                </w:tc>
                                <w:tc>
                                  <w:tcPr>
                                    <w:tcW w:w="675" w:type="dxa"/>
                                    <w:tcBorders>
                                      <w:top w:val="single" w:sz="4" w:space="0" w:color="auto"/>
                                      <w:left w:val="nil"/>
                                      <w:bottom w:val="single" w:sz="4" w:space="0" w:color="auto"/>
                                      <w:right w:val="single" w:sz="4" w:space="0" w:color="auto"/>
                                    </w:tcBorders>
                                    <w:noWrap/>
                                    <w:vAlign w:val="center"/>
                                  </w:tcPr>
                                  <w:p w14:paraId="46395A8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2.78</w:t>
                                    </w:r>
                                  </w:p>
                                </w:tc>
                                <w:tc>
                                  <w:tcPr>
                                    <w:tcW w:w="890" w:type="dxa"/>
                                    <w:tcBorders>
                                      <w:top w:val="single" w:sz="4" w:space="0" w:color="auto"/>
                                      <w:left w:val="nil"/>
                                      <w:bottom w:val="single" w:sz="4" w:space="0" w:color="auto"/>
                                      <w:right w:val="single" w:sz="4" w:space="0" w:color="auto"/>
                                    </w:tcBorders>
                                    <w:noWrap/>
                                    <w:vAlign w:val="center"/>
                                  </w:tcPr>
                                  <w:p w14:paraId="2153C1F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3.81</w:t>
                                    </w:r>
                                  </w:p>
                                </w:tc>
                                <w:tc>
                                  <w:tcPr>
                                    <w:tcW w:w="567" w:type="dxa"/>
                                    <w:tcBorders>
                                      <w:top w:val="single" w:sz="4" w:space="0" w:color="auto"/>
                                      <w:left w:val="nil"/>
                                      <w:bottom w:val="single" w:sz="4" w:space="0" w:color="auto"/>
                                      <w:right w:val="single" w:sz="4" w:space="0" w:color="auto"/>
                                    </w:tcBorders>
                                    <w:noWrap/>
                                    <w:vAlign w:val="center"/>
                                  </w:tcPr>
                                  <w:p w14:paraId="25450C6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4.83</w:t>
                                    </w:r>
                                  </w:p>
                                </w:tc>
                                <w:tc>
                                  <w:tcPr>
                                    <w:tcW w:w="851" w:type="dxa"/>
                                    <w:tcBorders>
                                      <w:top w:val="single" w:sz="4" w:space="0" w:color="auto"/>
                                      <w:left w:val="nil"/>
                                      <w:bottom w:val="single" w:sz="4" w:space="0" w:color="auto"/>
                                      <w:right w:val="single" w:sz="4" w:space="0" w:color="auto"/>
                                    </w:tcBorders>
                                    <w:noWrap/>
                                    <w:vAlign w:val="center"/>
                                  </w:tcPr>
                                  <w:p w14:paraId="64F9A5E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0.96</w:t>
                                    </w:r>
                                  </w:p>
                                </w:tc>
                                <w:tc>
                                  <w:tcPr>
                                    <w:tcW w:w="992" w:type="dxa"/>
                                    <w:tcBorders>
                                      <w:top w:val="single" w:sz="4" w:space="0" w:color="auto"/>
                                      <w:left w:val="nil"/>
                                      <w:bottom w:val="single" w:sz="4" w:space="0" w:color="auto"/>
                                      <w:right w:val="single" w:sz="4" w:space="0" w:color="auto"/>
                                    </w:tcBorders>
                                    <w:vAlign w:val="center"/>
                                  </w:tcPr>
                                  <w:p w14:paraId="585F857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3.87 </w:t>
                                    </w:r>
                                  </w:p>
                                </w:tc>
                              </w:tr>
                              <w:tr w:rsidR="00A55EE4" w:rsidRPr="00CD2C62" w14:paraId="6CE3F0F6"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33DD7B7"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nil"/>
                                      <w:bottom w:val="single" w:sz="4" w:space="0" w:color="auto"/>
                                      <w:right w:val="single" w:sz="4" w:space="0" w:color="auto"/>
                                    </w:tcBorders>
                                    <w:noWrap/>
                                    <w:vAlign w:val="center"/>
                                  </w:tcPr>
                                  <w:p w14:paraId="368959E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11.12</w:t>
                                    </w:r>
                                  </w:p>
                                </w:tc>
                                <w:tc>
                                  <w:tcPr>
                                    <w:tcW w:w="675" w:type="dxa"/>
                                    <w:tcBorders>
                                      <w:top w:val="single" w:sz="4" w:space="0" w:color="auto"/>
                                      <w:left w:val="nil"/>
                                      <w:bottom w:val="single" w:sz="4" w:space="0" w:color="auto"/>
                                      <w:right w:val="single" w:sz="4" w:space="0" w:color="auto"/>
                                    </w:tcBorders>
                                    <w:noWrap/>
                                    <w:vAlign w:val="center"/>
                                  </w:tcPr>
                                  <w:p w14:paraId="4E4AC54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6.15</w:t>
                                    </w:r>
                                  </w:p>
                                </w:tc>
                                <w:tc>
                                  <w:tcPr>
                                    <w:tcW w:w="890" w:type="dxa"/>
                                    <w:tcBorders>
                                      <w:top w:val="single" w:sz="4" w:space="0" w:color="auto"/>
                                      <w:left w:val="nil"/>
                                      <w:bottom w:val="single" w:sz="4" w:space="0" w:color="auto"/>
                                      <w:right w:val="single" w:sz="4" w:space="0" w:color="auto"/>
                                    </w:tcBorders>
                                    <w:noWrap/>
                                    <w:vAlign w:val="center"/>
                                  </w:tcPr>
                                  <w:p w14:paraId="257E8D1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14.32</w:t>
                                    </w:r>
                                  </w:p>
                                </w:tc>
                                <w:tc>
                                  <w:tcPr>
                                    <w:tcW w:w="567" w:type="dxa"/>
                                    <w:tcBorders>
                                      <w:top w:val="single" w:sz="4" w:space="0" w:color="auto"/>
                                      <w:left w:val="nil"/>
                                      <w:bottom w:val="single" w:sz="4" w:space="0" w:color="auto"/>
                                      <w:right w:val="single" w:sz="4" w:space="0" w:color="auto"/>
                                    </w:tcBorders>
                                    <w:noWrap/>
                                    <w:vAlign w:val="center"/>
                                  </w:tcPr>
                                  <w:p w14:paraId="02F72E2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7.78</w:t>
                                    </w:r>
                                  </w:p>
                                </w:tc>
                                <w:tc>
                                  <w:tcPr>
                                    <w:tcW w:w="851" w:type="dxa"/>
                                    <w:tcBorders>
                                      <w:top w:val="single" w:sz="4" w:space="0" w:color="auto"/>
                                      <w:left w:val="nil"/>
                                      <w:bottom w:val="single" w:sz="4" w:space="0" w:color="auto"/>
                                      <w:right w:val="single" w:sz="4" w:space="0" w:color="auto"/>
                                    </w:tcBorders>
                                    <w:noWrap/>
                                    <w:vAlign w:val="center"/>
                                  </w:tcPr>
                                  <w:p w14:paraId="5FB1771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8.24</w:t>
                                    </w:r>
                                  </w:p>
                                </w:tc>
                                <w:tc>
                                  <w:tcPr>
                                    <w:tcW w:w="992" w:type="dxa"/>
                                    <w:tcBorders>
                                      <w:top w:val="single" w:sz="4" w:space="0" w:color="auto"/>
                                      <w:left w:val="nil"/>
                                      <w:bottom w:val="single" w:sz="4" w:space="0" w:color="auto"/>
                                      <w:right w:val="single" w:sz="4" w:space="0" w:color="auto"/>
                                    </w:tcBorders>
                                    <w:vAlign w:val="center"/>
                                  </w:tcPr>
                                  <w:p w14:paraId="3633662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16.02 </w:t>
                                    </w:r>
                                  </w:p>
                                </w:tc>
                              </w:tr>
                              <w:tr w:rsidR="00A55EE4" w:rsidRPr="00CD2C62" w14:paraId="56ACE5C0"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7FA0100A"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nil"/>
                                      <w:bottom w:val="single" w:sz="4" w:space="0" w:color="auto"/>
                                      <w:right w:val="single" w:sz="4" w:space="0" w:color="auto"/>
                                    </w:tcBorders>
                                    <w:noWrap/>
                                    <w:vAlign w:val="center"/>
                                  </w:tcPr>
                                  <w:p w14:paraId="3A94477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12.03</w:t>
                                    </w:r>
                                  </w:p>
                                </w:tc>
                                <w:tc>
                                  <w:tcPr>
                                    <w:tcW w:w="675" w:type="dxa"/>
                                    <w:tcBorders>
                                      <w:top w:val="single" w:sz="4" w:space="0" w:color="auto"/>
                                      <w:left w:val="nil"/>
                                      <w:bottom w:val="single" w:sz="4" w:space="0" w:color="auto"/>
                                      <w:right w:val="single" w:sz="4" w:space="0" w:color="auto"/>
                                    </w:tcBorders>
                                    <w:noWrap/>
                                    <w:vAlign w:val="center"/>
                                  </w:tcPr>
                                  <w:p w14:paraId="6585A4F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4.87</w:t>
                                    </w:r>
                                  </w:p>
                                </w:tc>
                                <w:tc>
                                  <w:tcPr>
                                    <w:tcW w:w="890" w:type="dxa"/>
                                    <w:tcBorders>
                                      <w:top w:val="single" w:sz="4" w:space="0" w:color="auto"/>
                                      <w:left w:val="nil"/>
                                      <w:bottom w:val="single" w:sz="4" w:space="0" w:color="auto"/>
                                      <w:right w:val="single" w:sz="4" w:space="0" w:color="auto"/>
                                    </w:tcBorders>
                                    <w:noWrap/>
                                    <w:vAlign w:val="center"/>
                                  </w:tcPr>
                                  <w:p w14:paraId="5316C60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18.73</w:t>
                                    </w:r>
                                  </w:p>
                                </w:tc>
                                <w:tc>
                                  <w:tcPr>
                                    <w:tcW w:w="567" w:type="dxa"/>
                                    <w:tcBorders>
                                      <w:top w:val="single" w:sz="4" w:space="0" w:color="auto"/>
                                      <w:left w:val="nil"/>
                                      <w:bottom w:val="single" w:sz="4" w:space="0" w:color="auto"/>
                                      <w:right w:val="single" w:sz="4" w:space="0" w:color="auto"/>
                                    </w:tcBorders>
                                    <w:noWrap/>
                                    <w:vAlign w:val="center"/>
                                  </w:tcPr>
                                  <w:p w14:paraId="2BB74DF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7.71</w:t>
                                    </w:r>
                                  </w:p>
                                </w:tc>
                                <w:tc>
                                  <w:tcPr>
                                    <w:tcW w:w="851" w:type="dxa"/>
                                    <w:tcBorders>
                                      <w:top w:val="single" w:sz="4" w:space="0" w:color="auto"/>
                                      <w:left w:val="nil"/>
                                      <w:bottom w:val="single" w:sz="4" w:space="0" w:color="auto"/>
                                      <w:right w:val="single" w:sz="4" w:space="0" w:color="auto"/>
                                    </w:tcBorders>
                                    <w:noWrap/>
                                    <w:vAlign w:val="center"/>
                                  </w:tcPr>
                                  <w:p w14:paraId="3236AD4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11.21</w:t>
                                    </w:r>
                                  </w:p>
                                </w:tc>
                                <w:tc>
                                  <w:tcPr>
                                    <w:tcW w:w="992" w:type="dxa"/>
                                    <w:tcBorders>
                                      <w:top w:val="single" w:sz="4" w:space="0" w:color="auto"/>
                                      <w:left w:val="nil"/>
                                      <w:bottom w:val="single" w:sz="4" w:space="0" w:color="auto"/>
                                      <w:right w:val="single" w:sz="4" w:space="0" w:color="auto"/>
                                    </w:tcBorders>
                                    <w:vAlign w:val="center"/>
                                  </w:tcPr>
                                  <w:p w14:paraId="76A297F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18.92 </w:t>
                                    </w:r>
                                  </w:p>
                                </w:tc>
                              </w:tr>
                              <w:tr w:rsidR="00A55EE4" w:rsidRPr="00CD2C62" w14:paraId="7E18AA2E"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1F6DCE1"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nil"/>
                                      <w:bottom w:val="single" w:sz="4" w:space="0" w:color="auto"/>
                                      <w:right w:val="single" w:sz="4" w:space="0" w:color="auto"/>
                                    </w:tcBorders>
                                    <w:noWrap/>
                                    <w:vAlign w:val="center"/>
                                  </w:tcPr>
                                  <w:p w14:paraId="36846D5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6.95</w:t>
                                    </w:r>
                                  </w:p>
                                </w:tc>
                                <w:tc>
                                  <w:tcPr>
                                    <w:tcW w:w="675" w:type="dxa"/>
                                    <w:tcBorders>
                                      <w:top w:val="single" w:sz="4" w:space="0" w:color="auto"/>
                                      <w:left w:val="nil"/>
                                      <w:bottom w:val="single" w:sz="4" w:space="0" w:color="auto"/>
                                      <w:right w:val="single" w:sz="4" w:space="0" w:color="auto"/>
                                    </w:tcBorders>
                                    <w:noWrap/>
                                    <w:vAlign w:val="center"/>
                                  </w:tcPr>
                                  <w:p w14:paraId="1162A48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12.24</w:t>
                                    </w:r>
                                  </w:p>
                                </w:tc>
                                <w:tc>
                                  <w:tcPr>
                                    <w:tcW w:w="890" w:type="dxa"/>
                                    <w:tcBorders>
                                      <w:top w:val="single" w:sz="4" w:space="0" w:color="auto"/>
                                      <w:left w:val="nil"/>
                                      <w:bottom w:val="single" w:sz="4" w:space="0" w:color="auto"/>
                                      <w:right w:val="single" w:sz="4" w:space="0" w:color="auto"/>
                                    </w:tcBorders>
                                    <w:noWrap/>
                                    <w:vAlign w:val="center"/>
                                  </w:tcPr>
                                  <w:p w14:paraId="104DA7C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5.32</w:t>
                                    </w:r>
                                  </w:p>
                                </w:tc>
                                <w:tc>
                                  <w:tcPr>
                                    <w:tcW w:w="567" w:type="dxa"/>
                                    <w:tcBorders>
                                      <w:top w:val="single" w:sz="4" w:space="0" w:color="auto"/>
                                      <w:left w:val="nil"/>
                                      <w:bottom w:val="single" w:sz="4" w:space="0" w:color="auto"/>
                                      <w:right w:val="single" w:sz="4" w:space="0" w:color="auto"/>
                                    </w:tcBorders>
                                    <w:noWrap/>
                                    <w:vAlign w:val="center"/>
                                  </w:tcPr>
                                  <w:p w14:paraId="0E2B537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8.28</w:t>
                                    </w:r>
                                  </w:p>
                                </w:tc>
                                <w:tc>
                                  <w:tcPr>
                                    <w:tcW w:w="851" w:type="dxa"/>
                                    <w:tcBorders>
                                      <w:top w:val="single" w:sz="4" w:space="0" w:color="auto"/>
                                      <w:left w:val="nil"/>
                                      <w:bottom w:val="single" w:sz="4" w:space="0" w:color="auto"/>
                                      <w:right w:val="single" w:sz="4" w:space="0" w:color="auto"/>
                                    </w:tcBorders>
                                    <w:noWrap/>
                                    <w:vAlign w:val="center"/>
                                  </w:tcPr>
                                  <w:p w14:paraId="2F2ED17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7.86</w:t>
                                    </w:r>
                                  </w:p>
                                </w:tc>
                                <w:tc>
                                  <w:tcPr>
                                    <w:tcW w:w="992" w:type="dxa"/>
                                    <w:tcBorders>
                                      <w:top w:val="single" w:sz="4" w:space="0" w:color="auto"/>
                                      <w:left w:val="nil"/>
                                      <w:bottom w:val="single" w:sz="4" w:space="0" w:color="auto"/>
                                      <w:right w:val="single" w:sz="4" w:space="0" w:color="auto"/>
                                    </w:tcBorders>
                                    <w:vAlign w:val="center"/>
                                  </w:tcPr>
                                  <w:p w14:paraId="3226305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0.42 </w:t>
                                    </w:r>
                                  </w:p>
                                </w:tc>
                              </w:tr>
                              <w:tr w:rsidR="00A55EE4" w:rsidRPr="00CD2C62" w14:paraId="77992BB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1345923C"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nil"/>
                                      <w:bottom w:val="single" w:sz="4" w:space="0" w:color="auto"/>
                                      <w:right w:val="single" w:sz="4" w:space="0" w:color="auto"/>
                                    </w:tcBorders>
                                    <w:noWrap/>
                                    <w:vAlign w:val="center"/>
                                  </w:tcPr>
                                  <w:p w14:paraId="6F07D47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9.18</w:t>
                                    </w:r>
                                  </w:p>
                                </w:tc>
                                <w:tc>
                                  <w:tcPr>
                                    <w:tcW w:w="675" w:type="dxa"/>
                                    <w:tcBorders>
                                      <w:top w:val="single" w:sz="4" w:space="0" w:color="auto"/>
                                      <w:left w:val="nil"/>
                                      <w:bottom w:val="single" w:sz="4" w:space="0" w:color="auto"/>
                                      <w:right w:val="single" w:sz="4" w:space="0" w:color="auto"/>
                                    </w:tcBorders>
                                    <w:noWrap/>
                                    <w:vAlign w:val="center"/>
                                  </w:tcPr>
                                  <w:p w14:paraId="1A6E12A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5.80</w:t>
                                    </w:r>
                                  </w:p>
                                </w:tc>
                                <w:tc>
                                  <w:tcPr>
                                    <w:tcW w:w="890" w:type="dxa"/>
                                    <w:tcBorders>
                                      <w:top w:val="single" w:sz="4" w:space="0" w:color="auto"/>
                                      <w:left w:val="nil"/>
                                      <w:bottom w:val="single" w:sz="4" w:space="0" w:color="auto"/>
                                      <w:right w:val="single" w:sz="4" w:space="0" w:color="auto"/>
                                    </w:tcBorders>
                                    <w:noWrap/>
                                    <w:vAlign w:val="center"/>
                                  </w:tcPr>
                                  <w:p w14:paraId="0BCE404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10.23</w:t>
                                    </w:r>
                                  </w:p>
                                </w:tc>
                                <w:tc>
                                  <w:tcPr>
                                    <w:tcW w:w="567" w:type="dxa"/>
                                    <w:tcBorders>
                                      <w:top w:val="single" w:sz="4" w:space="0" w:color="auto"/>
                                      <w:left w:val="nil"/>
                                      <w:bottom w:val="single" w:sz="4" w:space="0" w:color="auto"/>
                                      <w:right w:val="single" w:sz="4" w:space="0" w:color="auto"/>
                                    </w:tcBorders>
                                    <w:noWrap/>
                                    <w:vAlign w:val="center"/>
                                  </w:tcPr>
                                  <w:p w14:paraId="028397D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6.01</w:t>
                                    </w:r>
                                  </w:p>
                                </w:tc>
                                <w:tc>
                                  <w:tcPr>
                                    <w:tcW w:w="851" w:type="dxa"/>
                                    <w:tcBorders>
                                      <w:top w:val="single" w:sz="4" w:space="0" w:color="auto"/>
                                      <w:left w:val="nil"/>
                                      <w:bottom w:val="single" w:sz="4" w:space="0" w:color="auto"/>
                                      <w:right w:val="single" w:sz="4" w:space="0" w:color="auto"/>
                                    </w:tcBorders>
                                    <w:noWrap/>
                                    <w:vAlign w:val="center"/>
                                  </w:tcPr>
                                  <w:p w14:paraId="0D64DC9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6.46</w:t>
                                    </w:r>
                                  </w:p>
                                </w:tc>
                                <w:tc>
                                  <w:tcPr>
                                    <w:tcW w:w="992" w:type="dxa"/>
                                    <w:tcBorders>
                                      <w:top w:val="single" w:sz="4" w:space="0" w:color="auto"/>
                                      <w:left w:val="nil"/>
                                      <w:bottom w:val="single" w:sz="4" w:space="0" w:color="auto"/>
                                      <w:right w:val="single" w:sz="4" w:space="0" w:color="auto"/>
                                    </w:tcBorders>
                                    <w:vAlign w:val="center"/>
                                  </w:tcPr>
                                  <w:p w14:paraId="71702DC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0.45 </w:t>
                                    </w:r>
                                  </w:p>
                                </w:tc>
                              </w:tr>
                              <w:tr w:rsidR="00A55EE4" w:rsidRPr="00CD2C62" w14:paraId="3C8412B1"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A2F1892"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nil"/>
                                      <w:bottom w:val="single" w:sz="4" w:space="0" w:color="auto"/>
                                      <w:right w:val="single" w:sz="4" w:space="0" w:color="auto"/>
                                    </w:tcBorders>
                                    <w:noWrap/>
                                    <w:vAlign w:val="center"/>
                                  </w:tcPr>
                                  <w:p w14:paraId="0BCE741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1.63</w:t>
                                    </w:r>
                                  </w:p>
                                </w:tc>
                                <w:tc>
                                  <w:tcPr>
                                    <w:tcW w:w="675" w:type="dxa"/>
                                    <w:tcBorders>
                                      <w:top w:val="single" w:sz="4" w:space="0" w:color="auto"/>
                                      <w:left w:val="nil"/>
                                      <w:bottom w:val="single" w:sz="4" w:space="0" w:color="auto"/>
                                      <w:right w:val="single" w:sz="4" w:space="0" w:color="auto"/>
                                    </w:tcBorders>
                                    <w:noWrap/>
                                    <w:vAlign w:val="center"/>
                                  </w:tcPr>
                                  <w:p w14:paraId="0A47F15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28.87</w:t>
                                    </w:r>
                                  </w:p>
                                </w:tc>
                                <w:tc>
                                  <w:tcPr>
                                    <w:tcW w:w="890" w:type="dxa"/>
                                    <w:tcBorders>
                                      <w:top w:val="single" w:sz="4" w:space="0" w:color="auto"/>
                                      <w:left w:val="nil"/>
                                      <w:bottom w:val="single" w:sz="4" w:space="0" w:color="auto"/>
                                      <w:right w:val="single" w:sz="4" w:space="0" w:color="auto"/>
                                    </w:tcBorders>
                                    <w:noWrap/>
                                    <w:vAlign w:val="center"/>
                                  </w:tcPr>
                                  <w:p w14:paraId="05027ACA"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5.37</w:t>
                                    </w:r>
                                  </w:p>
                                </w:tc>
                                <w:tc>
                                  <w:tcPr>
                                    <w:tcW w:w="567" w:type="dxa"/>
                                    <w:tcBorders>
                                      <w:top w:val="single" w:sz="4" w:space="0" w:color="auto"/>
                                      <w:left w:val="nil"/>
                                      <w:bottom w:val="single" w:sz="4" w:space="0" w:color="auto"/>
                                      <w:right w:val="single" w:sz="4" w:space="0" w:color="auto"/>
                                    </w:tcBorders>
                                    <w:noWrap/>
                                    <w:vAlign w:val="center"/>
                                  </w:tcPr>
                                  <w:p w14:paraId="4B2D453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12.74</w:t>
                                    </w:r>
                                  </w:p>
                                </w:tc>
                                <w:tc>
                                  <w:tcPr>
                                    <w:tcW w:w="851" w:type="dxa"/>
                                    <w:tcBorders>
                                      <w:top w:val="single" w:sz="4" w:space="0" w:color="auto"/>
                                      <w:left w:val="nil"/>
                                      <w:bottom w:val="single" w:sz="4" w:space="0" w:color="auto"/>
                                      <w:right w:val="single" w:sz="4" w:space="0" w:color="auto"/>
                                    </w:tcBorders>
                                    <w:noWrap/>
                                    <w:vAlign w:val="center"/>
                                  </w:tcPr>
                                  <w:p w14:paraId="22C6154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10.49</w:t>
                                    </w:r>
                                  </w:p>
                                </w:tc>
                                <w:tc>
                                  <w:tcPr>
                                    <w:tcW w:w="992" w:type="dxa"/>
                                    <w:tcBorders>
                                      <w:top w:val="single" w:sz="4" w:space="0" w:color="auto"/>
                                      <w:left w:val="nil"/>
                                      <w:bottom w:val="single" w:sz="4" w:space="0" w:color="auto"/>
                                      <w:right w:val="single" w:sz="4" w:space="0" w:color="auto"/>
                                    </w:tcBorders>
                                    <w:vAlign w:val="center"/>
                                  </w:tcPr>
                                  <w:p w14:paraId="242BB9C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2.25 </w:t>
                                    </w:r>
                                  </w:p>
                                </w:tc>
                              </w:tr>
                              <w:tr w:rsidR="00A55EE4" w:rsidRPr="00CD2C62" w14:paraId="6841F68E"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31CDD7A2" w14:textId="77777777" w:rsidR="00A55EE4" w:rsidRPr="00EB18CF"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nil"/>
                                      <w:bottom w:val="single" w:sz="4" w:space="0" w:color="auto"/>
                                      <w:right w:val="single" w:sz="4" w:space="0" w:color="auto"/>
                                    </w:tcBorders>
                                    <w:shd w:val="clear" w:color="auto" w:fill="DEEAF6"/>
                                    <w:noWrap/>
                                    <w:vAlign w:val="center"/>
                                  </w:tcPr>
                                  <w:p w14:paraId="40D638B2"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EEAF6"/>
                                    <w:noWrap/>
                                    <w:vAlign w:val="center"/>
                                  </w:tcPr>
                                  <w:p w14:paraId="7549CC25"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890" w:type="dxa"/>
                                    <w:tcBorders>
                                      <w:top w:val="single" w:sz="4" w:space="0" w:color="auto"/>
                                      <w:left w:val="nil"/>
                                      <w:bottom w:val="single" w:sz="4" w:space="0" w:color="auto"/>
                                      <w:right w:val="single" w:sz="4" w:space="0" w:color="auto"/>
                                    </w:tcBorders>
                                    <w:shd w:val="clear" w:color="auto" w:fill="DEEAF6"/>
                                    <w:noWrap/>
                                    <w:vAlign w:val="center"/>
                                  </w:tcPr>
                                  <w:p w14:paraId="2B298C39"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567" w:type="dxa"/>
                                    <w:tcBorders>
                                      <w:top w:val="single" w:sz="4" w:space="0" w:color="auto"/>
                                      <w:left w:val="nil"/>
                                      <w:bottom w:val="single" w:sz="4" w:space="0" w:color="auto"/>
                                      <w:right w:val="single" w:sz="4" w:space="0" w:color="auto"/>
                                    </w:tcBorders>
                                    <w:shd w:val="clear" w:color="auto" w:fill="DEEAF6"/>
                                    <w:noWrap/>
                                    <w:vAlign w:val="center"/>
                                  </w:tcPr>
                                  <w:p w14:paraId="73F52605"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851" w:type="dxa"/>
                                    <w:tcBorders>
                                      <w:top w:val="single" w:sz="4" w:space="0" w:color="auto"/>
                                      <w:left w:val="nil"/>
                                      <w:bottom w:val="single" w:sz="4" w:space="0" w:color="auto"/>
                                      <w:right w:val="single" w:sz="4" w:space="0" w:color="auto"/>
                                    </w:tcBorders>
                                    <w:shd w:val="clear" w:color="auto" w:fill="DEEAF6"/>
                                    <w:noWrap/>
                                    <w:vAlign w:val="center"/>
                                  </w:tcPr>
                                  <w:p w14:paraId="1EC07A51"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992" w:type="dxa"/>
                                    <w:tcBorders>
                                      <w:top w:val="single" w:sz="4" w:space="0" w:color="auto"/>
                                      <w:left w:val="nil"/>
                                      <w:bottom w:val="single" w:sz="4" w:space="0" w:color="auto"/>
                                      <w:right w:val="single" w:sz="4" w:space="0" w:color="auto"/>
                                    </w:tcBorders>
                                    <w:shd w:val="clear" w:color="auto" w:fill="DEEAF6"/>
                                    <w:vAlign w:val="center"/>
                                  </w:tcPr>
                                  <w:p w14:paraId="59212980"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r>
                              <w:tr w:rsidR="00A55EE4" w:rsidRPr="00CD2C62" w14:paraId="4EED230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59C845F"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nil"/>
                                      <w:bottom w:val="single" w:sz="4" w:space="0" w:color="auto"/>
                                      <w:right w:val="single" w:sz="4" w:space="0" w:color="auto"/>
                                    </w:tcBorders>
                                    <w:noWrap/>
                                    <w:vAlign w:val="center"/>
                                  </w:tcPr>
                                  <w:p w14:paraId="208F01BC" w14:textId="77777777" w:rsidR="00A55EE4" w:rsidRDefault="00A55EE4" w:rsidP="002D705F">
                                    <w:pPr>
                                      <w:widowControl/>
                                      <w:spacing w:line="240" w:lineRule="exact"/>
                                      <w:jc w:val="right"/>
                                      <w:rPr>
                                        <w:rFonts w:ascii="標楷體" w:eastAsia="標楷體" w:hAnsi="標楷體"/>
                                        <w:sz w:val="20"/>
                                      </w:rPr>
                                    </w:pPr>
                                    <w:r>
                                      <w:rPr>
                                        <w:rFonts w:ascii="標楷體" w:eastAsia="標楷體" w:hAnsi="標楷體" w:hint="eastAsia"/>
                                        <w:sz w:val="20"/>
                                      </w:rPr>
                                      <w:t>0.69</w:t>
                                    </w:r>
                                  </w:p>
                                </w:tc>
                                <w:tc>
                                  <w:tcPr>
                                    <w:tcW w:w="675" w:type="dxa"/>
                                    <w:tcBorders>
                                      <w:top w:val="single" w:sz="4" w:space="0" w:color="auto"/>
                                      <w:left w:val="nil"/>
                                      <w:bottom w:val="single" w:sz="4" w:space="0" w:color="auto"/>
                                      <w:right w:val="single" w:sz="4" w:space="0" w:color="auto"/>
                                    </w:tcBorders>
                                    <w:noWrap/>
                                    <w:vAlign w:val="center"/>
                                  </w:tcPr>
                                  <w:p w14:paraId="29425F3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1.19</w:t>
                                    </w:r>
                                  </w:p>
                                </w:tc>
                                <w:tc>
                                  <w:tcPr>
                                    <w:tcW w:w="890" w:type="dxa"/>
                                    <w:tcBorders>
                                      <w:top w:val="single" w:sz="4" w:space="0" w:color="auto"/>
                                      <w:left w:val="nil"/>
                                      <w:bottom w:val="single" w:sz="4" w:space="0" w:color="auto"/>
                                      <w:right w:val="single" w:sz="4" w:space="0" w:color="auto"/>
                                    </w:tcBorders>
                                    <w:noWrap/>
                                    <w:vAlign w:val="center"/>
                                  </w:tcPr>
                                  <w:p w14:paraId="724C8E1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15.17</w:t>
                                    </w:r>
                                  </w:p>
                                </w:tc>
                                <w:tc>
                                  <w:tcPr>
                                    <w:tcW w:w="567" w:type="dxa"/>
                                    <w:tcBorders>
                                      <w:top w:val="single" w:sz="4" w:space="0" w:color="auto"/>
                                      <w:left w:val="nil"/>
                                      <w:bottom w:val="single" w:sz="4" w:space="0" w:color="auto"/>
                                      <w:right w:val="single" w:sz="4" w:space="0" w:color="auto"/>
                                    </w:tcBorders>
                                    <w:noWrap/>
                                    <w:vAlign w:val="center"/>
                                  </w:tcPr>
                                  <w:p w14:paraId="7DF4B80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1.75</w:t>
                                    </w:r>
                                  </w:p>
                                </w:tc>
                                <w:tc>
                                  <w:tcPr>
                                    <w:tcW w:w="851" w:type="dxa"/>
                                    <w:tcBorders>
                                      <w:top w:val="single" w:sz="4" w:space="0" w:color="auto"/>
                                      <w:left w:val="nil"/>
                                      <w:bottom w:val="single" w:sz="4" w:space="0" w:color="auto"/>
                                      <w:right w:val="single" w:sz="4" w:space="0" w:color="auto"/>
                                    </w:tcBorders>
                                    <w:noWrap/>
                                    <w:vAlign w:val="center"/>
                                  </w:tcPr>
                                  <w:p w14:paraId="304538D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4.54</w:t>
                                    </w:r>
                                  </w:p>
                                </w:tc>
                                <w:tc>
                                  <w:tcPr>
                                    <w:tcW w:w="992" w:type="dxa"/>
                                    <w:tcBorders>
                                      <w:top w:val="single" w:sz="4" w:space="0" w:color="auto"/>
                                      <w:left w:val="nil"/>
                                      <w:bottom w:val="single" w:sz="4" w:space="0" w:color="auto"/>
                                      <w:right w:val="single" w:sz="4" w:space="0" w:color="auto"/>
                                    </w:tcBorders>
                                    <w:vAlign w:val="center"/>
                                  </w:tcPr>
                                  <w:p w14:paraId="6AA1740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6.29 </w:t>
                                    </w:r>
                                  </w:p>
                                </w:tc>
                              </w:tr>
                              <w:tr w:rsidR="00A55EE4" w:rsidRPr="00CD2C62" w14:paraId="72BB75C2"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7A65D8B9" w14:textId="77777777" w:rsidR="00A55EE4" w:rsidRPr="00CD2C62" w:rsidRDefault="00A55EE4" w:rsidP="002D705F">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674" w:type="dxa"/>
                                    <w:tcBorders>
                                      <w:top w:val="single" w:sz="4" w:space="0" w:color="auto"/>
                                      <w:left w:val="nil"/>
                                      <w:bottom w:val="single" w:sz="4" w:space="0" w:color="auto"/>
                                      <w:right w:val="single" w:sz="4" w:space="0" w:color="auto"/>
                                    </w:tcBorders>
                                    <w:noWrap/>
                                    <w:vAlign w:val="center"/>
                                  </w:tcPr>
                                  <w:p w14:paraId="303823D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0.49</w:t>
                                    </w:r>
                                  </w:p>
                                </w:tc>
                                <w:tc>
                                  <w:tcPr>
                                    <w:tcW w:w="675" w:type="dxa"/>
                                    <w:tcBorders>
                                      <w:top w:val="single" w:sz="4" w:space="0" w:color="auto"/>
                                      <w:left w:val="nil"/>
                                      <w:bottom w:val="single" w:sz="4" w:space="0" w:color="auto"/>
                                      <w:right w:val="single" w:sz="4" w:space="0" w:color="auto"/>
                                    </w:tcBorders>
                                    <w:noWrap/>
                                    <w:vAlign w:val="center"/>
                                  </w:tcPr>
                                  <w:p w14:paraId="74C4125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3.54</w:t>
                                    </w:r>
                                  </w:p>
                                </w:tc>
                                <w:tc>
                                  <w:tcPr>
                                    <w:tcW w:w="890" w:type="dxa"/>
                                    <w:tcBorders>
                                      <w:top w:val="single" w:sz="4" w:space="0" w:color="auto"/>
                                      <w:left w:val="nil"/>
                                      <w:bottom w:val="single" w:sz="4" w:space="0" w:color="auto"/>
                                      <w:right w:val="single" w:sz="4" w:space="0" w:color="auto"/>
                                    </w:tcBorders>
                                    <w:noWrap/>
                                    <w:vAlign w:val="center"/>
                                  </w:tcPr>
                                  <w:p w14:paraId="2101BED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15.46</w:t>
                                    </w:r>
                                  </w:p>
                                </w:tc>
                                <w:tc>
                                  <w:tcPr>
                                    <w:tcW w:w="567" w:type="dxa"/>
                                    <w:tcBorders>
                                      <w:top w:val="single" w:sz="4" w:space="0" w:color="auto"/>
                                      <w:left w:val="nil"/>
                                      <w:bottom w:val="single" w:sz="4" w:space="0" w:color="auto"/>
                                      <w:right w:val="single" w:sz="4" w:space="0" w:color="auto"/>
                                    </w:tcBorders>
                                    <w:noWrap/>
                                    <w:vAlign w:val="center"/>
                                  </w:tcPr>
                                  <w:p w14:paraId="5B0359E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4.32</w:t>
                                    </w:r>
                                  </w:p>
                                </w:tc>
                                <w:tc>
                                  <w:tcPr>
                                    <w:tcW w:w="851" w:type="dxa"/>
                                    <w:tcBorders>
                                      <w:top w:val="single" w:sz="4" w:space="0" w:color="auto"/>
                                      <w:left w:val="nil"/>
                                      <w:bottom w:val="single" w:sz="4" w:space="0" w:color="auto"/>
                                      <w:right w:val="single" w:sz="4" w:space="0" w:color="auto"/>
                                    </w:tcBorders>
                                    <w:noWrap/>
                                    <w:vAlign w:val="center"/>
                                  </w:tcPr>
                                  <w:p w14:paraId="2A9BFEC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6.02</w:t>
                                    </w:r>
                                  </w:p>
                                </w:tc>
                                <w:tc>
                                  <w:tcPr>
                                    <w:tcW w:w="992" w:type="dxa"/>
                                    <w:tcBorders>
                                      <w:top w:val="single" w:sz="4" w:space="0" w:color="auto"/>
                                      <w:left w:val="nil"/>
                                      <w:bottom w:val="single" w:sz="4" w:space="0" w:color="auto"/>
                                      <w:right w:val="single" w:sz="4" w:space="0" w:color="auto"/>
                                    </w:tcBorders>
                                    <w:vAlign w:val="center"/>
                                  </w:tcPr>
                                  <w:p w14:paraId="3D8A03A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10.34 </w:t>
                                    </w:r>
                                  </w:p>
                                </w:tc>
                              </w:tr>
                              <w:tr w:rsidR="00A55EE4" w:rsidRPr="00CD2C62" w14:paraId="7CD0D5C8" w14:textId="77777777" w:rsidTr="002D705F">
                                <w:trPr>
                                  <w:trHeight w:val="312"/>
                                </w:trPr>
                                <w:tc>
                                  <w:tcPr>
                                    <w:tcW w:w="6521" w:type="dxa"/>
                                    <w:gridSpan w:val="7"/>
                                    <w:tcBorders>
                                      <w:top w:val="single" w:sz="4" w:space="0" w:color="auto"/>
                                      <w:left w:val="nil"/>
                                      <w:bottom w:val="nil"/>
                                      <w:right w:val="nil"/>
                                    </w:tcBorders>
                                    <w:vAlign w:val="center"/>
                                  </w:tcPr>
                                  <w:p w14:paraId="1CA18DFD"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113</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72A666AB" w14:textId="77777777" w:rsidR="00A55EE4" w:rsidRPr="00E83441" w:rsidRDefault="00A55EE4" w:rsidP="002D705F"/>
                          </w:txbxContent>
                        </wps:txbx>
                        <wps:bodyPr rot="0" vert="horz" wrap="square" lIns="91440" tIns="45720" rIns="91440" bIns="45720" anchor="t" anchorCtr="0">
                          <a:noAutofit/>
                        </wps:bodyPr>
                      </wps:wsp>
                      <wps:wsp>
                        <wps:cNvPr id="49" name="文字方塊 49"/>
                        <wps:cNvSpPr txBox="1">
                          <a:spLocks noChangeArrowheads="1"/>
                        </wps:cNvSpPr>
                        <wps:spPr bwMode="auto">
                          <a:xfrm>
                            <a:off x="406" y="3611041"/>
                            <a:ext cx="3809301" cy="3850452"/>
                          </a:xfrm>
                          <a:prstGeom prst="rect">
                            <a:avLst/>
                          </a:prstGeom>
                          <a:noFill/>
                          <a:ln w="9525">
                            <a:noFill/>
                            <a:miter lim="800000"/>
                            <a:headEnd/>
                            <a:tailEnd/>
                          </a:ln>
                        </wps:spPr>
                        <wps:txbx>
                          <w:txbxContent>
                            <w:tbl>
                              <w:tblPr>
                                <w:tblOverlap w:val="never"/>
                                <w:tblW w:w="6521" w:type="dxa"/>
                                <w:tblLayout w:type="fixed"/>
                                <w:tblCellMar>
                                  <w:left w:w="28" w:type="dxa"/>
                                  <w:right w:w="28" w:type="dxa"/>
                                </w:tblCellMar>
                                <w:tblLook w:val="00A0" w:firstRow="1" w:lastRow="0" w:firstColumn="1" w:lastColumn="0" w:noHBand="0" w:noVBand="0"/>
                              </w:tblPr>
                              <w:tblGrid>
                                <w:gridCol w:w="1872"/>
                                <w:gridCol w:w="674"/>
                                <w:gridCol w:w="675"/>
                                <w:gridCol w:w="748"/>
                                <w:gridCol w:w="709"/>
                                <w:gridCol w:w="851"/>
                                <w:gridCol w:w="992"/>
                              </w:tblGrid>
                              <w:tr w:rsidR="00A55EE4" w:rsidRPr="00CD2C62" w14:paraId="2AFB01BB" w14:textId="77777777" w:rsidTr="002D705F">
                                <w:trPr>
                                  <w:trHeight w:val="324"/>
                                </w:trPr>
                                <w:tc>
                                  <w:tcPr>
                                    <w:tcW w:w="6521" w:type="dxa"/>
                                    <w:gridSpan w:val="7"/>
                                    <w:tcBorders>
                                      <w:top w:val="nil"/>
                                      <w:left w:val="nil"/>
                                      <w:bottom w:val="nil"/>
                                      <w:right w:val="nil"/>
                                    </w:tcBorders>
                                    <w:noWrap/>
                                    <w:vAlign w:val="center"/>
                                  </w:tcPr>
                                  <w:p w14:paraId="74BDA8A0" w14:textId="77777777" w:rsidR="00A55EE4" w:rsidRPr="00CD2C62" w:rsidRDefault="00A55EE4"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A55EE4" w:rsidRPr="00CD2C62" w14:paraId="541CF592" w14:textId="77777777" w:rsidTr="002D705F">
                                <w:trPr>
                                  <w:trHeight w:val="227"/>
                                </w:trPr>
                                <w:tc>
                                  <w:tcPr>
                                    <w:tcW w:w="6521" w:type="dxa"/>
                                    <w:gridSpan w:val="7"/>
                                    <w:tcBorders>
                                      <w:top w:val="nil"/>
                                      <w:left w:val="nil"/>
                                      <w:bottom w:val="nil"/>
                                      <w:right w:val="nil"/>
                                    </w:tcBorders>
                                    <w:noWrap/>
                                    <w:vAlign w:val="center"/>
                                  </w:tcPr>
                                  <w:p w14:paraId="7A7E234B" w14:textId="77777777" w:rsidR="00A55EE4" w:rsidRPr="00CD2C62" w:rsidRDefault="00A55EE4" w:rsidP="002D705F">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A55EE4" w:rsidRPr="00CD2C62" w14:paraId="295F5C48" w14:textId="77777777" w:rsidTr="002D705F">
                                <w:trPr>
                                  <w:trHeight w:val="380"/>
                                </w:trPr>
                                <w:tc>
                                  <w:tcPr>
                                    <w:tcW w:w="1872" w:type="dxa"/>
                                    <w:tcBorders>
                                      <w:top w:val="single" w:sz="4" w:space="0" w:color="auto"/>
                                      <w:left w:val="single" w:sz="4" w:space="0" w:color="auto"/>
                                      <w:bottom w:val="single" w:sz="4" w:space="0" w:color="auto"/>
                                      <w:right w:val="single" w:sz="4" w:space="0" w:color="auto"/>
                                    </w:tcBorders>
                                    <w:shd w:val="clear" w:color="auto" w:fill="9CC2E5"/>
                                    <w:vAlign w:val="center"/>
                                  </w:tcPr>
                                  <w:p w14:paraId="7605CFA8"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9CC2E5"/>
                                    <w:vAlign w:val="center"/>
                                  </w:tcPr>
                                  <w:p w14:paraId="57FC5644"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8</w:t>
                                    </w:r>
                                  </w:p>
                                </w:tc>
                                <w:tc>
                                  <w:tcPr>
                                    <w:tcW w:w="675" w:type="dxa"/>
                                    <w:tcBorders>
                                      <w:top w:val="single" w:sz="4" w:space="0" w:color="auto"/>
                                      <w:left w:val="nil"/>
                                      <w:bottom w:val="single" w:sz="4" w:space="0" w:color="auto"/>
                                      <w:right w:val="single" w:sz="4" w:space="0" w:color="auto"/>
                                    </w:tcBorders>
                                    <w:shd w:val="clear" w:color="auto" w:fill="9CC2E5"/>
                                    <w:vAlign w:val="center"/>
                                  </w:tcPr>
                                  <w:p w14:paraId="068660D3"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748" w:type="dxa"/>
                                    <w:tcBorders>
                                      <w:top w:val="single" w:sz="4" w:space="0" w:color="auto"/>
                                      <w:left w:val="nil"/>
                                      <w:bottom w:val="single" w:sz="4" w:space="0" w:color="auto"/>
                                      <w:right w:val="single" w:sz="4" w:space="0" w:color="auto"/>
                                    </w:tcBorders>
                                    <w:shd w:val="clear" w:color="auto" w:fill="9CC2E5"/>
                                    <w:vAlign w:val="center"/>
                                  </w:tcPr>
                                  <w:p w14:paraId="6C3D2444"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09" w:type="dxa"/>
                                    <w:tcBorders>
                                      <w:top w:val="single" w:sz="4" w:space="0" w:color="auto"/>
                                      <w:left w:val="nil"/>
                                      <w:bottom w:val="single" w:sz="4" w:space="0" w:color="auto"/>
                                      <w:right w:val="single" w:sz="4" w:space="0" w:color="auto"/>
                                    </w:tcBorders>
                                    <w:shd w:val="clear" w:color="auto" w:fill="9CC2E5"/>
                                    <w:vAlign w:val="center"/>
                                  </w:tcPr>
                                  <w:p w14:paraId="00A52597"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851" w:type="dxa"/>
                                    <w:tcBorders>
                                      <w:top w:val="single" w:sz="4" w:space="0" w:color="auto"/>
                                      <w:left w:val="nil"/>
                                      <w:bottom w:val="single" w:sz="4" w:space="0" w:color="auto"/>
                                      <w:right w:val="single" w:sz="4" w:space="0" w:color="auto"/>
                                    </w:tcBorders>
                                    <w:shd w:val="clear" w:color="auto" w:fill="9CC2E5"/>
                                    <w:vAlign w:val="center"/>
                                  </w:tcPr>
                                  <w:p w14:paraId="5A9FC016"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992" w:type="dxa"/>
                                    <w:tcBorders>
                                      <w:top w:val="single" w:sz="4" w:space="0" w:color="auto"/>
                                      <w:left w:val="nil"/>
                                      <w:bottom w:val="single" w:sz="4" w:space="0" w:color="auto"/>
                                      <w:right w:val="single" w:sz="4" w:space="0" w:color="auto"/>
                                    </w:tcBorders>
                                    <w:shd w:val="clear" w:color="auto" w:fill="9CC2E5"/>
                                  </w:tcPr>
                                  <w:p w14:paraId="3D98E89B" w14:textId="77777777" w:rsidR="00A55EE4" w:rsidRPr="008A0331" w:rsidRDefault="00A55EE4" w:rsidP="002D705F">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Pr>
                                        <w:rFonts w:ascii="標楷體" w:eastAsia="標楷體" w:hAnsi="標楷體"/>
                                        <w:bCs/>
                                        <w:spacing w:val="-10"/>
                                        <w:sz w:val="20"/>
                                        <w:szCs w:val="20"/>
                                      </w:rPr>
                                      <w:t>112</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11</w:t>
                                    </w:r>
                                  </w:p>
                                  <w:p w14:paraId="2E2054BB" w14:textId="77777777" w:rsidR="00A55EE4" w:rsidRPr="00CD2C62" w:rsidRDefault="00A55EE4" w:rsidP="002D705F">
                                    <w:pPr>
                                      <w:pStyle w:val="Default"/>
                                      <w:overflowPunct w:val="0"/>
                                      <w:spacing w:before="72" w:after="72" w:line="200" w:lineRule="exact"/>
                                      <w:ind w:left="618" w:hanging="618"/>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A55EE4" w:rsidRPr="00CD2C62" w14:paraId="14C3D02B" w14:textId="77777777" w:rsidTr="002D705F">
                                <w:trPr>
                                  <w:trHeight w:val="369"/>
                                </w:trPr>
                                <w:tc>
                                  <w:tcPr>
                                    <w:tcW w:w="1872" w:type="dxa"/>
                                    <w:tcBorders>
                                      <w:top w:val="single" w:sz="4" w:space="0" w:color="auto"/>
                                      <w:left w:val="single" w:sz="4" w:space="0" w:color="auto"/>
                                      <w:bottom w:val="single" w:sz="4" w:space="0" w:color="auto"/>
                                      <w:right w:val="single" w:sz="4" w:space="0" w:color="auto"/>
                                    </w:tcBorders>
                                    <w:vAlign w:val="center"/>
                                  </w:tcPr>
                                  <w:p w14:paraId="4A640189" w14:textId="77777777" w:rsidR="00A55EE4" w:rsidRPr="009F2526"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674" w:type="dxa"/>
                                    <w:tcBorders>
                                      <w:top w:val="single" w:sz="4" w:space="0" w:color="auto"/>
                                      <w:left w:val="single" w:sz="4" w:space="0" w:color="auto"/>
                                      <w:bottom w:val="single" w:sz="4" w:space="0" w:color="auto"/>
                                      <w:right w:val="single" w:sz="4" w:space="0" w:color="auto"/>
                                    </w:tcBorders>
                                    <w:noWrap/>
                                    <w:vAlign w:val="center"/>
                                  </w:tcPr>
                                  <w:p w14:paraId="799BB444" w14:textId="77777777" w:rsidR="00A55EE4" w:rsidRDefault="00A55EE4" w:rsidP="002D705F">
                                    <w:pPr>
                                      <w:widowControl/>
                                      <w:spacing w:line="240" w:lineRule="exact"/>
                                      <w:jc w:val="right"/>
                                      <w:rPr>
                                        <w:rFonts w:ascii="標楷體" w:eastAsia="標楷體" w:hAnsi="標楷體"/>
                                        <w:b/>
                                        <w:bCs/>
                                        <w:sz w:val="20"/>
                                      </w:rPr>
                                    </w:pPr>
                                    <w:r>
                                      <w:rPr>
                                        <w:rFonts w:ascii="標楷體" w:eastAsia="標楷體" w:hAnsi="標楷體" w:hint="eastAsia"/>
                                        <w:b/>
                                        <w:bCs/>
                                        <w:sz w:val="20"/>
                                      </w:rPr>
                                      <w:t>3.06</w:t>
                                    </w:r>
                                  </w:p>
                                </w:tc>
                                <w:tc>
                                  <w:tcPr>
                                    <w:tcW w:w="675" w:type="dxa"/>
                                    <w:tcBorders>
                                      <w:top w:val="single" w:sz="4" w:space="0" w:color="auto"/>
                                      <w:left w:val="single" w:sz="4" w:space="0" w:color="auto"/>
                                      <w:bottom w:val="single" w:sz="4" w:space="0" w:color="auto"/>
                                      <w:right w:val="single" w:sz="4" w:space="0" w:color="auto"/>
                                    </w:tcBorders>
                                    <w:noWrap/>
                                    <w:vAlign w:val="center"/>
                                  </w:tcPr>
                                  <w:p w14:paraId="655F8A30"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3.39</w:t>
                                    </w:r>
                                  </w:p>
                                </w:tc>
                                <w:tc>
                                  <w:tcPr>
                                    <w:tcW w:w="748" w:type="dxa"/>
                                    <w:tcBorders>
                                      <w:top w:val="single" w:sz="4" w:space="0" w:color="auto"/>
                                      <w:left w:val="single" w:sz="4" w:space="0" w:color="auto"/>
                                      <w:bottom w:val="single" w:sz="4" w:space="0" w:color="auto"/>
                                      <w:right w:val="single" w:sz="4" w:space="0" w:color="auto"/>
                                    </w:tcBorders>
                                    <w:noWrap/>
                                    <w:vAlign w:val="center"/>
                                  </w:tcPr>
                                  <w:p w14:paraId="1D454C73"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6.62</w:t>
                                    </w:r>
                                  </w:p>
                                </w:tc>
                                <w:tc>
                                  <w:tcPr>
                                    <w:tcW w:w="709" w:type="dxa"/>
                                    <w:tcBorders>
                                      <w:top w:val="single" w:sz="4" w:space="0" w:color="auto"/>
                                      <w:left w:val="single" w:sz="4" w:space="0" w:color="auto"/>
                                      <w:bottom w:val="single" w:sz="4" w:space="0" w:color="auto"/>
                                      <w:right w:val="single" w:sz="4" w:space="0" w:color="auto"/>
                                    </w:tcBorders>
                                    <w:noWrap/>
                                    <w:vAlign w:val="center"/>
                                  </w:tcPr>
                                  <w:p w14:paraId="069298AB"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2.59</w:t>
                                    </w:r>
                                  </w:p>
                                </w:tc>
                                <w:tc>
                                  <w:tcPr>
                                    <w:tcW w:w="851" w:type="dxa"/>
                                    <w:tcBorders>
                                      <w:top w:val="single" w:sz="4" w:space="0" w:color="auto"/>
                                      <w:left w:val="single" w:sz="4" w:space="0" w:color="auto"/>
                                      <w:bottom w:val="single" w:sz="4" w:space="0" w:color="auto"/>
                                      <w:right w:val="single" w:sz="4" w:space="0" w:color="auto"/>
                                    </w:tcBorders>
                                    <w:noWrap/>
                                    <w:vAlign w:val="center"/>
                                  </w:tcPr>
                                  <w:p w14:paraId="40F79723"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1.28</w:t>
                                    </w:r>
                                  </w:p>
                                </w:tc>
                                <w:tc>
                                  <w:tcPr>
                                    <w:tcW w:w="992" w:type="dxa"/>
                                    <w:tcBorders>
                                      <w:top w:val="single" w:sz="4" w:space="0" w:color="auto"/>
                                      <w:left w:val="single" w:sz="4" w:space="0" w:color="auto"/>
                                      <w:bottom w:val="single" w:sz="4" w:space="0" w:color="auto"/>
                                      <w:right w:val="single" w:sz="4" w:space="0" w:color="auto"/>
                                    </w:tcBorders>
                                    <w:vAlign w:val="center"/>
                                  </w:tcPr>
                                  <w:p w14:paraId="756DEA56"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1.31 </w:t>
                                    </w:r>
                                  </w:p>
                                </w:tc>
                              </w:tr>
                              <w:tr w:rsidR="00A55EE4" w:rsidRPr="00CD2C62" w14:paraId="1D78FF76"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3715BCE4" w14:textId="77777777" w:rsidR="00A55EE4" w:rsidRPr="009F2526"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57FC444E"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2.88</w:t>
                                    </w:r>
                                  </w:p>
                                </w:tc>
                                <w:tc>
                                  <w:tcPr>
                                    <w:tcW w:w="675"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03D53723"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0.75</w:t>
                                    </w:r>
                                  </w:p>
                                </w:tc>
                                <w:tc>
                                  <w:tcPr>
                                    <w:tcW w:w="748"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25B0E22E"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4.68</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0DE1B57D"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3.64</w:t>
                                    </w:r>
                                  </w:p>
                                </w:tc>
                                <w:tc>
                                  <w:tcPr>
                                    <w:tcW w:w="851"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26FC276C"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0.98</w:t>
                                    </w:r>
                                  </w:p>
                                </w:tc>
                                <w:tc>
                                  <w:tcPr>
                                    <w:tcW w:w="992" w:type="dxa"/>
                                    <w:tcBorders>
                                      <w:top w:val="single" w:sz="4" w:space="0" w:color="auto"/>
                                      <w:left w:val="single" w:sz="4" w:space="0" w:color="auto"/>
                                      <w:bottom w:val="single" w:sz="4" w:space="0" w:color="auto"/>
                                      <w:right w:val="single" w:sz="4" w:space="0" w:color="auto"/>
                                    </w:tcBorders>
                                    <w:shd w:val="clear" w:color="auto" w:fill="DEEAF6"/>
                                    <w:vAlign w:val="center"/>
                                  </w:tcPr>
                                  <w:p w14:paraId="328117C0"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2.66 </w:t>
                                    </w:r>
                                  </w:p>
                                </w:tc>
                              </w:tr>
                              <w:tr w:rsidR="00A55EE4" w:rsidRPr="00CD2C62" w14:paraId="21A51E40"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5ED1C1F"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345CAB54"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1.18</w:t>
                                    </w:r>
                                  </w:p>
                                </w:tc>
                                <w:tc>
                                  <w:tcPr>
                                    <w:tcW w:w="675" w:type="dxa"/>
                                    <w:tcBorders>
                                      <w:top w:val="single" w:sz="4" w:space="0" w:color="auto"/>
                                      <w:left w:val="single" w:sz="4" w:space="0" w:color="auto"/>
                                      <w:bottom w:val="single" w:sz="4" w:space="0" w:color="auto"/>
                                      <w:right w:val="single" w:sz="4" w:space="0" w:color="auto"/>
                                    </w:tcBorders>
                                    <w:noWrap/>
                                    <w:vAlign w:val="center"/>
                                  </w:tcPr>
                                  <w:p w14:paraId="622575BA"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1.33</w:t>
                                    </w:r>
                                  </w:p>
                                </w:tc>
                                <w:tc>
                                  <w:tcPr>
                                    <w:tcW w:w="748" w:type="dxa"/>
                                    <w:tcBorders>
                                      <w:top w:val="single" w:sz="4" w:space="0" w:color="auto"/>
                                      <w:left w:val="single" w:sz="4" w:space="0" w:color="auto"/>
                                      <w:bottom w:val="single" w:sz="4" w:space="0" w:color="auto"/>
                                      <w:right w:val="single" w:sz="4" w:space="0" w:color="auto"/>
                                    </w:tcBorders>
                                    <w:noWrap/>
                                    <w:vAlign w:val="center"/>
                                  </w:tcPr>
                                  <w:p w14:paraId="522253F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0.12</w:t>
                                    </w:r>
                                  </w:p>
                                </w:tc>
                                <w:tc>
                                  <w:tcPr>
                                    <w:tcW w:w="709" w:type="dxa"/>
                                    <w:tcBorders>
                                      <w:top w:val="single" w:sz="4" w:space="0" w:color="auto"/>
                                      <w:left w:val="single" w:sz="4" w:space="0" w:color="auto"/>
                                      <w:bottom w:val="single" w:sz="4" w:space="0" w:color="auto"/>
                                      <w:right w:val="single" w:sz="4" w:space="0" w:color="auto"/>
                                    </w:tcBorders>
                                    <w:noWrap/>
                                    <w:vAlign w:val="center"/>
                                  </w:tcPr>
                                  <w:p w14:paraId="09FBD3B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1.68</w:t>
                                    </w:r>
                                  </w:p>
                                </w:tc>
                                <w:tc>
                                  <w:tcPr>
                                    <w:tcW w:w="851" w:type="dxa"/>
                                    <w:tcBorders>
                                      <w:top w:val="single" w:sz="4" w:space="0" w:color="auto"/>
                                      <w:left w:val="single" w:sz="4" w:space="0" w:color="auto"/>
                                      <w:bottom w:val="single" w:sz="4" w:space="0" w:color="auto"/>
                                      <w:right w:val="single" w:sz="4" w:space="0" w:color="auto"/>
                                    </w:tcBorders>
                                    <w:noWrap/>
                                    <w:vAlign w:val="center"/>
                                  </w:tcPr>
                                  <w:p w14:paraId="1CF5FB0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3.74</w:t>
                                    </w:r>
                                  </w:p>
                                </w:tc>
                                <w:tc>
                                  <w:tcPr>
                                    <w:tcW w:w="992" w:type="dxa"/>
                                    <w:tcBorders>
                                      <w:top w:val="single" w:sz="4" w:space="0" w:color="auto"/>
                                      <w:left w:val="single" w:sz="4" w:space="0" w:color="auto"/>
                                      <w:bottom w:val="single" w:sz="4" w:space="0" w:color="auto"/>
                                      <w:right w:val="single" w:sz="4" w:space="0" w:color="auto"/>
                                    </w:tcBorders>
                                    <w:vAlign w:val="center"/>
                                  </w:tcPr>
                                  <w:p w14:paraId="23AC3CC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2.06 </w:t>
                                    </w:r>
                                  </w:p>
                                </w:tc>
                              </w:tr>
                              <w:tr w:rsidR="00A55EE4" w:rsidRPr="00CD2C62" w14:paraId="40CBEF1D"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5686434F"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77D1012B"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0.08</w:t>
                                    </w:r>
                                  </w:p>
                                </w:tc>
                                <w:tc>
                                  <w:tcPr>
                                    <w:tcW w:w="675" w:type="dxa"/>
                                    <w:tcBorders>
                                      <w:top w:val="single" w:sz="4" w:space="0" w:color="auto"/>
                                      <w:left w:val="single" w:sz="4" w:space="0" w:color="auto"/>
                                      <w:bottom w:val="single" w:sz="4" w:space="0" w:color="auto"/>
                                      <w:right w:val="single" w:sz="4" w:space="0" w:color="auto"/>
                                    </w:tcBorders>
                                    <w:noWrap/>
                                    <w:vAlign w:val="center"/>
                                  </w:tcPr>
                                  <w:p w14:paraId="2826B5C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0.39</w:t>
                                    </w:r>
                                  </w:p>
                                </w:tc>
                                <w:tc>
                                  <w:tcPr>
                                    <w:tcW w:w="748" w:type="dxa"/>
                                    <w:tcBorders>
                                      <w:top w:val="single" w:sz="4" w:space="0" w:color="auto"/>
                                      <w:left w:val="single" w:sz="4" w:space="0" w:color="auto"/>
                                      <w:bottom w:val="single" w:sz="4" w:space="0" w:color="auto"/>
                                      <w:right w:val="single" w:sz="4" w:space="0" w:color="auto"/>
                                    </w:tcBorders>
                                    <w:noWrap/>
                                    <w:vAlign w:val="center"/>
                                  </w:tcPr>
                                  <w:p w14:paraId="7019319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0.53</w:t>
                                    </w:r>
                                  </w:p>
                                </w:tc>
                                <w:tc>
                                  <w:tcPr>
                                    <w:tcW w:w="709" w:type="dxa"/>
                                    <w:tcBorders>
                                      <w:top w:val="single" w:sz="4" w:space="0" w:color="auto"/>
                                      <w:left w:val="single" w:sz="4" w:space="0" w:color="auto"/>
                                      <w:bottom w:val="single" w:sz="4" w:space="0" w:color="auto"/>
                                      <w:right w:val="single" w:sz="4" w:space="0" w:color="auto"/>
                                    </w:tcBorders>
                                    <w:noWrap/>
                                    <w:vAlign w:val="center"/>
                                  </w:tcPr>
                                  <w:p w14:paraId="11906FE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0.66</w:t>
                                    </w:r>
                                  </w:p>
                                </w:tc>
                                <w:tc>
                                  <w:tcPr>
                                    <w:tcW w:w="851" w:type="dxa"/>
                                    <w:tcBorders>
                                      <w:top w:val="single" w:sz="4" w:space="0" w:color="auto"/>
                                      <w:left w:val="single" w:sz="4" w:space="0" w:color="auto"/>
                                      <w:bottom w:val="single" w:sz="4" w:space="0" w:color="auto"/>
                                      <w:right w:val="single" w:sz="4" w:space="0" w:color="auto"/>
                                    </w:tcBorders>
                                    <w:noWrap/>
                                    <w:vAlign w:val="center"/>
                                  </w:tcPr>
                                  <w:p w14:paraId="6D22E3E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0.13</w:t>
                                    </w:r>
                                  </w:p>
                                </w:tc>
                                <w:tc>
                                  <w:tcPr>
                                    <w:tcW w:w="992" w:type="dxa"/>
                                    <w:tcBorders>
                                      <w:top w:val="single" w:sz="4" w:space="0" w:color="auto"/>
                                      <w:left w:val="single" w:sz="4" w:space="0" w:color="auto"/>
                                      <w:bottom w:val="single" w:sz="4" w:space="0" w:color="auto"/>
                                      <w:right w:val="single" w:sz="4" w:space="0" w:color="auto"/>
                                    </w:tcBorders>
                                    <w:vAlign w:val="center"/>
                                  </w:tcPr>
                                  <w:p w14:paraId="6E8D60E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0.53 </w:t>
                                    </w:r>
                                  </w:p>
                                </w:tc>
                              </w:tr>
                              <w:tr w:rsidR="00A55EE4" w:rsidRPr="00CD2C62" w14:paraId="487F91F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6AA0F9FC"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single" w:sz="4" w:space="0" w:color="auto"/>
                                      <w:bottom w:val="single" w:sz="4" w:space="0" w:color="auto"/>
                                      <w:right w:val="single" w:sz="4" w:space="0" w:color="auto"/>
                                    </w:tcBorders>
                                    <w:noWrap/>
                                    <w:vAlign w:val="center"/>
                                  </w:tcPr>
                                  <w:p w14:paraId="3CA31934"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2.42</w:t>
                                    </w:r>
                                  </w:p>
                                </w:tc>
                                <w:tc>
                                  <w:tcPr>
                                    <w:tcW w:w="675" w:type="dxa"/>
                                    <w:tcBorders>
                                      <w:top w:val="single" w:sz="4" w:space="0" w:color="auto"/>
                                      <w:left w:val="single" w:sz="4" w:space="0" w:color="auto"/>
                                      <w:bottom w:val="single" w:sz="4" w:space="0" w:color="auto"/>
                                      <w:right w:val="single" w:sz="4" w:space="0" w:color="auto"/>
                                    </w:tcBorders>
                                    <w:noWrap/>
                                    <w:vAlign w:val="center"/>
                                  </w:tcPr>
                                  <w:p w14:paraId="580AC5D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1.47</w:t>
                                    </w:r>
                                  </w:p>
                                </w:tc>
                                <w:tc>
                                  <w:tcPr>
                                    <w:tcW w:w="748" w:type="dxa"/>
                                    <w:tcBorders>
                                      <w:top w:val="single" w:sz="4" w:space="0" w:color="auto"/>
                                      <w:left w:val="single" w:sz="4" w:space="0" w:color="auto"/>
                                      <w:bottom w:val="single" w:sz="4" w:space="0" w:color="auto"/>
                                      <w:right w:val="single" w:sz="4" w:space="0" w:color="auto"/>
                                    </w:tcBorders>
                                    <w:noWrap/>
                                    <w:vAlign w:val="center"/>
                                  </w:tcPr>
                                  <w:p w14:paraId="3055B7A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3.46</w:t>
                                    </w:r>
                                  </w:p>
                                </w:tc>
                                <w:tc>
                                  <w:tcPr>
                                    <w:tcW w:w="709" w:type="dxa"/>
                                    <w:tcBorders>
                                      <w:top w:val="single" w:sz="4" w:space="0" w:color="auto"/>
                                      <w:left w:val="single" w:sz="4" w:space="0" w:color="auto"/>
                                      <w:bottom w:val="single" w:sz="4" w:space="0" w:color="auto"/>
                                      <w:right w:val="single" w:sz="4" w:space="0" w:color="auto"/>
                                    </w:tcBorders>
                                    <w:noWrap/>
                                    <w:vAlign w:val="center"/>
                                  </w:tcPr>
                                  <w:p w14:paraId="637371F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2.04</w:t>
                                    </w:r>
                                  </w:p>
                                </w:tc>
                                <w:tc>
                                  <w:tcPr>
                                    <w:tcW w:w="851" w:type="dxa"/>
                                    <w:tcBorders>
                                      <w:top w:val="single" w:sz="4" w:space="0" w:color="auto"/>
                                      <w:left w:val="single" w:sz="4" w:space="0" w:color="auto"/>
                                      <w:bottom w:val="single" w:sz="4" w:space="0" w:color="auto"/>
                                      <w:right w:val="single" w:sz="4" w:space="0" w:color="auto"/>
                                    </w:tcBorders>
                                    <w:noWrap/>
                                    <w:vAlign w:val="center"/>
                                  </w:tcPr>
                                  <w:p w14:paraId="5EE8B51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2.32</w:t>
                                    </w:r>
                                  </w:p>
                                </w:tc>
                                <w:tc>
                                  <w:tcPr>
                                    <w:tcW w:w="992" w:type="dxa"/>
                                    <w:tcBorders>
                                      <w:top w:val="single" w:sz="4" w:space="0" w:color="auto"/>
                                      <w:left w:val="single" w:sz="4" w:space="0" w:color="auto"/>
                                      <w:bottom w:val="single" w:sz="4" w:space="0" w:color="auto"/>
                                      <w:right w:val="single" w:sz="4" w:space="0" w:color="auto"/>
                                    </w:tcBorders>
                                    <w:vAlign w:val="center"/>
                                  </w:tcPr>
                                  <w:p w14:paraId="2078772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4.36 </w:t>
                                    </w:r>
                                  </w:p>
                                </w:tc>
                              </w:tr>
                              <w:tr w:rsidR="00A55EE4" w:rsidRPr="00CD2C62" w14:paraId="7943DE51"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610FB487"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single" w:sz="4" w:space="0" w:color="auto"/>
                                      <w:bottom w:val="single" w:sz="4" w:space="0" w:color="auto"/>
                                      <w:right w:val="single" w:sz="4" w:space="0" w:color="auto"/>
                                    </w:tcBorders>
                                    <w:noWrap/>
                                    <w:vAlign w:val="center"/>
                                  </w:tcPr>
                                  <w:p w14:paraId="328D8C4A"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2.15</w:t>
                                    </w:r>
                                  </w:p>
                                </w:tc>
                                <w:tc>
                                  <w:tcPr>
                                    <w:tcW w:w="675" w:type="dxa"/>
                                    <w:tcBorders>
                                      <w:top w:val="single" w:sz="4" w:space="0" w:color="auto"/>
                                      <w:left w:val="single" w:sz="4" w:space="0" w:color="auto"/>
                                      <w:bottom w:val="single" w:sz="4" w:space="0" w:color="auto"/>
                                      <w:right w:val="single" w:sz="4" w:space="0" w:color="auto"/>
                                    </w:tcBorders>
                                    <w:noWrap/>
                                    <w:vAlign w:val="center"/>
                                  </w:tcPr>
                                  <w:p w14:paraId="7B4BC64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0.96</w:t>
                                    </w:r>
                                  </w:p>
                                </w:tc>
                                <w:tc>
                                  <w:tcPr>
                                    <w:tcW w:w="748" w:type="dxa"/>
                                    <w:tcBorders>
                                      <w:top w:val="single" w:sz="4" w:space="0" w:color="auto"/>
                                      <w:left w:val="single" w:sz="4" w:space="0" w:color="auto"/>
                                      <w:bottom w:val="single" w:sz="4" w:space="0" w:color="auto"/>
                                      <w:right w:val="single" w:sz="4" w:space="0" w:color="auto"/>
                                    </w:tcBorders>
                                    <w:noWrap/>
                                    <w:vAlign w:val="center"/>
                                  </w:tcPr>
                                  <w:p w14:paraId="2502720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3.70</w:t>
                                    </w:r>
                                  </w:p>
                                </w:tc>
                                <w:tc>
                                  <w:tcPr>
                                    <w:tcW w:w="709" w:type="dxa"/>
                                    <w:tcBorders>
                                      <w:top w:val="single" w:sz="4" w:space="0" w:color="auto"/>
                                      <w:left w:val="single" w:sz="4" w:space="0" w:color="auto"/>
                                      <w:bottom w:val="single" w:sz="4" w:space="0" w:color="auto"/>
                                      <w:right w:val="single" w:sz="4" w:space="0" w:color="auto"/>
                                    </w:tcBorders>
                                    <w:noWrap/>
                                    <w:vAlign w:val="center"/>
                                  </w:tcPr>
                                  <w:p w14:paraId="69DC4C8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1.71</w:t>
                                    </w:r>
                                  </w:p>
                                </w:tc>
                                <w:tc>
                                  <w:tcPr>
                                    <w:tcW w:w="851" w:type="dxa"/>
                                    <w:tcBorders>
                                      <w:top w:val="single" w:sz="4" w:space="0" w:color="auto"/>
                                      <w:left w:val="single" w:sz="4" w:space="0" w:color="auto"/>
                                      <w:bottom w:val="single" w:sz="4" w:space="0" w:color="auto"/>
                                      <w:right w:val="single" w:sz="4" w:space="0" w:color="auto"/>
                                    </w:tcBorders>
                                    <w:noWrap/>
                                    <w:vAlign w:val="center"/>
                                  </w:tcPr>
                                  <w:p w14:paraId="4370D1C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2.66</w:t>
                                    </w:r>
                                  </w:p>
                                </w:tc>
                                <w:tc>
                                  <w:tcPr>
                                    <w:tcW w:w="992" w:type="dxa"/>
                                    <w:tcBorders>
                                      <w:top w:val="single" w:sz="4" w:space="0" w:color="auto"/>
                                      <w:left w:val="single" w:sz="4" w:space="0" w:color="auto"/>
                                      <w:bottom w:val="single" w:sz="4" w:space="0" w:color="auto"/>
                                      <w:right w:val="single" w:sz="4" w:space="0" w:color="auto"/>
                                    </w:tcBorders>
                                    <w:vAlign w:val="center"/>
                                  </w:tcPr>
                                  <w:p w14:paraId="5A2C870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4.37 </w:t>
                                    </w:r>
                                  </w:p>
                                </w:tc>
                              </w:tr>
                              <w:tr w:rsidR="00A55EE4" w:rsidRPr="00CD2C62" w14:paraId="4614BF62"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3BB4C907"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single" w:sz="4" w:space="0" w:color="auto"/>
                                      <w:bottom w:val="single" w:sz="4" w:space="0" w:color="auto"/>
                                      <w:right w:val="single" w:sz="4" w:space="0" w:color="auto"/>
                                    </w:tcBorders>
                                    <w:noWrap/>
                                    <w:vAlign w:val="center"/>
                                  </w:tcPr>
                                  <w:p w14:paraId="2190F84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0.27</w:t>
                                    </w:r>
                                  </w:p>
                                </w:tc>
                                <w:tc>
                                  <w:tcPr>
                                    <w:tcW w:w="675" w:type="dxa"/>
                                    <w:tcBorders>
                                      <w:top w:val="single" w:sz="4" w:space="0" w:color="auto"/>
                                      <w:left w:val="single" w:sz="4" w:space="0" w:color="auto"/>
                                      <w:bottom w:val="single" w:sz="4" w:space="0" w:color="auto"/>
                                      <w:right w:val="single" w:sz="4" w:space="0" w:color="auto"/>
                                    </w:tcBorders>
                                    <w:noWrap/>
                                    <w:vAlign w:val="center"/>
                                  </w:tcPr>
                                  <w:p w14:paraId="51914A0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0.51</w:t>
                                    </w:r>
                                  </w:p>
                                </w:tc>
                                <w:tc>
                                  <w:tcPr>
                                    <w:tcW w:w="748" w:type="dxa"/>
                                    <w:tcBorders>
                                      <w:top w:val="single" w:sz="4" w:space="0" w:color="auto"/>
                                      <w:left w:val="single" w:sz="4" w:space="0" w:color="auto"/>
                                      <w:bottom w:val="single" w:sz="4" w:space="0" w:color="auto"/>
                                      <w:right w:val="single" w:sz="4" w:space="0" w:color="auto"/>
                                    </w:tcBorders>
                                    <w:noWrap/>
                                    <w:vAlign w:val="center"/>
                                  </w:tcPr>
                                  <w:p w14:paraId="4DD1DC0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0.23</w:t>
                                    </w:r>
                                  </w:p>
                                </w:tc>
                                <w:tc>
                                  <w:tcPr>
                                    <w:tcW w:w="709" w:type="dxa"/>
                                    <w:tcBorders>
                                      <w:top w:val="single" w:sz="4" w:space="0" w:color="auto"/>
                                      <w:left w:val="single" w:sz="4" w:space="0" w:color="auto"/>
                                      <w:bottom w:val="single" w:sz="4" w:space="0" w:color="auto"/>
                                      <w:right w:val="single" w:sz="4" w:space="0" w:color="auto"/>
                                    </w:tcBorders>
                                    <w:noWrap/>
                                    <w:vAlign w:val="center"/>
                                  </w:tcPr>
                                  <w:p w14:paraId="06F2476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0.33</w:t>
                                    </w:r>
                                  </w:p>
                                </w:tc>
                                <w:tc>
                                  <w:tcPr>
                                    <w:tcW w:w="851" w:type="dxa"/>
                                    <w:tcBorders>
                                      <w:top w:val="single" w:sz="4" w:space="0" w:color="auto"/>
                                      <w:left w:val="single" w:sz="4" w:space="0" w:color="auto"/>
                                      <w:bottom w:val="single" w:sz="4" w:space="0" w:color="auto"/>
                                      <w:right w:val="single" w:sz="4" w:space="0" w:color="auto"/>
                                    </w:tcBorders>
                                    <w:noWrap/>
                                    <w:vAlign w:val="center"/>
                                  </w:tcPr>
                                  <w:p w14:paraId="17A99B2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0.34</w:t>
                                    </w:r>
                                  </w:p>
                                </w:tc>
                                <w:tc>
                                  <w:tcPr>
                                    <w:tcW w:w="992" w:type="dxa"/>
                                    <w:tcBorders>
                                      <w:top w:val="single" w:sz="4" w:space="0" w:color="auto"/>
                                      <w:left w:val="single" w:sz="4" w:space="0" w:color="auto"/>
                                      <w:bottom w:val="single" w:sz="4" w:space="0" w:color="auto"/>
                                      <w:right w:val="single" w:sz="4" w:space="0" w:color="auto"/>
                                    </w:tcBorders>
                                    <w:vAlign w:val="center"/>
                                  </w:tcPr>
                                  <w:p w14:paraId="60B2CAA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0.01 </w:t>
                                    </w:r>
                                  </w:p>
                                </w:tc>
                              </w:tr>
                              <w:tr w:rsidR="00A55EE4" w:rsidRPr="00CD2C62" w14:paraId="43AE65FB"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4FEE938"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single" w:sz="4" w:space="0" w:color="auto"/>
                                      <w:bottom w:val="single" w:sz="4" w:space="0" w:color="auto"/>
                                      <w:right w:val="single" w:sz="4" w:space="0" w:color="auto"/>
                                    </w:tcBorders>
                                    <w:noWrap/>
                                    <w:vAlign w:val="center"/>
                                  </w:tcPr>
                                  <w:p w14:paraId="6245E24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0.25</w:t>
                                    </w:r>
                                  </w:p>
                                </w:tc>
                                <w:tc>
                                  <w:tcPr>
                                    <w:tcW w:w="675" w:type="dxa"/>
                                    <w:tcBorders>
                                      <w:top w:val="single" w:sz="4" w:space="0" w:color="auto"/>
                                      <w:left w:val="single" w:sz="4" w:space="0" w:color="auto"/>
                                      <w:bottom w:val="single" w:sz="4" w:space="0" w:color="auto"/>
                                      <w:right w:val="single" w:sz="4" w:space="0" w:color="auto"/>
                                    </w:tcBorders>
                                    <w:noWrap/>
                                    <w:vAlign w:val="center"/>
                                  </w:tcPr>
                                  <w:p w14:paraId="2E06D54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0.17</w:t>
                                    </w:r>
                                  </w:p>
                                </w:tc>
                                <w:tc>
                                  <w:tcPr>
                                    <w:tcW w:w="748" w:type="dxa"/>
                                    <w:tcBorders>
                                      <w:top w:val="single" w:sz="4" w:space="0" w:color="auto"/>
                                      <w:left w:val="single" w:sz="4" w:space="0" w:color="auto"/>
                                      <w:bottom w:val="single" w:sz="4" w:space="0" w:color="auto"/>
                                      <w:right w:val="single" w:sz="4" w:space="0" w:color="auto"/>
                                    </w:tcBorders>
                                    <w:noWrap/>
                                    <w:vAlign w:val="center"/>
                                  </w:tcPr>
                                  <w:p w14:paraId="5731A91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0.31</w:t>
                                    </w:r>
                                  </w:p>
                                </w:tc>
                                <w:tc>
                                  <w:tcPr>
                                    <w:tcW w:w="709" w:type="dxa"/>
                                    <w:tcBorders>
                                      <w:top w:val="single" w:sz="4" w:space="0" w:color="auto"/>
                                      <w:left w:val="single" w:sz="4" w:space="0" w:color="auto"/>
                                      <w:bottom w:val="single" w:sz="4" w:space="0" w:color="auto"/>
                                      <w:right w:val="single" w:sz="4" w:space="0" w:color="auto"/>
                                    </w:tcBorders>
                                    <w:noWrap/>
                                    <w:vAlign w:val="center"/>
                                  </w:tcPr>
                                  <w:p w14:paraId="2730A11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0.16</w:t>
                                    </w:r>
                                  </w:p>
                                </w:tc>
                                <w:tc>
                                  <w:tcPr>
                                    <w:tcW w:w="851" w:type="dxa"/>
                                    <w:tcBorders>
                                      <w:top w:val="single" w:sz="4" w:space="0" w:color="auto"/>
                                      <w:left w:val="single" w:sz="4" w:space="0" w:color="auto"/>
                                      <w:bottom w:val="single" w:sz="4" w:space="0" w:color="auto"/>
                                      <w:right w:val="single" w:sz="4" w:space="0" w:color="auto"/>
                                    </w:tcBorders>
                                    <w:noWrap/>
                                    <w:vAlign w:val="center"/>
                                  </w:tcPr>
                                  <w:p w14:paraId="0FA098A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1F0CA8A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0.02 </w:t>
                                    </w:r>
                                  </w:p>
                                </w:tc>
                              </w:tr>
                              <w:tr w:rsidR="00A55EE4" w:rsidRPr="00CD2C62" w14:paraId="5E46FA5D"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148B3630"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single" w:sz="4" w:space="0" w:color="auto"/>
                                      <w:bottom w:val="single" w:sz="4" w:space="0" w:color="auto"/>
                                      <w:right w:val="single" w:sz="4" w:space="0" w:color="auto"/>
                                    </w:tcBorders>
                                    <w:noWrap/>
                                    <w:vAlign w:val="center"/>
                                  </w:tcPr>
                                  <w:p w14:paraId="3BAA876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0.02</w:t>
                                    </w:r>
                                  </w:p>
                                </w:tc>
                                <w:tc>
                                  <w:tcPr>
                                    <w:tcW w:w="675" w:type="dxa"/>
                                    <w:tcBorders>
                                      <w:top w:val="single" w:sz="4" w:space="0" w:color="auto"/>
                                      <w:left w:val="single" w:sz="4" w:space="0" w:color="auto"/>
                                      <w:bottom w:val="single" w:sz="4" w:space="0" w:color="auto"/>
                                      <w:right w:val="single" w:sz="4" w:space="0" w:color="auto"/>
                                    </w:tcBorders>
                                    <w:noWrap/>
                                    <w:vAlign w:val="center"/>
                                  </w:tcPr>
                                  <w:p w14:paraId="181994E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0.34</w:t>
                                    </w:r>
                                  </w:p>
                                </w:tc>
                                <w:tc>
                                  <w:tcPr>
                                    <w:tcW w:w="748" w:type="dxa"/>
                                    <w:tcBorders>
                                      <w:top w:val="single" w:sz="4" w:space="0" w:color="auto"/>
                                      <w:left w:val="single" w:sz="4" w:space="0" w:color="auto"/>
                                      <w:bottom w:val="single" w:sz="4" w:space="0" w:color="auto"/>
                                      <w:right w:val="single" w:sz="4" w:space="0" w:color="auto"/>
                                    </w:tcBorders>
                                    <w:noWrap/>
                                    <w:vAlign w:val="center"/>
                                  </w:tcPr>
                                  <w:p w14:paraId="2872EA0B"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0.08</w:t>
                                    </w:r>
                                  </w:p>
                                </w:tc>
                                <w:tc>
                                  <w:tcPr>
                                    <w:tcW w:w="709" w:type="dxa"/>
                                    <w:tcBorders>
                                      <w:top w:val="single" w:sz="4" w:space="0" w:color="auto"/>
                                      <w:left w:val="single" w:sz="4" w:space="0" w:color="auto"/>
                                      <w:bottom w:val="single" w:sz="4" w:space="0" w:color="auto"/>
                                      <w:right w:val="single" w:sz="4" w:space="0" w:color="auto"/>
                                    </w:tcBorders>
                                    <w:noWrap/>
                                    <w:vAlign w:val="center"/>
                                  </w:tcPr>
                                  <w:p w14:paraId="5B89665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0.17</w:t>
                                    </w:r>
                                  </w:p>
                                </w:tc>
                                <w:tc>
                                  <w:tcPr>
                                    <w:tcW w:w="851" w:type="dxa"/>
                                    <w:tcBorders>
                                      <w:top w:val="single" w:sz="4" w:space="0" w:color="auto"/>
                                      <w:left w:val="single" w:sz="4" w:space="0" w:color="auto"/>
                                      <w:bottom w:val="single" w:sz="4" w:space="0" w:color="auto"/>
                                      <w:right w:val="single" w:sz="4" w:space="0" w:color="auto"/>
                                    </w:tcBorders>
                                    <w:noWrap/>
                                    <w:vAlign w:val="center"/>
                                  </w:tcPr>
                                  <w:p w14:paraId="4127CFE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0.16</w:t>
                                    </w:r>
                                  </w:p>
                                </w:tc>
                                <w:tc>
                                  <w:tcPr>
                                    <w:tcW w:w="992" w:type="dxa"/>
                                    <w:tcBorders>
                                      <w:top w:val="single" w:sz="4" w:space="0" w:color="auto"/>
                                      <w:left w:val="single" w:sz="4" w:space="0" w:color="auto"/>
                                      <w:bottom w:val="single" w:sz="4" w:space="0" w:color="auto"/>
                                      <w:right w:val="single" w:sz="4" w:space="0" w:color="auto"/>
                                    </w:tcBorders>
                                    <w:vAlign w:val="center"/>
                                  </w:tcPr>
                                  <w:p w14:paraId="2F5EAE0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0.01 </w:t>
                                    </w:r>
                                  </w:p>
                                </w:tc>
                              </w:tr>
                              <w:tr w:rsidR="00A55EE4" w:rsidRPr="00CD2C62" w14:paraId="4008C5D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63FFA7FC"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674" w:type="dxa"/>
                                    <w:tcBorders>
                                      <w:top w:val="single" w:sz="4" w:space="0" w:color="auto"/>
                                      <w:left w:val="single" w:sz="4" w:space="0" w:color="auto"/>
                                      <w:bottom w:val="single" w:sz="4" w:space="0" w:color="auto"/>
                                      <w:right w:val="single" w:sz="4" w:space="0" w:color="auto"/>
                                    </w:tcBorders>
                                    <w:noWrap/>
                                    <w:vAlign w:val="center"/>
                                  </w:tcPr>
                                  <w:p w14:paraId="61DC657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0.80</w:t>
                                    </w:r>
                                  </w:p>
                                </w:tc>
                                <w:tc>
                                  <w:tcPr>
                                    <w:tcW w:w="675" w:type="dxa"/>
                                    <w:tcBorders>
                                      <w:top w:val="single" w:sz="4" w:space="0" w:color="auto"/>
                                      <w:left w:val="single" w:sz="4" w:space="0" w:color="auto"/>
                                      <w:bottom w:val="single" w:sz="4" w:space="0" w:color="auto"/>
                                      <w:right w:val="single" w:sz="4" w:space="0" w:color="auto"/>
                                    </w:tcBorders>
                                    <w:noWrap/>
                                    <w:vAlign w:val="center"/>
                                  </w:tcPr>
                                  <w:p w14:paraId="5F2D1D7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0.23</w:t>
                                    </w:r>
                                  </w:p>
                                </w:tc>
                                <w:tc>
                                  <w:tcPr>
                                    <w:tcW w:w="748" w:type="dxa"/>
                                    <w:tcBorders>
                                      <w:top w:val="single" w:sz="4" w:space="0" w:color="auto"/>
                                      <w:left w:val="single" w:sz="4" w:space="0" w:color="auto"/>
                                      <w:bottom w:val="single" w:sz="4" w:space="0" w:color="auto"/>
                                      <w:right w:val="single" w:sz="4" w:space="0" w:color="auto"/>
                                    </w:tcBorders>
                                    <w:noWrap/>
                                    <w:vAlign w:val="center"/>
                                  </w:tcPr>
                                  <w:p w14:paraId="60CFF72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0.80</w:t>
                                    </w:r>
                                  </w:p>
                                </w:tc>
                                <w:tc>
                                  <w:tcPr>
                                    <w:tcW w:w="709" w:type="dxa"/>
                                    <w:tcBorders>
                                      <w:top w:val="single" w:sz="4" w:space="0" w:color="auto"/>
                                      <w:left w:val="single" w:sz="4" w:space="0" w:color="auto"/>
                                      <w:bottom w:val="single" w:sz="4" w:space="0" w:color="auto"/>
                                      <w:right w:val="single" w:sz="4" w:space="0" w:color="auto"/>
                                    </w:tcBorders>
                                    <w:noWrap/>
                                    <w:vAlign w:val="center"/>
                                  </w:tcPr>
                                  <w:p w14:paraId="254A8C3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0.74</w:t>
                                    </w:r>
                                  </w:p>
                                </w:tc>
                                <w:tc>
                                  <w:tcPr>
                                    <w:tcW w:w="851" w:type="dxa"/>
                                    <w:tcBorders>
                                      <w:top w:val="single" w:sz="4" w:space="0" w:color="auto"/>
                                      <w:left w:val="single" w:sz="4" w:space="0" w:color="auto"/>
                                      <w:bottom w:val="single" w:sz="4" w:space="0" w:color="auto"/>
                                      <w:right w:val="single" w:sz="4" w:space="0" w:color="auto"/>
                                    </w:tcBorders>
                                    <w:noWrap/>
                                    <w:vAlign w:val="center"/>
                                  </w:tcPr>
                                  <w:p w14:paraId="37F1A7B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0.58</w:t>
                                    </w:r>
                                  </w:p>
                                </w:tc>
                                <w:tc>
                                  <w:tcPr>
                                    <w:tcW w:w="992" w:type="dxa"/>
                                    <w:tcBorders>
                                      <w:top w:val="single" w:sz="4" w:space="0" w:color="auto"/>
                                      <w:left w:val="single" w:sz="4" w:space="0" w:color="auto"/>
                                      <w:bottom w:val="single" w:sz="4" w:space="0" w:color="auto"/>
                                      <w:right w:val="single" w:sz="4" w:space="0" w:color="auto"/>
                                    </w:tcBorders>
                                    <w:vAlign w:val="center"/>
                                  </w:tcPr>
                                  <w:p w14:paraId="4CBB145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0.16 </w:t>
                                    </w:r>
                                  </w:p>
                                </w:tc>
                              </w:tr>
                              <w:tr w:rsidR="00A55EE4" w:rsidRPr="00CD2C62" w14:paraId="55791277"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2B9AC0B1" w14:textId="77777777" w:rsidR="00A55EE4" w:rsidRPr="009F2526"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6ADF1C3E"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0.19</w:t>
                                    </w:r>
                                  </w:p>
                                </w:tc>
                                <w:tc>
                                  <w:tcPr>
                                    <w:tcW w:w="675"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0C4B5D7A"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2.63</w:t>
                                    </w:r>
                                  </w:p>
                                </w:tc>
                                <w:tc>
                                  <w:tcPr>
                                    <w:tcW w:w="748"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424DDAFA"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1.94</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3FD67180"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w:t>
                                    </w:r>
                                    <w:r>
                                      <w:rPr>
                                        <w:rFonts w:ascii="標楷體" w:eastAsia="標楷體" w:hAnsi="標楷體"/>
                                        <w:b/>
                                        <w:bCs/>
                                        <w:sz w:val="20"/>
                                      </w:rPr>
                                      <w:t xml:space="preserve"> </w:t>
                                    </w:r>
                                    <w:r>
                                      <w:rPr>
                                        <w:rFonts w:ascii="標楷體" w:eastAsia="標楷體" w:hAnsi="標楷體" w:hint="eastAsia"/>
                                        <w:b/>
                                        <w:bCs/>
                                        <w:sz w:val="20"/>
                                      </w:rPr>
                                      <w:t>1.05</w:t>
                                    </w:r>
                                  </w:p>
                                </w:tc>
                                <w:tc>
                                  <w:tcPr>
                                    <w:tcW w:w="851"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20CD1CAF"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0.30</w:t>
                                    </w:r>
                                  </w:p>
                                </w:tc>
                                <w:tc>
                                  <w:tcPr>
                                    <w:tcW w:w="992" w:type="dxa"/>
                                    <w:tcBorders>
                                      <w:top w:val="single" w:sz="4" w:space="0" w:color="auto"/>
                                      <w:left w:val="single" w:sz="4" w:space="0" w:color="auto"/>
                                      <w:bottom w:val="single" w:sz="4" w:space="0" w:color="auto"/>
                                      <w:right w:val="single" w:sz="4" w:space="0" w:color="auto"/>
                                    </w:tcBorders>
                                    <w:shd w:val="clear" w:color="auto" w:fill="DEEAF6"/>
                                    <w:vAlign w:val="center"/>
                                  </w:tcPr>
                                  <w:p w14:paraId="77D22F9A"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 xml:space="preserve">1.35 </w:t>
                                    </w:r>
                                  </w:p>
                                </w:tc>
                              </w:tr>
                              <w:tr w:rsidR="00A55EE4" w:rsidRPr="00CD2C62" w14:paraId="2C03376A"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0C6523F"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single" w:sz="4" w:space="0" w:color="auto"/>
                                      <w:bottom w:val="single" w:sz="4" w:space="0" w:color="auto"/>
                                      <w:right w:val="single" w:sz="4" w:space="0" w:color="auto"/>
                                    </w:tcBorders>
                                    <w:noWrap/>
                                    <w:vAlign w:val="center"/>
                                  </w:tcPr>
                                  <w:p w14:paraId="734E0DC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0.46</w:t>
                                    </w:r>
                                  </w:p>
                                </w:tc>
                                <w:tc>
                                  <w:tcPr>
                                    <w:tcW w:w="675" w:type="dxa"/>
                                    <w:tcBorders>
                                      <w:top w:val="single" w:sz="4" w:space="0" w:color="auto"/>
                                      <w:left w:val="single" w:sz="4" w:space="0" w:color="auto"/>
                                      <w:bottom w:val="single" w:sz="4" w:space="0" w:color="auto"/>
                                      <w:right w:val="single" w:sz="4" w:space="0" w:color="auto"/>
                                    </w:tcBorders>
                                    <w:noWrap/>
                                    <w:vAlign w:val="center"/>
                                  </w:tcPr>
                                  <w:p w14:paraId="1472A14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0.75</w:t>
                                    </w:r>
                                  </w:p>
                                </w:tc>
                                <w:tc>
                                  <w:tcPr>
                                    <w:tcW w:w="748" w:type="dxa"/>
                                    <w:tcBorders>
                                      <w:top w:val="single" w:sz="4" w:space="0" w:color="auto"/>
                                      <w:left w:val="single" w:sz="4" w:space="0" w:color="auto"/>
                                      <w:bottom w:val="single" w:sz="4" w:space="0" w:color="auto"/>
                                      <w:right w:val="single" w:sz="4" w:space="0" w:color="auto"/>
                                    </w:tcBorders>
                                    <w:noWrap/>
                                    <w:vAlign w:val="center"/>
                                  </w:tcPr>
                                  <w:p w14:paraId="0CA1AD2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8.81</w:t>
                                    </w:r>
                                  </w:p>
                                </w:tc>
                                <w:tc>
                                  <w:tcPr>
                                    <w:tcW w:w="709" w:type="dxa"/>
                                    <w:tcBorders>
                                      <w:top w:val="single" w:sz="4" w:space="0" w:color="auto"/>
                                      <w:left w:val="single" w:sz="4" w:space="0" w:color="auto"/>
                                      <w:bottom w:val="single" w:sz="4" w:space="0" w:color="auto"/>
                                      <w:right w:val="single" w:sz="4" w:space="0" w:color="auto"/>
                                    </w:tcBorders>
                                    <w:noWrap/>
                                    <w:vAlign w:val="center"/>
                                  </w:tcPr>
                                  <w:p w14:paraId="317CB03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1.14</w:t>
                                    </w:r>
                                  </w:p>
                                </w:tc>
                                <w:tc>
                                  <w:tcPr>
                                    <w:tcW w:w="851" w:type="dxa"/>
                                    <w:tcBorders>
                                      <w:top w:val="single" w:sz="4" w:space="0" w:color="auto"/>
                                      <w:left w:val="single" w:sz="4" w:space="0" w:color="auto"/>
                                      <w:bottom w:val="single" w:sz="4" w:space="0" w:color="auto"/>
                                      <w:right w:val="single" w:sz="4" w:space="0" w:color="auto"/>
                                    </w:tcBorders>
                                    <w:noWrap/>
                                    <w:vAlign w:val="center"/>
                                  </w:tcPr>
                                  <w:p w14:paraId="17823D2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3.17</w:t>
                                    </w:r>
                                  </w:p>
                                </w:tc>
                                <w:tc>
                                  <w:tcPr>
                                    <w:tcW w:w="992" w:type="dxa"/>
                                    <w:tcBorders>
                                      <w:top w:val="single" w:sz="4" w:space="0" w:color="auto"/>
                                      <w:left w:val="single" w:sz="4" w:space="0" w:color="auto"/>
                                      <w:bottom w:val="single" w:sz="4" w:space="0" w:color="auto"/>
                                      <w:right w:val="single" w:sz="4" w:space="0" w:color="auto"/>
                                    </w:tcBorders>
                                    <w:vAlign w:val="center"/>
                                  </w:tcPr>
                                  <w:p w14:paraId="7A6FBF1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4.31 </w:t>
                                    </w:r>
                                  </w:p>
                                </w:tc>
                              </w:tr>
                              <w:tr w:rsidR="00A55EE4" w:rsidRPr="00CD2C62" w14:paraId="11608E56"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1271B7CD" w14:textId="77777777" w:rsidR="00A55EE4" w:rsidRPr="00CD2C62" w:rsidRDefault="00A55EE4" w:rsidP="002D705F">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2FA4E23B" w14:textId="77777777" w:rsidR="00A55EE4" w:rsidRPr="00CD2C62" w:rsidRDefault="00A55EE4" w:rsidP="002D705F">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674" w:type="dxa"/>
                                    <w:tcBorders>
                                      <w:top w:val="single" w:sz="4" w:space="0" w:color="auto"/>
                                      <w:left w:val="single" w:sz="4" w:space="0" w:color="auto"/>
                                      <w:bottom w:val="single" w:sz="4" w:space="0" w:color="auto"/>
                                      <w:right w:val="single" w:sz="4" w:space="0" w:color="auto"/>
                                    </w:tcBorders>
                                    <w:noWrap/>
                                    <w:vAlign w:val="center"/>
                                  </w:tcPr>
                                  <w:p w14:paraId="6387B21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0.27</w:t>
                                    </w:r>
                                  </w:p>
                                </w:tc>
                                <w:tc>
                                  <w:tcPr>
                                    <w:tcW w:w="675" w:type="dxa"/>
                                    <w:tcBorders>
                                      <w:top w:val="single" w:sz="4" w:space="0" w:color="auto"/>
                                      <w:left w:val="single" w:sz="4" w:space="0" w:color="auto"/>
                                      <w:bottom w:val="single" w:sz="4" w:space="0" w:color="auto"/>
                                      <w:right w:val="single" w:sz="4" w:space="0" w:color="auto"/>
                                    </w:tcBorders>
                                    <w:noWrap/>
                                    <w:vAlign w:val="center"/>
                                  </w:tcPr>
                                  <w:p w14:paraId="67C8398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1.88</w:t>
                                    </w:r>
                                  </w:p>
                                </w:tc>
                                <w:tc>
                                  <w:tcPr>
                                    <w:tcW w:w="748" w:type="dxa"/>
                                    <w:tcBorders>
                                      <w:top w:val="single" w:sz="4" w:space="0" w:color="auto"/>
                                      <w:left w:val="single" w:sz="4" w:space="0" w:color="auto"/>
                                      <w:bottom w:val="single" w:sz="4" w:space="0" w:color="auto"/>
                                      <w:right w:val="single" w:sz="4" w:space="0" w:color="auto"/>
                                    </w:tcBorders>
                                    <w:noWrap/>
                                    <w:vAlign w:val="center"/>
                                  </w:tcPr>
                                  <w:p w14:paraId="0754D99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6.87</w:t>
                                    </w:r>
                                  </w:p>
                                </w:tc>
                                <w:tc>
                                  <w:tcPr>
                                    <w:tcW w:w="709" w:type="dxa"/>
                                    <w:tcBorders>
                                      <w:top w:val="single" w:sz="4" w:space="0" w:color="auto"/>
                                      <w:left w:val="single" w:sz="4" w:space="0" w:color="auto"/>
                                      <w:bottom w:val="single" w:sz="4" w:space="0" w:color="auto"/>
                                      <w:right w:val="single" w:sz="4" w:space="0" w:color="auto"/>
                                    </w:tcBorders>
                                    <w:noWrap/>
                                    <w:vAlign w:val="center"/>
                                  </w:tcPr>
                                  <w:p w14:paraId="5D2B9FD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2.18</w:t>
                                    </w:r>
                                  </w:p>
                                </w:tc>
                                <w:tc>
                                  <w:tcPr>
                                    <w:tcW w:w="851" w:type="dxa"/>
                                    <w:tcBorders>
                                      <w:top w:val="single" w:sz="4" w:space="0" w:color="auto"/>
                                      <w:left w:val="single" w:sz="4" w:space="0" w:color="auto"/>
                                      <w:bottom w:val="single" w:sz="4" w:space="0" w:color="auto"/>
                                      <w:right w:val="single" w:sz="4" w:space="0" w:color="auto"/>
                                    </w:tcBorders>
                                    <w:noWrap/>
                                    <w:vAlign w:val="center"/>
                                  </w:tcPr>
                                  <w:p w14:paraId="6D9FC0D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3.47</w:t>
                                    </w:r>
                                  </w:p>
                                </w:tc>
                                <w:tc>
                                  <w:tcPr>
                                    <w:tcW w:w="992" w:type="dxa"/>
                                    <w:tcBorders>
                                      <w:top w:val="single" w:sz="4" w:space="0" w:color="auto"/>
                                      <w:left w:val="single" w:sz="4" w:space="0" w:color="auto"/>
                                      <w:bottom w:val="single" w:sz="4" w:space="0" w:color="auto"/>
                                      <w:right w:val="single" w:sz="4" w:space="0" w:color="auto"/>
                                    </w:tcBorders>
                                    <w:vAlign w:val="center"/>
                                  </w:tcPr>
                                  <w:p w14:paraId="24B6BC3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5.65 </w:t>
                                    </w:r>
                                  </w:p>
                                </w:tc>
                              </w:tr>
                              <w:tr w:rsidR="00A55EE4" w:rsidRPr="00CD2C62" w14:paraId="21E9E329" w14:textId="77777777" w:rsidTr="002D705F">
                                <w:trPr>
                                  <w:trHeight w:val="312"/>
                                </w:trPr>
                                <w:tc>
                                  <w:tcPr>
                                    <w:tcW w:w="6521" w:type="dxa"/>
                                    <w:gridSpan w:val="7"/>
                                    <w:tcBorders>
                                      <w:top w:val="single" w:sz="4" w:space="0" w:color="auto"/>
                                      <w:left w:val="nil"/>
                                      <w:bottom w:val="nil"/>
                                      <w:right w:val="nil"/>
                                    </w:tcBorders>
                                    <w:vAlign w:val="center"/>
                                  </w:tcPr>
                                  <w:p w14:paraId="40413DBA" w14:textId="77777777" w:rsidR="00A55EE4" w:rsidRPr="00CD2C62" w:rsidRDefault="00A55EE4" w:rsidP="002D705F">
                                    <w:pPr>
                                      <w:widowControl/>
                                      <w:overflowPunct w:val="0"/>
                                      <w:spacing w:line="240" w:lineRule="exact"/>
                                      <w:suppressOverlap/>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113</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24BC6686" w14:textId="77777777" w:rsidR="00A55EE4" w:rsidRPr="00286106" w:rsidRDefault="00A55EE4" w:rsidP="002D705F">
                              <w:pPr>
                                <w:spacing w:line="20" w:lineRule="exac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226D1AD" id="群組 47" o:spid="_x0000_s1095" style="position:absolute;left:0;text-align:left;margin-left:289.6pt;margin-top:10.9pt;width:340.8pt;height:587.4pt;z-index:251679744;mso-position-horizontal:right;mso-position-horizontal-relative:margin;mso-width-relative:margin;mso-height-relative:margin" coordorigin="" coordsize="38097,74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">
                <v:shape id="_x0000_s1096" type="#_x0000_t202" style="position:absolute;width:37689;height:3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" stroked="f">
                  <v:textbox>
                    <w:txbxContent>
                      <w:tbl>
                        <w:tblPr>
                          <w:tblOverlap w:val="never"/>
                          <w:tblW w:w="6521" w:type="dxa"/>
                          <w:tblLayout w:type="fixed"/>
                          <w:tblCellMar>
                            <w:left w:w="28" w:type="dxa"/>
                            <w:right w:w="28" w:type="dxa"/>
                          </w:tblCellMar>
                          <w:tblLook w:val="00A0" w:firstRow="1" w:lastRow="0" w:firstColumn="1" w:lastColumn="0" w:noHBand="0" w:noVBand="0"/>
                        </w:tblPr>
                        <w:tblGrid>
                          <w:gridCol w:w="1872"/>
                          <w:gridCol w:w="674"/>
                          <w:gridCol w:w="675"/>
                          <w:gridCol w:w="890"/>
                          <w:gridCol w:w="567"/>
                          <w:gridCol w:w="851"/>
                          <w:gridCol w:w="992"/>
                        </w:tblGrid>
                        <w:tr w:rsidR="00A55EE4" w:rsidRPr="00CD2C62" w14:paraId="223ED10A" w14:textId="77777777" w:rsidTr="002D705F">
                          <w:trPr>
                            <w:trHeight w:val="324"/>
                          </w:trPr>
                          <w:tc>
                            <w:tcPr>
                              <w:tcW w:w="6521" w:type="dxa"/>
                              <w:gridSpan w:val="7"/>
                              <w:tcBorders>
                                <w:top w:val="nil"/>
                                <w:left w:val="nil"/>
                                <w:bottom w:val="nil"/>
                                <w:right w:val="nil"/>
                              </w:tcBorders>
                              <w:noWrap/>
                              <w:vAlign w:val="center"/>
                            </w:tcPr>
                            <w:p w14:paraId="6BA1336D" w14:textId="77777777" w:rsidR="00A55EE4" w:rsidRPr="00CD2C62" w:rsidRDefault="00A55EE4"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5</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目連鎖實質成長率</w:t>
                              </w:r>
                            </w:p>
                          </w:tc>
                        </w:tr>
                        <w:tr w:rsidR="00A55EE4" w:rsidRPr="00CD2C62" w14:paraId="3EFD11BD" w14:textId="77777777" w:rsidTr="002D705F">
                          <w:trPr>
                            <w:trHeight w:val="227"/>
                          </w:trPr>
                          <w:tc>
                            <w:tcPr>
                              <w:tcW w:w="6521" w:type="dxa"/>
                              <w:gridSpan w:val="7"/>
                              <w:tcBorders>
                                <w:top w:val="nil"/>
                                <w:left w:val="nil"/>
                                <w:bottom w:val="nil"/>
                                <w:right w:val="nil"/>
                              </w:tcBorders>
                              <w:noWrap/>
                              <w:vAlign w:val="center"/>
                            </w:tcPr>
                            <w:p w14:paraId="5EE62A99" w14:textId="77777777" w:rsidR="00A55EE4" w:rsidRPr="00CD2C62" w:rsidRDefault="00A55EE4" w:rsidP="002D705F">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w:t>
                              </w:r>
                              <w:r>
                                <w:rPr>
                                  <w:rFonts w:ascii="標楷體" w:eastAsia="標楷體" w:hAnsi="標楷體" w:cs="新細明體" w:hint="eastAsia"/>
                                  <w:color w:val="000000"/>
                                  <w:kern w:val="0"/>
                                  <w:sz w:val="20"/>
                                  <w:szCs w:val="18"/>
                                </w:rPr>
                                <w:t>％、百分點</w:t>
                              </w:r>
                            </w:p>
                          </w:tc>
                        </w:tr>
                        <w:tr w:rsidR="00A55EE4" w:rsidRPr="00CD2C62" w14:paraId="32B9E56E" w14:textId="77777777" w:rsidTr="002D705F">
                          <w:trPr>
                            <w:trHeight w:val="242"/>
                          </w:trPr>
                          <w:tc>
                            <w:tcPr>
                              <w:tcW w:w="1872" w:type="dxa"/>
                              <w:tcBorders>
                                <w:top w:val="single" w:sz="4" w:space="0" w:color="auto"/>
                                <w:left w:val="single" w:sz="4" w:space="0" w:color="auto"/>
                                <w:bottom w:val="single" w:sz="4" w:space="0" w:color="auto"/>
                                <w:right w:val="single" w:sz="4" w:space="0" w:color="auto"/>
                              </w:tcBorders>
                              <w:shd w:val="clear" w:color="auto" w:fill="9CC2E5"/>
                              <w:vAlign w:val="center"/>
                            </w:tcPr>
                            <w:p w14:paraId="0D9E578E"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9CC2E5"/>
                              <w:vAlign w:val="center"/>
                            </w:tcPr>
                            <w:p w14:paraId="0E91988A"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color w:val="000000"/>
                                  <w:kern w:val="0"/>
                                  <w:sz w:val="20"/>
                                </w:rPr>
                                <w:t>10</w:t>
                              </w:r>
                              <w:r>
                                <w:rPr>
                                  <w:rFonts w:ascii="標楷體" w:eastAsia="標楷體" w:hAnsi="標楷體" w:cs="新細明體"/>
                                  <w:color w:val="000000"/>
                                  <w:kern w:val="0"/>
                                  <w:sz w:val="20"/>
                                </w:rPr>
                                <w:t>8</w:t>
                              </w:r>
                            </w:p>
                          </w:tc>
                          <w:tc>
                            <w:tcPr>
                              <w:tcW w:w="675" w:type="dxa"/>
                              <w:tcBorders>
                                <w:top w:val="single" w:sz="4" w:space="0" w:color="auto"/>
                                <w:left w:val="nil"/>
                                <w:bottom w:val="single" w:sz="4" w:space="0" w:color="auto"/>
                                <w:right w:val="single" w:sz="4" w:space="0" w:color="auto"/>
                              </w:tcBorders>
                              <w:shd w:val="clear" w:color="auto" w:fill="9CC2E5"/>
                              <w:vAlign w:val="center"/>
                            </w:tcPr>
                            <w:p w14:paraId="02959138"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890" w:type="dxa"/>
                              <w:tcBorders>
                                <w:top w:val="single" w:sz="4" w:space="0" w:color="auto"/>
                                <w:left w:val="nil"/>
                                <w:bottom w:val="single" w:sz="4" w:space="0" w:color="auto"/>
                                <w:right w:val="single" w:sz="4" w:space="0" w:color="auto"/>
                              </w:tcBorders>
                              <w:shd w:val="clear" w:color="auto" w:fill="9CC2E5"/>
                              <w:vAlign w:val="center"/>
                            </w:tcPr>
                            <w:p w14:paraId="3EF0D5D4"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567" w:type="dxa"/>
                              <w:tcBorders>
                                <w:top w:val="single" w:sz="4" w:space="0" w:color="auto"/>
                                <w:left w:val="nil"/>
                                <w:bottom w:val="single" w:sz="4" w:space="0" w:color="auto"/>
                                <w:right w:val="single" w:sz="4" w:space="0" w:color="auto"/>
                              </w:tcBorders>
                              <w:shd w:val="clear" w:color="auto" w:fill="9CC2E5"/>
                              <w:vAlign w:val="center"/>
                            </w:tcPr>
                            <w:p w14:paraId="3848009B"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11</w:t>
                              </w:r>
                            </w:p>
                          </w:tc>
                          <w:tc>
                            <w:tcPr>
                              <w:tcW w:w="851" w:type="dxa"/>
                              <w:tcBorders>
                                <w:top w:val="single" w:sz="4" w:space="0" w:color="auto"/>
                                <w:left w:val="nil"/>
                                <w:bottom w:val="single" w:sz="4" w:space="0" w:color="auto"/>
                                <w:right w:val="single" w:sz="4" w:space="0" w:color="auto"/>
                              </w:tcBorders>
                              <w:shd w:val="clear" w:color="auto" w:fill="9CC2E5"/>
                              <w:vAlign w:val="center"/>
                            </w:tcPr>
                            <w:p w14:paraId="3D4C1BF1"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992" w:type="dxa"/>
                              <w:tcBorders>
                                <w:top w:val="single" w:sz="4" w:space="0" w:color="auto"/>
                                <w:left w:val="nil"/>
                                <w:bottom w:val="single" w:sz="4" w:space="0" w:color="auto"/>
                                <w:right w:val="single" w:sz="4" w:space="0" w:color="auto"/>
                              </w:tcBorders>
                              <w:shd w:val="clear" w:color="auto" w:fill="9CC2E5"/>
                            </w:tcPr>
                            <w:p w14:paraId="2BD8BA07" w14:textId="77777777" w:rsidR="00A55EE4" w:rsidRPr="008A0331" w:rsidRDefault="00A55EE4" w:rsidP="002D705F">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sidRPr="008A0331">
                                <w:rPr>
                                  <w:rFonts w:ascii="標楷體" w:eastAsia="標楷體" w:hAnsi="標楷體"/>
                                  <w:bCs/>
                                  <w:spacing w:val="-10"/>
                                  <w:sz w:val="20"/>
                                  <w:szCs w:val="20"/>
                                </w:rPr>
                                <w:t>1</w:t>
                              </w:r>
                              <w:r>
                                <w:rPr>
                                  <w:rFonts w:ascii="標楷體" w:eastAsia="標楷體" w:hAnsi="標楷體"/>
                                  <w:bCs/>
                                  <w:spacing w:val="-10"/>
                                  <w:sz w:val="20"/>
                                  <w:szCs w:val="20"/>
                                </w:rPr>
                                <w:t>12</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11</w:t>
                              </w:r>
                            </w:p>
                            <w:p w14:paraId="34657157" w14:textId="77777777" w:rsidR="00A55EE4" w:rsidRPr="00CD2C62" w:rsidRDefault="00A55EE4" w:rsidP="002D705F">
                              <w:pPr>
                                <w:pStyle w:val="Default"/>
                                <w:overflowPunct w:val="0"/>
                                <w:spacing w:before="72" w:after="72" w:line="200" w:lineRule="exact"/>
                                <w:ind w:left="601" w:hanging="714"/>
                                <w:suppressOverlap/>
                                <w:jc w:val="center"/>
                                <w:rPr>
                                  <w:rFonts w:ascii="標楷體" w:eastAsia="標楷體" w:hAnsi="標楷體" w:cs="新細明體"/>
                                  <w:sz w:val="20"/>
                                  <w:szCs w:val="20"/>
                                </w:rPr>
                              </w:pPr>
                              <w:r>
                                <w:rPr>
                                  <w:rFonts w:ascii="標楷體" w:eastAsia="標楷體" w:hAnsi="標楷體" w:hint="eastAsia"/>
                                  <w:bCs/>
                                  <w:spacing w:val="-10"/>
                                  <w:sz w:val="20"/>
                                  <w:szCs w:val="20"/>
                                </w:rPr>
                                <w:t xml:space="preserve"> </w:t>
                              </w:r>
                              <w:r w:rsidRPr="008A0331">
                                <w:rPr>
                                  <w:rFonts w:ascii="標楷體" w:eastAsia="標楷體" w:hAnsi="標楷體" w:hint="eastAsia"/>
                                  <w:bCs/>
                                  <w:spacing w:val="-10"/>
                                  <w:sz w:val="20"/>
                                  <w:szCs w:val="20"/>
                                </w:rPr>
                                <w:t>年度之比較</w:t>
                              </w:r>
                            </w:p>
                          </w:tc>
                        </w:tr>
                        <w:tr w:rsidR="00A55EE4" w:rsidRPr="00CD2C62" w14:paraId="2397B023"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0A38A19" w14:textId="77777777" w:rsidR="00A55EE4" w:rsidRPr="00EB18CF"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經濟成長率</w:t>
                              </w:r>
                            </w:p>
                          </w:tc>
                          <w:tc>
                            <w:tcPr>
                              <w:tcW w:w="674" w:type="dxa"/>
                              <w:tcBorders>
                                <w:top w:val="single" w:sz="4" w:space="0" w:color="auto"/>
                                <w:left w:val="nil"/>
                                <w:bottom w:val="single" w:sz="4" w:space="0" w:color="auto"/>
                                <w:right w:val="single" w:sz="4" w:space="0" w:color="auto"/>
                              </w:tcBorders>
                              <w:noWrap/>
                              <w:vAlign w:val="center"/>
                            </w:tcPr>
                            <w:p w14:paraId="3CF5B274" w14:textId="77777777" w:rsidR="00A55EE4" w:rsidRPr="005A4E3E" w:rsidRDefault="00A55EE4" w:rsidP="002D705F">
                              <w:pPr>
                                <w:widowControl/>
                                <w:spacing w:line="240" w:lineRule="exact"/>
                                <w:jc w:val="right"/>
                                <w:rPr>
                                  <w:rFonts w:ascii="標楷體" w:eastAsia="標楷體" w:hAnsi="標楷體"/>
                                  <w:b/>
                                  <w:sz w:val="20"/>
                                </w:rPr>
                              </w:pPr>
                              <w:r w:rsidRPr="005A4E3E">
                                <w:rPr>
                                  <w:rFonts w:ascii="標楷體" w:eastAsia="標楷體" w:hAnsi="標楷體" w:hint="eastAsia"/>
                                  <w:b/>
                                  <w:sz w:val="20"/>
                                </w:rPr>
                                <w:t>3.06</w:t>
                              </w:r>
                            </w:p>
                          </w:tc>
                          <w:tc>
                            <w:tcPr>
                              <w:tcW w:w="675" w:type="dxa"/>
                              <w:tcBorders>
                                <w:top w:val="single" w:sz="4" w:space="0" w:color="auto"/>
                                <w:left w:val="nil"/>
                                <w:bottom w:val="single" w:sz="4" w:space="0" w:color="auto"/>
                                <w:right w:val="single" w:sz="4" w:space="0" w:color="auto"/>
                              </w:tcBorders>
                              <w:noWrap/>
                              <w:vAlign w:val="center"/>
                            </w:tcPr>
                            <w:p w14:paraId="38CBF005"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3.39</w:t>
                              </w:r>
                            </w:p>
                          </w:tc>
                          <w:tc>
                            <w:tcPr>
                              <w:tcW w:w="890" w:type="dxa"/>
                              <w:tcBorders>
                                <w:top w:val="single" w:sz="4" w:space="0" w:color="auto"/>
                                <w:left w:val="nil"/>
                                <w:bottom w:val="single" w:sz="4" w:space="0" w:color="auto"/>
                                <w:right w:val="single" w:sz="4" w:space="0" w:color="auto"/>
                              </w:tcBorders>
                              <w:noWrap/>
                              <w:vAlign w:val="center"/>
                            </w:tcPr>
                            <w:p w14:paraId="02C3CE88"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6.62</w:t>
                              </w:r>
                            </w:p>
                          </w:tc>
                          <w:tc>
                            <w:tcPr>
                              <w:tcW w:w="567" w:type="dxa"/>
                              <w:tcBorders>
                                <w:top w:val="single" w:sz="4" w:space="0" w:color="auto"/>
                                <w:left w:val="nil"/>
                                <w:bottom w:val="single" w:sz="4" w:space="0" w:color="auto"/>
                                <w:right w:val="single" w:sz="4" w:space="0" w:color="auto"/>
                              </w:tcBorders>
                              <w:noWrap/>
                              <w:vAlign w:val="center"/>
                            </w:tcPr>
                            <w:p w14:paraId="2CD6DB4C"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2.59</w:t>
                              </w:r>
                            </w:p>
                          </w:tc>
                          <w:tc>
                            <w:tcPr>
                              <w:tcW w:w="851" w:type="dxa"/>
                              <w:tcBorders>
                                <w:top w:val="single" w:sz="4" w:space="0" w:color="auto"/>
                                <w:left w:val="nil"/>
                                <w:bottom w:val="single" w:sz="4" w:space="0" w:color="auto"/>
                                <w:right w:val="single" w:sz="4" w:space="0" w:color="auto"/>
                              </w:tcBorders>
                              <w:noWrap/>
                              <w:vAlign w:val="center"/>
                            </w:tcPr>
                            <w:p w14:paraId="49A7CCAD" w14:textId="77777777" w:rsidR="00A55EE4" w:rsidRPr="005A4E3E" w:rsidRDefault="00A55EE4" w:rsidP="002D705F">
                              <w:pPr>
                                <w:spacing w:line="240" w:lineRule="exact"/>
                                <w:jc w:val="right"/>
                                <w:rPr>
                                  <w:rFonts w:ascii="標楷體" w:eastAsia="標楷體" w:hAnsi="標楷體"/>
                                  <w:b/>
                                  <w:sz w:val="20"/>
                                </w:rPr>
                              </w:pPr>
                              <w:r w:rsidRPr="005A4E3E">
                                <w:rPr>
                                  <w:rFonts w:ascii="標楷體" w:eastAsia="標楷體" w:hAnsi="標楷體" w:hint="eastAsia"/>
                                  <w:b/>
                                  <w:sz w:val="20"/>
                                </w:rPr>
                                <w:t>1.28</w:t>
                              </w:r>
                            </w:p>
                          </w:tc>
                          <w:tc>
                            <w:tcPr>
                              <w:tcW w:w="992" w:type="dxa"/>
                              <w:tcBorders>
                                <w:top w:val="single" w:sz="4" w:space="0" w:color="auto"/>
                                <w:left w:val="nil"/>
                                <w:bottom w:val="single" w:sz="4" w:space="0" w:color="auto"/>
                                <w:right w:val="single" w:sz="4" w:space="0" w:color="auto"/>
                              </w:tcBorders>
                              <w:vAlign w:val="center"/>
                            </w:tcPr>
                            <w:p w14:paraId="4563E010" w14:textId="77777777" w:rsidR="00A55EE4" w:rsidRPr="005A4E3E" w:rsidRDefault="00A55EE4" w:rsidP="002D705F">
                              <w:pPr>
                                <w:spacing w:line="240" w:lineRule="exact"/>
                                <w:jc w:val="right"/>
                                <w:rPr>
                                  <w:rFonts w:ascii="標楷體" w:eastAsia="標楷體" w:hAnsi="標楷體"/>
                                  <w:b/>
                                  <w:bCs/>
                                  <w:color w:val="000000"/>
                                  <w:sz w:val="20"/>
                                </w:rPr>
                              </w:pPr>
                              <w:r w:rsidRPr="005A4E3E">
                                <w:rPr>
                                  <w:rFonts w:ascii="標楷體" w:eastAsia="標楷體" w:hAnsi="標楷體" w:hint="eastAsia"/>
                                  <w:b/>
                                  <w:bCs/>
                                  <w:color w:val="000000"/>
                                  <w:sz w:val="20"/>
                                </w:rPr>
                                <w:t>-</w:t>
                              </w:r>
                              <w:r>
                                <w:rPr>
                                  <w:rFonts w:ascii="標楷體" w:eastAsia="標楷體" w:hAnsi="標楷體"/>
                                  <w:b/>
                                  <w:bCs/>
                                  <w:color w:val="000000"/>
                                  <w:sz w:val="20"/>
                                </w:rPr>
                                <w:t xml:space="preserve"> </w:t>
                              </w:r>
                              <w:r w:rsidRPr="005A4E3E">
                                <w:rPr>
                                  <w:rFonts w:ascii="標楷體" w:eastAsia="標楷體" w:hAnsi="標楷體" w:hint="eastAsia"/>
                                  <w:b/>
                                  <w:bCs/>
                                  <w:color w:val="000000"/>
                                  <w:sz w:val="20"/>
                                </w:rPr>
                                <w:t xml:space="preserve">1.31 </w:t>
                              </w:r>
                            </w:p>
                          </w:tc>
                        </w:tr>
                        <w:tr w:rsidR="00A55EE4" w:rsidRPr="00CD2C62" w14:paraId="68FF8FF9"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0D4CFEE4" w14:textId="77777777" w:rsidR="00A55EE4" w:rsidRPr="00EB18CF"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nil"/>
                                <w:bottom w:val="single" w:sz="4" w:space="0" w:color="auto"/>
                                <w:right w:val="single" w:sz="4" w:space="0" w:color="auto"/>
                              </w:tcBorders>
                              <w:shd w:val="clear" w:color="auto" w:fill="DEEAF6"/>
                              <w:noWrap/>
                              <w:vAlign w:val="center"/>
                            </w:tcPr>
                            <w:p w14:paraId="5DDB31F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3.24</w:t>
                              </w:r>
                            </w:p>
                          </w:tc>
                          <w:tc>
                            <w:tcPr>
                              <w:tcW w:w="675" w:type="dxa"/>
                              <w:tcBorders>
                                <w:top w:val="single" w:sz="4" w:space="0" w:color="auto"/>
                                <w:left w:val="nil"/>
                                <w:bottom w:val="single" w:sz="4" w:space="0" w:color="auto"/>
                                <w:right w:val="single" w:sz="4" w:space="0" w:color="auto"/>
                              </w:tcBorders>
                              <w:shd w:val="clear" w:color="auto" w:fill="DEEAF6"/>
                              <w:noWrap/>
                              <w:vAlign w:val="center"/>
                            </w:tcPr>
                            <w:p w14:paraId="3D17BE7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0.84</w:t>
                              </w:r>
                            </w:p>
                          </w:tc>
                          <w:tc>
                            <w:tcPr>
                              <w:tcW w:w="890" w:type="dxa"/>
                              <w:tcBorders>
                                <w:top w:val="single" w:sz="4" w:space="0" w:color="auto"/>
                                <w:left w:val="nil"/>
                                <w:bottom w:val="single" w:sz="4" w:space="0" w:color="auto"/>
                                <w:right w:val="single" w:sz="4" w:space="0" w:color="auto"/>
                              </w:tcBorders>
                              <w:shd w:val="clear" w:color="auto" w:fill="DEEAF6"/>
                              <w:noWrap/>
                              <w:vAlign w:val="center"/>
                            </w:tcPr>
                            <w:p w14:paraId="52F2EC3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5.42</w:t>
                              </w:r>
                            </w:p>
                          </w:tc>
                          <w:tc>
                            <w:tcPr>
                              <w:tcW w:w="567" w:type="dxa"/>
                              <w:tcBorders>
                                <w:top w:val="single" w:sz="4" w:space="0" w:color="auto"/>
                                <w:left w:val="nil"/>
                                <w:bottom w:val="single" w:sz="4" w:space="0" w:color="auto"/>
                                <w:right w:val="single" w:sz="4" w:space="0" w:color="auto"/>
                              </w:tcBorders>
                              <w:shd w:val="clear" w:color="auto" w:fill="DEEAF6"/>
                              <w:noWrap/>
                              <w:vAlign w:val="center"/>
                            </w:tcPr>
                            <w:p w14:paraId="4C5CE60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4.24</w:t>
                              </w:r>
                            </w:p>
                          </w:tc>
                          <w:tc>
                            <w:tcPr>
                              <w:tcW w:w="851" w:type="dxa"/>
                              <w:tcBorders>
                                <w:top w:val="single" w:sz="4" w:space="0" w:color="auto"/>
                                <w:left w:val="nil"/>
                                <w:bottom w:val="single" w:sz="4" w:space="0" w:color="auto"/>
                                <w:right w:val="single" w:sz="4" w:space="0" w:color="auto"/>
                              </w:tcBorders>
                              <w:shd w:val="clear" w:color="auto" w:fill="DEEAF6"/>
                              <w:noWrap/>
                              <w:vAlign w:val="center"/>
                            </w:tcPr>
                            <w:p w14:paraId="22F1718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1.12</w:t>
                              </w:r>
                            </w:p>
                          </w:tc>
                          <w:tc>
                            <w:tcPr>
                              <w:tcW w:w="992" w:type="dxa"/>
                              <w:tcBorders>
                                <w:top w:val="single" w:sz="4" w:space="0" w:color="auto"/>
                                <w:left w:val="nil"/>
                                <w:bottom w:val="single" w:sz="4" w:space="0" w:color="auto"/>
                                <w:right w:val="single" w:sz="4" w:space="0" w:color="auto"/>
                              </w:tcBorders>
                              <w:shd w:val="clear" w:color="auto" w:fill="DEEAF6"/>
                              <w:vAlign w:val="center"/>
                            </w:tcPr>
                            <w:p w14:paraId="239D6A31"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3.12 </w:t>
                              </w:r>
                            </w:p>
                          </w:tc>
                        </w:tr>
                        <w:tr w:rsidR="00A55EE4" w:rsidRPr="00CD2C62" w14:paraId="39B8B6AB"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F4329CF"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nil"/>
                                <w:bottom w:val="single" w:sz="4" w:space="0" w:color="auto"/>
                                <w:right w:val="single" w:sz="4" w:space="0" w:color="auto"/>
                              </w:tcBorders>
                              <w:noWrap/>
                              <w:vAlign w:val="center"/>
                            </w:tcPr>
                            <w:p w14:paraId="3EA7C8A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2.25</w:t>
                              </w:r>
                            </w:p>
                          </w:tc>
                          <w:tc>
                            <w:tcPr>
                              <w:tcW w:w="675" w:type="dxa"/>
                              <w:tcBorders>
                                <w:top w:val="single" w:sz="4" w:space="0" w:color="auto"/>
                                <w:left w:val="nil"/>
                                <w:bottom w:val="single" w:sz="4" w:space="0" w:color="auto"/>
                                <w:right w:val="single" w:sz="4" w:space="0" w:color="auto"/>
                              </w:tcBorders>
                              <w:noWrap/>
                              <w:vAlign w:val="center"/>
                            </w:tcPr>
                            <w:p w14:paraId="45CABD4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2.55</w:t>
                              </w:r>
                            </w:p>
                          </w:tc>
                          <w:tc>
                            <w:tcPr>
                              <w:tcW w:w="890" w:type="dxa"/>
                              <w:tcBorders>
                                <w:top w:val="single" w:sz="4" w:space="0" w:color="auto"/>
                                <w:left w:val="nil"/>
                                <w:bottom w:val="single" w:sz="4" w:space="0" w:color="auto"/>
                                <w:right w:val="single" w:sz="4" w:space="0" w:color="auto"/>
                              </w:tcBorders>
                              <w:noWrap/>
                              <w:vAlign w:val="center"/>
                            </w:tcPr>
                            <w:p w14:paraId="0DCC7FF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0.25</w:t>
                              </w:r>
                            </w:p>
                          </w:tc>
                          <w:tc>
                            <w:tcPr>
                              <w:tcW w:w="567" w:type="dxa"/>
                              <w:tcBorders>
                                <w:top w:val="single" w:sz="4" w:space="0" w:color="auto"/>
                                <w:left w:val="nil"/>
                                <w:bottom w:val="single" w:sz="4" w:space="0" w:color="auto"/>
                                <w:right w:val="single" w:sz="4" w:space="0" w:color="auto"/>
                              </w:tcBorders>
                              <w:noWrap/>
                              <w:vAlign w:val="center"/>
                            </w:tcPr>
                            <w:p w14:paraId="79554C5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3.75</w:t>
                              </w:r>
                            </w:p>
                          </w:tc>
                          <w:tc>
                            <w:tcPr>
                              <w:tcW w:w="851" w:type="dxa"/>
                              <w:tcBorders>
                                <w:top w:val="single" w:sz="4" w:space="0" w:color="auto"/>
                                <w:left w:val="nil"/>
                                <w:bottom w:val="single" w:sz="4" w:space="0" w:color="auto"/>
                                <w:right w:val="single" w:sz="4" w:space="0" w:color="auto"/>
                              </w:tcBorders>
                              <w:noWrap/>
                              <w:vAlign w:val="center"/>
                            </w:tcPr>
                            <w:p w14:paraId="585F89B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8.19</w:t>
                              </w:r>
                            </w:p>
                          </w:tc>
                          <w:tc>
                            <w:tcPr>
                              <w:tcW w:w="992" w:type="dxa"/>
                              <w:tcBorders>
                                <w:top w:val="single" w:sz="4" w:space="0" w:color="auto"/>
                                <w:left w:val="nil"/>
                                <w:bottom w:val="single" w:sz="4" w:space="0" w:color="auto"/>
                                <w:right w:val="single" w:sz="4" w:space="0" w:color="auto"/>
                              </w:tcBorders>
                              <w:vAlign w:val="center"/>
                            </w:tcPr>
                            <w:p w14:paraId="6433FE8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4.44 </w:t>
                              </w:r>
                            </w:p>
                          </w:tc>
                        </w:tr>
                        <w:tr w:rsidR="00A55EE4" w:rsidRPr="00CD2C62" w14:paraId="6390C0B5"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7E44A359"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nil"/>
                                <w:bottom w:val="single" w:sz="4" w:space="0" w:color="auto"/>
                                <w:right w:val="single" w:sz="4" w:space="0" w:color="auto"/>
                              </w:tcBorders>
                              <w:noWrap/>
                              <w:vAlign w:val="center"/>
                            </w:tcPr>
                            <w:p w14:paraId="2A3B766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0.55</w:t>
                              </w:r>
                            </w:p>
                          </w:tc>
                          <w:tc>
                            <w:tcPr>
                              <w:tcW w:w="675" w:type="dxa"/>
                              <w:tcBorders>
                                <w:top w:val="single" w:sz="4" w:space="0" w:color="auto"/>
                                <w:left w:val="nil"/>
                                <w:bottom w:val="single" w:sz="4" w:space="0" w:color="auto"/>
                                <w:right w:val="single" w:sz="4" w:space="0" w:color="auto"/>
                              </w:tcBorders>
                              <w:noWrap/>
                              <w:vAlign w:val="center"/>
                            </w:tcPr>
                            <w:p w14:paraId="46395A8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2.78</w:t>
                              </w:r>
                            </w:p>
                          </w:tc>
                          <w:tc>
                            <w:tcPr>
                              <w:tcW w:w="890" w:type="dxa"/>
                              <w:tcBorders>
                                <w:top w:val="single" w:sz="4" w:space="0" w:color="auto"/>
                                <w:left w:val="nil"/>
                                <w:bottom w:val="single" w:sz="4" w:space="0" w:color="auto"/>
                                <w:right w:val="single" w:sz="4" w:space="0" w:color="auto"/>
                              </w:tcBorders>
                              <w:noWrap/>
                              <w:vAlign w:val="center"/>
                            </w:tcPr>
                            <w:p w14:paraId="2153C1F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3.81</w:t>
                              </w:r>
                            </w:p>
                          </w:tc>
                          <w:tc>
                            <w:tcPr>
                              <w:tcW w:w="567" w:type="dxa"/>
                              <w:tcBorders>
                                <w:top w:val="single" w:sz="4" w:space="0" w:color="auto"/>
                                <w:left w:val="nil"/>
                                <w:bottom w:val="single" w:sz="4" w:space="0" w:color="auto"/>
                                <w:right w:val="single" w:sz="4" w:space="0" w:color="auto"/>
                              </w:tcBorders>
                              <w:noWrap/>
                              <w:vAlign w:val="center"/>
                            </w:tcPr>
                            <w:p w14:paraId="25450C6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4.83</w:t>
                              </w:r>
                            </w:p>
                          </w:tc>
                          <w:tc>
                            <w:tcPr>
                              <w:tcW w:w="851" w:type="dxa"/>
                              <w:tcBorders>
                                <w:top w:val="single" w:sz="4" w:space="0" w:color="auto"/>
                                <w:left w:val="nil"/>
                                <w:bottom w:val="single" w:sz="4" w:space="0" w:color="auto"/>
                                <w:right w:val="single" w:sz="4" w:space="0" w:color="auto"/>
                              </w:tcBorders>
                              <w:noWrap/>
                              <w:vAlign w:val="center"/>
                            </w:tcPr>
                            <w:p w14:paraId="64F9A5E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0.96</w:t>
                              </w:r>
                            </w:p>
                          </w:tc>
                          <w:tc>
                            <w:tcPr>
                              <w:tcW w:w="992" w:type="dxa"/>
                              <w:tcBorders>
                                <w:top w:val="single" w:sz="4" w:space="0" w:color="auto"/>
                                <w:left w:val="nil"/>
                                <w:bottom w:val="single" w:sz="4" w:space="0" w:color="auto"/>
                                <w:right w:val="single" w:sz="4" w:space="0" w:color="auto"/>
                              </w:tcBorders>
                              <w:vAlign w:val="center"/>
                            </w:tcPr>
                            <w:p w14:paraId="585F857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3.87 </w:t>
                              </w:r>
                            </w:p>
                          </w:tc>
                        </w:tr>
                        <w:tr w:rsidR="00A55EE4" w:rsidRPr="00CD2C62" w14:paraId="6CE3F0F6"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33DD7B7"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nil"/>
                                <w:bottom w:val="single" w:sz="4" w:space="0" w:color="auto"/>
                                <w:right w:val="single" w:sz="4" w:space="0" w:color="auto"/>
                              </w:tcBorders>
                              <w:noWrap/>
                              <w:vAlign w:val="center"/>
                            </w:tcPr>
                            <w:p w14:paraId="368959E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11.12</w:t>
                              </w:r>
                            </w:p>
                          </w:tc>
                          <w:tc>
                            <w:tcPr>
                              <w:tcW w:w="675" w:type="dxa"/>
                              <w:tcBorders>
                                <w:top w:val="single" w:sz="4" w:space="0" w:color="auto"/>
                                <w:left w:val="nil"/>
                                <w:bottom w:val="single" w:sz="4" w:space="0" w:color="auto"/>
                                <w:right w:val="single" w:sz="4" w:space="0" w:color="auto"/>
                              </w:tcBorders>
                              <w:noWrap/>
                              <w:vAlign w:val="center"/>
                            </w:tcPr>
                            <w:p w14:paraId="4E4AC54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6.15</w:t>
                              </w:r>
                            </w:p>
                          </w:tc>
                          <w:tc>
                            <w:tcPr>
                              <w:tcW w:w="890" w:type="dxa"/>
                              <w:tcBorders>
                                <w:top w:val="single" w:sz="4" w:space="0" w:color="auto"/>
                                <w:left w:val="nil"/>
                                <w:bottom w:val="single" w:sz="4" w:space="0" w:color="auto"/>
                                <w:right w:val="single" w:sz="4" w:space="0" w:color="auto"/>
                              </w:tcBorders>
                              <w:noWrap/>
                              <w:vAlign w:val="center"/>
                            </w:tcPr>
                            <w:p w14:paraId="257E8D1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14.32</w:t>
                              </w:r>
                            </w:p>
                          </w:tc>
                          <w:tc>
                            <w:tcPr>
                              <w:tcW w:w="567" w:type="dxa"/>
                              <w:tcBorders>
                                <w:top w:val="single" w:sz="4" w:space="0" w:color="auto"/>
                                <w:left w:val="nil"/>
                                <w:bottom w:val="single" w:sz="4" w:space="0" w:color="auto"/>
                                <w:right w:val="single" w:sz="4" w:space="0" w:color="auto"/>
                              </w:tcBorders>
                              <w:noWrap/>
                              <w:vAlign w:val="center"/>
                            </w:tcPr>
                            <w:p w14:paraId="02F72E2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7.78</w:t>
                              </w:r>
                            </w:p>
                          </w:tc>
                          <w:tc>
                            <w:tcPr>
                              <w:tcW w:w="851" w:type="dxa"/>
                              <w:tcBorders>
                                <w:top w:val="single" w:sz="4" w:space="0" w:color="auto"/>
                                <w:left w:val="nil"/>
                                <w:bottom w:val="single" w:sz="4" w:space="0" w:color="auto"/>
                                <w:right w:val="single" w:sz="4" w:space="0" w:color="auto"/>
                              </w:tcBorders>
                              <w:noWrap/>
                              <w:vAlign w:val="center"/>
                            </w:tcPr>
                            <w:p w14:paraId="5FB1771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8.24</w:t>
                              </w:r>
                            </w:p>
                          </w:tc>
                          <w:tc>
                            <w:tcPr>
                              <w:tcW w:w="992" w:type="dxa"/>
                              <w:tcBorders>
                                <w:top w:val="single" w:sz="4" w:space="0" w:color="auto"/>
                                <w:left w:val="nil"/>
                                <w:bottom w:val="single" w:sz="4" w:space="0" w:color="auto"/>
                                <w:right w:val="single" w:sz="4" w:space="0" w:color="auto"/>
                              </w:tcBorders>
                              <w:vAlign w:val="center"/>
                            </w:tcPr>
                            <w:p w14:paraId="3633662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16.02 </w:t>
                              </w:r>
                            </w:p>
                          </w:tc>
                        </w:tr>
                        <w:tr w:rsidR="00A55EE4" w:rsidRPr="00CD2C62" w14:paraId="56ACE5C0"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7FA0100A"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nil"/>
                                <w:bottom w:val="single" w:sz="4" w:space="0" w:color="auto"/>
                                <w:right w:val="single" w:sz="4" w:space="0" w:color="auto"/>
                              </w:tcBorders>
                              <w:noWrap/>
                              <w:vAlign w:val="center"/>
                            </w:tcPr>
                            <w:p w14:paraId="3A94477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12.03</w:t>
                              </w:r>
                            </w:p>
                          </w:tc>
                          <w:tc>
                            <w:tcPr>
                              <w:tcW w:w="675" w:type="dxa"/>
                              <w:tcBorders>
                                <w:top w:val="single" w:sz="4" w:space="0" w:color="auto"/>
                                <w:left w:val="nil"/>
                                <w:bottom w:val="single" w:sz="4" w:space="0" w:color="auto"/>
                                <w:right w:val="single" w:sz="4" w:space="0" w:color="auto"/>
                              </w:tcBorders>
                              <w:noWrap/>
                              <w:vAlign w:val="center"/>
                            </w:tcPr>
                            <w:p w14:paraId="6585A4F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4.87</w:t>
                              </w:r>
                            </w:p>
                          </w:tc>
                          <w:tc>
                            <w:tcPr>
                              <w:tcW w:w="890" w:type="dxa"/>
                              <w:tcBorders>
                                <w:top w:val="single" w:sz="4" w:space="0" w:color="auto"/>
                                <w:left w:val="nil"/>
                                <w:bottom w:val="single" w:sz="4" w:space="0" w:color="auto"/>
                                <w:right w:val="single" w:sz="4" w:space="0" w:color="auto"/>
                              </w:tcBorders>
                              <w:noWrap/>
                              <w:vAlign w:val="center"/>
                            </w:tcPr>
                            <w:p w14:paraId="5316C60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18.73</w:t>
                              </w:r>
                            </w:p>
                          </w:tc>
                          <w:tc>
                            <w:tcPr>
                              <w:tcW w:w="567" w:type="dxa"/>
                              <w:tcBorders>
                                <w:top w:val="single" w:sz="4" w:space="0" w:color="auto"/>
                                <w:left w:val="nil"/>
                                <w:bottom w:val="single" w:sz="4" w:space="0" w:color="auto"/>
                                <w:right w:val="single" w:sz="4" w:space="0" w:color="auto"/>
                              </w:tcBorders>
                              <w:noWrap/>
                              <w:vAlign w:val="center"/>
                            </w:tcPr>
                            <w:p w14:paraId="2BB74DF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7.71</w:t>
                              </w:r>
                            </w:p>
                          </w:tc>
                          <w:tc>
                            <w:tcPr>
                              <w:tcW w:w="851" w:type="dxa"/>
                              <w:tcBorders>
                                <w:top w:val="single" w:sz="4" w:space="0" w:color="auto"/>
                                <w:left w:val="nil"/>
                                <w:bottom w:val="single" w:sz="4" w:space="0" w:color="auto"/>
                                <w:right w:val="single" w:sz="4" w:space="0" w:color="auto"/>
                              </w:tcBorders>
                              <w:noWrap/>
                              <w:vAlign w:val="center"/>
                            </w:tcPr>
                            <w:p w14:paraId="3236AD4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11.21</w:t>
                              </w:r>
                            </w:p>
                          </w:tc>
                          <w:tc>
                            <w:tcPr>
                              <w:tcW w:w="992" w:type="dxa"/>
                              <w:tcBorders>
                                <w:top w:val="single" w:sz="4" w:space="0" w:color="auto"/>
                                <w:left w:val="nil"/>
                                <w:bottom w:val="single" w:sz="4" w:space="0" w:color="auto"/>
                                <w:right w:val="single" w:sz="4" w:space="0" w:color="auto"/>
                              </w:tcBorders>
                              <w:vAlign w:val="center"/>
                            </w:tcPr>
                            <w:p w14:paraId="76A297F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18.92 </w:t>
                              </w:r>
                            </w:p>
                          </w:tc>
                        </w:tr>
                        <w:tr w:rsidR="00A55EE4" w:rsidRPr="00CD2C62" w14:paraId="7E18AA2E"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1F6DCE1"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nil"/>
                                <w:bottom w:val="single" w:sz="4" w:space="0" w:color="auto"/>
                                <w:right w:val="single" w:sz="4" w:space="0" w:color="auto"/>
                              </w:tcBorders>
                              <w:noWrap/>
                              <w:vAlign w:val="center"/>
                            </w:tcPr>
                            <w:p w14:paraId="36846D5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6.95</w:t>
                              </w:r>
                            </w:p>
                          </w:tc>
                          <w:tc>
                            <w:tcPr>
                              <w:tcW w:w="675" w:type="dxa"/>
                              <w:tcBorders>
                                <w:top w:val="single" w:sz="4" w:space="0" w:color="auto"/>
                                <w:left w:val="nil"/>
                                <w:bottom w:val="single" w:sz="4" w:space="0" w:color="auto"/>
                                <w:right w:val="single" w:sz="4" w:space="0" w:color="auto"/>
                              </w:tcBorders>
                              <w:noWrap/>
                              <w:vAlign w:val="center"/>
                            </w:tcPr>
                            <w:p w14:paraId="1162A48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12.24</w:t>
                              </w:r>
                            </w:p>
                          </w:tc>
                          <w:tc>
                            <w:tcPr>
                              <w:tcW w:w="890" w:type="dxa"/>
                              <w:tcBorders>
                                <w:top w:val="single" w:sz="4" w:space="0" w:color="auto"/>
                                <w:left w:val="nil"/>
                                <w:bottom w:val="single" w:sz="4" w:space="0" w:color="auto"/>
                                <w:right w:val="single" w:sz="4" w:space="0" w:color="auto"/>
                              </w:tcBorders>
                              <w:noWrap/>
                              <w:vAlign w:val="center"/>
                            </w:tcPr>
                            <w:p w14:paraId="104DA7C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5.32</w:t>
                              </w:r>
                            </w:p>
                          </w:tc>
                          <w:tc>
                            <w:tcPr>
                              <w:tcW w:w="567" w:type="dxa"/>
                              <w:tcBorders>
                                <w:top w:val="single" w:sz="4" w:space="0" w:color="auto"/>
                                <w:left w:val="nil"/>
                                <w:bottom w:val="single" w:sz="4" w:space="0" w:color="auto"/>
                                <w:right w:val="single" w:sz="4" w:space="0" w:color="auto"/>
                              </w:tcBorders>
                              <w:noWrap/>
                              <w:vAlign w:val="center"/>
                            </w:tcPr>
                            <w:p w14:paraId="0E2B537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8.28</w:t>
                              </w:r>
                            </w:p>
                          </w:tc>
                          <w:tc>
                            <w:tcPr>
                              <w:tcW w:w="851" w:type="dxa"/>
                              <w:tcBorders>
                                <w:top w:val="single" w:sz="4" w:space="0" w:color="auto"/>
                                <w:left w:val="nil"/>
                                <w:bottom w:val="single" w:sz="4" w:space="0" w:color="auto"/>
                                <w:right w:val="single" w:sz="4" w:space="0" w:color="auto"/>
                              </w:tcBorders>
                              <w:noWrap/>
                              <w:vAlign w:val="center"/>
                            </w:tcPr>
                            <w:p w14:paraId="2F2ED17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7.86</w:t>
                              </w:r>
                            </w:p>
                          </w:tc>
                          <w:tc>
                            <w:tcPr>
                              <w:tcW w:w="992" w:type="dxa"/>
                              <w:tcBorders>
                                <w:top w:val="single" w:sz="4" w:space="0" w:color="auto"/>
                                <w:left w:val="nil"/>
                                <w:bottom w:val="single" w:sz="4" w:space="0" w:color="auto"/>
                                <w:right w:val="single" w:sz="4" w:space="0" w:color="auto"/>
                              </w:tcBorders>
                              <w:vAlign w:val="center"/>
                            </w:tcPr>
                            <w:p w14:paraId="3226305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0.42 </w:t>
                              </w:r>
                            </w:p>
                          </w:tc>
                        </w:tr>
                        <w:tr w:rsidR="00A55EE4" w:rsidRPr="00CD2C62" w14:paraId="77992BB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1345923C"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nil"/>
                                <w:bottom w:val="single" w:sz="4" w:space="0" w:color="auto"/>
                                <w:right w:val="single" w:sz="4" w:space="0" w:color="auto"/>
                              </w:tcBorders>
                              <w:noWrap/>
                              <w:vAlign w:val="center"/>
                            </w:tcPr>
                            <w:p w14:paraId="6F07D472"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9.18</w:t>
                              </w:r>
                            </w:p>
                          </w:tc>
                          <w:tc>
                            <w:tcPr>
                              <w:tcW w:w="675" w:type="dxa"/>
                              <w:tcBorders>
                                <w:top w:val="single" w:sz="4" w:space="0" w:color="auto"/>
                                <w:left w:val="nil"/>
                                <w:bottom w:val="single" w:sz="4" w:space="0" w:color="auto"/>
                                <w:right w:val="single" w:sz="4" w:space="0" w:color="auto"/>
                              </w:tcBorders>
                              <w:noWrap/>
                              <w:vAlign w:val="center"/>
                            </w:tcPr>
                            <w:p w14:paraId="1A6E12A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5.80</w:t>
                              </w:r>
                            </w:p>
                          </w:tc>
                          <w:tc>
                            <w:tcPr>
                              <w:tcW w:w="890" w:type="dxa"/>
                              <w:tcBorders>
                                <w:top w:val="single" w:sz="4" w:space="0" w:color="auto"/>
                                <w:left w:val="nil"/>
                                <w:bottom w:val="single" w:sz="4" w:space="0" w:color="auto"/>
                                <w:right w:val="single" w:sz="4" w:space="0" w:color="auto"/>
                              </w:tcBorders>
                              <w:noWrap/>
                              <w:vAlign w:val="center"/>
                            </w:tcPr>
                            <w:p w14:paraId="0BCE404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10.23</w:t>
                              </w:r>
                            </w:p>
                          </w:tc>
                          <w:tc>
                            <w:tcPr>
                              <w:tcW w:w="567" w:type="dxa"/>
                              <w:tcBorders>
                                <w:top w:val="single" w:sz="4" w:space="0" w:color="auto"/>
                                <w:left w:val="nil"/>
                                <w:bottom w:val="single" w:sz="4" w:space="0" w:color="auto"/>
                                <w:right w:val="single" w:sz="4" w:space="0" w:color="auto"/>
                              </w:tcBorders>
                              <w:noWrap/>
                              <w:vAlign w:val="center"/>
                            </w:tcPr>
                            <w:p w14:paraId="028397D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6.01</w:t>
                              </w:r>
                            </w:p>
                          </w:tc>
                          <w:tc>
                            <w:tcPr>
                              <w:tcW w:w="851" w:type="dxa"/>
                              <w:tcBorders>
                                <w:top w:val="single" w:sz="4" w:space="0" w:color="auto"/>
                                <w:left w:val="nil"/>
                                <w:bottom w:val="single" w:sz="4" w:space="0" w:color="auto"/>
                                <w:right w:val="single" w:sz="4" w:space="0" w:color="auto"/>
                              </w:tcBorders>
                              <w:noWrap/>
                              <w:vAlign w:val="center"/>
                            </w:tcPr>
                            <w:p w14:paraId="0D64DC9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6.46</w:t>
                              </w:r>
                            </w:p>
                          </w:tc>
                          <w:tc>
                            <w:tcPr>
                              <w:tcW w:w="992" w:type="dxa"/>
                              <w:tcBorders>
                                <w:top w:val="single" w:sz="4" w:space="0" w:color="auto"/>
                                <w:left w:val="nil"/>
                                <w:bottom w:val="single" w:sz="4" w:space="0" w:color="auto"/>
                                <w:right w:val="single" w:sz="4" w:space="0" w:color="auto"/>
                              </w:tcBorders>
                              <w:vAlign w:val="center"/>
                            </w:tcPr>
                            <w:p w14:paraId="71702DC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0.45 </w:t>
                              </w:r>
                            </w:p>
                          </w:tc>
                        </w:tr>
                        <w:tr w:rsidR="00A55EE4" w:rsidRPr="00CD2C62" w14:paraId="3C8412B1"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A2F1892"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nil"/>
                                <w:bottom w:val="single" w:sz="4" w:space="0" w:color="auto"/>
                                <w:right w:val="single" w:sz="4" w:space="0" w:color="auto"/>
                              </w:tcBorders>
                              <w:noWrap/>
                              <w:vAlign w:val="center"/>
                            </w:tcPr>
                            <w:p w14:paraId="0BCE741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1.63</w:t>
                              </w:r>
                            </w:p>
                          </w:tc>
                          <w:tc>
                            <w:tcPr>
                              <w:tcW w:w="675" w:type="dxa"/>
                              <w:tcBorders>
                                <w:top w:val="single" w:sz="4" w:space="0" w:color="auto"/>
                                <w:left w:val="nil"/>
                                <w:bottom w:val="single" w:sz="4" w:space="0" w:color="auto"/>
                                <w:right w:val="single" w:sz="4" w:space="0" w:color="auto"/>
                              </w:tcBorders>
                              <w:noWrap/>
                              <w:vAlign w:val="center"/>
                            </w:tcPr>
                            <w:p w14:paraId="0A47F15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28.87</w:t>
                              </w:r>
                            </w:p>
                          </w:tc>
                          <w:tc>
                            <w:tcPr>
                              <w:tcW w:w="890" w:type="dxa"/>
                              <w:tcBorders>
                                <w:top w:val="single" w:sz="4" w:space="0" w:color="auto"/>
                                <w:left w:val="nil"/>
                                <w:bottom w:val="single" w:sz="4" w:space="0" w:color="auto"/>
                                <w:right w:val="single" w:sz="4" w:space="0" w:color="auto"/>
                              </w:tcBorders>
                              <w:noWrap/>
                              <w:vAlign w:val="center"/>
                            </w:tcPr>
                            <w:p w14:paraId="05027ACA"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5.37</w:t>
                              </w:r>
                            </w:p>
                          </w:tc>
                          <w:tc>
                            <w:tcPr>
                              <w:tcW w:w="567" w:type="dxa"/>
                              <w:tcBorders>
                                <w:top w:val="single" w:sz="4" w:space="0" w:color="auto"/>
                                <w:left w:val="nil"/>
                                <w:bottom w:val="single" w:sz="4" w:space="0" w:color="auto"/>
                                <w:right w:val="single" w:sz="4" w:space="0" w:color="auto"/>
                              </w:tcBorders>
                              <w:noWrap/>
                              <w:vAlign w:val="center"/>
                            </w:tcPr>
                            <w:p w14:paraId="4B2D453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12.74</w:t>
                              </w:r>
                            </w:p>
                          </w:tc>
                          <w:tc>
                            <w:tcPr>
                              <w:tcW w:w="851" w:type="dxa"/>
                              <w:tcBorders>
                                <w:top w:val="single" w:sz="4" w:space="0" w:color="auto"/>
                                <w:left w:val="nil"/>
                                <w:bottom w:val="single" w:sz="4" w:space="0" w:color="auto"/>
                                <w:right w:val="single" w:sz="4" w:space="0" w:color="auto"/>
                              </w:tcBorders>
                              <w:noWrap/>
                              <w:vAlign w:val="center"/>
                            </w:tcPr>
                            <w:p w14:paraId="22C6154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10.49</w:t>
                              </w:r>
                            </w:p>
                          </w:tc>
                          <w:tc>
                            <w:tcPr>
                              <w:tcW w:w="992" w:type="dxa"/>
                              <w:tcBorders>
                                <w:top w:val="single" w:sz="4" w:space="0" w:color="auto"/>
                                <w:left w:val="nil"/>
                                <w:bottom w:val="single" w:sz="4" w:space="0" w:color="auto"/>
                                <w:right w:val="single" w:sz="4" w:space="0" w:color="auto"/>
                              </w:tcBorders>
                              <w:vAlign w:val="center"/>
                            </w:tcPr>
                            <w:p w14:paraId="242BB9C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2.25 </w:t>
                              </w:r>
                            </w:p>
                          </w:tc>
                        </w:tr>
                        <w:tr w:rsidR="00A55EE4" w:rsidRPr="00CD2C62" w14:paraId="6841F68E"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31CDD7A2" w14:textId="77777777" w:rsidR="00A55EE4" w:rsidRPr="00EB18CF"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EB18CF">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nil"/>
                                <w:bottom w:val="single" w:sz="4" w:space="0" w:color="auto"/>
                                <w:right w:val="single" w:sz="4" w:space="0" w:color="auto"/>
                              </w:tcBorders>
                              <w:shd w:val="clear" w:color="auto" w:fill="DEEAF6"/>
                              <w:noWrap/>
                              <w:vAlign w:val="center"/>
                            </w:tcPr>
                            <w:p w14:paraId="40D638B2"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675" w:type="dxa"/>
                              <w:tcBorders>
                                <w:top w:val="single" w:sz="4" w:space="0" w:color="auto"/>
                                <w:left w:val="nil"/>
                                <w:bottom w:val="single" w:sz="4" w:space="0" w:color="auto"/>
                                <w:right w:val="single" w:sz="4" w:space="0" w:color="auto"/>
                              </w:tcBorders>
                              <w:shd w:val="clear" w:color="auto" w:fill="DEEAF6"/>
                              <w:noWrap/>
                              <w:vAlign w:val="center"/>
                            </w:tcPr>
                            <w:p w14:paraId="7549CC25"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890" w:type="dxa"/>
                              <w:tcBorders>
                                <w:top w:val="single" w:sz="4" w:space="0" w:color="auto"/>
                                <w:left w:val="nil"/>
                                <w:bottom w:val="single" w:sz="4" w:space="0" w:color="auto"/>
                                <w:right w:val="single" w:sz="4" w:space="0" w:color="auto"/>
                              </w:tcBorders>
                              <w:shd w:val="clear" w:color="auto" w:fill="DEEAF6"/>
                              <w:noWrap/>
                              <w:vAlign w:val="center"/>
                            </w:tcPr>
                            <w:p w14:paraId="2B298C39"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567" w:type="dxa"/>
                              <w:tcBorders>
                                <w:top w:val="single" w:sz="4" w:space="0" w:color="auto"/>
                                <w:left w:val="nil"/>
                                <w:bottom w:val="single" w:sz="4" w:space="0" w:color="auto"/>
                                <w:right w:val="single" w:sz="4" w:space="0" w:color="auto"/>
                              </w:tcBorders>
                              <w:shd w:val="clear" w:color="auto" w:fill="DEEAF6"/>
                              <w:noWrap/>
                              <w:vAlign w:val="center"/>
                            </w:tcPr>
                            <w:p w14:paraId="73F52605"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851" w:type="dxa"/>
                              <w:tcBorders>
                                <w:top w:val="single" w:sz="4" w:space="0" w:color="auto"/>
                                <w:left w:val="nil"/>
                                <w:bottom w:val="single" w:sz="4" w:space="0" w:color="auto"/>
                                <w:right w:val="single" w:sz="4" w:space="0" w:color="auto"/>
                              </w:tcBorders>
                              <w:shd w:val="clear" w:color="auto" w:fill="DEEAF6"/>
                              <w:noWrap/>
                              <w:vAlign w:val="center"/>
                            </w:tcPr>
                            <w:p w14:paraId="1EC07A51"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c>
                            <w:tcPr>
                              <w:tcW w:w="992" w:type="dxa"/>
                              <w:tcBorders>
                                <w:top w:val="single" w:sz="4" w:space="0" w:color="auto"/>
                                <w:left w:val="nil"/>
                                <w:bottom w:val="single" w:sz="4" w:space="0" w:color="auto"/>
                                <w:right w:val="single" w:sz="4" w:space="0" w:color="auto"/>
                              </w:tcBorders>
                              <w:shd w:val="clear" w:color="auto" w:fill="DEEAF6"/>
                              <w:vAlign w:val="center"/>
                            </w:tcPr>
                            <w:p w14:paraId="59212980" w14:textId="77777777" w:rsidR="00A55EE4" w:rsidRPr="00040E7C" w:rsidRDefault="00A55EE4" w:rsidP="002D705F">
                              <w:pPr>
                                <w:spacing w:line="200" w:lineRule="exact"/>
                                <w:jc w:val="right"/>
                                <w:rPr>
                                  <w:rFonts w:ascii="標楷體" w:eastAsia="標楷體" w:hAnsi="標楷體"/>
                                  <w:b/>
                                  <w:sz w:val="20"/>
                                </w:rPr>
                              </w:pPr>
                              <w:r w:rsidRPr="00040E7C">
                                <w:rPr>
                                  <w:rFonts w:ascii="標楷體" w:eastAsia="標楷體" w:hAnsi="標楷體" w:hint="eastAsia"/>
                                  <w:b/>
                                  <w:bCs/>
                                  <w:color w:val="000000"/>
                                  <w:sz w:val="20"/>
                                </w:rPr>
                                <w:t>-</w:t>
                              </w:r>
                              <w:r w:rsidRPr="00040E7C">
                                <w:rPr>
                                  <w:rFonts w:ascii="MS Gothic" w:eastAsia="MS Gothic" w:hAnsi="MS Gothic" w:cs="MS Gothic" w:hint="eastAsia"/>
                                  <w:b/>
                                  <w:bCs/>
                                  <w:color w:val="000000"/>
                                  <w:sz w:val="20"/>
                                </w:rPr>
                                <w:t> </w:t>
                              </w:r>
                              <w:r w:rsidRPr="00040E7C">
                                <w:rPr>
                                  <w:rFonts w:ascii="標楷體" w:eastAsia="標楷體" w:hAnsi="標楷體" w:hint="eastAsia"/>
                                  <w:b/>
                                  <w:bCs/>
                                  <w:color w:val="000000"/>
                                  <w:sz w:val="20"/>
                                </w:rPr>
                                <w:t>-</w:t>
                              </w:r>
                            </w:p>
                          </w:tc>
                        </w:tr>
                        <w:tr w:rsidR="00A55EE4" w:rsidRPr="00CD2C62" w14:paraId="4EED230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59C845F"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nil"/>
                                <w:bottom w:val="single" w:sz="4" w:space="0" w:color="auto"/>
                                <w:right w:val="single" w:sz="4" w:space="0" w:color="auto"/>
                              </w:tcBorders>
                              <w:noWrap/>
                              <w:vAlign w:val="center"/>
                            </w:tcPr>
                            <w:p w14:paraId="208F01BC" w14:textId="77777777" w:rsidR="00A55EE4" w:rsidRDefault="00A55EE4" w:rsidP="002D705F">
                              <w:pPr>
                                <w:widowControl/>
                                <w:spacing w:line="240" w:lineRule="exact"/>
                                <w:jc w:val="right"/>
                                <w:rPr>
                                  <w:rFonts w:ascii="標楷體" w:eastAsia="標楷體" w:hAnsi="標楷體"/>
                                  <w:sz w:val="20"/>
                                </w:rPr>
                              </w:pPr>
                              <w:r>
                                <w:rPr>
                                  <w:rFonts w:ascii="標楷體" w:eastAsia="標楷體" w:hAnsi="標楷體" w:hint="eastAsia"/>
                                  <w:sz w:val="20"/>
                                </w:rPr>
                                <w:t>0.69</w:t>
                              </w:r>
                            </w:p>
                          </w:tc>
                          <w:tc>
                            <w:tcPr>
                              <w:tcW w:w="675" w:type="dxa"/>
                              <w:tcBorders>
                                <w:top w:val="single" w:sz="4" w:space="0" w:color="auto"/>
                                <w:left w:val="nil"/>
                                <w:bottom w:val="single" w:sz="4" w:space="0" w:color="auto"/>
                                <w:right w:val="single" w:sz="4" w:space="0" w:color="auto"/>
                              </w:tcBorders>
                              <w:noWrap/>
                              <w:vAlign w:val="center"/>
                            </w:tcPr>
                            <w:p w14:paraId="29425F3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1.19</w:t>
                              </w:r>
                            </w:p>
                          </w:tc>
                          <w:tc>
                            <w:tcPr>
                              <w:tcW w:w="890" w:type="dxa"/>
                              <w:tcBorders>
                                <w:top w:val="single" w:sz="4" w:space="0" w:color="auto"/>
                                <w:left w:val="nil"/>
                                <w:bottom w:val="single" w:sz="4" w:space="0" w:color="auto"/>
                                <w:right w:val="single" w:sz="4" w:space="0" w:color="auto"/>
                              </w:tcBorders>
                              <w:noWrap/>
                              <w:vAlign w:val="center"/>
                            </w:tcPr>
                            <w:p w14:paraId="724C8E1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15.17</w:t>
                              </w:r>
                            </w:p>
                          </w:tc>
                          <w:tc>
                            <w:tcPr>
                              <w:tcW w:w="567" w:type="dxa"/>
                              <w:tcBorders>
                                <w:top w:val="single" w:sz="4" w:space="0" w:color="auto"/>
                                <w:left w:val="nil"/>
                                <w:bottom w:val="single" w:sz="4" w:space="0" w:color="auto"/>
                                <w:right w:val="single" w:sz="4" w:space="0" w:color="auto"/>
                              </w:tcBorders>
                              <w:noWrap/>
                              <w:vAlign w:val="center"/>
                            </w:tcPr>
                            <w:p w14:paraId="7DF4B80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1.75</w:t>
                              </w:r>
                            </w:p>
                          </w:tc>
                          <w:tc>
                            <w:tcPr>
                              <w:tcW w:w="851" w:type="dxa"/>
                              <w:tcBorders>
                                <w:top w:val="single" w:sz="4" w:space="0" w:color="auto"/>
                                <w:left w:val="nil"/>
                                <w:bottom w:val="single" w:sz="4" w:space="0" w:color="auto"/>
                                <w:right w:val="single" w:sz="4" w:space="0" w:color="auto"/>
                              </w:tcBorders>
                              <w:noWrap/>
                              <w:vAlign w:val="center"/>
                            </w:tcPr>
                            <w:p w14:paraId="304538D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4.54</w:t>
                              </w:r>
                            </w:p>
                          </w:tc>
                          <w:tc>
                            <w:tcPr>
                              <w:tcW w:w="992" w:type="dxa"/>
                              <w:tcBorders>
                                <w:top w:val="single" w:sz="4" w:space="0" w:color="auto"/>
                                <w:left w:val="nil"/>
                                <w:bottom w:val="single" w:sz="4" w:space="0" w:color="auto"/>
                                <w:right w:val="single" w:sz="4" w:space="0" w:color="auto"/>
                              </w:tcBorders>
                              <w:vAlign w:val="center"/>
                            </w:tcPr>
                            <w:p w14:paraId="6AA1740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6.29 </w:t>
                              </w:r>
                            </w:p>
                          </w:tc>
                        </w:tr>
                        <w:tr w:rsidR="00A55EE4" w:rsidRPr="00CD2C62" w14:paraId="72BB75C2"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7A65D8B9" w14:textId="77777777" w:rsidR="00A55EE4" w:rsidRPr="00CD2C62" w:rsidRDefault="00A55EE4" w:rsidP="002D705F">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　　</w:t>
                              </w:r>
                              <w:r w:rsidRPr="00CD2C62">
                                <w:rPr>
                                  <w:rFonts w:ascii="標楷體" w:eastAsia="標楷體" w:hAnsi="標楷體" w:cs="新細明體" w:hint="eastAsia"/>
                                  <w:color w:val="000000"/>
                                  <w:kern w:val="0"/>
                                  <w:sz w:val="20"/>
                                </w:rPr>
                                <w:t>商品及服務輸入</w:t>
                              </w:r>
                            </w:p>
                          </w:tc>
                          <w:tc>
                            <w:tcPr>
                              <w:tcW w:w="674" w:type="dxa"/>
                              <w:tcBorders>
                                <w:top w:val="single" w:sz="4" w:space="0" w:color="auto"/>
                                <w:left w:val="nil"/>
                                <w:bottom w:val="single" w:sz="4" w:space="0" w:color="auto"/>
                                <w:right w:val="single" w:sz="4" w:space="0" w:color="auto"/>
                              </w:tcBorders>
                              <w:noWrap/>
                              <w:vAlign w:val="center"/>
                            </w:tcPr>
                            <w:p w14:paraId="303823D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0.49</w:t>
                              </w:r>
                            </w:p>
                          </w:tc>
                          <w:tc>
                            <w:tcPr>
                              <w:tcW w:w="675" w:type="dxa"/>
                              <w:tcBorders>
                                <w:top w:val="single" w:sz="4" w:space="0" w:color="auto"/>
                                <w:left w:val="nil"/>
                                <w:bottom w:val="single" w:sz="4" w:space="0" w:color="auto"/>
                                <w:right w:val="single" w:sz="4" w:space="0" w:color="auto"/>
                              </w:tcBorders>
                              <w:noWrap/>
                              <w:vAlign w:val="center"/>
                            </w:tcPr>
                            <w:p w14:paraId="74C4125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3.54</w:t>
                              </w:r>
                            </w:p>
                          </w:tc>
                          <w:tc>
                            <w:tcPr>
                              <w:tcW w:w="890" w:type="dxa"/>
                              <w:tcBorders>
                                <w:top w:val="single" w:sz="4" w:space="0" w:color="auto"/>
                                <w:left w:val="nil"/>
                                <w:bottom w:val="single" w:sz="4" w:space="0" w:color="auto"/>
                                <w:right w:val="single" w:sz="4" w:space="0" w:color="auto"/>
                              </w:tcBorders>
                              <w:noWrap/>
                              <w:vAlign w:val="center"/>
                            </w:tcPr>
                            <w:p w14:paraId="2101BED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15.46</w:t>
                              </w:r>
                            </w:p>
                          </w:tc>
                          <w:tc>
                            <w:tcPr>
                              <w:tcW w:w="567" w:type="dxa"/>
                              <w:tcBorders>
                                <w:top w:val="single" w:sz="4" w:space="0" w:color="auto"/>
                                <w:left w:val="nil"/>
                                <w:bottom w:val="single" w:sz="4" w:space="0" w:color="auto"/>
                                <w:right w:val="single" w:sz="4" w:space="0" w:color="auto"/>
                              </w:tcBorders>
                              <w:noWrap/>
                              <w:vAlign w:val="center"/>
                            </w:tcPr>
                            <w:p w14:paraId="5B0359E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4.32</w:t>
                              </w:r>
                            </w:p>
                          </w:tc>
                          <w:tc>
                            <w:tcPr>
                              <w:tcW w:w="851" w:type="dxa"/>
                              <w:tcBorders>
                                <w:top w:val="single" w:sz="4" w:space="0" w:color="auto"/>
                                <w:left w:val="nil"/>
                                <w:bottom w:val="single" w:sz="4" w:space="0" w:color="auto"/>
                                <w:right w:val="single" w:sz="4" w:space="0" w:color="auto"/>
                              </w:tcBorders>
                              <w:noWrap/>
                              <w:vAlign w:val="center"/>
                            </w:tcPr>
                            <w:p w14:paraId="2A9BFEC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6.02</w:t>
                              </w:r>
                            </w:p>
                          </w:tc>
                          <w:tc>
                            <w:tcPr>
                              <w:tcW w:w="992" w:type="dxa"/>
                              <w:tcBorders>
                                <w:top w:val="single" w:sz="4" w:space="0" w:color="auto"/>
                                <w:left w:val="nil"/>
                                <w:bottom w:val="single" w:sz="4" w:space="0" w:color="auto"/>
                                <w:right w:val="single" w:sz="4" w:space="0" w:color="auto"/>
                              </w:tcBorders>
                              <w:vAlign w:val="center"/>
                            </w:tcPr>
                            <w:p w14:paraId="3D8A03A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10.34 </w:t>
                              </w:r>
                            </w:p>
                          </w:tc>
                        </w:tr>
                        <w:tr w:rsidR="00A55EE4" w:rsidRPr="00CD2C62" w14:paraId="7CD0D5C8" w14:textId="77777777" w:rsidTr="002D705F">
                          <w:trPr>
                            <w:trHeight w:val="312"/>
                          </w:trPr>
                          <w:tc>
                            <w:tcPr>
                              <w:tcW w:w="6521" w:type="dxa"/>
                              <w:gridSpan w:val="7"/>
                              <w:tcBorders>
                                <w:top w:val="single" w:sz="4" w:space="0" w:color="auto"/>
                                <w:left w:val="nil"/>
                                <w:bottom w:val="nil"/>
                                <w:right w:val="nil"/>
                              </w:tcBorders>
                              <w:vAlign w:val="center"/>
                            </w:tcPr>
                            <w:p w14:paraId="1CA18DFD"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113</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72A666AB" w14:textId="77777777" w:rsidR="00A55EE4" w:rsidRPr="00E83441" w:rsidRDefault="00A55EE4" w:rsidP="002D705F"/>
                    </w:txbxContent>
                  </v:textbox>
                </v:shape>
                <v:shape id="文字方塊 49" o:spid="_x0000_s1097" type="#_x0000_t202" style="position:absolute;left:4;top:36110;width:38093;height:38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tbl>
                        <w:tblPr>
                          <w:tblOverlap w:val="never"/>
                          <w:tblW w:w="6521" w:type="dxa"/>
                          <w:tblLayout w:type="fixed"/>
                          <w:tblCellMar>
                            <w:left w:w="28" w:type="dxa"/>
                            <w:right w:w="28" w:type="dxa"/>
                          </w:tblCellMar>
                          <w:tblLook w:val="00A0" w:firstRow="1" w:lastRow="0" w:firstColumn="1" w:lastColumn="0" w:noHBand="0" w:noVBand="0"/>
                        </w:tblPr>
                        <w:tblGrid>
                          <w:gridCol w:w="1872"/>
                          <w:gridCol w:w="674"/>
                          <w:gridCol w:w="675"/>
                          <w:gridCol w:w="748"/>
                          <w:gridCol w:w="709"/>
                          <w:gridCol w:w="851"/>
                          <w:gridCol w:w="992"/>
                        </w:tblGrid>
                        <w:tr w:rsidR="00A55EE4" w:rsidRPr="00CD2C62" w14:paraId="2AFB01BB" w14:textId="77777777" w:rsidTr="002D705F">
                          <w:trPr>
                            <w:trHeight w:val="324"/>
                          </w:trPr>
                          <w:tc>
                            <w:tcPr>
                              <w:tcW w:w="6521" w:type="dxa"/>
                              <w:gridSpan w:val="7"/>
                              <w:tcBorders>
                                <w:top w:val="nil"/>
                                <w:left w:val="nil"/>
                                <w:bottom w:val="nil"/>
                                <w:right w:val="nil"/>
                              </w:tcBorders>
                              <w:noWrap/>
                              <w:vAlign w:val="center"/>
                            </w:tcPr>
                            <w:p w14:paraId="74BDA8A0" w14:textId="77777777" w:rsidR="00A55EE4" w:rsidRPr="00CD2C62" w:rsidRDefault="00A55EE4" w:rsidP="002D705F">
                              <w:pPr>
                                <w:widowControl/>
                                <w:overflowPunct w:val="0"/>
                                <w:spacing w:line="240" w:lineRule="exact"/>
                                <w:suppressOverlap/>
                                <w:jc w:val="center"/>
                                <w:rPr>
                                  <w:rFonts w:ascii="標楷體" w:eastAsia="標楷體" w:hAnsi="標楷體" w:cs="新細明體"/>
                                  <w:b/>
                                  <w:color w:val="000000"/>
                                  <w:kern w:val="0"/>
                                  <w:szCs w:val="24"/>
                                </w:rPr>
                              </w:pPr>
                              <w:r w:rsidRPr="00CD2C62">
                                <w:rPr>
                                  <w:rFonts w:ascii="標楷體" w:eastAsia="標楷體" w:hAnsi="標楷體" w:cs="新細明體" w:hint="eastAsia"/>
                                  <w:b/>
                                  <w:color w:val="000000"/>
                                  <w:kern w:val="0"/>
                                  <w:szCs w:val="24"/>
                                </w:rPr>
                                <w:t>表</w:t>
                              </w:r>
                              <w:r>
                                <w:rPr>
                                  <w:rFonts w:ascii="標楷體" w:eastAsia="標楷體" w:hAnsi="標楷體" w:cs="新細明體"/>
                                  <w:b/>
                                  <w:color w:val="000000"/>
                                  <w:kern w:val="0"/>
                                  <w:szCs w:val="24"/>
                                </w:rPr>
                                <w:t>6</w:t>
                              </w:r>
                              <w:r w:rsidRPr="00CD2C62">
                                <w:rPr>
                                  <w:rFonts w:ascii="標楷體" w:eastAsia="標楷體" w:hAnsi="標楷體" w:cs="新細明體" w:hint="eastAsia"/>
                                  <w:b/>
                                  <w:color w:val="000000"/>
                                  <w:kern w:val="0"/>
                                  <w:szCs w:val="24"/>
                                </w:rPr>
                                <w:t xml:space="preserve">　我國</w:t>
                              </w:r>
                              <w:r w:rsidRPr="00CD2C62">
                                <w:rPr>
                                  <w:rFonts w:ascii="標楷體" w:eastAsia="標楷體" w:hAnsi="標楷體" w:cs="新細明體"/>
                                  <w:b/>
                                  <w:color w:val="000000"/>
                                  <w:kern w:val="0"/>
                                  <w:szCs w:val="24"/>
                                </w:rPr>
                                <w:t>GDP</w:t>
                              </w:r>
                              <w:r>
                                <w:rPr>
                                  <w:rFonts w:ascii="標楷體" w:eastAsia="標楷體" w:hAnsi="標楷體" w:cs="新細明體" w:hint="eastAsia"/>
                                  <w:b/>
                                  <w:color w:val="000000"/>
                                  <w:kern w:val="0"/>
                                  <w:szCs w:val="24"/>
                                </w:rPr>
                                <w:t>支出</w:t>
                              </w:r>
                              <w:r w:rsidRPr="00CD2C62">
                                <w:rPr>
                                  <w:rFonts w:ascii="標楷體" w:eastAsia="標楷體" w:hAnsi="標楷體" w:cs="新細明體" w:hint="eastAsia"/>
                                  <w:b/>
                                  <w:color w:val="000000"/>
                                  <w:kern w:val="0"/>
                                  <w:szCs w:val="24"/>
                                </w:rPr>
                                <w:t>項</w:t>
                              </w:r>
                              <w:r>
                                <w:rPr>
                                  <w:rFonts w:ascii="標楷體" w:eastAsia="標楷體" w:hAnsi="標楷體" w:cs="新細明體" w:hint="eastAsia"/>
                                  <w:b/>
                                  <w:color w:val="000000"/>
                                  <w:kern w:val="0"/>
                                  <w:szCs w:val="24"/>
                                </w:rPr>
                                <w:t>目</w:t>
                              </w:r>
                              <w:r w:rsidRPr="00CD2C62">
                                <w:rPr>
                                  <w:rFonts w:ascii="標楷體" w:eastAsia="標楷體" w:hAnsi="標楷體" w:cs="新細明體" w:hint="eastAsia"/>
                                  <w:b/>
                                  <w:color w:val="000000"/>
                                  <w:kern w:val="0"/>
                                  <w:szCs w:val="24"/>
                                </w:rPr>
                                <w:t>貢獻度</w:t>
                              </w:r>
                            </w:p>
                          </w:tc>
                        </w:tr>
                        <w:tr w:rsidR="00A55EE4" w:rsidRPr="00CD2C62" w14:paraId="541CF592" w14:textId="77777777" w:rsidTr="002D705F">
                          <w:trPr>
                            <w:trHeight w:val="227"/>
                          </w:trPr>
                          <w:tc>
                            <w:tcPr>
                              <w:tcW w:w="6521" w:type="dxa"/>
                              <w:gridSpan w:val="7"/>
                              <w:tcBorders>
                                <w:top w:val="nil"/>
                                <w:left w:val="nil"/>
                                <w:bottom w:val="nil"/>
                                <w:right w:val="nil"/>
                              </w:tcBorders>
                              <w:noWrap/>
                              <w:vAlign w:val="center"/>
                            </w:tcPr>
                            <w:p w14:paraId="7A7E234B" w14:textId="77777777" w:rsidR="00A55EE4" w:rsidRPr="00CD2C62" w:rsidRDefault="00A55EE4" w:rsidP="002D705F">
                              <w:pPr>
                                <w:widowControl/>
                                <w:overflowPunct w:val="0"/>
                                <w:spacing w:line="240" w:lineRule="exact"/>
                                <w:suppressOverlap/>
                                <w:jc w:val="right"/>
                                <w:rPr>
                                  <w:rFonts w:ascii="標楷體" w:eastAsia="標楷體" w:hAnsi="標楷體" w:cs="新細明體"/>
                                  <w:color w:val="000000"/>
                                  <w:kern w:val="0"/>
                                  <w:sz w:val="18"/>
                                  <w:szCs w:val="18"/>
                                </w:rPr>
                              </w:pPr>
                              <w:r w:rsidRPr="00F339C2">
                                <w:rPr>
                                  <w:rFonts w:ascii="標楷體" w:eastAsia="標楷體" w:hAnsi="標楷體" w:cs="新細明體" w:hint="eastAsia"/>
                                  <w:color w:val="000000"/>
                                  <w:kern w:val="0"/>
                                  <w:sz w:val="20"/>
                                  <w:szCs w:val="18"/>
                                </w:rPr>
                                <w:t>單位：百分點</w:t>
                              </w:r>
                            </w:p>
                          </w:tc>
                        </w:tr>
                        <w:tr w:rsidR="00A55EE4" w:rsidRPr="00CD2C62" w14:paraId="295F5C48" w14:textId="77777777" w:rsidTr="002D705F">
                          <w:trPr>
                            <w:trHeight w:val="380"/>
                          </w:trPr>
                          <w:tc>
                            <w:tcPr>
                              <w:tcW w:w="1872" w:type="dxa"/>
                              <w:tcBorders>
                                <w:top w:val="single" w:sz="4" w:space="0" w:color="auto"/>
                                <w:left w:val="single" w:sz="4" w:space="0" w:color="auto"/>
                                <w:bottom w:val="single" w:sz="4" w:space="0" w:color="auto"/>
                                <w:right w:val="single" w:sz="4" w:space="0" w:color="auto"/>
                              </w:tcBorders>
                              <w:shd w:val="clear" w:color="auto" w:fill="9CC2E5"/>
                              <w:vAlign w:val="center"/>
                            </w:tcPr>
                            <w:p w14:paraId="7605CFA8"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年度</w:t>
                              </w:r>
                            </w:p>
                          </w:tc>
                          <w:tc>
                            <w:tcPr>
                              <w:tcW w:w="674" w:type="dxa"/>
                              <w:tcBorders>
                                <w:top w:val="single" w:sz="4" w:space="0" w:color="auto"/>
                                <w:left w:val="nil"/>
                                <w:bottom w:val="single" w:sz="4" w:space="0" w:color="auto"/>
                                <w:right w:val="single" w:sz="4" w:space="0" w:color="auto"/>
                              </w:tcBorders>
                              <w:shd w:val="clear" w:color="auto" w:fill="9CC2E5"/>
                              <w:vAlign w:val="center"/>
                            </w:tcPr>
                            <w:p w14:paraId="57FC5644"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8</w:t>
                              </w:r>
                            </w:p>
                          </w:tc>
                          <w:tc>
                            <w:tcPr>
                              <w:tcW w:w="675" w:type="dxa"/>
                              <w:tcBorders>
                                <w:top w:val="single" w:sz="4" w:space="0" w:color="auto"/>
                                <w:left w:val="nil"/>
                                <w:bottom w:val="single" w:sz="4" w:space="0" w:color="auto"/>
                                <w:right w:val="single" w:sz="4" w:space="0" w:color="auto"/>
                              </w:tcBorders>
                              <w:shd w:val="clear" w:color="auto" w:fill="9CC2E5"/>
                              <w:vAlign w:val="center"/>
                            </w:tcPr>
                            <w:p w14:paraId="068660D3"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r>
                                <w:rPr>
                                  <w:rFonts w:ascii="標楷體" w:eastAsia="標楷體" w:hAnsi="標楷體" w:cs="新細明體"/>
                                  <w:color w:val="000000"/>
                                  <w:kern w:val="0"/>
                                  <w:sz w:val="20"/>
                                </w:rPr>
                                <w:t>9</w:t>
                              </w:r>
                            </w:p>
                          </w:tc>
                          <w:tc>
                            <w:tcPr>
                              <w:tcW w:w="748" w:type="dxa"/>
                              <w:tcBorders>
                                <w:top w:val="single" w:sz="4" w:space="0" w:color="auto"/>
                                <w:left w:val="nil"/>
                                <w:bottom w:val="single" w:sz="4" w:space="0" w:color="auto"/>
                                <w:right w:val="single" w:sz="4" w:space="0" w:color="auto"/>
                              </w:tcBorders>
                              <w:shd w:val="clear" w:color="auto" w:fill="9CC2E5"/>
                              <w:vAlign w:val="center"/>
                            </w:tcPr>
                            <w:p w14:paraId="6C3D2444"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709" w:type="dxa"/>
                              <w:tcBorders>
                                <w:top w:val="single" w:sz="4" w:space="0" w:color="auto"/>
                                <w:left w:val="nil"/>
                                <w:bottom w:val="single" w:sz="4" w:space="0" w:color="auto"/>
                                <w:right w:val="single" w:sz="4" w:space="0" w:color="auto"/>
                              </w:tcBorders>
                              <w:shd w:val="clear" w:color="auto" w:fill="9CC2E5"/>
                              <w:vAlign w:val="center"/>
                            </w:tcPr>
                            <w:p w14:paraId="00A52597"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color w:val="000000"/>
                                  <w:kern w:val="0"/>
                                  <w:sz w:val="20"/>
                                </w:rPr>
                                <w:t>111</w:t>
                              </w:r>
                            </w:p>
                          </w:tc>
                          <w:tc>
                            <w:tcPr>
                              <w:tcW w:w="851" w:type="dxa"/>
                              <w:tcBorders>
                                <w:top w:val="single" w:sz="4" w:space="0" w:color="auto"/>
                                <w:left w:val="nil"/>
                                <w:bottom w:val="single" w:sz="4" w:space="0" w:color="auto"/>
                                <w:right w:val="single" w:sz="4" w:space="0" w:color="auto"/>
                              </w:tcBorders>
                              <w:shd w:val="clear" w:color="auto" w:fill="9CC2E5"/>
                              <w:vAlign w:val="center"/>
                            </w:tcPr>
                            <w:p w14:paraId="5A9FC016" w14:textId="77777777" w:rsidR="00A55EE4" w:rsidRPr="00CD2C62" w:rsidRDefault="00A55EE4" w:rsidP="002D705F">
                              <w:pPr>
                                <w:widowControl/>
                                <w:overflowPunct w:val="0"/>
                                <w:spacing w:line="200" w:lineRule="exact"/>
                                <w:suppressOverlap/>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12</w:t>
                              </w:r>
                            </w:p>
                          </w:tc>
                          <w:tc>
                            <w:tcPr>
                              <w:tcW w:w="992" w:type="dxa"/>
                              <w:tcBorders>
                                <w:top w:val="single" w:sz="4" w:space="0" w:color="auto"/>
                                <w:left w:val="nil"/>
                                <w:bottom w:val="single" w:sz="4" w:space="0" w:color="auto"/>
                                <w:right w:val="single" w:sz="4" w:space="0" w:color="auto"/>
                              </w:tcBorders>
                              <w:shd w:val="clear" w:color="auto" w:fill="9CC2E5"/>
                            </w:tcPr>
                            <w:p w14:paraId="3D98E89B" w14:textId="77777777" w:rsidR="00A55EE4" w:rsidRPr="008A0331" w:rsidRDefault="00A55EE4" w:rsidP="002D705F">
                              <w:pPr>
                                <w:pStyle w:val="Default"/>
                                <w:overflowPunct w:val="0"/>
                                <w:spacing w:before="72" w:after="72" w:line="200" w:lineRule="exact"/>
                                <w:ind w:left="618" w:hanging="618"/>
                                <w:suppressOverlap/>
                                <w:jc w:val="center"/>
                                <w:rPr>
                                  <w:rFonts w:ascii="標楷體" w:eastAsia="標楷體" w:hAnsi="標楷體"/>
                                  <w:bCs/>
                                  <w:spacing w:val="-10"/>
                                  <w:sz w:val="20"/>
                                  <w:szCs w:val="20"/>
                                </w:rPr>
                              </w:pPr>
                              <w:r>
                                <w:rPr>
                                  <w:rFonts w:ascii="標楷體" w:eastAsia="標楷體" w:hAnsi="標楷體"/>
                                  <w:bCs/>
                                  <w:spacing w:val="-10"/>
                                  <w:sz w:val="20"/>
                                  <w:szCs w:val="20"/>
                                </w:rPr>
                                <w:t>112</w:t>
                              </w:r>
                              <w:r w:rsidRPr="008A0331">
                                <w:rPr>
                                  <w:rFonts w:ascii="標楷體" w:eastAsia="標楷體" w:hAnsi="標楷體" w:hint="eastAsia"/>
                                  <w:bCs/>
                                  <w:spacing w:val="-10"/>
                                  <w:sz w:val="20"/>
                                  <w:szCs w:val="20"/>
                                </w:rPr>
                                <w:t>與</w:t>
                              </w:r>
                              <w:r w:rsidRPr="008A0331">
                                <w:rPr>
                                  <w:rFonts w:ascii="標楷體" w:eastAsia="標楷體" w:hAnsi="標楷體"/>
                                  <w:bCs/>
                                  <w:spacing w:val="-10"/>
                                  <w:sz w:val="20"/>
                                  <w:szCs w:val="20"/>
                                </w:rPr>
                                <w:t>1</w:t>
                              </w:r>
                              <w:r>
                                <w:rPr>
                                  <w:rFonts w:ascii="標楷體" w:eastAsia="標楷體" w:hAnsi="標楷體"/>
                                  <w:bCs/>
                                  <w:spacing w:val="-10"/>
                                  <w:sz w:val="20"/>
                                  <w:szCs w:val="20"/>
                                </w:rPr>
                                <w:t>11</w:t>
                              </w:r>
                            </w:p>
                            <w:p w14:paraId="2E2054BB" w14:textId="77777777" w:rsidR="00A55EE4" w:rsidRPr="00CD2C62" w:rsidRDefault="00A55EE4" w:rsidP="002D705F">
                              <w:pPr>
                                <w:pStyle w:val="Default"/>
                                <w:overflowPunct w:val="0"/>
                                <w:spacing w:before="72" w:after="72" w:line="200" w:lineRule="exact"/>
                                <w:ind w:left="618" w:hanging="618"/>
                                <w:suppressOverlap/>
                                <w:jc w:val="center"/>
                                <w:rPr>
                                  <w:rFonts w:ascii="標楷體" w:eastAsia="標楷體" w:hAnsi="標楷體" w:cs="新細明體"/>
                                  <w:sz w:val="20"/>
                                  <w:szCs w:val="20"/>
                                </w:rPr>
                              </w:pPr>
                              <w:r w:rsidRPr="008A0331">
                                <w:rPr>
                                  <w:rFonts w:ascii="標楷體" w:eastAsia="標楷體" w:hAnsi="標楷體" w:hint="eastAsia"/>
                                  <w:bCs/>
                                  <w:spacing w:val="-10"/>
                                  <w:sz w:val="20"/>
                                  <w:szCs w:val="20"/>
                                </w:rPr>
                                <w:t>年度之比較</w:t>
                              </w:r>
                            </w:p>
                          </w:tc>
                        </w:tr>
                        <w:tr w:rsidR="00A55EE4" w:rsidRPr="00CD2C62" w14:paraId="14C3D02B" w14:textId="77777777" w:rsidTr="002D705F">
                          <w:trPr>
                            <w:trHeight w:val="369"/>
                          </w:trPr>
                          <w:tc>
                            <w:tcPr>
                              <w:tcW w:w="1872" w:type="dxa"/>
                              <w:tcBorders>
                                <w:top w:val="single" w:sz="4" w:space="0" w:color="auto"/>
                                <w:left w:val="single" w:sz="4" w:space="0" w:color="auto"/>
                                <w:bottom w:val="single" w:sz="4" w:space="0" w:color="auto"/>
                                <w:right w:val="single" w:sz="4" w:space="0" w:color="auto"/>
                              </w:tcBorders>
                              <w:vAlign w:val="center"/>
                            </w:tcPr>
                            <w:p w14:paraId="4A640189" w14:textId="77777777" w:rsidR="00A55EE4" w:rsidRPr="009F2526"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經濟成長率（％</w:t>
                              </w:r>
                              <w:r w:rsidRPr="00E854A4">
                                <w:rPr>
                                  <w:rFonts w:ascii="標楷體" w:eastAsia="標楷體" w:hAnsi="標楷體" w:cs="新細明體" w:hint="eastAsia"/>
                                  <w:b/>
                                  <w:color w:val="000000"/>
                                  <w:kern w:val="0"/>
                                  <w:sz w:val="20"/>
                                </w:rPr>
                                <w:t>）</w:t>
                              </w:r>
                            </w:p>
                          </w:tc>
                          <w:tc>
                            <w:tcPr>
                              <w:tcW w:w="674" w:type="dxa"/>
                              <w:tcBorders>
                                <w:top w:val="single" w:sz="4" w:space="0" w:color="auto"/>
                                <w:left w:val="single" w:sz="4" w:space="0" w:color="auto"/>
                                <w:bottom w:val="single" w:sz="4" w:space="0" w:color="auto"/>
                                <w:right w:val="single" w:sz="4" w:space="0" w:color="auto"/>
                              </w:tcBorders>
                              <w:noWrap/>
                              <w:vAlign w:val="center"/>
                            </w:tcPr>
                            <w:p w14:paraId="799BB444" w14:textId="77777777" w:rsidR="00A55EE4" w:rsidRDefault="00A55EE4" w:rsidP="002D705F">
                              <w:pPr>
                                <w:widowControl/>
                                <w:spacing w:line="240" w:lineRule="exact"/>
                                <w:jc w:val="right"/>
                                <w:rPr>
                                  <w:rFonts w:ascii="標楷體" w:eastAsia="標楷體" w:hAnsi="標楷體"/>
                                  <w:b/>
                                  <w:bCs/>
                                  <w:sz w:val="20"/>
                                </w:rPr>
                              </w:pPr>
                              <w:r>
                                <w:rPr>
                                  <w:rFonts w:ascii="標楷體" w:eastAsia="標楷體" w:hAnsi="標楷體" w:hint="eastAsia"/>
                                  <w:b/>
                                  <w:bCs/>
                                  <w:sz w:val="20"/>
                                </w:rPr>
                                <w:t>3.06</w:t>
                              </w:r>
                            </w:p>
                          </w:tc>
                          <w:tc>
                            <w:tcPr>
                              <w:tcW w:w="675" w:type="dxa"/>
                              <w:tcBorders>
                                <w:top w:val="single" w:sz="4" w:space="0" w:color="auto"/>
                                <w:left w:val="single" w:sz="4" w:space="0" w:color="auto"/>
                                <w:bottom w:val="single" w:sz="4" w:space="0" w:color="auto"/>
                                <w:right w:val="single" w:sz="4" w:space="0" w:color="auto"/>
                              </w:tcBorders>
                              <w:noWrap/>
                              <w:vAlign w:val="center"/>
                            </w:tcPr>
                            <w:p w14:paraId="655F8A30"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3.39</w:t>
                              </w:r>
                            </w:p>
                          </w:tc>
                          <w:tc>
                            <w:tcPr>
                              <w:tcW w:w="748" w:type="dxa"/>
                              <w:tcBorders>
                                <w:top w:val="single" w:sz="4" w:space="0" w:color="auto"/>
                                <w:left w:val="single" w:sz="4" w:space="0" w:color="auto"/>
                                <w:bottom w:val="single" w:sz="4" w:space="0" w:color="auto"/>
                                <w:right w:val="single" w:sz="4" w:space="0" w:color="auto"/>
                              </w:tcBorders>
                              <w:noWrap/>
                              <w:vAlign w:val="center"/>
                            </w:tcPr>
                            <w:p w14:paraId="1D454C73"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6.62</w:t>
                              </w:r>
                            </w:p>
                          </w:tc>
                          <w:tc>
                            <w:tcPr>
                              <w:tcW w:w="709" w:type="dxa"/>
                              <w:tcBorders>
                                <w:top w:val="single" w:sz="4" w:space="0" w:color="auto"/>
                                <w:left w:val="single" w:sz="4" w:space="0" w:color="auto"/>
                                <w:bottom w:val="single" w:sz="4" w:space="0" w:color="auto"/>
                                <w:right w:val="single" w:sz="4" w:space="0" w:color="auto"/>
                              </w:tcBorders>
                              <w:noWrap/>
                              <w:vAlign w:val="center"/>
                            </w:tcPr>
                            <w:p w14:paraId="069298AB"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2.59</w:t>
                              </w:r>
                            </w:p>
                          </w:tc>
                          <w:tc>
                            <w:tcPr>
                              <w:tcW w:w="851" w:type="dxa"/>
                              <w:tcBorders>
                                <w:top w:val="single" w:sz="4" w:space="0" w:color="auto"/>
                                <w:left w:val="single" w:sz="4" w:space="0" w:color="auto"/>
                                <w:bottom w:val="single" w:sz="4" w:space="0" w:color="auto"/>
                                <w:right w:val="single" w:sz="4" w:space="0" w:color="auto"/>
                              </w:tcBorders>
                              <w:noWrap/>
                              <w:vAlign w:val="center"/>
                            </w:tcPr>
                            <w:p w14:paraId="40F79723"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1.28</w:t>
                              </w:r>
                            </w:p>
                          </w:tc>
                          <w:tc>
                            <w:tcPr>
                              <w:tcW w:w="992" w:type="dxa"/>
                              <w:tcBorders>
                                <w:top w:val="single" w:sz="4" w:space="0" w:color="auto"/>
                                <w:left w:val="single" w:sz="4" w:space="0" w:color="auto"/>
                                <w:bottom w:val="single" w:sz="4" w:space="0" w:color="auto"/>
                                <w:right w:val="single" w:sz="4" w:space="0" w:color="auto"/>
                              </w:tcBorders>
                              <w:vAlign w:val="center"/>
                            </w:tcPr>
                            <w:p w14:paraId="756DEA56"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1.31 </w:t>
                              </w:r>
                            </w:p>
                          </w:tc>
                        </w:tr>
                        <w:tr w:rsidR="00A55EE4" w:rsidRPr="00CD2C62" w14:paraId="1D78FF76"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3715BCE4" w14:textId="77777777" w:rsidR="00A55EE4" w:rsidRPr="009F2526"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國內需求</w:t>
                              </w:r>
                            </w:p>
                          </w:tc>
                          <w:tc>
                            <w:tcPr>
                              <w:tcW w:w="674"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57FC444E"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2.88</w:t>
                              </w:r>
                            </w:p>
                          </w:tc>
                          <w:tc>
                            <w:tcPr>
                              <w:tcW w:w="675"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03D53723"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0.75</w:t>
                              </w:r>
                            </w:p>
                          </w:tc>
                          <w:tc>
                            <w:tcPr>
                              <w:tcW w:w="748"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25B0E22E"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4.68</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0DE1B57D"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3.64</w:t>
                              </w:r>
                            </w:p>
                          </w:tc>
                          <w:tc>
                            <w:tcPr>
                              <w:tcW w:w="851"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26FC276C"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0.98</w:t>
                              </w:r>
                            </w:p>
                          </w:tc>
                          <w:tc>
                            <w:tcPr>
                              <w:tcW w:w="992" w:type="dxa"/>
                              <w:tcBorders>
                                <w:top w:val="single" w:sz="4" w:space="0" w:color="auto"/>
                                <w:left w:val="single" w:sz="4" w:space="0" w:color="auto"/>
                                <w:bottom w:val="single" w:sz="4" w:space="0" w:color="auto"/>
                                <w:right w:val="single" w:sz="4" w:space="0" w:color="auto"/>
                              </w:tcBorders>
                              <w:shd w:val="clear" w:color="auto" w:fill="DEEAF6"/>
                              <w:vAlign w:val="center"/>
                            </w:tcPr>
                            <w:p w14:paraId="328117C0"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w:t>
                              </w:r>
                              <w:r>
                                <w:rPr>
                                  <w:rFonts w:ascii="標楷體" w:eastAsia="標楷體" w:hAnsi="標楷體"/>
                                  <w:b/>
                                  <w:bCs/>
                                  <w:color w:val="000000"/>
                                  <w:sz w:val="20"/>
                                </w:rPr>
                                <w:t xml:space="preserve"> </w:t>
                              </w:r>
                              <w:r>
                                <w:rPr>
                                  <w:rFonts w:ascii="標楷體" w:eastAsia="標楷體" w:hAnsi="標楷體" w:hint="eastAsia"/>
                                  <w:b/>
                                  <w:bCs/>
                                  <w:color w:val="000000"/>
                                  <w:sz w:val="20"/>
                                </w:rPr>
                                <w:t xml:space="preserve">2.66 </w:t>
                              </w:r>
                            </w:p>
                          </w:tc>
                        </w:tr>
                        <w:tr w:rsidR="00A55EE4" w:rsidRPr="00CD2C62" w14:paraId="21A51E40"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45ED1C1F"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民間消費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345CAB54"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1.18</w:t>
                              </w:r>
                            </w:p>
                          </w:tc>
                          <w:tc>
                            <w:tcPr>
                              <w:tcW w:w="675" w:type="dxa"/>
                              <w:tcBorders>
                                <w:top w:val="single" w:sz="4" w:space="0" w:color="auto"/>
                                <w:left w:val="single" w:sz="4" w:space="0" w:color="auto"/>
                                <w:bottom w:val="single" w:sz="4" w:space="0" w:color="auto"/>
                                <w:right w:val="single" w:sz="4" w:space="0" w:color="auto"/>
                              </w:tcBorders>
                              <w:noWrap/>
                              <w:vAlign w:val="center"/>
                            </w:tcPr>
                            <w:p w14:paraId="622575BA"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1.33</w:t>
                              </w:r>
                            </w:p>
                          </w:tc>
                          <w:tc>
                            <w:tcPr>
                              <w:tcW w:w="748" w:type="dxa"/>
                              <w:tcBorders>
                                <w:top w:val="single" w:sz="4" w:space="0" w:color="auto"/>
                                <w:left w:val="single" w:sz="4" w:space="0" w:color="auto"/>
                                <w:bottom w:val="single" w:sz="4" w:space="0" w:color="auto"/>
                                <w:right w:val="single" w:sz="4" w:space="0" w:color="auto"/>
                              </w:tcBorders>
                              <w:noWrap/>
                              <w:vAlign w:val="center"/>
                            </w:tcPr>
                            <w:p w14:paraId="522253F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0.12</w:t>
                              </w:r>
                            </w:p>
                          </w:tc>
                          <w:tc>
                            <w:tcPr>
                              <w:tcW w:w="709" w:type="dxa"/>
                              <w:tcBorders>
                                <w:top w:val="single" w:sz="4" w:space="0" w:color="auto"/>
                                <w:left w:val="single" w:sz="4" w:space="0" w:color="auto"/>
                                <w:bottom w:val="single" w:sz="4" w:space="0" w:color="auto"/>
                                <w:right w:val="single" w:sz="4" w:space="0" w:color="auto"/>
                              </w:tcBorders>
                              <w:noWrap/>
                              <w:vAlign w:val="center"/>
                            </w:tcPr>
                            <w:p w14:paraId="09FBD3B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1.68</w:t>
                              </w:r>
                            </w:p>
                          </w:tc>
                          <w:tc>
                            <w:tcPr>
                              <w:tcW w:w="851" w:type="dxa"/>
                              <w:tcBorders>
                                <w:top w:val="single" w:sz="4" w:space="0" w:color="auto"/>
                                <w:left w:val="single" w:sz="4" w:space="0" w:color="auto"/>
                                <w:bottom w:val="single" w:sz="4" w:space="0" w:color="auto"/>
                                <w:right w:val="single" w:sz="4" w:space="0" w:color="auto"/>
                              </w:tcBorders>
                              <w:noWrap/>
                              <w:vAlign w:val="center"/>
                            </w:tcPr>
                            <w:p w14:paraId="1CF5FB0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3.74</w:t>
                              </w:r>
                            </w:p>
                          </w:tc>
                          <w:tc>
                            <w:tcPr>
                              <w:tcW w:w="992" w:type="dxa"/>
                              <w:tcBorders>
                                <w:top w:val="single" w:sz="4" w:space="0" w:color="auto"/>
                                <w:left w:val="single" w:sz="4" w:space="0" w:color="auto"/>
                                <w:bottom w:val="single" w:sz="4" w:space="0" w:color="auto"/>
                                <w:right w:val="single" w:sz="4" w:space="0" w:color="auto"/>
                              </w:tcBorders>
                              <w:vAlign w:val="center"/>
                            </w:tcPr>
                            <w:p w14:paraId="23AC3CC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2.06 </w:t>
                              </w:r>
                            </w:p>
                          </w:tc>
                        </w:tr>
                        <w:tr w:rsidR="00A55EE4" w:rsidRPr="00CD2C62" w14:paraId="40CBEF1D"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5686434F"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政府消費</w:t>
                              </w:r>
                            </w:p>
                          </w:tc>
                          <w:tc>
                            <w:tcPr>
                              <w:tcW w:w="674" w:type="dxa"/>
                              <w:tcBorders>
                                <w:top w:val="single" w:sz="4" w:space="0" w:color="auto"/>
                                <w:left w:val="single" w:sz="4" w:space="0" w:color="auto"/>
                                <w:bottom w:val="single" w:sz="4" w:space="0" w:color="auto"/>
                                <w:right w:val="single" w:sz="4" w:space="0" w:color="auto"/>
                              </w:tcBorders>
                              <w:noWrap/>
                              <w:vAlign w:val="center"/>
                            </w:tcPr>
                            <w:p w14:paraId="77D1012B"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0.08</w:t>
                              </w:r>
                            </w:p>
                          </w:tc>
                          <w:tc>
                            <w:tcPr>
                              <w:tcW w:w="675" w:type="dxa"/>
                              <w:tcBorders>
                                <w:top w:val="single" w:sz="4" w:space="0" w:color="auto"/>
                                <w:left w:val="single" w:sz="4" w:space="0" w:color="auto"/>
                                <w:bottom w:val="single" w:sz="4" w:space="0" w:color="auto"/>
                                <w:right w:val="single" w:sz="4" w:space="0" w:color="auto"/>
                              </w:tcBorders>
                              <w:noWrap/>
                              <w:vAlign w:val="center"/>
                            </w:tcPr>
                            <w:p w14:paraId="2826B5C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0.39</w:t>
                              </w:r>
                            </w:p>
                          </w:tc>
                          <w:tc>
                            <w:tcPr>
                              <w:tcW w:w="748" w:type="dxa"/>
                              <w:tcBorders>
                                <w:top w:val="single" w:sz="4" w:space="0" w:color="auto"/>
                                <w:left w:val="single" w:sz="4" w:space="0" w:color="auto"/>
                                <w:bottom w:val="single" w:sz="4" w:space="0" w:color="auto"/>
                                <w:right w:val="single" w:sz="4" w:space="0" w:color="auto"/>
                              </w:tcBorders>
                              <w:noWrap/>
                              <w:vAlign w:val="center"/>
                            </w:tcPr>
                            <w:p w14:paraId="7019319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0.53</w:t>
                              </w:r>
                            </w:p>
                          </w:tc>
                          <w:tc>
                            <w:tcPr>
                              <w:tcW w:w="709" w:type="dxa"/>
                              <w:tcBorders>
                                <w:top w:val="single" w:sz="4" w:space="0" w:color="auto"/>
                                <w:left w:val="single" w:sz="4" w:space="0" w:color="auto"/>
                                <w:bottom w:val="single" w:sz="4" w:space="0" w:color="auto"/>
                                <w:right w:val="single" w:sz="4" w:space="0" w:color="auto"/>
                              </w:tcBorders>
                              <w:noWrap/>
                              <w:vAlign w:val="center"/>
                            </w:tcPr>
                            <w:p w14:paraId="11906FE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0.66</w:t>
                              </w:r>
                            </w:p>
                          </w:tc>
                          <w:tc>
                            <w:tcPr>
                              <w:tcW w:w="851" w:type="dxa"/>
                              <w:tcBorders>
                                <w:top w:val="single" w:sz="4" w:space="0" w:color="auto"/>
                                <w:left w:val="single" w:sz="4" w:space="0" w:color="auto"/>
                                <w:bottom w:val="single" w:sz="4" w:space="0" w:color="auto"/>
                                <w:right w:val="single" w:sz="4" w:space="0" w:color="auto"/>
                              </w:tcBorders>
                              <w:noWrap/>
                              <w:vAlign w:val="center"/>
                            </w:tcPr>
                            <w:p w14:paraId="6D22E3E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0.13</w:t>
                              </w:r>
                            </w:p>
                          </w:tc>
                          <w:tc>
                            <w:tcPr>
                              <w:tcW w:w="992" w:type="dxa"/>
                              <w:tcBorders>
                                <w:top w:val="single" w:sz="4" w:space="0" w:color="auto"/>
                                <w:left w:val="single" w:sz="4" w:space="0" w:color="auto"/>
                                <w:bottom w:val="single" w:sz="4" w:space="0" w:color="auto"/>
                                <w:right w:val="single" w:sz="4" w:space="0" w:color="auto"/>
                              </w:tcBorders>
                              <w:vAlign w:val="center"/>
                            </w:tcPr>
                            <w:p w14:paraId="6E8D60E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0.53 </w:t>
                              </w:r>
                            </w:p>
                          </w:tc>
                        </w:tr>
                        <w:tr w:rsidR="00A55EE4" w:rsidRPr="00CD2C62" w14:paraId="487F91F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6AA0F9FC"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固定資本形成</w:t>
                              </w:r>
                            </w:p>
                          </w:tc>
                          <w:tc>
                            <w:tcPr>
                              <w:tcW w:w="674" w:type="dxa"/>
                              <w:tcBorders>
                                <w:top w:val="single" w:sz="4" w:space="0" w:color="auto"/>
                                <w:left w:val="single" w:sz="4" w:space="0" w:color="auto"/>
                                <w:bottom w:val="single" w:sz="4" w:space="0" w:color="auto"/>
                                <w:right w:val="single" w:sz="4" w:space="0" w:color="auto"/>
                              </w:tcBorders>
                              <w:noWrap/>
                              <w:vAlign w:val="center"/>
                            </w:tcPr>
                            <w:p w14:paraId="3CA31934"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2.42</w:t>
                              </w:r>
                            </w:p>
                          </w:tc>
                          <w:tc>
                            <w:tcPr>
                              <w:tcW w:w="675" w:type="dxa"/>
                              <w:tcBorders>
                                <w:top w:val="single" w:sz="4" w:space="0" w:color="auto"/>
                                <w:left w:val="single" w:sz="4" w:space="0" w:color="auto"/>
                                <w:bottom w:val="single" w:sz="4" w:space="0" w:color="auto"/>
                                <w:right w:val="single" w:sz="4" w:space="0" w:color="auto"/>
                              </w:tcBorders>
                              <w:noWrap/>
                              <w:vAlign w:val="center"/>
                            </w:tcPr>
                            <w:p w14:paraId="580AC5D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1.47</w:t>
                              </w:r>
                            </w:p>
                          </w:tc>
                          <w:tc>
                            <w:tcPr>
                              <w:tcW w:w="748" w:type="dxa"/>
                              <w:tcBorders>
                                <w:top w:val="single" w:sz="4" w:space="0" w:color="auto"/>
                                <w:left w:val="single" w:sz="4" w:space="0" w:color="auto"/>
                                <w:bottom w:val="single" w:sz="4" w:space="0" w:color="auto"/>
                                <w:right w:val="single" w:sz="4" w:space="0" w:color="auto"/>
                              </w:tcBorders>
                              <w:noWrap/>
                              <w:vAlign w:val="center"/>
                            </w:tcPr>
                            <w:p w14:paraId="3055B7A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3.46</w:t>
                              </w:r>
                            </w:p>
                          </w:tc>
                          <w:tc>
                            <w:tcPr>
                              <w:tcW w:w="709" w:type="dxa"/>
                              <w:tcBorders>
                                <w:top w:val="single" w:sz="4" w:space="0" w:color="auto"/>
                                <w:left w:val="single" w:sz="4" w:space="0" w:color="auto"/>
                                <w:bottom w:val="single" w:sz="4" w:space="0" w:color="auto"/>
                                <w:right w:val="single" w:sz="4" w:space="0" w:color="auto"/>
                              </w:tcBorders>
                              <w:noWrap/>
                              <w:vAlign w:val="center"/>
                            </w:tcPr>
                            <w:p w14:paraId="637371F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2.04</w:t>
                              </w:r>
                            </w:p>
                          </w:tc>
                          <w:tc>
                            <w:tcPr>
                              <w:tcW w:w="851" w:type="dxa"/>
                              <w:tcBorders>
                                <w:top w:val="single" w:sz="4" w:space="0" w:color="auto"/>
                                <w:left w:val="single" w:sz="4" w:space="0" w:color="auto"/>
                                <w:bottom w:val="single" w:sz="4" w:space="0" w:color="auto"/>
                                <w:right w:val="single" w:sz="4" w:space="0" w:color="auto"/>
                              </w:tcBorders>
                              <w:noWrap/>
                              <w:vAlign w:val="center"/>
                            </w:tcPr>
                            <w:p w14:paraId="5EE8B51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2.32</w:t>
                              </w:r>
                            </w:p>
                          </w:tc>
                          <w:tc>
                            <w:tcPr>
                              <w:tcW w:w="992" w:type="dxa"/>
                              <w:tcBorders>
                                <w:top w:val="single" w:sz="4" w:space="0" w:color="auto"/>
                                <w:left w:val="single" w:sz="4" w:space="0" w:color="auto"/>
                                <w:bottom w:val="single" w:sz="4" w:space="0" w:color="auto"/>
                                <w:right w:val="single" w:sz="4" w:space="0" w:color="auto"/>
                              </w:tcBorders>
                              <w:vAlign w:val="center"/>
                            </w:tcPr>
                            <w:p w14:paraId="2078772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4.36 </w:t>
                              </w:r>
                            </w:p>
                          </w:tc>
                        </w:tr>
                        <w:tr w:rsidR="00A55EE4" w:rsidRPr="00CD2C62" w14:paraId="7943DE51"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610FB487"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1.</w:t>
                              </w:r>
                              <w:r w:rsidRPr="00CD2C62">
                                <w:rPr>
                                  <w:rFonts w:ascii="標楷體" w:eastAsia="標楷體" w:hAnsi="標楷體" w:cs="新細明體" w:hint="eastAsia"/>
                                  <w:color w:val="000000"/>
                                  <w:kern w:val="0"/>
                                  <w:sz w:val="20"/>
                                </w:rPr>
                                <w:t>民間</w:t>
                              </w:r>
                            </w:p>
                          </w:tc>
                          <w:tc>
                            <w:tcPr>
                              <w:tcW w:w="674" w:type="dxa"/>
                              <w:tcBorders>
                                <w:top w:val="single" w:sz="4" w:space="0" w:color="auto"/>
                                <w:left w:val="single" w:sz="4" w:space="0" w:color="auto"/>
                                <w:bottom w:val="single" w:sz="4" w:space="0" w:color="auto"/>
                                <w:right w:val="single" w:sz="4" w:space="0" w:color="auto"/>
                              </w:tcBorders>
                              <w:noWrap/>
                              <w:vAlign w:val="center"/>
                            </w:tcPr>
                            <w:p w14:paraId="328D8C4A"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2.15</w:t>
                              </w:r>
                            </w:p>
                          </w:tc>
                          <w:tc>
                            <w:tcPr>
                              <w:tcW w:w="675" w:type="dxa"/>
                              <w:tcBorders>
                                <w:top w:val="single" w:sz="4" w:space="0" w:color="auto"/>
                                <w:left w:val="single" w:sz="4" w:space="0" w:color="auto"/>
                                <w:bottom w:val="single" w:sz="4" w:space="0" w:color="auto"/>
                                <w:right w:val="single" w:sz="4" w:space="0" w:color="auto"/>
                              </w:tcBorders>
                              <w:noWrap/>
                              <w:vAlign w:val="center"/>
                            </w:tcPr>
                            <w:p w14:paraId="7B4BC64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0.96</w:t>
                              </w:r>
                            </w:p>
                          </w:tc>
                          <w:tc>
                            <w:tcPr>
                              <w:tcW w:w="748" w:type="dxa"/>
                              <w:tcBorders>
                                <w:top w:val="single" w:sz="4" w:space="0" w:color="auto"/>
                                <w:left w:val="single" w:sz="4" w:space="0" w:color="auto"/>
                                <w:bottom w:val="single" w:sz="4" w:space="0" w:color="auto"/>
                                <w:right w:val="single" w:sz="4" w:space="0" w:color="auto"/>
                              </w:tcBorders>
                              <w:noWrap/>
                              <w:vAlign w:val="center"/>
                            </w:tcPr>
                            <w:p w14:paraId="2502720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3.70</w:t>
                              </w:r>
                            </w:p>
                          </w:tc>
                          <w:tc>
                            <w:tcPr>
                              <w:tcW w:w="709" w:type="dxa"/>
                              <w:tcBorders>
                                <w:top w:val="single" w:sz="4" w:space="0" w:color="auto"/>
                                <w:left w:val="single" w:sz="4" w:space="0" w:color="auto"/>
                                <w:bottom w:val="single" w:sz="4" w:space="0" w:color="auto"/>
                                <w:right w:val="single" w:sz="4" w:space="0" w:color="auto"/>
                              </w:tcBorders>
                              <w:noWrap/>
                              <w:vAlign w:val="center"/>
                            </w:tcPr>
                            <w:p w14:paraId="69DC4C8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1.71</w:t>
                              </w:r>
                            </w:p>
                          </w:tc>
                          <w:tc>
                            <w:tcPr>
                              <w:tcW w:w="851" w:type="dxa"/>
                              <w:tcBorders>
                                <w:top w:val="single" w:sz="4" w:space="0" w:color="auto"/>
                                <w:left w:val="single" w:sz="4" w:space="0" w:color="auto"/>
                                <w:bottom w:val="single" w:sz="4" w:space="0" w:color="auto"/>
                                <w:right w:val="single" w:sz="4" w:space="0" w:color="auto"/>
                              </w:tcBorders>
                              <w:noWrap/>
                              <w:vAlign w:val="center"/>
                            </w:tcPr>
                            <w:p w14:paraId="4370D1C7"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2.66</w:t>
                              </w:r>
                            </w:p>
                          </w:tc>
                          <w:tc>
                            <w:tcPr>
                              <w:tcW w:w="992" w:type="dxa"/>
                              <w:tcBorders>
                                <w:top w:val="single" w:sz="4" w:space="0" w:color="auto"/>
                                <w:left w:val="single" w:sz="4" w:space="0" w:color="auto"/>
                                <w:bottom w:val="single" w:sz="4" w:space="0" w:color="auto"/>
                                <w:right w:val="single" w:sz="4" w:space="0" w:color="auto"/>
                              </w:tcBorders>
                              <w:vAlign w:val="center"/>
                            </w:tcPr>
                            <w:p w14:paraId="5A2C870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4.37 </w:t>
                              </w:r>
                            </w:p>
                          </w:tc>
                        </w:tr>
                        <w:tr w:rsidR="00A55EE4" w:rsidRPr="00CD2C62" w14:paraId="4614BF62"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3BB4C907"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公共部門</w:t>
                              </w:r>
                            </w:p>
                          </w:tc>
                          <w:tc>
                            <w:tcPr>
                              <w:tcW w:w="674" w:type="dxa"/>
                              <w:tcBorders>
                                <w:top w:val="single" w:sz="4" w:space="0" w:color="auto"/>
                                <w:left w:val="single" w:sz="4" w:space="0" w:color="auto"/>
                                <w:bottom w:val="single" w:sz="4" w:space="0" w:color="auto"/>
                                <w:right w:val="single" w:sz="4" w:space="0" w:color="auto"/>
                              </w:tcBorders>
                              <w:noWrap/>
                              <w:vAlign w:val="center"/>
                            </w:tcPr>
                            <w:p w14:paraId="2190F84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0.27</w:t>
                              </w:r>
                            </w:p>
                          </w:tc>
                          <w:tc>
                            <w:tcPr>
                              <w:tcW w:w="675" w:type="dxa"/>
                              <w:tcBorders>
                                <w:top w:val="single" w:sz="4" w:space="0" w:color="auto"/>
                                <w:left w:val="single" w:sz="4" w:space="0" w:color="auto"/>
                                <w:bottom w:val="single" w:sz="4" w:space="0" w:color="auto"/>
                                <w:right w:val="single" w:sz="4" w:space="0" w:color="auto"/>
                              </w:tcBorders>
                              <w:noWrap/>
                              <w:vAlign w:val="center"/>
                            </w:tcPr>
                            <w:p w14:paraId="51914A0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0.51</w:t>
                              </w:r>
                            </w:p>
                          </w:tc>
                          <w:tc>
                            <w:tcPr>
                              <w:tcW w:w="748" w:type="dxa"/>
                              <w:tcBorders>
                                <w:top w:val="single" w:sz="4" w:space="0" w:color="auto"/>
                                <w:left w:val="single" w:sz="4" w:space="0" w:color="auto"/>
                                <w:bottom w:val="single" w:sz="4" w:space="0" w:color="auto"/>
                                <w:right w:val="single" w:sz="4" w:space="0" w:color="auto"/>
                              </w:tcBorders>
                              <w:noWrap/>
                              <w:vAlign w:val="center"/>
                            </w:tcPr>
                            <w:p w14:paraId="4DD1DC0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0.23</w:t>
                              </w:r>
                            </w:p>
                          </w:tc>
                          <w:tc>
                            <w:tcPr>
                              <w:tcW w:w="709" w:type="dxa"/>
                              <w:tcBorders>
                                <w:top w:val="single" w:sz="4" w:space="0" w:color="auto"/>
                                <w:left w:val="single" w:sz="4" w:space="0" w:color="auto"/>
                                <w:bottom w:val="single" w:sz="4" w:space="0" w:color="auto"/>
                                <w:right w:val="single" w:sz="4" w:space="0" w:color="auto"/>
                              </w:tcBorders>
                              <w:noWrap/>
                              <w:vAlign w:val="center"/>
                            </w:tcPr>
                            <w:p w14:paraId="06F2476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0.33</w:t>
                              </w:r>
                            </w:p>
                          </w:tc>
                          <w:tc>
                            <w:tcPr>
                              <w:tcW w:w="851" w:type="dxa"/>
                              <w:tcBorders>
                                <w:top w:val="single" w:sz="4" w:space="0" w:color="auto"/>
                                <w:left w:val="single" w:sz="4" w:space="0" w:color="auto"/>
                                <w:bottom w:val="single" w:sz="4" w:space="0" w:color="auto"/>
                                <w:right w:val="single" w:sz="4" w:space="0" w:color="auto"/>
                              </w:tcBorders>
                              <w:noWrap/>
                              <w:vAlign w:val="center"/>
                            </w:tcPr>
                            <w:p w14:paraId="17A99B2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0.34</w:t>
                              </w:r>
                            </w:p>
                          </w:tc>
                          <w:tc>
                            <w:tcPr>
                              <w:tcW w:w="992" w:type="dxa"/>
                              <w:tcBorders>
                                <w:top w:val="single" w:sz="4" w:space="0" w:color="auto"/>
                                <w:left w:val="single" w:sz="4" w:space="0" w:color="auto"/>
                                <w:bottom w:val="single" w:sz="4" w:space="0" w:color="auto"/>
                                <w:right w:val="single" w:sz="4" w:space="0" w:color="auto"/>
                              </w:tcBorders>
                              <w:vAlign w:val="center"/>
                            </w:tcPr>
                            <w:p w14:paraId="60B2CAA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0.01 </w:t>
                              </w:r>
                            </w:p>
                          </w:tc>
                        </w:tr>
                        <w:tr w:rsidR="00A55EE4" w:rsidRPr="00CD2C62" w14:paraId="43AE65FB"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4FEE938"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w:t>
                              </w:r>
                              <w:r w:rsidRPr="00CD2C62">
                                <w:rPr>
                                  <w:rFonts w:ascii="標楷體" w:eastAsia="標楷體" w:hAnsi="標楷體" w:cs="新細明體"/>
                                  <w:color w:val="000000"/>
                                  <w:kern w:val="0"/>
                                  <w:sz w:val="20"/>
                                </w:rPr>
                                <w:t>2.</w:t>
                              </w:r>
                              <w:r>
                                <w:rPr>
                                  <w:rFonts w:ascii="標楷體" w:eastAsia="標楷體" w:hAnsi="標楷體" w:cs="新細明體" w:hint="eastAsia"/>
                                  <w:color w:val="000000"/>
                                  <w:kern w:val="0"/>
                                  <w:sz w:val="20"/>
                                </w:rPr>
                                <w:t>1</w:t>
                              </w:r>
                              <w:r w:rsidRPr="00CD2C62">
                                <w:rPr>
                                  <w:rFonts w:ascii="標楷體" w:eastAsia="標楷體" w:hAnsi="標楷體" w:cs="新細明體" w:hint="eastAsia"/>
                                  <w:color w:val="000000"/>
                                  <w:kern w:val="0"/>
                                  <w:sz w:val="20"/>
                                </w:rPr>
                                <w:t>政府</w:t>
                              </w:r>
                            </w:p>
                          </w:tc>
                          <w:tc>
                            <w:tcPr>
                              <w:tcW w:w="674" w:type="dxa"/>
                              <w:tcBorders>
                                <w:top w:val="single" w:sz="4" w:space="0" w:color="auto"/>
                                <w:left w:val="single" w:sz="4" w:space="0" w:color="auto"/>
                                <w:bottom w:val="single" w:sz="4" w:space="0" w:color="auto"/>
                                <w:right w:val="single" w:sz="4" w:space="0" w:color="auto"/>
                              </w:tcBorders>
                              <w:noWrap/>
                              <w:vAlign w:val="center"/>
                            </w:tcPr>
                            <w:p w14:paraId="6245E24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0.25</w:t>
                              </w:r>
                            </w:p>
                          </w:tc>
                          <w:tc>
                            <w:tcPr>
                              <w:tcW w:w="675" w:type="dxa"/>
                              <w:tcBorders>
                                <w:top w:val="single" w:sz="4" w:space="0" w:color="auto"/>
                                <w:left w:val="single" w:sz="4" w:space="0" w:color="auto"/>
                                <w:bottom w:val="single" w:sz="4" w:space="0" w:color="auto"/>
                                <w:right w:val="single" w:sz="4" w:space="0" w:color="auto"/>
                              </w:tcBorders>
                              <w:noWrap/>
                              <w:vAlign w:val="center"/>
                            </w:tcPr>
                            <w:p w14:paraId="2E06D54D"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0.17</w:t>
                              </w:r>
                            </w:p>
                          </w:tc>
                          <w:tc>
                            <w:tcPr>
                              <w:tcW w:w="748" w:type="dxa"/>
                              <w:tcBorders>
                                <w:top w:val="single" w:sz="4" w:space="0" w:color="auto"/>
                                <w:left w:val="single" w:sz="4" w:space="0" w:color="auto"/>
                                <w:bottom w:val="single" w:sz="4" w:space="0" w:color="auto"/>
                                <w:right w:val="single" w:sz="4" w:space="0" w:color="auto"/>
                              </w:tcBorders>
                              <w:noWrap/>
                              <w:vAlign w:val="center"/>
                            </w:tcPr>
                            <w:p w14:paraId="5731A91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0.31</w:t>
                              </w:r>
                            </w:p>
                          </w:tc>
                          <w:tc>
                            <w:tcPr>
                              <w:tcW w:w="709" w:type="dxa"/>
                              <w:tcBorders>
                                <w:top w:val="single" w:sz="4" w:space="0" w:color="auto"/>
                                <w:left w:val="single" w:sz="4" w:space="0" w:color="auto"/>
                                <w:bottom w:val="single" w:sz="4" w:space="0" w:color="auto"/>
                                <w:right w:val="single" w:sz="4" w:space="0" w:color="auto"/>
                              </w:tcBorders>
                              <w:noWrap/>
                              <w:vAlign w:val="center"/>
                            </w:tcPr>
                            <w:p w14:paraId="2730A11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0.16</w:t>
                              </w:r>
                            </w:p>
                          </w:tc>
                          <w:tc>
                            <w:tcPr>
                              <w:tcW w:w="851" w:type="dxa"/>
                              <w:tcBorders>
                                <w:top w:val="single" w:sz="4" w:space="0" w:color="auto"/>
                                <w:left w:val="single" w:sz="4" w:space="0" w:color="auto"/>
                                <w:bottom w:val="single" w:sz="4" w:space="0" w:color="auto"/>
                                <w:right w:val="single" w:sz="4" w:space="0" w:color="auto"/>
                              </w:tcBorders>
                              <w:noWrap/>
                              <w:vAlign w:val="center"/>
                            </w:tcPr>
                            <w:p w14:paraId="0FA098A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0.18</w:t>
                              </w:r>
                            </w:p>
                          </w:tc>
                          <w:tc>
                            <w:tcPr>
                              <w:tcW w:w="992" w:type="dxa"/>
                              <w:tcBorders>
                                <w:top w:val="single" w:sz="4" w:space="0" w:color="auto"/>
                                <w:left w:val="single" w:sz="4" w:space="0" w:color="auto"/>
                                <w:bottom w:val="single" w:sz="4" w:space="0" w:color="auto"/>
                                <w:right w:val="single" w:sz="4" w:space="0" w:color="auto"/>
                              </w:tcBorders>
                              <w:vAlign w:val="center"/>
                            </w:tcPr>
                            <w:p w14:paraId="1F0CA8A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0.02 </w:t>
                              </w:r>
                            </w:p>
                          </w:tc>
                        </w:tr>
                        <w:tr w:rsidR="00A55EE4" w:rsidRPr="00CD2C62" w14:paraId="5E46FA5D"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148B3630"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w:t>
                              </w:r>
                              <w:r>
                                <w:rPr>
                                  <w:rFonts w:ascii="標楷體" w:eastAsia="標楷體" w:hAnsi="標楷體" w:cs="新細明體" w:hint="eastAsia"/>
                                  <w:color w:val="000000"/>
                                  <w:kern w:val="0"/>
                                  <w:sz w:val="20"/>
                                </w:rPr>
                                <w:t xml:space="preserve">  2</w:t>
                              </w:r>
                              <w:r w:rsidRPr="00CD2C62">
                                <w:rPr>
                                  <w:rFonts w:ascii="標楷體" w:eastAsia="標楷體" w:hAnsi="標楷體" w:cs="新細明體"/>
                                  <w:color w:val="000000"/>
                                  <w:kern w:val="0"/>
                                  <w:sz w:val="20"/>
                                </w:rPr>
                                <w:t>.</w:t>
                              </w:r>
                              <w:r>
                                <w:rPr>
                                  <w:rFonts w:ascii="標楷體" w:eastAsia="標楷體" w:hAnsi="標楷體" w:cs="新細明體" w:hint="eastAsia"/>
                                  <w:color w:val="000000"/>
                                  <w:kern w:val="0"/>
                                  <w:sz w:val="20"/>
                                </w:rPr>
                                <w:t>2</w:t>
                              </w:r>
                              <w:r w:rsidRPr="00CD2C62">
                                <w:rPr>
                                  <w:rFonts w:ascii="標楷體" w:eastAsia="標楷體" w:hAnsi="標楷體" w:cs="新細明體" w:hint="eastAsia"/>
                                  <w:color w:val="000000"/>
                                  <w:kern w:val="0"/>
                                  <w:sz w:val="20"/>
                                </w:rPr>
                                <w:t>公營</w:t>
                              </w:r>
                            </w:p>
                          </w:tc>
                          <w:tc>
                            <w:tcPr>
                              <w:tcW w:w="674" w:type="dxa"/>
                              <w:tcBorders>
                                <w:top w:val="single" w:sz="4" w:space="0" w:color="auto"/>
                                <w:left w:val="single" w:sz="4" w:space="0" w:color="auto"/>
                                <w:bottom w:val="single" w:sz="4" w:space="0" w:color="auto"/>
                                <w:right w:val="single" w:sz="4" w:space="0" w:color="auto"/>
                              </w:tcBorders>
                              <w:noWrap/>
                              <w:vAlign w:val="center"/>
                            </w:tcPr>
                            <w:p w14:paraId="3BAA876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0.02</w:t>
                              </w:r>
                            </w:p>
                          </w:tc>
                          <w:tc>
                            <w:tcPr>
                              <w:tcW w:w="675" w:type="dxa"/>
                              <w:tcBorders>
                                <w:top w:val="single" w:sz="4" w:space="0" w:color="auto"/>
                                <w:left w:val="single" w:sz="4" w:space="0" w:color="auto"/>
                                <w:bottom w:val="single" w:sz="4" w:space="0" w:color="auto"/>
                                <w:right w:val="single" w:sz="4" w:space="0" w:color="auto"/>
                              </w:tcBorders>
                              <w:noWrap/>
                              <w:vAlign w:val="center"/>
                            </w:tcPr>
                            <w:p w14:paraId="181994E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0.34</w:t>
                              </w:r>
                            </w:p>
                          </w:tc>
                          <w:tc>
                            <w:tcPr>
                              <w:tcW w:w="748" w:type="dxa"/>
                              <w:tcBorders>
                                <w:top w:val="single" w:sz="4" w:space="0" w:color="auto"/>
                                <w:left w:val="single" w:sz="4" w:space="0" w:color="auto"/>
                                <w:bottom w:val="single" w:sz="4" w:space="0" w:color="auto"/>
                                <w:right w:val="single" w:sz="4" w:space="0" w:color="auto"/>
                              </w:tcBorders>
                              <w:noWrap/>
                              <w:vAlign w:val="center"/>
                            </w:tcPr>
                            <w:p w14:paraId="2872EA0B"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0.08</w:t>
                              </w:r>
                            </w:p>
                          </w:tc>
                          <w:tc>
                            <w:tcPr>
                              <w:tcW w:w="709" w:type="dxa"/>
                              <w:tcBorders>
                                <w:top w:val="single" w:sz="4" w:space="0" w:color="auto"/>
                                <w:left w:val="single" w:sz="4" w:space="0" w:color="auto"/>
                                <w:bottom w:val="single" w:sz="4" w:space="0" w:color="auto"/>
                                <w:right w:val="single" w:sz="4" w:space="0" w:color="auto"/>
                              </w:tcBorders>
                              <w:noWrap/>
                              <w:vAlign w:val="center"/>
                            </w:tcPr>
                            <w:p w14:paraId="5B89665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0.17</w:t>
                              </w:r>
                            </w:p>
                          </w:tc>
                          <w:tc>
                            <w:tcPr>
                              <w:tcW w:w="851" w:type="dxa"/>
                              <w:tcBorders>
                                <w:top w:val="single" w:sz="4" w:space="0" w:color="auto"/>
                                <w:left w:val="single" w:sz="4" w:space="0" w:color="auto"/>
                                <w:bottom w:val="single" w:sz="4" w:space="0" w:color="auto"/>
                                <w:right w:val="single" w:sz="4" w:space="0" w:color="auto"/>
                              </w:tcBorders>
                              <w:noWrap/>
                              <w:vAlign w:val="center"/>
                            </w:tcPr>
                            <w:p w14:paraId="4127CFE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0.16</w:t>
                              </w:r>
                            </w:p>
                          </w:tc>
                          <w:tc>
                            <w:tcPr>
                              <w:tcW w:w="992" w:type="dxa"/>
                              <w:tcBorders>
                                <w:top w:val="single" w:sz="4" w:space="0" w:color="auto"/>
                                <w:left w:val="single" w:sz="4" w:space="0" w:color="auto"/>
                                <w:bottom w:val="single" w:sz="4" w:space="0" w:color="auto"/>
                                <w:right w:val="single" w:sz="4" w:space="0" w:color="auto"/>
                              </w:tcBorders>
                              <w:vAlign w:val="center"/>
                            </w:tcPr>
                            <w:p w14:paraId="2F5EAE0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0.01 </w:t>
                              </w:r>
                            </w:p>
                          </w:tc>
                        </w:tr>
                        <w:tr w:rsidR="00A55EE4" w:rsidRPr="00CD2C62" w14:paraId="4008C5D8"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63FFA7FC" w14:textId="77777777" w:rsidR="00A55EE4" w:rsidRPr="00CD2C62" w:rsidRDefault="00A55EE4" w:rsidP="002D705F">
                              <w:pPr>
                                <w:widowControl/>
                                <w:overflowPunct w:val="0"/>
                                <w:spacing w:line="240" w:lineRule="exact"/>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存貨變動</w:t>
                              </w:r>
                            </w:p>
                          </w:tc>
                          <w:tc>
                            <w:tcPr>
                              <w:tcW w:w="674" w:type="dxa"/>
                              <w:tcBorders>
                                <w:top w:val="single" w:sz="4" w:space="0" w:color="auto"/>
                                <w:left w:val="single" w:sz="4" w:space="0" w:color="auto"/>
                                <w:bottom w:val="single" w:sz="4" w:space="0" w:color="auto"/>
                                <w:right w:val="single" w:sz="4" w:space="0" w:color="auto"/>
                              </w:tcBorders>
                              <w:noWrap/>
                              <w:vAlign w:val="center"/>
                            </w:tcPr>
                            <w:p w14:paraId="61DC657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0.80</w:t>
                              </w:r>
                            </w:p>
                          </w:tc>
                          <w:tc>
                            <w:tcPr>
                              <w:tcW w:w="675" w:type="dxa"/>
                              <w:tcBorders>
                                <w:top w:val="single" w:sz="4" w:space="0" w:color="auto"/>
                                <w:left w:val="single" w:sz="4" w:space="0" w:color="auto"/>
                                <w:bottom w:val="single" w:sz="4" w:space="0" w:color="auto"/>
                                <w:right w:val="single" w:sz="4" w:space="0" w:color="auto"/>
                              </w:tcBorders>
                              <w:noWrap/>
                              <w:vAlign w:val="center"/>
                            </w:tcPr>
                            <w:p w14:paraId="5F2D1D75"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0.23</w:t>
                              </w:r>
                            </w:p>
                          </w:tc>
                          <w:tc>
                            <w:tcPr>
                              <w:tcW w:w="748" w:type="dxa"/>
                              <w:tcBorders>
                                <w:top w:val="single" w:sz="4" w:space="0" w:color="auto"/>
                                <w:left w:val="single" w:sz="4" w:space="0" w:color="auto"/>
                                <w:bottom w:val="single" w:sz="4" w:space="0" w:color="auto"/>
                                <w:right w:val="single" w:sz="4" w:space="0" w:color="auto"/>
                              </w:tcBorders>
                              <w:noWrap/>
                              <w:vAlign w:val="center"/>
                            </w:tcPr>
                            <w:p w14:paraId="60CFF72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0.80</w:t>
                              </w:r>
                            </w:p>
                          </w:tc>
                          <w:tc>
                            <w:tcPr>
                              <w:tcW w:w="709" w:type="dxa"/>
                              <w:tcBorders>
                                <w:top w:val="single" w:sz="4" w:space="0" w:color="auto"/>
                                <w:left w:val="single" w:sz="4" w:space="0" w:color="auto"/>
                                <w:bottom w:val="single" w:sz="4" w:space="0" w:color="auto"/>
                                <w:right w:val="single" w:sz="4" w:space="0" w:color="auto"/>
                              </w:tcBorders>
                              <w:noWrap/>
                              <w:vAlign w:val="center"/>
                            </w:tcPr>
                            <w:p w14:paraId="254A8C3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0.74</w:t>
                              </w:r>
                            </w:p>
                          </w:tc>
                          <w:tc>
                            <w:tcPr>
                              <w:tcW w:w="851" w:type="dxa"/>
                              <w:tcBorders>
                                <w:top w:val="single" w:sz="4" w:space="0" w:color="auto"/>
                                <w:left w:val="single" w:sz="4" w:space="0" w:color="auto"/>
                                <w:bottom w:val="single" w:sz="4" w:space="0" w:color="auto"/>
                                <w:right w:val="single" w:sz="4" w:space="0" w:color="auto"/>
                              </w:tcBorders>
                              <w:noWrap/>
                              <w:vAlign w:val="center"/>
                            </w:tcPr>
                            <w:p w14:paraId="37F1A7B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0.58</w:t>
                              </w:r>
                            </w:p>
                          </w:tc>
                          <w:tc>
                            <w:tcPr>
                              <w:tcW w:w="992" w:type="dxa"/>
                              <w:tcBorders>
                                <w:top w:val="single" w:sz="4" w:space="0" w:color="auto"/>
                                <w:left w:val="single" w:sz="4" w:space="0" w:color="auto"/>
                                <w:bottom w:val="single" w:sz="4" w:space="0" w:color="auto"/>
                                <w:right w:val="single" w:sz="4" w:space="0" w:color="auto"/>
                              </w:tcBorders>
                              <w:vAlign w:val="center"/>
                            </w:tcPr>
                            <w:p w14:paraId="4CBB145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 xml:space="preserve">0.16 </w:t>
                              </w:r>
                            </w:p>
                          </w:tc>
                        </w:tr>
                        <w:tr w:rsidR="00A55EE4" w:rsidRPr="00CD2C62" w14:paraId="55791277"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shd w:val="clear" w:color="auto" w:fill="DEEAF6"/>
                              <w:vAlign w:val="center"/>
                            </w:tcPr>
                            <w:p w14:paraId="2B9AC0B1" w14:textId="77777777" w:rsidR="00A55EE4" w:rsidRPr="009F2526" w:rsidRDefault="00A55EE4" w:rsidP="002D705F">
                              <w:pPr>
                                <w:widowControl/>
                                <w:overflowPunct w:val="0"/>
                                <w:spacing w:line="240" w:lineRule="exact"/>
                                <w:suppressOverlap/>
                                <w:jc w:val="both"/>
                                <w:rPr>
                                  <w:rFonts w:ascii="標楷體" w:eastAsia="標楷體" w:hAnsi="標楷體" w:cs="新細明體"/>
                                  <w:b/>
                                  <w:color w:val="000000"/>
                                  <w:kern w:val="0"/>
                                  <w:sz w:val="20"/>
                                </w:rPr>
                              </w:pPr>
                              <w:r w:rsidRPr="009F2526">
                                <w:rPr>
                                  <w:rFonts w:ascii="標楷體" w:eastAsia="標楷體" w:hAnsi="標楷體" w:cs="新細明體" w:hint="eastAsia"/>
                                  <w:b/>
                                  <w:color w:val="000000"/>
                                  <w:kern w:val="0"/>
                                  <w:sz w:val="20"/>
                                </w:rPr>
                                <w:t xml:space="preserve">　國外淨需求</w:t>
                              </w:r>
                            </w:p>
                          </w:tc>
                          <w:tc>
                            <w:tcPr>
                              <w:tcW w:w="674"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6ADF1C3E"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0.19</w:t>
                              </w:r>
                            </w:p>
                          </w:tc>
                          <w:tc>
                            <w:tcPr>
                              <w:tcW w:w="675"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0C4B5D7A"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2.63</w:t>
                              </w:r>
                            </w:p>
                          </w:tc>
                          <w:tc>
                            <w:tcPr>
                              <w:tcW w:w="748"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424DDAFA"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1.94</w:t>
                              </w:r>
                            </w:p>
                          </w:tc>
                          <w:tc>
                            <w:tcPr>
                              <w:tcW w:w="709"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3FD67180"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w:t>
                              </w:r>
                              <w:r>
                                <w:rPr>
                                  <w:rFonts w:ascii="標楷體" w:eastAsia="標楷體" w:hAnsi="標楷體"/>
                                  <w:b/>
                                  <w:bCs/>
                                  <w:sz w:val="20"/>
                                </w:rPr>
                                <w:t xml:space="preserve"> </w:t>
                              </w:r>
                              <w:r>
                                <w:rPr>
                                  <w:rFonts w:ascii="標楷體" w:eastAsia="標楷體" w:hAnsi="標楷體" w:hint="eastAsia"/>
                                  <w:b/>
                                  <w:bCs/>
                                  <w:sz w:val="20"/>
                                </w:rPr>
                                <w:t>1.05</w:t>
                              </w:r>
                            </w:p>
                          </w:tc>
                          <w:tc>
                            <w:tcPr>
                              <w:tcW w:w="851" w:type="dxa"/>
                              <w:tcBorders>
                                <w:top w:val="single" w:sz="4" w:space="0" w:color="auto"/>
                                <w:left w:val="single" w:sz="4" w:space="0" w:color="auto"/>
                                <w:bottom w:val="single" w:sz="4" w:space="0" w:color="auto"/>
                                <w:right w:val="single" w:sz="4" w:space="0" w:color="auto"/>
                              </w:tcBorders>
                              <w:shd w:val="clear" w:color="auto" w:fill="DEEAF6"/>
                              <w:noWrap/>
                              <w:vAlign w:val="center"/>
                            </w:tcPr>
                            <w:p w14:paraId="20CD1CAF" w14:textId="77777777" w:rsidR="00A55EE4" w:rsidRDefault="00A55EE4" w:rsidP="002D705F">
                              <w:pPr>
                                <w:spacing w:line="240" w:lineRule="exact"/>
                                <w:jc w:val="right"/>
                                <w:rPr>
                                  <w:rFonts w:ascii="標楷體" w:eastAsia="標楷體" w:hAnsi="標楷體"/>
                                  <w:b/>
                                  <w:bCs/>
                                  <w:sz w:val="20"/>
                                </w:rPr>
                              </w:pPr>
                              <w:r>
                                <w:rPr>
                                  <w:rFonts w:ascii="標楷體" w:eastAsia="標楷體" w:hAnsi="標楷體" w:hint="eastAsia"/>
                                  <w:b/>
                                  <w:bCs/>
                                  <w:sz w:val="20"/>
                                </w:rPr>
                                <w:t>0.30</w:t>
                              </w:r>
                            </w:p>
                          </w:tc>
                          <w:tc>
                            <w:tcPr>
                              <w:tcW w:w="992" w:type="dxa"/>
                              <w:tcBorders>
                                <w:top w:val="single" w:sz="4" w:space="0" w:color="auto"/>
                                <w:left w:val="single" w:sz="4" w:space="0" w:color="auto"/>
                                <w:bottom w:val="single" w:sz="4" w:space="0" w:color="auto"/>
                                <w:right w:val="single" w:sz="4" w:space="0" w:color="auto"/>
                              </w:tcBorders>
                              <w:shd w:val="clear" w:color="auto" w:fill="DEEAF6"/>
                              <w:vAlign w:val="center"/>
                            </w:tcPr>
                            <w:p w14:paraId="77D22F9A" w14:textId="77777777" w:rsidR="00A55EE4" w:rsidRDefault="00A55EE4" w:rsidP="002D705F">
                              <w:pPr>
                                <w:spacing w:line="240" w:lineRule="exact"/>
                                <w:jc w:val="right"/>
                                <w:rPr>
                                  <w:rFonts w:ascii="標楷體" w:eastAsia="標楷體" w:hAnsi="標楷體"/>
                                  <w:b/>
                                  <w:bCs/>
                                  <w:color w:val="000000"/>
                                  <w:sz w:val="20"/>
                                </w:rPr>
                              </w:pPr>
                              <w:r>
                                <w:rPr>
                                  <w:rFonts w:ascii="標楷體" w:eastAsia="標楷體" w:hAnsi="標楷體" w:hint="eastAsia"/>
                                  <w:b/>
                                  <w:bCs/>
                                  <w:color w:val="000000"/>
                                  <w:sz w:val="20"/>
                                </w:rPr>
                                <w:t xml:space="preserve">1.35 </w:t>
                              </w:r>
                            </w:p>
                          </w:tc>
                        </w:tr>
                        <w:tr w:rsidR="00A55EE4" w:rsidRPr="00CD2C62" w14:paraId="2C03376A"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20C6523F" w14:textId="77777777" w:rsidR="00A55EE4" w:rsidRPr="00CD2C62" w:rsidRDefault="00A55EE4" w:rsidP="002D705F">
                              <w:pPr>
                                <w:widowControl/>
                                <w:overflowPunct w:val="0"/>
                                <w:spacing w:line="240" w:lineRule="exact"/>
                                <w:ind w:left="412" w:hangingChars="206" w:hanging="412"/>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商品及服務輸出</w:t>
                              </w:r>
                            </w:p>
                          </w:tc>
                          <w:tc>
                            <w:tcPr>
                              <w:tcW w:w="674" w:type="dxa"/>
                              <w:tcBorders>
                                <w:top w:val="single" w:sz="4" w:space="0" w:color="auto"/>
                                <w:left w:val="single" w:sz="4" w:space="0" w:color="auto"/>
                                <w:bottom w:val="single" w:sz="4" w:space="0" w:color="auto"/>
                                <w:right w:val="single" w:sz="4" w:space="0" w:color="auto"/>
                              </w:tcBorders>
                              <w:noWrap/>
                              <w:vAlign w:val="center"/>
                            </w:tcPr>
                            <w:p w14:paraId="734E0DC1"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0.46</w:t>
                              </w:r>
                            </w:p>
                          </w:tc>
                          <w:tc>
                            <w:tcPr>
                              <w:tcW w:w="675" w:type="dxa"/>
                              <w:tcBorders>
                                <w:top w:val="single" w:sz="4" w:space="0" w:color="auto"/>
                                <w:left w:val="single" w:sz="4" w:space="0" w:color="auto"/>
                                <w:bottom w:val="single" w:sz="4" w:space="0" w:color="auto"/>
                                <w:right w:val="single" w:sz="4" w:space="0" w:color="auto"/>
                              </w:tcBorders>
                              <w:noWrap/>
                              <w:vAlign w:val="center"/>
                            </w:tcPr>
                            <w:p w14:paraId="1472A14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0.75</w:t>
                              </w:r>
                            </w:p>
                          </w:tc>
                          <w:tc>
                            <w:tcPr>
                              <w:tcW w:w="748" w:type="dxa"/>
                              <w:tcBorders>
                                <w:top w:val="single" w:sz="4" w:space="0" w:color="auto"/>
                                <w:left w:val="single" w:sz="4" w:space="0" w:color="auto"/>
                                <w:bottom w:val="single" w:sz="4" w:space="0" w:color="auto"/>
                                <w:right w:val="single" w:sz="4" w:space="0" w:color="auto"/>
                              </w:tcBorders>
                              <w:noWrap/>
                              <w:vAlign w:val="center"/>
                            </w:tcPr>
                            <w:p w14:paraId="0CA1AD29"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8.81</w:t>
                              </w:r>
                            </w:p>
                          </w:tc>
                          <w:tc>
                            <w:tcPr>
                              <w:tcW w:w="709" w:type="dxa"/>
                              <w:tcBorders>
                                <w:top w:val="single" w:sz="4" w:space="0" w:color="auto"/>
                                <w:left w:val="single" w:sz="4" w:space="0" w:color="auto"/>
                                <w:bottom w:val="single" w:sz="4" w:space="0" w:color="auto"/>
                                <w:right w:val="single" w:sz="4" w:space="0" w:color="auto"/>
                              </w:tcBorders>
                              <w:noWrap/>
                              <w:vAlign w:val="center"/>
                            </w:tcPr>
                            <w:p w14:paraId="317CB03F"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1.14</w:t>
                              </w:r>
                            </w:p>
                          </w:tc>
                          <w:tc>
                            <w:tcPr>
                              <w:tcW w:w="851" w:type="dxa"/>
                              <w:tcBorders>
                                <w:top w:val="single" w:sz="4" w:space="0" w:color="auto"/>
                                <w:left w:val="single" w:sz="4" w:space="0" w:color="auto"/>
                                <w:bottom w:val="single" w:sz="4" w:space="0" w:color="auto"/>
                                <w:right w:val="single" w:sz="4" w:space="0" w:color="auto"/>
                              </w:tcBorders>
                              <w:noWrap/>
                              <w:vAlign w:val="center"/>
                            </w:tcPr>
                            <w:p w14:paraId="17823D20"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3.17</w:t>
                              </w:r>
                            </w:p>
                          </w:tc>
                          <w:tc>
                            <w:tcPr>
                              <w:tcW w:w="992" w:type="dxa"/>
                              <w:tcBorders>
                                <w:top w:val="single" w:sz="4" w:space="0" w:color="auto"/>
                                <w:left w:val="single" w:sz="4" w:space="0" w:color="auto"/>
                                <w:bottom w:val="single" w:sz="4" w:space="0" w:color="auto"/>
                                <w:right w:val="single" w:sz="4" w:space="0" w:color="auto"/>
                              </w:tcBorders>
                              <w:vAlign w:val="center"/>
                            </w:tcPr>
                            <w:p w14:paraId="7A6FBF1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4.31 </w:t>
                              </w:r>
                            </w:p>
                          </w:tc>
                        </w:tr>
                        <w:tr w:rsidR="00A55EE4" w:rsidRPr="00CD2C62" w14:paraId="11608E56" w14:textId="77777777" w:rsidTr="002D705F">
                          <w:trPr>
                            <w:trHeight w:val="295"/>
                          </w:trPr>
                          <w:tc>
                            <w:tcPr>
                              <w:tcW w:w="1872" w:type="dxa"/>
                              <w:tcBorders>
                                <w:top w:val="single" w:sz="4" w:space="0" w:color="auto"/>
                                <w:left w:val="single" w:sz="4" w:space="0" w:color="auto"/>
                                <w:bottom w:val="single" w:sz="4" w:space="0" w:color="auto"/>
                                <w:right w:val="single" w:sz="4" w:space="0" w:color="auto"/>
                              </w:tcBorders>
                              <w:vAlign w:val="center"/>
                            </w:tcPr>
                            <w:p w14:paraId="1271B7CD" w14:textId="77777777" w:rsidR="00A55EE4" w:rsidRPr="00CD2C62" w:rsidRDefault="00A55EE4" w:rsidP="002D705F">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減：商品及服務</w:t>
                              </w:r>
                            </w:p>
                            <w:p w14:paraId="2FA4E23B" w14:textId="77777777" w:rsidR="00A55EE4" w:rsidRPr="00CD2C62" w:rsidRDefault="00A55EE4" w:rsidP="002D705F">
                              <w:pPr>
                                <w:widowControl/>
                                <w:overflowPunct w:val="0"/>
                                <w:spacing w:line="240" w:lineRule="exact"/>
                                <w:ind w:left="826" w:hangingChars="413" w:hanging="826"/>
                                <w:suppressOverlap/>
                                <w:jc w:val="both"/>
                                <w:rPr>
                                  <w:rFonts w:ascii="標楷體" w:eastAsia="標楷體" w:hAnsi="標楷體" w:cs="新細明體"/>
                                  <w:color w:val="000000"/>
                                  <w:kern w:val="0"/>
                                  <w:sz w:val="20"/>
                                </w:rPr>
                              </w:pPr>
                              <w:r w:rsidRPr="00CD2C62">
                                <w:rPr>
                                  <w:rFonts w:ascii="標楷體" w:eastAsia="標楷體" w:hAnsi="標楷體" w:cs="新細明體" w:hint="eastAsia"/>
                                  <w:color w:val="000000"/>
                                  <w:kern w:val="0"/>
                                  <w:sz w:val="20"/>
                                </w:rPr>
                                <w:t xml:space="preserve">　　　　輸入</w:t>
                              </w:r>
                            </w:p>
                          </w:tc>
                          <w:tc>
                            <w:tcPr>
                              <w:tcW w:w="674" w:type="dxa"/>
                              <w:tcBorders>
                                <w:top w:val="single" w:sz="4" w:space="0" w:color="auto"/>
                                <w:left w:val="single" w:sz="4" w:space="0" w:color="auto"/>
                                <w:bottom w:val="single" w:sz="4" w:space="0" w:color="auto"/>
                                <w:right w:val="single" w:sz="4" w:space="0" w:color="auto"/>
                              </w:tcBorders>
                              <w:noWrap/>
                              <w:vAlign w:val="center"/>
                            </w:tcPr>
                            <w:p w14:paraId="6387B218"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0.27</w:t>
                              </w:r>
                            </w:p>
                          </w:tc>
                          <w:tc>
                            <w:tcPr>
                              <w:tcW w:w="675" w:type="dxa"/>
                              <w:tcBorders>
                                <w:top w:val="single" w:sz="4" w:space="0" w:color="auto"/>
                                <w:left w:val="single" w:sz="4" w:space="0" w:color="auto"/>
                                <w:bottom w:val="single" w:sz="4" w:space="0" w:color="auto"/>
                                <w:right w:val="single" w:sz="4" w:space="0" w:color="auto"/>
                              </w:tcBorders>
                              <w:noWrap/>
                              <w:vAlign w:val="center"/>
                            </w:tcPr>
                            <w:p w14:paraId="67C8398E"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1.88</w:t>
                              </w:r>
                            </w:p>
                          </w:tc>
                          <w:tc>
                            <w:tcPr>
                              <w:tcW w:w="748" w:type="dxa"/>
                              <w:tcBorders>
                                <w:top w:val="single" w:sz="4" w:space="0" w:color="auto"/>
                                <w:left w:val="single" w:sz="4" w:space="0" w:color="auto"/>
                                <w:bottom w:val="single" w:sz="4" w:space="0" w:color="auto"/>
                                <w:right w:val="single" w:sz="4" w:space="0" w:color="auto"/>
                              </w:tcBorders>
                              <w:noWrap/>
                              <w:vAlign w:val="center"/>
                            </w:tcPr>
                            <w:p w14:paraId="0754D993"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6.87</w:t>
                              </w:r>
                            </w:p>
                          </w:tc>
                          <w:tc>
                            <w:tcPr>
                              <w:tcW w:w="709" w:type="dxa"/>
                              <w:tcBorders>
                                <w:top w:val="single" w:sz="4" w:space="0" w:color="auto"/>
                                <w:left w:val="single" w:sz="4" w:space="0" w:color="auto"/>
                                <w:bottom w:val="single" w:sz="4" w:space="0" w:color="auto"/>
                                <w:right w:val="single" w:sz="4" w:space="0" w:color="auto"/>
                              </w:tcBorders>
                              <w:noWrap/>
                              <w:vAlign w:val="center"/>
                            </w:tcPr>
                            <w:p w14:paraId="5D2B9FD6"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2.18</w:t>
                              </w:r>
                            </w:p>
                          </w:tc>
                          <w:tc>
                            <w:tcPr>
                              <w:tcW w:w="851" w:type="dxa"/>
                              <w:tcBorders>
                                <w:top w:val="single" w:sz="4" w:space="0" w:color="auto"/>
                                <w:left w:val="single" w:sz="4" w:space="0" w:color="auto"/>
                                <w:bottom w:val="single" w:sz="4" w:space="0" w:color="auto"/>
                                <w:right w:val="single" w:sz="4" w:space="0" w:color="auto"/>
                              </w:tcBorders>
                              <w:noWrap/>
                              <w:vAlign w:val="center"/>
                            </w:tcPr>
                            <w:p w14:paraId="6D9FC0DC" w14:textId="77777777" w:rsidR="00A55EE4" w:rsidRDefault="00A55EE4" w:rsidP="002D705F">
                              <w:pPr>
                                <w:spacing w:line="240" w:lineRule="exact"/>
                                <w:jc w:val="right"/>
                                <w:rPr>
                                  <w:rFonts w:ascii="標楷體" w:eastAsia="標楷體" w:hAnsi="標楷體"/>
                                  <w:sz w:val="20"/>
                                </w:rPr>
                              </w:pPr>
                              <w:r>
                                <w:rPr>
                                  <w:rFonts w:ascii="標楷體" w:eastAsia="標楷體" w:hAnsi="標楷體" w:hint="eastAsia"/>
                                  <w:sz w:val="20"/>
                                </w:rPr>
                                <w:t>-</w:t>
                              </w:r>
                              <w:r>
                                <w:rPr>
                                  <w:rFonts w:ascii="標楷體" w:eastAsia="標楷體" w:hAnsi="標楷體"/>
                                  <w:sz w:val="20"/>
                                </w:rPr>
                                <w:t xml:space="preserve"> </w:t>
                              </w:r>
                              <w:r>
                                <w:rPr>
                                  <w:rFonts w:ascii="標楷體" w:eastAsia="標楷體" w:hAnsi="標楷體" w:hint="eastAsia"/>
                                  <w:sz w:val="20"/>
                                </w:rPr>
                                <w:t>3.47</w:t>
                              </w:r>
                            </w:p>
                          </w:tc>
                          <w:tc>
                            <w:tcPr>
                              <w:tcW w:w="992" w:type="dxa"/>
                              <w:tcBorders>
                                <w:top w:val="single" w:sz="4" w:space="0" w:color="auto"/>
                                <w:left w:val="single" w:sz="4" w:space="0" w:color="auto"/>
                                <w:bottom w:val="single" w:sz="4" w:space="0" w:color="auto"/>
                                <w:right w:val="single" w:sz="4" w:space="0" w:color="auto"/>
                              </w:tcBorders>
                              <w:vAlign w:val="center"/>
                            </w:tcPr>
                            <w:p w14:paraId="24B6BC3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 xml:space="preserve">5.65 </w:t>
                              </w:r>
                            </w:p>
                          </w:tc>
                        </w:tr>
                        <w:tr w:rsidR="00A55EE4" w:rsidRPr="00CD2C62" w14:paraId="21E9E329" w14:textId="77777777" w:rsidTr="002D705F">
                          <w:trPr>
                            <w:trHeight w:val="312"/>
                          </w:trPr>
                          <w:tc>
                            <w:tcPr>
                              <w:tcW w:w="6521" w:type="dxa"/>
                              <w:gridSpan w:val="7"/>
                              <w:tcBorders>
                                <w:top w:val="single" w:sz="4" w:space="0" w:color="auto"/>
                                <w:left w:val="nil"/>
                                <w:bottom w:val="nil"/>
                                <w:right w:val="nil"/>
                              </w:tcBorders>
                              <w:vAlign w:val="center"/>
                            </w:tcPr>
                            <w:p w14:paraId="40413DBA" w14:textId="77777777" w:rsidR="00A55EE4" w:rsidRPr="00CD2C62" w:rsidRDefault="00A55EE4" w:rsidP="002D705F">
                              <w:pPr>
                                <w:widowControl/>
                                <w:overflowPunct w:val="0"/>
                                <w:spacing w:line="240" w:lineRule="exact"/>
                                <w:suppressOverlap/>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資料來源：整理自行政院主計總處</w:t>
                              </w:r>
                              <w:r>
                                <w:rPr>
                                  <w:rFonts w:ascii="標楷體" w:eastAsia="標楷體" w:hAnsi="標楷體" w:cs="新細明體"/>
                                  <w:color w:val="000000"/>
                                  <w:kern w:val="0"/>
                                  <w:sz w:val="18"/>
                                  <w:szCs w:val="18"/>
                                </w:rPr>
                                <w:t>113</w:t>
                              </w:r>
                              <w:r w:rsidRPr="00CD2C62">
                                <w:rPr>
                                  <w:rFonts w:ascii="標楷體" w:eastAsia="標楷體" w:hAnsi="標楷體" w:cs="新細明體" w:hint="eastAsia"/>
                                  <w:color w:val="000000"/>
                                  <w:kern w:val="0"/>
                                  <w:sz w:val="18"/>
                                  <w:szCs w:val="18"/>
                                </w:rPr>
                                <w:t>年</w:t>
                              </w:r>
                              <w:r>
                                <w:rPr>
                                  <w:rFonts w:ascii="標楷體" w:eastAsia="標楷體" w:hAnsi="標楷體" w:cs="新細明體"/>
                                  <w:color w:val="000000"/>
                                  <w:kern w:val="0"/>
                                  <w:sz w:val="18"/>
                                  <w:szCs w:val="18"/>
                                </w:rPr>
                                <w:t>5</w:t>
                              </w:r>
                              <w:r w:rsidRPr="00CD2C62">
                                <w:rPr>
                                  <w:rFonts w:ascii="標楷體" w:eastAsia="標楷體" w:hAnsi="標楷體" w:cs="新細明體" w:hint="eastAsia"/>
                                  <w:color w:val="000000"/>
                                  <w:kern w:val="0"/>
                                  <w:sz w:val="18"/>
                                  <w:szCs w:val="18"/>
                                </w:rPr>
                                <w:t>月編製之國民所得統計摘要。</w:t>
                              </w:r>
                            </w:p>
                          </w:tc>
                        </w:tr>
                      </w:tbl>
                      <w:p w14:paraId="24BC6686" w14:textId="77777777" w:rsidR="00A55EE4" w:rsidRPr="00286106" w:rsidRDefault="00A55EE4" w:rsidP="002D705F">
                        <w:pPr>
                          <w:spacing w:line="20" w:lineRule="exact"/>
                        </w:pPr>
                      </w:p>
                    </w:txbxContent>
                  </v:textbox>
                </v:shape>
                <w10:wrap type="square" anchorx="margin"/>
              </v:group>
            </w:pict>
          </mc:Fallback>
        </mc:AlternateContent>
      </w:r>
      <w:r w:rsidRPr="002D705F">
        <w:rPr>
          <w:rFonts w:ascii="標楷體" w:eastAsia="標楷體" w:hAnsi="標楷體" w:hint="eastAsia"/>
          <w:sz w:val="28"/>
          <w:szCs w:val="28"/>
        </w:rPr>
        <w:t>商</w:t>
      </w:r>
      <w:r w:rsidRPr="00504847">
        <w:rPr>
          <w:rFonts w:ascii="標楷體" w:eastAsia="標楷體" w:hAnsi="標楷體" w:hint="eastAsia"/>
          <w:spacing w:val="4"/>
          <w:sz w:val="28"/>
          <w:szCs w:val="28"/>
        </w:rPr>
        <w:t>品及服務輸出轉為負成長，連帶使國內企業投資轉趨保守，加以</w:t>
      </w:r>
      <w:proofErr w:type="gramStart"/>
      <w:r w:rsidRPr="00504847">
        <w:rPr>
          <w:rFonts w:ascii="標楷體" w:eastAsia="標楷體" w:hAnsi="標楷體" w:hint="eastAsia"/>
          <w:spacing w:val="4"/>
          <w:sz w:val="28"/>
          <w:szCs w:val="28"/>
        </w:rPr>
        <w:t>111</w:t>
      </w:r>
      <w:proofErr w:type="gramEnd"/>
      <w:r w:rsidRPr="00504847">
        <w:rPr>
          <w:rFonts w:ascii="標楷體" w:eastAsia="標楷體" w:hAnsi="標楷體" w:hint="eastAsia"/>
          <w:spacing w:val="4"/>
          <w:sz w:val="28"/>
          <w:szCs w:val="28"/>
        </w:rPr>
        <w:t>年度比較基期高，民間投資動能減緩；民間消費則因</w:t>
      </w:r>
      <w:proofErr w:type="gramStart"/>
      <w:r w:rsidRPr="00504847">
        <w:rPr>
          <w:rFonts w:ascii="標楷體" w:eastAsia="標楷體" w:hAnsi="標楷體" w:hint="eastAsia"/>
          <w:spacing w:val="4"/>
          <w:sz w:val="28"/>
          <w:szCs w:val="28"/>
        </w:rPr>
        <w:t>疫</w:t>
      </w:r>
      <w:proofErr w:type="gramEnd"/>
      <w:r w:rsidRPr="00504847">
        <w:rPr>
          <w:rFonts w:ascii="標楷體" w:eastAsia="標楷體" w:hAnsi="標楷體" w:hint="eastAsia"/>
          <w:spacing w:val="4"/>
          <w:sz w:val="28"/>
          <w:szCs w:val="28"/>
        </w:rPr>
        <w:t>後消費增溫，股市交易活絡等，推升成長動能，為</w:t>
      </w:r>
      <w:proofErr w:type="gramStart"/>
      <w:r w:rsidRPr="00504847">
        <w:rPr>
          <w:rFonts w:ascii="標楷體" w:eastAsia="標楷體" w:hAnsi="標楷體" w:hint="eastAsia"/>
          <w:spacing w:val="4"/>
          <w:sz w:val="28"/>
          <w:szCs w:val="28"/>
        </w:rPr>
        <w:t>112</w:t>
      </w:r>
      <w:proofErr w:type="gramEnd"/>
      <w:r w:rsidRPr="00504847">
        <w:rPr>
          <w:rFonts w:ascii="標楷體" w:eastAsia="標楷體" w:hAnsi="標楷體" w:hint="eastAsia"/>
          <w:spacing w:val="4"/>
          <w:sz w:val="28"/>
          <w:szCs w:val="28"/>
        </w:rPr>
        <w:t>年度經濟成長之主要貢獻，促使我國經濟維持正成長。</w:t>
      </w:r>
    </w:p>
    <w:p w14:paraId="3DA3CB42" w14:textId="5ACBE73C" w:rsidR="002D705F" w:rsidRPr="002D705F" w:rsidRDefault="002D705F" w:rsidP="009557FE">
      <w:pPr>
        <w:overflowPunct w:val="0"/>
        <w:spacing w:line="516" w:lineRule="exact"/>
        <w:ind w:firstLineChars="200" w:firstLine="560"/>
        <w:jc w:val="both"/>
        <w:rPr>
          <w:rFonts w:ascii="標楷體" w:eastAsia="標楷體" w:hAnsi="標楷體"/>
          <w:sz w:val="28"/>
          <w:szCs w:val="28"/>
        </w:rPr>
      </w:pPr>
      <w:r w:rsidRPr="002D705F">
        <w:rPr>
          <w:rFonts w:ascii="標楷體" w:eastAsia="標楷體" w:hAnsi="標楷體" w:hint="eastAsia"/>
          <w:sz w:val="28"/>
          <w:szCs w:val="28"/>
        </w:rPr>
        <w:t>在需求面部分，民間消費方面，</w:t>
      </w:r>
      <w:proofErr w:type="gramStart"/>
      <w:r w:rsidRPr="002D705F">
        <w:rPr>
          <w:rFonts w:ascii="標楷體" w:eastAsia="標楷體" w:hAnsi="標楷體" w:hint="eastAsia"/>
          <w:sz w:val="28"/>
          <w:szCs w:val="28"/>
        </w:rPr>
        <w:t>1</w:t>
      </w:r>
      <w:r w:rsidRPr="002D705F">
        <w:rPr>
          <w:rFonts w:ascii="標楷體" w:eastAsia="標楷體" w:hAnsi="標楷體"/>
          <w:sz w:val="28"/>
          <w:szCs w:val="28"/>
        </w:rPr>
        <w:t>1</w:t>
      </w:r>
      <w:r w:rsidRPr="002D705F">
        <w:rPr>
          <w:rFonts w:ascii="標楷體" w:eastAsia="標楷體" w:hAnsi="標楷體" w:hint="eastAsia"/>
          <w:sz w:val="28"/>
          <w:szCs w:val="28"/>
        </w:rPr>
        <w:t>2</w:t>
      </w:r>
      <w:proofErr w:type="gramEnd"/>
      <w:r w:rsidRPr="002D705F">
        <w:rPr>
          <w:rFonts w:ascii="標楷體" w:eastAsia="標楷體" w:hAnsi="標楷體" w:hint="eastAsia"/>
          <w:sz w:val="28"/>
          <w:szCs w:val="28"/>
        </w:rPr>
        <w:t>年度隨</w:t>
      </w:r>
      <w:proofErr w:type="gramStart"/>
      <w:r w:rsidRPr="002D705F">
        <w:rPr>
          <w:rFonts w:ascii="標楷體" w:eastAsia="標楷體" w:hAnsi="標楷體" w:hint="eastAsia"/>
          <w:sz w:val="28"/>
          <w:szCs w:val="28"/>
        </w:rPr>
        <w:t>疫</w:t>
      </w:r>
      <w:proofErr w:type="gramEnd"/>
      <w:r w:rsidRPr="002D705F">
        <w:rPr>
          <w:rFonts w:ascii="標楷體" w:eastAsia="標楷體" w:hAnsi="標楷體" w:hint="eastAsia"/>
          <w:sz w:val="28"/>
          <w:szCs w:val="28"/>
        </w:rPr>
        <w:t>後消費動能釋放，自用汽機車買氣升溫，我國餐飲業及零售業營業額創歷年新高，分別較</w:t>
      </w:r>
      <w:proofErr w:type="gramStart"/>
      <w:r w:rsidRPr="002D705F">
        <w:rPr>
          <w:rFonts w:ascii="標楷體" w:eastAsia="標楷體" w:hAnsi="標楷體" w:hint="eastAsia"/>
          <w:sz w:val="28"/>
          <w:szCs w:val="28"/>
        </w:rPr>
        <w:t>111</w:t>
      </w:r>
      <w:proofErr w:type="gramEnd"/>
      <w:r w:rsidRPr="002D705F">
        <w:rPr>
          <w:rFonts w:ascii="標楷體" w:eastAsia="標楷體" w:hAnsi="標楷體" w:hint="eastAsia"/>
          <w:sz w:val="28"/>
          <w:szCs w:val="28"/>
        </w:rPr>
        <w:t>年度增加20.39％及6.20％，加以金融市場升溫帶動股市交易服務消費上揚，陸空客運、旅遊、休閒娛樂等服務消費增溫，民間消費持續成長。固定資本形成方面，</w:t>
      </w:r>
      <w:proofErr w:type="gramStart"/>
      <w:r w:rsidRPr="002D705F">
        <w:rPr>
          <w:rFonts w:ascii="標楷體" w:eastAsia="標楷體" w:hAnsi="標楷體" w:hint="eastAsia"/>
          <w:sz w:val="28"/>
          <w:szCs w:val="28"/>
        </w:rPr>
        <w:t>112</w:t>
      </w:r>
      <w:proofErr w:type="gramEnd"/>
      <w:r w:rsidRPr="002D705F">
        <w:rPr>
          <w:rFonts w:ascii="標楷體" w:eastAsia="標楷體" w:hAnsi="標楷體" w:hint="eastAsia"/>
          <w:sz w:val="28"/>
          <w:szCs w:val="28"/>
        </w:rPr>
        <w:t>年度航空業者因應跨境旅遊熱絡擴增運力，及營業用客車及船舶增購，</w:t>
      </w:r>
      <w:proofErr w:type="gramStart"/>
      <w:r w:rsidRPr="002D705F">
        <w:rPr>
          <w:rFonts w:ascii="標楷體" w:eastAsia="標楷體" w:hAnsi="標楷體" w:hint="eastAsia"/>
          <w:sz w:val="28"/>
          <w:szCs w:val="28"/>
        </w:rPr>
        <w:t>挹</w:t>
      </w:r>
      <w:proofErr w:type="gramEnd"/>
      <w:r w:rsidRPr="002D705F">
        <w:rPr>
          <w:rFonts w:ascii="標楷體" w:eastAsia="標楷體" w:hAnsi="標楷體" w:hint="eastAsia"/>
          <w:sz w:val="28"/>
          <w:szCs w:val="28"/>
        </w:rPr>
        <w:t>注運輸工具投資增長；</w:t>
      </w:r>
      <w:proofErr w:type="gramStart"/>
      <w:r w:rsidRPr="002D705F">
        <w:rPr>
          <w:rFonts w:ascii="標楷體" w:eastAsia="標楷體" w:hAnsi="標楷體" w:hint="eastAsia"/>
          <w:sz w:val="28"/>
          <w:szCs w:val="28"/>
        </w:rPr>
        <w:t>惟</w:t>
      </w:r>
      <w:proofErr w:type="gramEnd"/>
      <w:r w:rsidRPr="002D705F">
        <w:rPr>
          <w:rFonts w:ascii="標楷體" w:eastAsia="標楷體" w:hAnsi="標楷體" w:hint="eastAsia"/>
          <w:sz w:val="28"/>
          <w:szCs w:val="28"/>
        </w:rPr>
        <w:t>全球終端需求不振，企業整體投資意願下滑，加以比較基期高，</w:t>
      </w:r>
      <w:proofErr w:type="gramStart"/>
      <w:r w:rsidRPr="002D705F">
        <w:rPr>
          <w:rFonts w:ascii="標楷體" w:eastAsia="標楷體" w:hAnsi="標楷體" w:hint="eastAsia"/>
          <w:sz w:val="28"/>
          <w:szCs w:val="28"/>
        </w:rPr>
        <w:t>112</w:t>
      </w:r>
      <w:proofErr w:type="gramEnd"/>
      <w:r w:rsidRPr="002D705F">
        <w:rPr>
          <w:rFonts w:ascii="標楷體" w:eastAsia="標楷體" w:hAnsi="標楷體" w:hint="eastAsia"/>
          <w:sz w:val="28"/>
          <w:szCs w:val="28"/>
        </w:rPr>
        <w:t>年度國內製造業固定資產增購金</w:t>
      </w:r>
      <w:r w:rsidRPr="002D705F">
        <w:rPr>
          <w:rFonts w:ascii="標楷體" w:eastAsia="標楷體" w:hAnsi="標楷體" w:hint="eastAsia"/>
          <w:sz w:val="28"/>
          <w:szCs w:val="28"/>
        </w:rPr>
        <w:lastRenderedPageBreak/>
        <w:t>額較</w:t>
      </w:r>
      <w:proofErr w:type="gramStart"/>
      <w:r w:rsidRPr="002D705F">
        <w:rPr>
          <w:rFonts w:ascii="標楷體" w:eastAsia="標楷體" w:hAnsi="標楷體" w:hint="eastAsia"/>
          <w:sz w:val="28"/>
          <w:szCs w:val="28"/>
        </w:rPr>
        <w:t>111</w:t>
      </w:r>
      <w:proofErr w:type="gramEnd"/>
      <w:r w:rsidRPr="002D705F">
        <w:rPr>
          <w:rFonts w:ascii="標楷體" w:eastAsia="標楷體" w:hAnsi="標楷體" w:hint="eastAsia"/>
          <w:sz w:val="28"/>
          <w:szCs w:val="28"/>
        </w:rPr>
        <w:t>年度減少24.60％，其中電子零組件業減少37.76％（經濟部113年6月發布資料），整體固定資本形成負成長。企業資本支出態度審慎，進口資本設備衰退，加上終端需求不振不利農工原料進口，導致進口萎縮，貿易順差擴大，使我國超額儲蓄金額仍高，連續</w:t>
      </w:r>
      <w:proofErr w:type="gramStart"/>
      <w:r w:rsidRPr="002D705F">
        <w:rPr>
          <w:rFonts w:ascii="標楷體" w:eastAsia="標楷體" w:hAnsi="標楷體" w:hint="eastAsia"/>
          <w:sz w:val="28"/>
          <w:szCs w:val="28"/>
        </w:rPr>
        <w:t>4</w:t>
      </w:r>
      <w:proofErr w:type="gramEnd"/>
      <w:r w:rsidRPr="002D705F">
        <w:rPr>
          <w:rFonts w:ascii="標楷體" w:eastAsia="標楷體" w:hAnsi="標楷體" w:hint="eastAsia"/>
          <w:sz w:val="28"/>
          <w:szCs w:val="28"/>
        </w:rPr>
        <w:t>年度逾3兆元（</w:t>
      </w:r>
      <w:r w:rsidRPr="00063C4A">
        <w:rPr>
          <w:rFonts w:ascii="標楷體" w:eastAsia="標楷體" w:hAnsi="標楷體" w:hint="eastAsia"/>
          <w:sz w:val="28"/>
          <w:szCs w:val="28"/>
        </w:rPr>
        <w:t>表7</w:t>
      </w:r>
      <w:r w:rsidRPr="002D705F">
        <w:rPr>
          <w:rFonts w:ascii="標楷體" w:eastAsia="標楷體" w:hAnsi="標楷體" w:hint="eastAsia"/>
          <w:sz w:val="28"/>
          <w:szCs w:val="28"/>
        </w:rPr>
        <w:t>），政府允宜持續建構完善投資環境，積極排除投資障礙，增加企業投資誘因，引導國內閒置資金投至實體投資，有效配置資源促進我國投資成長。</w:t>
      </w:r>
    </w:p>
    <w:p w14:paraId="4FB974A6" w14:textId="296E6760" w:rsidR="002D705F" w:rsidRPr="002D705F" w:rsidRDefault="002D705F" w:rsidP="009557FE">
      <w:pPr>
        <w:overflowPunct w:val="0"/>
        <w:spacing w:line="514" w:lineRule="exact"/>
        <w:ind w:firstLineChars="200" w:firstLine="480"/>
        <w:jc w:val="both"/>
        <w:rPr>
          <w:rFonts w:ascii="標楷體" w:eastAsia="標楷體" w:hAnsi="標楷體"/>
          <w:noProof/>
          <w:sz w:val="28"/>
          <w:szCs w:val="28"/>
        </w:rPr>
      </w:pPr>
      <w:r w:rsidRPr="002D705F">
        <w:rPr>
          <w:rFonts w:ascii="Calibri" w:hAnsi="標楷體"/>
          <w:noProof/>
          <w:szCs w:val="22"/>
        </w:rPr>
        <mc:AlternateContent>
          <mc:Choice Requires="wps">
            <w:drawing>
              <wp:anchor distT="45720" distB="45720" distL="114300" distR="114300" simplePos="0" relativeHeight="251681792" behindDoc="0" locked="0" layoutInCell="1" allowOverlap="1" wp14:anchorId="35D1152B" wp14:editId="67339AAA">
                <wp:simplePos x="0" y="0"/>
                <wp:positionH relativeFrom="column">
                  <wp:posOffset>3802380</wp:posOffset>
                </wp:positionH>
                <wp:positionV relativeFrom="page">
                  <wp:posOffset>900430</wp:posOffset>
                </wp:positionV>
                <wp:extent cx="2505600" cy="3222000"/>
                <wp:effectExtent l="0" t="0" r="0" b="0"/>
                <wp:wrapSquare wrapText="bothSides"/>
                <wp:docPr id="53" name="文字方塊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600" cy="3222000"/>
                        </a:xfrm>
                        <a:prstGeom prst="rect">
                          <a:avLst/>
                        </a:prstGeom>
                        <a:noFill/>
                        <a:ln w="9525">
                          <a:noFill/>
                          <a:miter lim="800000"/>
                          <a:headEnd/>
                          <a:tailEnd/>
                        </a:ln>
                      </wps:spPr>
                      <wps:txbx>
                        <w:txbxContent>
                          <w:tbl>
                            <w:tblPr>
                              <w:tblW w:w="3544" w:type="dxa"/>
                              <w:tblInd w:w="28" w:type="dxa"/>
                              <w:tblCellMar>
                                <w:left w:w="28" w:type="dxa"/>
                                <w:right w:w="28" w:type="dxa"/>
                              </w:tblCellMar>
                              <w:tblLook w:val="04A0" w:firstRow="1" w:lastRow="0" w:firstColumn="1" w:lastColumn="0" w:noHBand="0" w:noVBand="1"/>
                            </w:tblPr>
                            <w:tblGrid>
                              <w:gridCol w:w="851"/>
                              <w:gridCol w:w="1559"/>
                              <w:gridCol w:w="1134"/>
                            </w:tblGrid>
                            <w:tr w:rsidR="00A55EE4" w:rsidRPr="002A16D8" w14:paraId="64A59BA5" w14:textId="77777777" w:rsidTr="002D705F">
                              <w:trPr>
                                <w:trHeight w:val="324"/>
                              </w:trPr>
                              <w:tc>
                                <w:tcPr>
                                  <w:tcW w:w="3544" w:type="dxa"/>
                                  <w:gridSpan w:val="3"/>
                                  <w:tcBorders>
                                    <w:top w:val="nil"/>
                                    <w:left w:val="nil"/>
                                    <w:bottom w:val="nil"/>
                                    <w:right w:val="nil"/>
                                  </w:tcBorders>
                                  <w:shd w:val="clear" w:color="auto" w:fill="auto"/>
                                  <w:noWrap/>
                                  <w:vAlign w:val="center"/>
                                  <w:hideMark/>
                                </w:tcPr>
                                <w:p w14:paraId="53404BB7" w14:textId="77777777" w:rsidR="00A55EE4" w:rsidRPr="002A16D8" w:rsidRDefault="00A55EE4" w:rsidP="002D705F">
                                  <w:pPr>
                                    <w:widowControl/>
                                    <w:jc w:val="center"/>
                                    <w:rPr>
                                      <w:rFonts w:ascii="標楷體" w:eastAsia="標楷體" w:hAnsi="標楷體" w:cs="新細明體"/>
                                      <w:b/>
                                      <w:bCs/>
                                      <w:color w:val="000000"/>
                                      <w:kern w:val="0"/>
                                      <w:szCs w:val="24"/>
                                    </w:rPr>
                                  </w:pPr>
                                  <w:r w:rsidRPr="002A16D8">
                                    <w:rPr>
                                      <w:rFonts w:ascii="標楷體" w:eastAsia="標楷體" w:hAnsi="標楷體" w:cs="新細明體" w:hint="eastAsia"/>
                                      <w:b/>
                                      <w:bCs/>
                                      <w:color w:val="000000"/>
                                      <w:kern w:val="0"/>
                                      <w:szCs w:val="24"/>
                                    </w:rPr>
                                    <w:t>表7　我國超額儲蓄情形</w:t>
                                  </w:r>
                                </w:p>
                              </w:tc>
                            </w:tr>
                            <w:tr w:rsidR="00A55EE4" w:rsidRPr="002A16D8" w14:paraId="7F5D07AC" w14:textId="77777777" w:rsidTr="002D705F">
                              <w:trPr>
                                <w:trHeight w:val="324"/>
                              </w:trPr>
                              <w:tc>
                                <w:tcPr>
                                  <w:tcW w:w="3544" w:type="dxa"/>
                                  <w:gridSpan w:val="3"/>
                                  <w:tcBorders>
                                    <w:top w:val="nil"/>
                                    <w:left w:val="nil"/>
                                    <w:bottom w:val="nil"/>
                                    <w:right w:val="nil"/>
                                  </w:tcBorders>
                                  <w:shd w:val="clear" w:color="auto" w:fill="auto"/>
                                  <w:noWrap/>
                                  <w:vAlign w:val="center"/>
                                  <w:hideMark/>
                                </w:tcPr>
                                <w:p w14:paraId="405105EC" w14:textId="77777777" w:rsidR="00A55EE4" w:rsidRPr="002A16D8" w:rsidRDefault="00A55EE4" w:rsidP="002D705F">
                                  <w:pPr>
                                    <w:widowControl/>
                                    <w:jc w:val="right"/>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單位：新臺幣百萬元、％</w:t>
                                  </w:r>
                                </w:p>
                              </w:tc>
                            </w:tr>
                            <w:tr w:rsidR="00A55EE4" w:rsidRPr="002A16D8" w14:paraId="3A9E2F10" w14:textId="77777777" w:rsidTr="002D705F">
                              <w:trPr>
                                <w:trHeight w:val="324"/>
                              </w:trPr>
                              <w:tc>
                                <w:tcPr>
                                  <w:tcW w:w="851" w:type="dxa"/>
                                  <w:tcBorders>
                                    <w:top w:val="single" w:sz="4" w:space="0" w:color="auto"/>
                                    <w:left w:val="single" w:sz="4" w:space="0" w:color="auto"/>
                                    <w:bottom w:val="nil"/>
                                    <w:right w:val="single" w:sz="4" w:space="0" w:color="auto"/>
                                  </w:tcBorders>
                                  <w:shd w:val="clear" w:color="auto" w:fill="9CC2E5"/>
                                  <w:noWrap/>
                                  <w:vAlign w:val="center"/>
                                  <w:hideMark/>
                                </w:tcPr>
                                <w:p w14:paraId="2EFC42A1"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年度</w:t>
                                  </w:r>
                                </w:p>
                              </w:tc>
                              <w:tc>
                                <w:tcPr>
                                  <w:tcW w:w="1559" w:type="dxa"/>
                                  <w:tcBorders>
                                    <w:top w:val="single" w:sz="4" w:space="0" w:color="auto"/>
                                    <w:left w:val="nil"/>
                                    <w:bottom w:val="nil"/>
                                    <w:right w:val="single" w:sz="4" w:space="0" w:color="auto"/>
                                  </w:tcBorders>
                                  <w:shd w:val="clear" w:color="auto" w:fill="9CC2E5"/>
                                  <w:noWrap/>
                                  <w:vAlign w:val="center"/>
                                  <w:hideMark/>
                                </w:tcPr>
                                <w:p w14:paraId="1E94D8C2"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超額儲蓄金額</w:t>
                                  </w:r>
                                </w:p>
                              </w:tc>
                              <w:tc>
                                <w:tcPr>
                                  <w:tcW w:w="1134" w:type="dxa"/>
                                  <w:tcBorders>
                                    <w:top w:val="single" w:sz="4" w:space="0" w:color="auto"/>
                                    <w:left w:val="nil"/>
                                    <w:bottom w:val="nil"/>
                                    <w:right w:val="single" w:sz="4" w:space="0" w:color="auto"/>
                                  </w:tcBorders>
                                  <w:shd w:val="clear" w:color="auto" w:fill="9CC2E5"/>
                                  <w:noWrap/>
                                  <w:vAlign w:val="center"/>
                                  <w:hideMark/>
                                </w:tcPr>
                                <w:p w14:paraId="4F4C3BC7"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超額儲蓄率</w:t>
                                  </w:r>
                                </w:p>
                              </w:tc>
                            </w:tr>
                            <w:tr w:rsidR="00A55EE4" w:rsidRPr="002A16D8" w14:paraId="20B2EB9C"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6180569F"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103</w:t>
                                  </w:r>
                                </w:p>
                              </w:tc>
                              <w:tc>
                                <w:tcPr>
                                  <w:tcW w:w="1559" w:type="dxa"/>
                                  <w:tcBorders>
                                    <w:top w:val="nil"/>
                                    <w:left w:val="nil"/>
                                    <w:bottom w:val="nil"/>
                                    <w:right w:val="single" w:sz="4" w:space="0" w:color="auto"/>
                                  </w:tcBorders>
                                  <w:shd w:val="clear" w:color="auto" w:fill="auto"/>
                                  <w:noWrap/>
                                  <w:vAlign w:val="center"/>
                                  <w:hideMark/>
                                </w:tcPr>
                                <w:p w14:paraId="1387FB7D"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2,066,668</w:t>
                                  </w:r>
                                </w:p>
                              </w:tc>
                              <w:tc>
                                <w:tcPr>
                                  <w:tcW w:w="1134" w:type="dxa"/>
                                  <w:tcBorders>
                                    <w:top w:val="nil"/>
                                    <w:left w:val="nil"/>
                                    <w:bottom w:val="nil"/>
                                    <w:right w:val="single" w:sz="4" w:space="0" w:color="auto"/>
                                  </w:tcBorders>
                                  <w:shd w:val="clear" w:color="auto" w:fill="auto"/>
                                  <w:noWrap/>
                                  <w:vAlign w:val="center"/>
                                  <w:hideMark/>
                                </w:tcPr>
                                <w:p w14:paraId="62C7A933"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12.71</w:t>
                                  </w:r>
                                </w:p>
                              </w:tc>
                            </w:tr>
                            <w:tr w:rsidR="00A55EE4" w:rsidRPr="002A16D8" w14:paraId="0FB74B2F"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0B059099"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104</w:t>
                                  </w:r>
                                </w:p>
                              </w:tc>
                              <w:tc>
                                <w:tcPr>
                                  <w:tcW w:w="1559" w:type="dxa"/>
                                  <w:tcBorders>
                                    <w:top w:val="nil"/>
                                    <w:left w:val="nil"/>
                                    <w:bottom w:val="nil"/>
                                    <w:right w:val="single" w:sz="4" w:space="0" w:color="auto"/>
                                  </w:tcBorders>
                                  <w:shd w:val="clear" w:color="auto" w:fill="DEEAF6"/>
                                  <w:noWrap/>
                                  <w:vAlign w:val="center"/>
                                  <w:hideMark/>
                                </w:tcPr>
                                <w:p w14:paraId="6F88F7A6"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2,497,312</w:t>
                                  </w:r>
                                </w:p>
                              </w:tc>
                              <w:tc>
                                <w:tcPr>
                                  <w:tcW w:w="1134" w:type="dxa"/>
                                  <w:tcBorders>
                                    <w:top w:val="nil"/>
                                    <w:left w:val="nil"/>
                                    <w:bottom w:val="nil"/>
                                    <w:right w:val="single" w:sz="4" w:space="0" w:color="auto"/>
                                  </w:tcBorders>
                                  <w:shd w:val="clear" w:color="auto" w:fill="DEEAF6"/>
                                  <w:noWrap/>
                                  <w:vAlign w:val="center"/>
                                  <w:hideMark/>
                                </w:tcPr>
                                <w:p w14:paraId="749192BD"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14.64</w:t>
                                  </w:r>
                                </w:p>
                              </w:tc>
                            </w:tr>
                            <w:tr w:rsidR="00A55EE4" w:rsidRPr="002A16D8" w14:paraId="6489CF51"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05CBFA8F"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105</w:t>
                                  </w:r>
                                </w:p>
                              </w:tc>
                              <w:tc>
                                <w:tcPr>
                                  <w:tcW w:w="1559" w:type="dxa"/>
                                  <w:tcBorders>
                                    <w:top w:val="nil"/>
                                    <w:left w:val="nil"/>
                                    <w:bottom w:val="nil"/>
                                    <w:right w:val="single" w:sz="4" w:space="0" w:color="auto"/>
                                  </w:tcBorders>
                                  <w:shd w:val="clear" w:color="auto" w:fill="auto"/>
                                  <w:noWrap/>
                                  <w:vAlign w:val="center"/>
                                  <w:hideMark/>
                                </w:tcPr>
                                <w:p w14:paraId="7D57E110"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2,542,054</w:t>
                                  </w:r>
                                </w:p>
                              </w:tc>
                              <w:tc>
                                <w:tcPr>
                                  <w:tcW w:w="1134" w:type="dxa"/>
                                  <w:tcBorders>
                                    <w:top w:val="nil"/>
                                    <w:left w:val="nil"/>
                                    <w:bottom w:val="nil"/>
                                    <w:right w:val="single" w:sz="4" w:space="0" w:color="auto"/>
                                  </w:tcBorders>
                                  <w:shd w:val="clear" w:color="auto" w:fill="auto"/>
                                  <w:noWrap/>
                                  <w:vAlign w:val="center"/>
                                  <w:hideMark/>
                                </w:tcPr>
                                <w:p w14:paraId="2F622DF5"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14.48</w:t>
                                  </w:r>
                                </w:p>
                              </w:tc>
                            </w:tr>
                            <w:tr w:rsidR="00A55EE4" w:rsidRPr="002A16D8" w14:paraId="6E984F6A"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15E342ED"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106</w:t>
                                  </w:r>
                                </w:p>
                              </w:tc>
                              <w:tc>
                                <w:tcPr>
                                  <w:tcW w:w="1559" w:type="dxa"/>
                                  <w:tcBorders>
                                    <w:top w:val="nil"/>
                                    <w:left w:val="nil"/>
                                    <w:bottom w:val="nil"/>
                                    <w:right w:val="single" w:sz="4" w:space="0" w:color="auto"/>
                                  </w:tcBorders>
                                  <w:shd w:val="clear" w:color="auto" w:fill="DEEAF6"/>
                                  <w:noWrap/>
                                  <w:vAlign w:val="center"/>
                                  <w:hideMark/>
                                </w:tcPr>
                                <w:p w14:paraId="4A8B322C"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2,792,651</w:t>
                                  </w:r>
                                </w:p>
                              </w:tc>
                              <w:tc>
                                <w:tcPr>
                                  <w:tcW w:w="1134" w:type="dxa"/>
                                  <w:tcBorders>
                                    <w:top w:val="nil"/>
                                    <w:left w:val="nil"/>
                                    <w:bottom w:val="nil"/>
                                    <w:right w:val="single" w:sz="4" w:space="0" w:color="auto"/>
                                  </w:tcBorders>
                                  <w:shd w:val="clear" w:color="auto" w:fill="DEEAF6"/>
                                  <w:noWrap/>
                                  <w:vAlign w:val="center"/>
                                  <w:hideMark/>
                                </w:tcPr>
                                <w:p w14:paraId="5910A50A"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15.53</w:t>
                                  </w:r>
                                </w:p>
                              </w:tc>
                            </w:tr>
                            <w:tr w:rsidR="00A55EE4" w:rsidRPr="002A16D8" w14:paraId="49B750FC"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642B8D17"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107</w:t>
                                  </w:r>
                                </w:p>
                              </w:tc>
                              <w:tc>
                                <w:tcPr>
                                  <w:tcW w:w="1559" w:type="dxa"/>
                                  <w:tcBorders>
                                    <w:top w:val="nil"/>
                                    <w:left w:val="nil"/>
                                    <w:bottom w:val="nil"/>
                                    <w:right w:val="single" w:sz="4" w:space="0" w:color="auto"/>
                                  </w:tcBorders>
                                  <w:shd w:val="clear" w:color="auto" w:fill="auto"/>
                                  <w:noWrap/>
                                  <w:vAlign w:val="center"/>
                                  <w:hideMark/>
                                </w:tcPr>
                                <w:p w14:paraId="75D0A7A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2,446,736</w:t>
                                  </w:r>
                                </w:p>
                              </w:tc>
                              <w:tc>
                                <w:tcPr>
                                  <w:tcW w:w="1134" w:type="dxa"/>
                                  <w:tcBorders>
                                    <w:top w:val="nil"/>
                                    <w:left w:val="nil"/>
                                    <w:bottom w:val="nil"/>
                                    <w:right w:val="single" w:sz="4" w:space="0" w:color="auto"/>
                                  </w:tcBorders>
                                  <w:shd w:val="clear" w:color="auto" w:fill="auto"/>
                                  <w:noWrap/>
                                  <w:vAlign w:val="center"/>
                                  <w:hideMark/>
                                </w:tcPr>
                                <w:p w14:paraId="60BCE558"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13.32</w:t>
                                  </w:r>
                                </w:p>
                              </w:tc>
                            </w:tr>
                            <w:tr w:rsidR="00A55EE4" w:rsidRPr="002A16D8" w14:paraId="5AED9FEA"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18AAC298"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108</w:t>
                                  </w:r>
                                </w:p>
                              </w:tc>
                              <w:tc>
                                <w:tcPr>
                                  <w:tcW w:w="1559" w:type="dxa"/>
                                  <w:tcBorders>
                                    <w:top w:val="nil"/>
                                    <w:left w:val="nil"/>
                                    <w:bottom w:val="nil"/>
                                    <w:right w:val="single" w:sz="4" w:space="0" w:color="auto"/>
                                  </w:tcBorders>
                                  <w:shd w:val="clear" w:color="auto" w:fill="DEEAF6"/>
                                  <w:noWrap/>
                                  <w:vAlign w:val="center"/>
                                  <w:hideMark/>
                                </w:tcPr>
                                <w:p w14:paraId="69F7FC0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2,234,787</w:t>
                                  </w:r>
                                </w:p>
                              </w:tc>
                              <w:tc>
                                <w:tcPr>
                                  <w:tcW w:w="1134" w:type="dxa"/>
                                  <w:tcBorders>
                                    <w:top w:val="nil"/>
                                    <w:left w:val="nil"/>
                                    <w:bottom w:val="nil"/>
                                    <w:right w:val="single" w:sz="4" w:space="0" w:color="auto"/>
                                  </w:tcBorders>
                                  <w:shd w:val="clear" w:color="auto" w:fill="DEEAF6"/>
                                  <w:noWrap/>
                                  <w:vAlign w:val="center"/>
                                  <w:hideMark/>
                                </w:tcPr>
                                <w:p w14:paraId="698CD5A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11.82</w:t>
                                  </w:r>
                                </w:p>
                              </w:tc>
                            </w:tr>
                            <w:tr w:rsidR="00A55EE4" w:rsidRPr="002A16D8" w14:paraId="12461CC5"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691CC6F2"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109</w:t>
                                  </w:r>
                                </w:p>
                              </w:tc>
                              <w:tc>
                                <w:tcPr>
                                  <w:tcW w:w="1559" w:type="dxa"/>
                                  <w:tcBorders>
                                    <w:top w:val="nil"/>
                                    <w:left w:val="nil"/>
                                    <w:bottom w:val="nil"/>
                                    <w:right w:val="single" w:sz="4" w:space="0" w:color="auto"/>
                                  </w:tcBorders>
                                  <w:shd w:val="clear" w:color="auto" w:fill="auto"/>
                                  <w:noWrap/>
                                  <w:vAlign w:val="center"/>
                                  <w:hideMark/>
                                </w:tcPr>
                                <w:p w14:paraId="1009242F"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3,118,108</w:t>
                                  </w:r>
                                </w:p>
                              </w:tc>
                              <w:tc>
                                <w:tcPr>
                                  <w:tcW w:w="1134" w:type="dxa"/>
                                  <w:tcBorders>
                                    <w:top w:val="nil"/>
                                    <w:left w:val="nil"/>
                                    <w:bottom w:val="nil"/>
                                    <w:right w:val="single" w:sz="4" w:space="0" w:color="auto"/>
                                  </w:tcBorders>
                                  <w:shd w:val="clear" w:color="auto" w:fill="auto"/>
                                  <w:noWrap/>
                                  <w:vAlign w:val="center"/>
                                  <w:hideMark/>
                                </w:tcPr>
                                <w:p w14:paraId="49BDD2A0"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15.66</w:t>
                                  </w:r>
                                </w:p>
                              </w:tc>
                            </w:tr>
                            <w:tr w:rsidR="00A55EE4" w:rsidRPr="002A16D8" w14:paraId="39F3B072"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26CA6079"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110</w:t>
                                  </w:r>
                                </w:p>
                              </w:tc>
                              <w:tc>
                                <w:tcPr>
                                  <w:tcW w:w="1559" w:type="dxa"/>
                                  <w:tcBorders>
                                    <w:top w:val="nil"/>
                                    <w:left w:val="nil"/>
                                    <w:bottom w:val="nil"/>
                                    <w:right w:val="single" w:sz="4" w:space="0" w:color="auto"/>
                                  </w:tcBorders>
                                  <w:shd w:val="clear" w:color="auto" w:fill="DEEAF6"/>
                                  <w:noWrap/>
                                  <w:vAlign w:val="center"/>
                                  <w:hideMark/>
                                </w:tcPr>
                                <w:p w14:paraId="3CE3D08F"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3,693,040</w:t>
                                  </w:r>
                                </w:p>
                              </w:tc>
                              <w:tc>
                                <w:tcPr>
                                  <w:tcW w:w="1134" w:type="dxa"/>
                                  <w:tcBorders>
                                    <w:top w:val="nil"/>
                                    <w:left w:val="nil"/>
                                    <w:bottom w:val="nil"/>
                                    <w:right w:val="single" w:sz="4" w:space="0" w:color="auto"/>
                                  </w:tcBorders>
                                  <w:shd w:val="clear" w:color="auto" w:fill="DEEAF6"/>
                                  <w:noWrap/>
                                  <w:vAlign w:val="center"/>
                                  <w:hideMark/>
                                </w:tcPr>
                                <w:p w14:paraId="0AC4C62F"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17.05</w:t>
                                  </w:r>
                                </w:p>
                              </w:tc>
                            </w:tr>
                            <w:tr w:rsidR="00A55EE4" w:rsidRPr="002A16D8" w14:paraId="637CA7FF"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54C4E82B"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111</w:t>
                                  </w:r>
                                </w:p>
                              </w:tc>
                              <w:tc>
                                <w:tcPr>
                                  <w:tcW w:w="1559" w:type="dxa"/>
                                  <w:tcBorders>
                                    <w:top w:val="nil"/>
                                    <w:left w:val="nil"/>
                                    <w:bottom w:val="nil"/>
                                    <w:right w:val="single" w:sz="4" w:space="0" w:color="auto"/>
                                  </w:tcBorders>
                                  <w:shd w:val="clear" w:color="auto" w:fill="auto"/>
                                  <w:noWrap/>
                                  <w:vAlign w:val="center"/>
                                  <w:hideMark/>
                                </w:tcPr>
                                <w:p w14:paraId="210BA2E6"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3,323,797</w:t>
                                  </w:r>
                                </w:p>
                              </w:tc>
                              <w:tc>
                                <w:tcPr>
                                  <w:tcW w:w="1134" w:type="dxa"/>
                                  <w:tcBorders>
                                    <w:top w:val="nil"/>
                                    <w:left w:val="nil"/>
                                    <w:bottom w:val="nil"/>
                                    <w:right w:val="single" w:sz="4" w:space="0" w:color="auto"/>
                                  </w:tcBorders>
                                  <w:shd w:val="clear" w:color="auto" w:fill="auto"/>
                                  <w:noWrap/>
                                  <w:vAlign w:val="center"/>
                                  <w:hideMark/>
                                </w:tcPr>
                                <w:p w14:paraId="56750CE6"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14.66</w:t>
                                  </w:r>
                                </w:p>
                              </w:tc>
                            </w:tr>
                            <w:tr w:rsidR="00A55EE4" w:rsidRPr="002A16D8" w14:paraId="7CC4EE95" w14:textId="77777777" w:rsidTr="002D705F">
                              <w:trPr>
                                <w:trHeight w:val="324"/>
                              </w:trPr>
                              <w:tc>
                                <w:tcPr>
                                  <w:tcW w:w="851" w:type="dxa"/>
                                  <w:tcBorders>
                                    <w:top w:val="nil"/>
                                    <w:left w:val="single" w:sz="4" w:space="0" w:color="auto"/>
                                    <w:bottom w:val="single" w:sz="4" w:space="0" w:color="auto"/>
                                    <w:right w:val="single" w:sz="4" w:space="0" w:color="auto"/>
                                  </w:tcBorders>
                                  <w:shd w:val="clear" w:color="auto" w:fill="DEEAF6"/>
                                  <w:noWrap/>
                                  <w:vAlign w:val="center"/>
                                </w:tcPr>
                                <w:p w14:paraId="4045D6AD"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cs="新細明體" w:hint="eastAsia"/>
                                      <w:color w:val="000000"/>
                                      <w:kern w:val="0"/>
                                      <w:sz w:val="20"/>
                                    </w:rPr>
                                    <w:t>1</w:t>
                                  </w:r>
                                  <w:r w:rsidRPr="00F12FB2">
                                    <w:rPr>
                                      <w:rFonts w:ascii="標楷體" w:eastAsia="標楷體" w:hAnsi="標楷體" w:cs="新細明體"/>
                                      <w:color w:val="000000"/>
                                      <w:kern w:val="0"/>
                                      <w:sz w:val="20"/>
                                    </w:rPr>
                                    <w:t>12</w:t>
                                  </w:r>
                                </w:p>
                              </w:tc>
                              <w:tc>
                                <w:tcPr>
                                  <w:tcW w:w="1559" w:type="dxa"/>
                                  <w:tcBorders>
                                    <w:top w:val="nil"/>
                                    <w:left w:val="nil"/>
                                    <w:bottom w:val="single" w:sz="4" w:space="0" w:color="auto"/>
                                    <w:right w:val="single" w:sz="4" w:space="0" w:color="auto"/>
                                  </w:tcBorders>
                                  <w:shd w:val="clear" w:color="auto" w:fill="DEEAF6"/>
                                  <w:noWrap/>
                                  <w:vAlign w:val="center"/>
                                  <w:hideMark/>
                                </w:tcPr>
                                <w:p w14:paraId="52497A0C"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3,375,695</w:t>
                                  </w:r>
                                </w:p>
                              </w:tc>
                              <w:tc>
                                <w:tcPr>
                                  <w:tcW w:w="1134" w:type="dxa"/>
                                  <w:tcBorders>
                                    <w:top w:val="nil"/>
                                    <w:left w:val="nil"/>
                                    <w:bottom w:val="single" w:sz="4" w:space="0" w:color="auto"/>
                                    <w:right w:val="single" w:sz="4" w:space="0" w:color="auto"/>
                                  </w:tcBorders>
                                  <w:shd w:val="clear" w:color="auto" w:fill="DEEAF6"/>
                                  <w:noWrap/>
                                  <w:vAlign w:val="center"/>
                                  <w:hideMark/>
                                </w:tcPr>
                                <w:p w14:paraId="67DBF7F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14.34</w:t>
                                  </w:r>
                                </w:p>
                              </w:tc>
                            </w:tr>
                            <w:tr w:rsidR="00A55EE4" w:rsidRPr="002A16D8" w14:paraId="2384FC24" w14:textId="77777777" w:rsidTr="002D705F">
                              <w:trPr>
                                <w:trHeight w:val="484"/>
                              </w:trPr>
                              <w:tc>
                                <w:tcPr>
                                  <w:tcW w:w="3544" w:type="dxa"/>
                                  <w:gridSpan w:val="3"/>
                                  <w:tcBorders>
                                    <w:top w:val="nil"/>
                                    <w:left w:val="nil"/>
                                    <w:bottom w:val="nil"/>
                                    <w:right w:val="nil"/>
                                  </w:tcBorders>
                                  <w:shd w:val="clear" w:color="auto" w:fill="auto"/>
                                  <w:vAlign w:val="center"/>
                                  <w:hideMark/>
                                </w:tcPr>
                                <w:p w14:paraId="2A01D63F" w14:textId="77777777" w:rsidR="00A55EE4" w:rsidRPr="002A16D8" w:rsidRDefault="00A55EE4" w:rsidP="00617CE3">
                                  <w:pPr>
                                    <w:widowControl/>
                                    <w:spacing w:line="200" w:lineRule="exact"/>
                                    <w:ind w:left="900" w:hangingChars="500" w:hanging="900"/>
                                    <w:jc w:val="both"/>
                                    <w:rPr>
                                      <w:rFonts w:ascii="標楷體" w:eastAsia="標楷體" w:hAnsi="標楷體" w:cs="新細明體"/>
                                      <w:color w:val="000000"/>
                                      <w:kern w:val="0"/>
                                      <w:sz w:val="18"/>
                                      <w:szCs w:val="18"/>
                                    </w:rPr>
                                  </w:pPr>
                                  <w:r w:rsidRPr="002A16D8">
                                    <w:rPr>
                                      <w:rFonts w:ascii="標楷體" w:eastAsia="標楷體" w:hAnsi="標楷體" w:cs="新細明體" w:hint="eastAsia"/>
                                      <w:color w:val="000000"/>
                                      <w:kern w:val="0"/>
                                      <w:sz w:val="18"/>
                                      <w:szCs w:val="18"/>
                                    </w:rPr>
                                    <w:t>資料來源：整理自行政院主計總處11</w:t>
                                  </w:r>
                                  <w:r>
                                    <w:rPr>
                                      <w:rFonts w:ascii="標楷體" w:eastAsia="標楷體" w:hAnsi="標楷體" w:cs="新細明體"/>
                                      <w:color w:val="000000"/>
                                      <w:kern w:val="0"/>
                                      <w:sz w:val="18"/>
                                      <w:szCs w:val="18"/>
                                    </w:rPr>
                                    <w:t>3</w:t>
                                  </w:r>
                                  <w:r w:rsidRPr="002A16D8">
                                    <w:rPr>
                                      <w:rFonts w:ascii="標楷體" w:eastAsia="標楷體" w:hAnsi="標楷體" w:cs="新細明體" w:hint="eastAsia"/>
                                      <w:color w:val="000000"/>
                                      <w:kern w:val="0"/>
                                      <w:sz w:val="18"/>
                                      <w:szCs w:val="18"/>
                                    </w:rPr>
                                    <w:t>年5月編製之國民所得統計摘要。</w:t>
                                  </w:r>
                                </w:p>
                              </w:tc>
                            </w:tr>
                          </w:tbl>
                          <w:p w14:paraId="3FC9AEF8" w14:textId="77777777" w:rsidR="00A55EE4" w:rsidRPr="002A16D8" w:rsidRDefault="00A55EE4" w:rsidP="002D70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D1152B" id="文字方塊 53" o:spid="_x0000_s1098" type="#_x0000_t202" style="position:absolute;left:0;text-align:left;margin-left:299.4pt;margin-top:70.9pt;width:197.3pt;height:253.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" filled="f" stroked="f">
                <v:textbox>
                  <w:txbxContent>
                    <w:tbl>
                      <w:tblPr>
                        <w:tblW w:w="3544" w:type="dxa"/>
                        <w:tblInd w:w="28" w:type="dxa"/>
                        <w:tblCellMar>
                          <w:left w:w="28" w:type="dxa"/>
                          <w:right w:w="28" w:type="dxa"/>
                        </w:tblCellMar>
                        <w:tblLook w:val="04A0" w:firstRow="1" w:lastRow="0" w:firstColumn="1" w:lastColumn="0" w:noHBand="0" w:noVBand="1"/>
                      </w:tblPr>
                      <w:tblGrid>
                        <w:gridCol w:w="851"/>
                        <w:gridCol w:w="1559"/>
                        <w:gridCol w:w="1134"/>
                      </w:tblGrid>
                      <w:tr w:rsidR="00A55EE4" w:rsidRPr="002A16D8" w14:paraId="64A59BA5" w14:textId="77777777" w:rsidTr="002D705F">
                        <w:trPr>
                          <w:trHeight w:val="324"/>
                        </w:trPr>
                        <w:tc>
                          <w:tcPr>
                            <w:tcW w:w="3544" w:type="dxa"/>
                            <w:gridSpan w:val="3"/>
                            <w:tcBorders>
                              <w:top w:val="nil"/>
                              <w:left w:val="nil"/>
                              <w:bottom w:val="nil"/>
                              <w:right w:val="nil"/>
                            </w:tcBorders>
                            <w:shd w:val="clear" w:color="auto" w:fill="auto"/>
                            <w:noWrap/>
                            <w:vAlign w:val="center"/>
                            <w:hideMark/>
                          </w:tcPr>
                          <w:p w14:paraId="53404BB7" w14:textId="77777777" w:rsidR="00A55EE4" w:rsidRPr="002A16D8" w:rsidRDefault="00A55EE4" w:rsidP="002D705F">
                            <w:pPr>
                              <w:widowControl/>
                              <w:jc w:val="center"/>
                              <w:rPr>
                                <w:rFonts w:ascii="標楷體" w:eastAsia="標楷體" w:hAnsi="標楷體" w:cs="新細明體"/>
                                <w:b/>
                                <w:bCs/>
                                <w:color w:val="000000"/>
                                <w:kern w:val="0"/>
                                <w:szCs w:val="24"/>
                              </w:rPr>
                            </w:pPr>
                            <w:r w:rsidRPr="002A16D8">
                              <w:rPr>
                                <w:rFonts w:ascii="標楷體" w:eastAsia="標楷體" w:hAnsi="標楷體" w:cs="新細明體" w:hint="eastAsia"/>
                                <w:b/>
                                <w:bCs/>
                                <w:color w:val="000000"/>
                                <w:kern w:val="0"/>
                                <w:szCs w:val="24"/>
                              </w:rPr>
                              <w:t>表7　我國超額儲蓄情形</w:t>
                            </w:r>
                          </w:p>
                        </w:tc>
                      </w:tr>
                      <w:tr w:rsidR="00A55EE4" w:rsidRPr="002A16D8" w14:paraId="7F5D07AC" w14:textId="77777777" w:rsidTr="002D705F">
                        <w:trPr>
                          <w:trHeight w:val="324"/>
                        </w:trPr>
                        <w:tc>
                          <w:tcPr>
                            <w:tcW w:w="3544" w:type="dxa"/>
                            <w:gridSpan w:val="3"/>
                            <w:tcBorders>
                              <w:top w:val="nil"/>
                              <w:left w:val="nil"/>
                              <w:bottom w:val="nil"/>
                              <w:right w:val="nil"/>
                            </w:tcBorders>
                            <w:shd w:val="clear" w:color="auto" w:fill="auto"/>
                            <w:noWrap/>
                            <w:vAlign w:val="center"/>
                            <w:hideMark/>
                          </w:tcPr>
                          <w:p w14:paraId="405105EC" w14:textId="77777777" w:rsidR="00A55EE4" w:rsidRPr="002A16D8" w:rsidRDefault="00A55EE4" w:rsidP="002D705F">
                            <w:pPr>
                              <w:widowControl/>
                              <w:jc w:val="right"/>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單位：新臺幣百萬元、％</w:t>
                            </w:r>
                          </w:p>
                        </w:tc>
                      </w:tr>
                      <w:tr w:rsidR="00A55EE4" w:rsidRPr="002A16D8" w14:paraId="3A9E2F10" w14:textId="77777777" w:rsidTr="002D705F">
                        <w:trPr>
                          <w:trHeight w:val="324"/>
                        </w:trPr>
                        <w:tc>
                          <w:tcPr>
                            <w:tcW w:w="851" w:type="dxa"/>
                            <w:tcBorders>
                              <w:top w:val="single" w:sz="4" w:space="0" w:color="auto"/>
                              <w:left w:val="single" w:sz="4" w:space="0" w:color="auto"/>
                              <w:bottom w:val="nil"/>
                              <w:right w:val="single" w:sz="4" w:space="0" w:color="auto"/>
                            </w:tcBorders>
                            <w:shd w:val="clear" w:color="auto" w:fill="9CC2E5"/>
                            <w:noWrap/>
                            <w:vAlign w:val="center"/>
                            <w:hideMark/>
                          </w:tcPr>
                          <w:p w14:paraId="2EFC42A1"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年度</w:t>
                            </w:r>
                          </w:p>
                        </w:tc>
                        <w:tc>
                          <w:tcPr>
                            <w:tcW w:w="1559" w:type="dxa"/>
                            <w:tcBorders>
                              <w:top w:val="single" w:sz="4" w:space="0" w:color="auto"/>
                              <w:left w:val="nil"/>
                              <w:bottom w:val="nil"/>
                              <w:right w:val="single" w:sz="4" w:space="0" w:color="auto"/>
                            </w:tcBorders>
                            <w:shd w:val="clear" w:color="auto" w:fill="9CC2E5"/>
                            <w:noWrap/>
                            <w:vAlign w:val="center"/>
                            <w:hideMark/>
                          </w:tcPr>
                          <w:p w14:paraId="1E94D8C2"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超額儲蓄金額</w:t>
                            </w:r>
                          </w:p>
                        </w:tc>
                        <w:tc>
                          <w:tcPr>
                            <w:tcW w:w="1134" w:type="dxa"/>
                            <w:tcBorders>
                              <w:top w:val="single" w:sz="4" w:space="0" w:color="auto"/>
                              <w:left w:val="nil"/>
                              <w:bottom w:val="nil"/>
                              <w:right w:val="single" w:sz="4" w:space="0" w:color="auto"/>
                            </w:tcBorders>
                            <w:shd w:val="clear" w:color="auto" w:fill="9CC2E5"/>
                            <w:noWrap/>
                            <w:vAlign w:val="center"/>
                            <w:hideMark/>
                          </w:tcPr>
                          <w:p w14:paraId="4F4C3BC7" w14:textId="77777777" w:rsidR="00A55EE4" w:rsidRPr="002A16D8" w:rsidRDefault="00A55EE4" w:rsidP="002D705F">
                            <w:pPr>
                              <w:widowControl/>
                              <w:jc w:val="center"/>
                              <w:rPr>
                                <w:rFonts w:ascii="標楷體" w:eastAsia="標楷體" w:hAnsi="標楷體" w:cs="新細明體"/>
                                <w:color w:val="000000"/>
                                <w:kern w:val="0"/>
                                <w:sz w:val="20"/>
                              </w:rPr>
                            </w:pPr>
                            <w:r w:rsidRPr="002A16D8">
                              <w:rPr>
                                <w:rFonts w:ascii="標楷體" w:eastAsia="標楷體" w:hAnsi="標楷體" w:cs="新細明體" w:hint="eastAsia"/>
                                <w:color w:val="000000"/>
                                <w:kern w:val="0"/>
                                <w:sz w:val="20"/>
                              </w:rPr>
                              <w:t>超額儲蓄率</w:t>
                            </w:r>
                          </w:p>
                        </w:tc>
                      </w:tr>
                      <w:tr w:rsidR="00A55EE4" w:rsidRPr="002A16D8" w14:paraId="20B2EB9C"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hideMark/>
                          </w:tcPr>
                          <w:p w14:paraId="6180569F"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103</w:t>
                            </w:r>
                          </w:p>
                        </w:tc>
                        <w:tc>
                          <w:tcPr>
                            <w:tcW w:w="1559" w:type="dxa"/>
                            <w:tcBorders>
                              <w:top w:val="nil"/>
                              <w:left w:val="nil"/>
                              <w:bottom w:val="nil"/>
                              <w:right w:val="single" w:sz="4" w:space="0" w:color="auto"/>
                            </w:tcBorders>
                            <w:shd w:val="clear" w:color="auto" w:fill="auto"/>
                            <w:noWrap/>
                            <w:vAlign w:val="center"/>
                            <w:hideMark/>
                          </w:tcPr>
                          <w:p w14:paraId="1387FB7D"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2,066,668</w:t>
                            </w:r>
                          </w:p>
                        </w:tc>
                        <w:tc>
                          <w:tcPr>
                            <w:tcW w:w="1134" w:type="dxa"/>
                            <w:tcBorders>
                              <w:top w:val="nil"/>
                              <w:left w:val="nil"/>
                              <w:bottom w:val="nil"/>
                              <w:right w:val="single" w:sz="4" w:space="0" w:color="auto"/>
                            </w:tcBorders>
                            <w:shd w:val="clear" w:color="auto" w:fill="auto"/>
                            <w:noWrap/>
                            <w:vAlign w:val="center"/>
                            <w:hideMark/>
                          </w:tcPr>
                          <w:p w14:paraId="62C7A933"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12.71</w:t>
                            </w:r>
                          </w:p>
                        </w:tc>
                      </w:tr>
                      <w:tr w:rsidR="00A55EE4" w:rsidRPr="002A16D8" w14:paraId="0FB74B2F"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0B059099"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104</w:t>
                            </w:r>
                          </w:p>
                        </w:tc>
                        <w:tc>
                          <w:tcPr>
                            <w:tcW w:w="1559" w:type="dxa"/>
                            <w:tcBorders>
                              <w:top w:val="nil"/>
                              <w:left w:val="nil"/>
                              <w:bottom w:val="nil"/>
                              <w:right w:val="single" w:sz="4" w:space="0" w:color="auto"/>
                            </w:tcBorders>
                            <w:shd w:val="clear" w:color="auto" w:fill="DEEAF6"/>
                            <w:noWrap/>
                            <w:vAlign w:val="center"/>
                            <w:hideMark/>
                          </w:tcPr>
                          <w:p w14:paraId="6F88F7A6"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2,497,312</w:t>
                            </w:r>
                          </w:p>
                        </w:tc>
                        <w:tc>
                          <w:tcPr>
                            <w:tcW w:w="1134" w:type="dxa"/>
                            <w:tcBorders>
                              <w:top w:val="nil"/>
                              <w:left w:val="nil"/>
                              <w:bottom w:val="nil"/>
                              <w:right w:val="single" w:sz="4" w:space="0" w:color="auto"/>
                            </w:tcBorders>
                            <w:shd w:val="clear" w:color="auto" w:fill="DEEAF6"/>
                            <w:noWrap/>
                            <w:vAlign w:val="center"/>
                            <w:hideMark/>
                          </w:tcPr>
                          <w:p w14:paraId="749192BD"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14.64</w:t>
                            </w:r>
                          </w:p>
                        </w:tc>
                      </w:tr>
                      <w:tr w:rsidR="00A55EE4" w:rsidRPr="002A16D8" w14:paraId="6489CF51"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05CBFA8F"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105</w:t>
                            </w:r>
                          </w:p>
                        </w:tc>
                        <w:tc>
                          <w:tcPr>
                            <w:tcW w:w="1559" w:type="dxa"/>
                            <w:tcBorders>
                              <w:top w:val="nil"/>
                              <w:left w:val="nil"/>
                              <w:bottom w:val="nil"/>
                              <w:right w:val="single" w:sz="4" w:space="0" w:color="auto"/>
                            </w:tcBorders>
                            <w:shd w:val="clear" w:color="auto" w:fill="auto"/>
                            <w:noWrap/>
                            <w:vAlign w:val="center"/>
                            <w:hideMark/>
                          </w:tcPr>
                          <w:p w14:paraId="7D57E110"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2,542,054</w:t>
                            </w:r>
                          </w:p>
                        </w:tc>
                        <w:tc>
                          <w:tcPr>
                            <w:tcW w:w="1134" w:type="dxa"/>
                            <w:tcBorders>
                              <w:top w:val="nil"/>
                              <w:left w:val="nil"/>
                              <w:bottom w:val="nil"/>
                              <w:right w:val="single" w:sz="4" w:space="0" w:color="auto"/>
                            </w:tcBorders>
                            <w:shd w:val="clear" w:color="auto" w:fill="auto"/>
                            <w:noWrap/>
                            <w:vAlign w:val="center"/>
                            <w:hideMark/>
                          </w:tcPr>
                          <w:p w14:paraId="2F622DF5"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14.48</w:t>
                            </w:r>
                          </w:p>
                        </w:tc>
                      </w:tr>
                      <w:tr w:rsidR="00A55EE4" w:rsidRPr="002A16D8" w14:paraId="6E984F6A"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15E342ED"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106</w:t>
                            </w:r>
                          </w:p>
                        </w:tc>
                        <w:tc>
                          <w:tcPr>
                            <w:tcW w:w="1559" w:type="dxa"/>
                            <w:tcBorders>
                              <w:top w:val="nil"/>
                              <w:left w:val="nil"/>
                              <w:bottom w:val="nil"/>
                              <w:right w:val="single" w:sz="4" w:space="0" w:color="auto"/>
                            </w:tcBorders>
                            <w:shd w:val="clear" w:color="auto" w:fill="DEEAF6"/>
                            <w:noWrap/>
                            <w:vAlign w:val="center"/>
                            <w:hideMark/>
                          </w:tcPr>
                          <w:p w14:paraId="4A8B322C"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2,792,651</w:t>
                            </w:r>
                          </w:p>
                        </w:tc>
                        <w:tc>
                          <w:tcPr>
                            <w:tcW w:w="1134" w:type="dxa"/>
                            <w:tcBorders>
                              <w:top w:val="nil"/>
                              <w:left w:val="nil"/>
                              <w:bottom w:val="nil"/>
                              <w:right w:val="single" w:sz="4" w:space="0" w:color="auto"/>
                            </w:tcBorders>
                            <w:shd w:val="clear" w:color="auto" w:fill="DEEAF6"/>
                            <w:noWrap/>
                            <w:vAlign w:val="center"/>
                            <w:hideMark/>
                          </w:tcPr>
                          <w:p w14:paraId="5910A50A"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15.53</w:t>
                            </w:r>
                          </w:p>
                        </w:tc>
                      </w:tr>
                      <w:tr w:rsidR="00A55EE4" w:rsidRPr="002A16D8" w14:paraId="49B750FC"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642B8D17"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107</w:t>
                            </w:r>
                          </w:p>
                        </w:tc>
                        <w:tc>
                          <w:tcPr>
                            <w:tcW w:w="1559" w:type="dxa"/>
                            <w:tcBorders>
                              <w:top w:val="nil"/>
                              <w:left w:val="nil"/>
                              <w:bottom w:val="nil"/>
                              <w:right w:val="single" w:sz="4" w:space="0" w:color="auto"/>
                            </w:tcBorders>
                            <w:shd w:val="clear" w:color="auto" w:fill="auto"/>
                            <w:noWrap/>
                            <w:vAlign w:val="center"/>
                            <w:hideMark/>
                          </w:tcPr>
                          <w:p w14:paraId="75D0A7A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2,446,736</w:t>
                            </w:r>
                          </w:p>
                        </w:tc>
                        <w:tc>
                          <w:tcPr>
                            <w:tcW w:w="1134" w:type="dxa"/>
                            <w:tcBorders>
                              <w:top w:val="nil"/>
                              <w:left w:val="nil"/>
                              <w:bottom w:val="nil"/>
                              <w:right w:val="single" w:sz="4" w:space="0" w:color="auto"/>
                            </w:tcBorders>
                            <w:shd w:val="clear" w:color="auto" w:fill="auto"/>
                            <w:noWrap/>
                            <w:vAlign w:val="center"/>
                            <w:hideMark/>
                          </w:tcPr>
                          <w:p w14:paraId="60BCE558"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13.32</w:t>
                            </w:r>
                          </w:p>
                        </w:tc>
                      </w:tr>
                      <w:tr w:rsidR="00A55EE4" w:rsidRPr="002A16D8" w14:paraId="5AED9FEA"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18AAC298"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108</w:t>
                            </w:r>
                          </w:p>
                        </w:tc>
                        <w:tc>
                          <w:tcPr>
                            <w:tcW w:w="1559" w:type="dxa"/>
                            <w:tcBorders>
                              <w:top w:val="nil"/>
                              <w:left w:val="nil"/>
                              <w:bottom w:val="nil"/>
                              <w:right w:val="single" w:sz="4" w:space="0" w:color="auto"/>
                            </w:tcBorders>
                            <w:shd w:val="clear" w:color="auto" w:fill="DEEAF6"/>
                            <w:noWrap/>
                            <w:vAlign w:val="center"/>
                            <w:hideMark/>
                          </w:tcPr>
                          <w:p w14:paraId="69F7FC0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2,234,787</w:t>
                            </w:r>
                          </w:p>
                        </w:tc>
                        <w:tc>
                          <w:tcPr>
                            <w:tcW w:w="1134" w:type="dxa"/>
                            <w:tcBorders>
                              <w:top w:val="nil"/>
                              <w:left w:val="nil"/>
                              <w:bottom w:val="nil"/>
                              <w:right w:val="single" w:sz="4" w:space="0" w:color="auto"/>
                            </w:tcBorders>
                            <w:shd w:val="clear" w:color="auto" w:fill="DEEAF6"/>
                            <w:noWrap/>
                            <w:vAlign w:val="center"/>
                            <w:hideMark/>
                          </w:tcPr>
                          <w:p w14:paraId="698CD5A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11.82</w:t>
                            </w:r>
                          </w:p>
                        </w:tc>
                      </w:tr>
                      <w:tr w:rsidR="00A55EE4" w:rsidRPr="002A16D8" w14:paraId="12461CC5"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691CC6F2"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109</w:t>
                            </w:r>
                          </w:p>
                        </w:tc>
                        <w:tc>
                          <w:tcPr>
                            <w:tcW w:w="1559" w:type="dxa"/>
                            <w:tcBorders>
                              <w:top w:val="nil"/>
                              <w:left w:val="nil"/>
                              <w:bottom w:val="nil"/>
                              <w:right w:val="single" w:sz="4" w:space="0" w:color="auto"/>
                            </w:tcBorders>
                            <w:shd w:val="clear" w:color="auto" w:fill="auto"/>
                            <w:noWrap/>
                            <w:vAlign w:val="center"/>
                            <w:hideMark/>
                          </w:tcPr>
                          <w:p w14:paraId="1009242F"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3,118,108</w:t>
                            </w:r>
                          </w:p>
                        </w:tc>
                        <w:tc>
                          <w:tcPr>
                            <w:tcW w:w="1134" w:type="dxa"/>
                            <w:tcBorders>
                              <w:top w:val="nil"/>
                              <w:left w:val="nil"/>
                              <w:bottom w:val="nil"/>
                              <w:right w:val="single" w:sz="4" w:space="0" w:color="auto"/>
                            </w:tcBorders>
                            <w:shd w:val="clear" w:color="auto" w:fill="auto"/>
                            <w:noWrap/>
                            <w:vAlign w:val="center"/>
                            <w:hideMark/>
                          </w:tcPr>
                          <w:p w14:paraId="49BDD2A0"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15.66</w:t>
                            </w:r>
                          </w:p>
                        </w:tc>
                      </w:tr>
                      <w:tr w:rsidR="00A55EE4" w:rsidRPr="002A16D8" w14:paraId="39F3B072" w14:textId="77777777" w:rsidTr="002D705F">
                        <w:trPr>
                          <w:trHeight w:val="324"/>
                        </w:trPr>
                        <w:tc>
                          <w:tcPr>
                            <w:tcW w:w="851" w:type="dxa"/>
                            <w:tcBorders>
                              <w:top w:val="nil"/>
                              <w:left w:val="single" w:sz="4" w:space="0" w:color="auto"/>
                              <w:bottom w:val="nil"/>
                              <w:right w:val="single" w:sz="4" w:space="0" w:color="auto"/>
                            </w:tcBorders>
                            <w:shd w:val="clear" w:color="auto" w:fill="DEEAF6"/>
                            <w:noWrap/>
                            <w:vAlign w:val="center"/>
                          </w:tcPr>
                          <w:p w14:paraId="26CA6079"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110</w:t>
                            </w:r>
                          </w:p>
                        </w:tc>
                        <w:tc>
                          <w:tcPr>
                            <w:tcW w:w="1559" w:type="dxa"/>
                            <w:tcBorders>
                              <w:top w:val="nil"/>
                              <w:left w:val="nil"/>
                              <w:bottom w:val="nil"/>
                              <w:right w:val="single" w:sz="4" w:space="0" w:color="auto"/>
                            </w:tcBorders>
                            <w:shd w:val="clear" w:color="auto" w:fill="DEEAF6"/>
                            <w:noWrap/>
                            <w:vAlign w:val="center"/>
                            <w:hideMark/>
                          </w:tcPr>
                          <w:p w14:paraId="3CE3D08F"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3,693,040</w:t>
                            </w:r>
                          </w:p>
                        </w:tc>
                        <w:tc>
                          <w:tcPr>
                            <w:tcW w:w="1134" w:type="dxa"/>
                            <w:tcBorders>
                              <w:top w:val="nil"/>
                              <w:left w:val="nil"/>
                              <w:bottom w:val="nil"/>
                              <w:right w:val="single" w:sz="4" w:space="0" w:color="auto"/>
                            </w:tcBorders>
                            <w:shd w:val="clear" w:color="auto" w:fill="DEEAF6"/>
                            <w:noWrap/>
                            <w:vAlign w:val="center"/>
                            <w:hideMark/>
                          </w:tcPr>
                          <w:p w14:paraId="0AC4C62F"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17.05</w:t>
                            </w:r>
                          </w:p>
                        </w:tc>
                      </w:tr>
                      <w:tr w:rsidR="00A55EE4" w:rsidRPr="002A16D8" w14:paraId="637CA7FF" w14:textId="77777777" w:rsidTr="002D705F">
                        <w:trPr>
                          <w:trHeight w:val="324"/>
                        </w:trPr>
                        <w:tc>
                          <w:tcPr>
                            <w:tcW w:w="851" w:type="dxa"/>
                            <w:tcBorders>
                              <w:top w:val="nil"/>
                              <w:left w:val="single" w:sz="4" w:space="0" w:color="auto"/>
                              <w:bottom w:val="nil"/>
                              <w:right w:val="single" w:sz="4" w:space="0" w:color="auto"/>
                            </w:tcBorders>
                            <w:shd w:val="clear" w:color="auto" w:fill="auto"/>
                            <w:noWrap/>
                            <w:vAlign w:val="center"/>
                          </w:tcPr>
                          <w:p w14:paraId="54C4E82B"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hint="eastAsia"/>
                                <w:color w:val="000000"/>
                                <w:sz w:val="20"/>
                              </w:rPr>
                              <w:t>111</w:t>
                            </w:r>
                          </w:p>
                        </w:tc>
                        <w:tc>
                          <w:tcPr>
                            <w:tcW w:w="1559" w:type="dxa"/>
                            <w:tcBorders>
                              <w:top w:val="nil"/>
                              <w:left w:val="nil"/>
                              <w:bottom w:val="nil"/>
                              <w:right w:val="single" w:sz="4" w:space="0" w:color="auto"/>
                            </w:tcBorders>
                            <w:shd w:val="clear" w:color="auto" w:fill="auto"/>
                            <w:noWrap/>
                            <w:vAlign w:val="center"/>
                            <w:hideMark/>
                          </w:tcPr>
                          <w:p w14:paraId="210BA2E6"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3,323,797</w:t>
                            </w:r>
                          </w:p>
                        </w:tc>
                        <w:tc>
                          <w:tcPr>
                            <w:tcW w:w="1134" w:type="dxa"/>
                            <w:tcBorders>
                              <w:top w:val="nil"/>
                              <w:left w:val="nil"/>
                              <w:bottom w:val="nil"/>
                              <w:right w:val="single" w:sz="4" w:space="0" w:color="auto"/>
                            </w:tcBorders>
                            <w:shd w:val="clear" w:color="auto" w:fill="auto"/>
                            <w:noWrap/>
                            <w:vAlign w:val="center"/>
                            <w:hideMark/>
                          </w:tcPr>
                          <w:p w14:paraId="56750CE6"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14.66</w:t>
                            </w:r>
                          </w:p>
                        </w:tc>
                      </w:tr>
                      <w:tr w:rsidR="00A55EE4" w:rsidRPr="002A16D8" w14:paraId="7CC4EE95" w14:textId="77777777" w:rsidTr="002D705F">
                        <w:trPr>
                          <w:trHeight w:val="324"/>
                        </w:trPr>
                        <w:tc>
                          <w:tcPr>
                            <w:tcW w:w="851" w:type="dxa"/>
                            <w:tcBorders>
                              <w:top w:val="nil"/>
                              <w:left w:val="single" w:sz="4" w:space="0" w:color="auto"/>
                              <w:bottom w:val="single" w:sz="4" w:space="0" w:color="auto"/>
                              <w:right w:val="single" w:sz="4" w:space="0" w:color="auto"/>
                            </w:tcBorders>
                            <w:shd w:val="clear" w:color="auto" w:fill="DEEAF6"/>
                            <w:noWrap/>
                            <w:vAlign w:val="center"/>
                          </w:tcPr>
                          <w:p w14:paraId="4045D6AD" w14:textId="77777777" w:rsidR="00A55EE4" w:rsidRPr="00F12FB2" w:rsidRDefault="00A55EE4" w:rsidP="002D705F">
                            <w:pPr>
                              <w:widowControl/>
                              <w:spacing w:line="240" w:lineRule="exact"/>
                              <w:jc w:val="center"/>
                              <w:rPr>
                                <w:rFonts w:ascii="標楷體" w:eastAsia="標楷體" w:hAnsi="標楷體" w:cs="新細明體"/>
                                <w:color w:val="000000"/>
                                <w:kern w:val="0"/>
                                <w:sz w:val="20"/>
                              </w:rPr>
                            </w:pPr>
                            <w:r w:rsidRPr="00F12FB2">
                              <w:rPr>
                                <w:rFonts w:ascii="標楷體" w:eastAsia="標楷體" w:hAnsi="標楷體" w:cs="新細明體" w:hint="eastAsia"/>
                                <w:color w:val="000000"/>
                                <w:kern w:val="0"/>
                                <w:sz w:val="20"/>
                              </w:rPr>
                              <w:t>1</w:t>
                            </w:r>
                            <w:r w:rsidRPr="00F12FB2">
                              <w:rPr>
                                <w:rFonts w:ascii="標楷體" w:eastAsia="標楷體" w:hAnsi="標楷體" w:cs="新細明體"/>
                                <w:color w:val="000000"/>
                                <w:kern w:val="0"/>
                                <w:sz w:val="20"/>
                              </w:rPr>
                              <w:t>12</w:t>
                            </w:r>
                          </w:p>
                        </w:tc>
                        <w:tc>
                          <w:tcPr>
                            <w:tcW w:w="1559" w:type="dxa"/>
                            <w:tcBorders>
                              <w:top w:val="nil"/>
                              <w:left w:val="nil"/>
                              <w:bottom w:val="single" w:sz="4" w:space="0" w:color="auto"/>
                              <w:right w:val="single" w:sz="4" w:space="0" w:color="auto"/>
                            </w:tcBorders>
                            <w:shd w:val="clear" w:color="auto" w:fill="DEEAF6"/>
                            <w:noWrap/>
                            <w:vAlign w:val="center"/>
                            <w:hideMark/>
                          </w:tcPr>
                          <w:p w14:paraId="52497A0C"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3,375,695</w:t>
                            </w:r>
                          </w:p>
                        </w:tc>
                        <w:tc>
                          <w:tcPr>
                            <w:tcW w:w="1134" w:type="dxa"/>
                            <w:tcBorders>
                              <w:top w:val="nil"/>
                              <w:left w:val="nil"/>
                              <w:bottom w:val="single" w:sz="4" w:space="0" w:color="auto"/>
                              <w:right w:val="single" w:sz="4" w:space="0" w:color="auto"/>
                            </w:tcBorders>
                            <w:shd w:val="clear" w:color="auto" w:fill="DEEAF6"/>
                            <w:noWrap/>
                            <w:vAlign w:val="center"/>
                            <w:hideMark/>
                          </w:tcPr>
                          <w:p w14:paraId="67DBF7F9" w14:textId="77777777" w:rsidR="00A55EE4" w:rsidRPr="00F12FB2" w:rsidRDefault="00A55EE4" w:rsidP="002D705F">
                            <w:pPr>
                              <w:spacing w:line="240" w:lineRule="exact"/>
                              <w:jc w:val="right"/>
                              <w:rPr>
                                <w:rFonts w:ascii="標楷體" w:eastAsia="標楷體" w:hAnsi="標楷體"/>
                                <w:sz w:val="20"/>
                              </w:rPr>
                            </w:pPr>
                            <w:r w:rsidRPr="00F12FB2">
                              <w:rPr>
                                <w:rFonts w:ascii="標楷體" w:eastAsia="標楷體" w:hAnsi="標楷體"/>
                                <w:sz w:val="20"/>
                              </w:rPr>
                              <w:t>14.34</w:t>
                            </w:r>
                          </w:p>
                        </w:tc>
                      </w:tr>
                      <w:tr w:rsidR="00A55EE4" w:rsidRPr="002A16D8" w14:paraId="2384FC24" w14:textId="77777777" w:rsidTr="002D705F">
                        <w:trPr>
                          <w:trHeight w:val="484"/>
                        </w:trPr>
                        <w:tc>
                          <w:tcPr>
                            <w:tcW w:w="3544" w:type="dxa"/>
                            <w:gridSpan w:val="3"/>
                            <w:tcBorders>
                              <w:top w:val="nil"/>
                              <w:left w:val="nil"/>
                              <w:bottom w:val="nil"/>
                              <w:right w:val="nil"/>
                            </w:tcBorders>
                            <w:shd w:val="clear" w:color="auto" w:fill="auto"/>
                            <w:vAlign w:val="center"/>
                            <w:hideMark/>
                          </w:tcPr>
                          <w:p w14:paraId="2A01D63F" w14:textId="77777777" w:rsidR="00A55EE4" w:rsidRPr="002A16D8" w:rsidRDefault="00A55EE4" w:rsidP="00617CE3">
                            <w:pPr>
                              <w:widowControl/>
                              <w:spacing w:line="200" w:lineRule="exact"/>
                              <w:ind w:left="900" w:hangingChars="500" w:hanging="900"/>
                              <w:jc w:val="both"/>
                              <w:rPr>
                                <w:rFonts w:ascii="標楷體" w:eastAsia="標楷體" w:hAnsi="標楷體" w:cs="新細明體"/>
                                <w:color w:val="000000"/>
                                <w:kern w:val="0"/>
                                <w:sz w:val="18"/>
                                <w:szCs w:val="18"/>
                              </w:rPr>
                            </w:pPr>
                            <w:r w:rsidRPr="002A16D8">
                              <w:rPr>
                                <w:rFonts w:ascii="標楷體" w:eastAsia="標楷體" w:hAnsi="標楷體" w:cs="新細明體" w:hint="eastAsia"/>
                                <w:color w:val="000000"/>
                                <w:kern w:val="0"/>
                                <w:sz w:val="18"/>
                                <w:szCs w:val="18"/>
                              </w:rPr>
                              <w:t>資料來源：整理自行政院主計總處11</w:t>
                            </w:r>
                            <w:r>
                              <w:rPr>
                                <w:rFonts w:ascii="標楷體" w:eastAsia="標楷體" w:hAnsi="標楷體" w:cs="新細明體"/>
                                <w:color w:val="000000"/>
                                <w:kern w:val="0"/>
                                <w:sz w:val="18"/>
                                <w:szCs w:val="18"/>
                              </w:rPr>
                              <w:t>3</w:t>
                            </w:r>
                            <w:r w:rsidRPr="002A16D8">
                              <w:rPr>
                                <w:rFonts w:ascii="標楷體" w:eastAsia="標楷體" w:hAnsi="標楷體" w:cs="新細明體" w:hint="eastAsia"/>
                                <w:color w:val="000000"/>
                                <w:kern w:val="0"/>
                                <w:sz w:val="18"/>
                                <w:szCs w:val="18"/>
                              </w:rPr>
                              <w:t>年5月編製之國民所得統計摘要。</w:t>
                            </w:r>
                          </w:p>
                        </w:tc>
                      </w:tr>
                    </w:tbl>
                    <w:p w14:paraId="3FC9AEF8" w14:textId="77777777" w:rsidR="00A55EE4" w:rsidRPr="002A16D8" w:rsidRDefault="00A55EE4" w:rsidP="002D705F"/>
                  </w:txbxContent>
                </v:textbox>
                <w10:wrap type="square" anchory="page"/>
              </v:shape>
            </w:pict>
          </mc:Fallback>
        </mc:AlternateContent>
      </w:r>
      <w:r w:rsidRPr="002D705F">
        <w:rPr>
          <w:rFonts w:ascii="標楷體" w:eastAsia="標楷體" w:hAnsi="標楷體" w:hint="eastAsia"/>
          <w:noProof/>
          <w:sz w:val="28"/>
          <w:szCs w:val="28"/>
        </w:rPr>
        <w:t>國外需求方面，受全球終端需求放緩，產業鏈調整庫存，加上疫後景氣復甦累積之高基期效應，112年度前3季我國貨品出口金額持續下滑，第4季隨人工智慧等新興應用商機興起，止跌回升，112年度貨品出口金額4</w:t>
      </w:r>
      <w:r w:rsidRPr="002D705F">
        <w:rPr>
          <w:rFonts w:ascii="標楷體" w:eastAsia="標楷體" w:hAnsi="標楷體"/>
          <w:noProof/>
          <w:sz w:val="28"/>
          <w:szCs w:val="28"/>
        </w:rPr>
        <w:t>,324</w:t>
      </w:r>
      <w:r w:rsidRPr="002D705F">
        <w:rPr>
          <w:rFonts w:ascii="標楷體" w:eastAsia="標楷體" w:hAnsi="標楷體" w:hint="eastAsia"/>
          <w:noProof/>
          <w:sz w:val="28"/>
          <w:szCs w:val="28"/>
        </w:rPr>
        <w:t>億餘美元，為歷年第3高，惟較111年度負成長9.80％，係105年度以來最大降幅。主要出口貨品中，僅資通與視聽產品因人工智慧商機挹注，出口金額較111年度增加28.87％，維持正成長，其餘貨品均呈衰退</w:t>
      </w:r>
      <w:r w:rsidRPr="002D705F">
        <w:rPr>
          <w:rFonts w:ascii="標楷體" w:eastAsia="標楷體" w:hAnsi="標楷體" w:hint="eastAsia"/>
          <w:sz w:val="28"/>
          <w:szCs w:val="28"/>
        </w:rPr>
        <w:t>（</w:t>
      </w:r>
      <w:r w:rsidRPr="00063C4A">
        <w:rPr>
          <w:rFonts w:ascii="標楷體" w:eastAsia="標楷體" w:hAnsi="標楷體" w:hint="eastAsia"/>
          <w:sz w:val="28"/>
          <w:szCs w:val="28"/>
        </w:rPr>
        <w:t>表8</w:t>
      </w:r>
      <w:r w:rsidRPr="002D705F">
        <w:rPr>
          <w:rFonts w:ascii="標楷體" w:eastAsia="標楷體" w:hAnsi="標楷體" w:hint="eastAsia"/>
          <w:sz w:val="28"/>
          <w:szCs w:val="28"/>
        </w:rPr>
        <w:t>）</w:t>
      </w:r>
      <w:r w:rsidRPr="002D705F">
        <w:rPr>
          <w:rFonts w:ascii="Calibri" w:hAnsi="標楷體"/>
          <w:noProof/>
          <w:szCs w:val="22"/>
        </w:rPr>
        <mc:AlternateContent>
          <mc:Choice Requires="wps">
            <w:drawing>
              <wp:anchor distT="45720" distB="45720" distL="114300" distR="114300" simplePos="0" relativeHeight="251683840" behindDoc="0" locked="0" layoutInCell="1" allowOverlap="1" wp14:anchorId="0B809B95" wp14:editId="52EF15FA">
                <wp:simplePos x="0" y="0"/>
                <wp:positionH relativeFrom="column">
                  <wp:posOffset>2266950</wp:posOffset>
                </wp:positionH>
                <wp:positionV relativeFrom="page">
                  <wp:posOffset>6840855</wp:posOffset>
                </wp:positionV>
                <wp:extent cx="3942000" cy="2757600"/>
                <wp:effectExtent l="0" t="0" r="0" b="5080"/>
                <wp:wrapSquare wrapText="bothSides"/>
                <wp:docPr id="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2000" cy="2757600"/>
                        </a:xfrm>
                        <a:prstGeom prst="rect">
                          <a:avLst/>
                        </a:prstGeom>
                        <a:noFill/>
                        <a:ln w="9525">
                          <a:noFill/>
                          <a:miter lim="800000"/>
                          <a:headEnd/>
                          <a:tailEnd/>
                        </a:ln>
                      </wps:spPr>
                      <wps:txbx>
                        <w:txbxContent>
                          <w:p w14:paraId="025672C9" w14:textId="77777777" w:rsidR="00A55EE4" w:rsidRDefault="00A55EE4" w:rsidP="002D705F">
                            <w:pPr>
                              <w:spacing w:line="20" w:lineRule="exact"/>
                            </w:pPr>
                          </w:p>
                          <w:tbl>
                            <w:tblPr>
                              <w:tblW w:w="6038" w:type="dxa"/>
                              <w:jc w:val="right"/>
                              <w:tblLayout w:type="fixed"/>
                              <w:tblCellMar>
                                <w:left w:w="28" w:type="dxa"/>
                                <w:right w:w="28" w:type="dxa"/>
                              </w:tblCellMar>
                              <w:tblLook w:val="04A0" w:firstRow="1" w:lastRow="0" w:firstColumn="1" w:lastColumn="0" w:noHBand="0" w:noVBand="1"/>
                            </w:tblPr>
                            <w:tblGrid>
                              <w:gridCol w:w="1862"/>
                              <w:gridCol w:w="763"/>
                              <w:gridCol w:w="626"/>
                              <w:gridCol w:w="763"/>
                              <w:gridCol w:w="627"/>
                              <w:gridCol w:w="763"/>
                              <w:gridCol w:w="634"/>
                            </w:tblGrid>
                            <w:tr w:rsidR="00A55EE4" w:rsidRPr="00592688" w14:paraId="0831C4DA" w14:textId="77777777" w:rsidTr="002D705F">
                              <w:trPr>
                                <w:trHeight w:val="340"/>
                                <w:jc w:val="right"/>
                              </w:trPr>
                              <w:tc>
                                <w:tcPr>
                                  <w:tcW w:w="6038" w:type="dxa"/>
                                  <w:gridSpan w:val="7"/>
                                  <w:tcBorders>
                                    <w:top w:val="nil"/>
                                    <w:left w:val="nil"/>
                                    <w:bottom w:val="nil"/>
                                    <w:right w:val="nil"/>
                                  </w:tcBorders>
                                  <w:shd w:val="clear" w:color="auto" w:fill="auto"/>
                                  <w:noWrap/>
                                  <w:vAlign w:val="bottom"/>
                                  <w:hideMark/>
                                </w:tcPr>
                                <w:p w14:paraId="497E2A83" w14:textId="77777777" w:rsidR="00A55EE4" w:rsidRPr="00592688" w:rsidRDefault="00A55EE4" w:rsidP="002D705F">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表8</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A55EE4" w:rsidRPr="00592688" w14:paraId="217BE9B7" w14:textId="77777777" w:rsidTr="002D705F">
                              <w:trPr>
                                <w:trHeight w:val="227"/>
                                <w:jc w:val="right"/>
                              </w:trPr>
                              <w:tc>
                                <w:tcPr>
                                  <w:tcW w:w="6038" w:type="dxa"/>
                                  <w:gridSpan w:val="7"/>
                                  <w:tcBorders>
                                    <w:top w:val="nil"/>
                                    <w:left w:val="nil"/>
                                    <w:bottom w:val="single" w:sz="4" w:space="0" w:color="auto"/>
                                    <w:right w:val="nil"/>
                                  </w:tcBorders>
                                  <w:shd w:val="clear" w:color="auto" w:fill="auto"/>
                                  <w:noWrap/>
                                  <w:vAlign w:val="bottom"/>
                                  <w:hideMark/>
                                </w:tcPr>
                                <w:p w14:paraId="7859A0D4" w14:textId="77777777" w:rsidR="00A55EE4" w:rsidRPr="00592688" w:rsidRDefault="00A55EE4" w:rsidP="002D705F">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A55EE4" w:rsidRPr="00592688" w14:paraId="5C0CCF9A" w14:textId="77777777" w:rsidTr="002D705F">
                              <w:trPr>
                                <w:jc w:val="right"/>
                              </w:trPr>
                              <w:tc>
                                <w:tcPr>
                                  <w:tcW w:w="1862" w:type="dxa"/>
                                  <w:vMerge w:val="restart"/>
                                  <w:tcBorders>
                                    <w:top w:val="nil"/>
                                    <w:left w:val="single" w:sz="4" w:space="0" w:color="auto"/>
                                    <w:bottom w:val="single" w:sz="4" w:space="0" w:color="auto"/>
                                    <w:right w:val="single" w:sz="4" w:space="0" w:color="auto"/>
                                  </w:tcBorders>
                                  <w:shd w:val="clear" w:color="auto" w:fill="BDD6EE"/>
                                  <w:noWrap/>
                                  <w:vAlign w:val="center"/>
                                  <w:hideMark/>
                                </w:tcPr>
                                <w:p w14:paraId="29C1DF55"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389" w:type="dxa"/>
                                  <w:gridSpan w:val="2"/>
                                  <w:tcBorders>
                                    <w:top w:val="single" w:sz="4" w:space="0" w:color="auto"/>
                                    <w:left w:val="nil"/>
                                    <w:bottom w:val="single" w:sz="4" w:space="0" w:color="auto"/>
                                    <w:right w:val="single" w:sz="4" w:space="0" w:color="auto"/>
                                  </w:tcBorders>
                                  <w:shd w:val="clear" w:color="auto" w:fill="9CC2E5"/>
                                  <w:noWrap/>
                                  <w:vAlign w:val="center"/>
                                  <w:hideMark/>
                                </w:tcPr>
                                <w:p w14:paraId="0DA18F28" w14:textId="77777777" w:rsidR="00A55EE4" w:rsidRPr="00592688" w:rsidRDefault="00A55EE4" w:rsidP="002D705F">
                                  <w:pPr>
                                    <w:widowControl/>
                                    <w:spacing w:line="240" w:lineRule="exact"/>
                                    <w:jc w:val="center"/>
                                    <w:rPr>
                                      <w:rFonts w:ascii="標楷體" w:eastAsia="標楷體" w:hAnsi="標楷體" w:cs="新細明體"/>
                                      <w:kern w:val="0"/>
                                      <w:sz w:val="20"/>
                                    </w:rPr>
                                  </w:pPr>
                                  <w:proofErr w:type="gramStart"/>
                                  <w:r>
                                    <w:rPr>
                                      <w:rFonts w:ascii="標楷體" w:eastAsia="標楷體" w:hAnsi="標楷體" w:cs="新細明體"/>
                                      <w:kern w:val="0"/>
                                      <w:sz w:val="20"/>
                                    </w:rPr>
                                    <w:t>110</w:t>
                                  </w:r>
                                  <w:proofErr w:type="gramEnd"/>
                                  <w:r w:rsidRPr="00592688">
                                    <w:rPr>
                                      <w:rFonts w:ascii="標楷體" w:eastAsia="標楷體" w:hAnsi="標楷體" w:cs="新細明體" w:hint="eastAsia"/>
                                      <w:kern w:val="0"/>
                                      <w:sz w:val="20"/>
                                    </w:rPr>
                                    <w:t>年度</w:t>
                                  </w:r>
                                </w:p>
                              </w:tc>
                              <w:tc>
                                <w:tcPr>
                                  <w:tcW w:w="1390" w:type="dxa"/>
                                  <w:gridSpan w:val="2"/>
                                  <w:tcBorders>
                                    <w:top w:val="single" w:sz="4" w:space="0" w:color="auto"/>
                                    <w:left w:val="nil"/>
                                    <w:bottom w:val="single" w:sz="4" w:space="0" w:color="auto"/>
                                    <w:right w:val="single" w:sz="4" w:space="0" w:color="auto"/>
                                  </w:tcBorders>
                                  <w:shd w:val="clear" w:color="auto" w:fill="9CC2E5"/>
                                  <w:noWrap/>
                                  <w:vAlign w:val="center"/>
                                  <w:hideMark/>
                                </w:tcPr>
                                <w:p w14:paraId="09FDABC1" w14:textId="77777777" w:rsidR="00A55EE4" w:rsidRPr="00592688" w:rsidRDefault="00A55EE4" w:rsidP="002D705F">
                                  <w:pPr>
                                    <w:widowControl/>
                                    <w:spacing w:line="240" w:lineRule="exact"/>
                                    <w:jc w:val="center"/>
                                    <w:rPr>
                                      <w:rFonts w:ascii="標楷體" w:eastAsia="標楷體" w:hAnsi="標楷體" w:cs="新細明體"/>
                                      <w:kern w:val="0"/>
                                      <w:sz w:val="20"/>
                                    </w:rPr>
                                  </w:pPr>
                                  <w:proofErr w:type="gramStart"/>
                                  <w:r w:rsidRPr="00592688">
                                    <w:rPr>
                                      <w:rFonts w:ascii="標楷體" w:eastAsia="標楷體" w:hAnsi="標楷體" w:cs="新細明體" w:hint="eastAsia"/>
                                      <w:kern w:val="0"/>
                                      <w:sz w:val="20"/>
                                    </w:rPr>
                                    <w:t>1</w:t>
                                  </w:r>
                                  <w:r>
                                    <w:rPr>
                                      <w:rFonts w:ascii="標楷體" w:eastAsia="標楷體" w:hAnsi="標楷體" w:cs="新細明體"/>
                                      <w:kern w:val="0"/>
                                      <w:sz w:val="20"/>
                                    </w:rPr>
                                    <w:t>11</w:t>
                                  </w:r>
                                  <w:proofErr w:type="gramEnd"/>
                                  <w:r w:rsidRPr="00592688">
                                    <w:rPr>
                                      <w:rFonts w:ascii="標楷體" w:eastAsia="標楷體" w:hAnsi="標楷體" w:cs="新細明體" w:hint="eastAsia"/>
                                      <w:kern w:val="0"/>
                                      <w:sz w:val="20"/>
                                    </w:rPr>
                                    <w:t>年度</w:t>
                                  </w:r>
                                </w:p>
                              </w:tc>
                              <w:tc>
                                <w:tcPr>
                                  <w:tcW w:w="1397" w:type="dxa"/>
                                  <w:gridSpan w:val="2"/>
                                  <w:tcBorders>
                                    <w:top w:val="single" w:sz="4" w:space="0" w:color="auto"/>
                                    <w:left w:val="nil"/>
                                    <w:bottom w:val="single" w:sz="4" w:space="0" w:color="auto"/>
                                    <w:right w:val="single" w:sz="4" w:space="0" w:color="auto"/>
                                  </w:tcBorders>
                                  <w:shd w:val="clear" w:color="auto" w:fill="9CC2E5"/>
                                  <w:noWrap/>
                                  <w:vAlign w:val="center"/>
                                  <w:hideMark/>
                                </w:tcPr>
                                <w:p w14:paraId="63B2C3C2" w14:textId="77777777" w:rsidR="00A55EE4" w:rsidRPr="00592688" w:rsidRDefault="00A55EE4" w:rsidP="002D705F">
                                  <w:pPr>
                                    <w:widowControl/>
                                    <w:spacing w:line="240" w:lineRule="exact"/>
                                    <w:jc w:val="center"/>
                                    <w:rPr>
                                      <w:rFonts w:ascii="標楷體" w:eastAsia="標楷體" w:hAnsi="標楷體" w:cs="新細明體"/>
                                      <w:kern w:val="0"/>
                                      <w:sz w:val="20"/>
                                    </w:rPr>
                                  </w:pPr>
                                  <w:proofErr w:type="gramStart"/>
                                  <w:r>
                                    <w:rPr>
                                      <w:rFonts w:ascii="標楷體" w:eastAsia="標楷體" w:hAnsi="標楷體" w:cs="新細明體" w:hint="eastAsia"/>
                                      <w:kern w:val="0"/>
                                      <w:sz w:val="20"/>
                                    </w:rPr>
                                    <w:t>11</w:t>
                                  </w:r>
                                  <w:r>
                                    <w:rPr>
                                      <w:rFonts w:ascii="標楷體" w:eastAsia="標楷體" w:hAnsi="標楷體" w:cs="新細明體"/>
                                      <w:kern w:val="0"/>
                                      <w:sz w:val="20"/>
                                    </w:rPr>
                                    <w:t>2</w:t>
                                  </w:r>
                                  <w:proofErr w:type="gramEnd"/>
                                  <w:r w:rsidRPr="00592688">
                                    <w:rPr>
                                      <w:rFonts w:ascii="標楷體" w:eastAsia="標楷體" w:hAnsi="標楷體" w:cs="新細明體" w:hint="eastAsia"/>
                                      <w:kern w:val="0"/>
                                      <w:sz w:val="20"/>
                                    </w:rPr>
                                    <w:t>年度</w:t>
                                  </w:r>
                                </w:p>
                              </w:tc>
                            </w:tr>
                            <w:tr w:rsidR="00A55EE4" w:rsidRPr="00592688" w14:paraId="3ADD93B0" w14:textId="77777777" w:rsidTr="002D705F">
                              <w:trPr>
                                <w:jc w:val="right"/>
                              </w:trPr>
                              <w:tc>
                                <w:tcPr>
                                  <w:tcW w:w="1862" w:type="dxa"/>
                                  <w:vMerge/>
                                  <w:tcBorders>
                                    <w:top w:val="nil"/>
                                    <w:left w:val="single" w:sz="4" w:space="0" w:color="auto"/>
                                    <w:bottom w:val="single" w:sz="4" w:space="0" w:color="auto"/>
                                    <w:right w:val="single" w:sz="4" w:space="0" w:color="auto"/>
                                  </w:tcBorders>
                                  <w:shd w:val="clear" w:color="auto" w:fill="BDD6EE"/>
                                  <w:vAlign w:val="center"/>
                                  <w:hideMark/>
                                </w:tcPr>
                                <w:p w14:paraId="728536E3" w14:textId="77777777" w:rsidR="00A55EE4" w:rsidRPr="00592688" w:rsidRDefault="00A55EE4" w:rsidP="002D705F">
                                  <w:pPr>
                                    <w:widowControl/>
                                    <w:spacing w:line="240" w:lineRule="exact"/>
                                    <w:rPr>
                                      <w:rFonts w:ascii="標楷體" w:eastAsia="標楷體" w:hAnsi="標楷體" w:cs="新細明體"/>
                                      <w:kern w:val="0"/>
                                      <w:sz w:val="20"/>
                                    </w:rPr>
                                  </w:pPr>
                                </w:p>
                              </w:tc>
                              <w:tc>
                                <w:tcPr>
                                  <w:tcW w:w="763" w:type="dxa"/>
                                  <w:tcBorders>
                                    <w:top w:val="nil"/>
                                    <w:left w:val="nil"/>
                                    <w:bottom w:val="single" w:sz="4" w:space="0" w:color="auto"/>
                                    <w:right w:val="single" w:sz="4" w:space="0" w:color="auto"/>
                                  </w:tcBorders>
                                  <w:shd w:val="clear" w:color="auto" w:fill="BDD6EE"/>
                                  <w:noWrap/>
                                  <w:vAlign w:val="center"/>
                                  <w:hideMark/>
                                </w:tcPr>
                                <w:p w14:paraId="7B978A89"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6" w:type="dxa"/>
                                  <w:tcBorders>
                                    <w:top w:val="nil"/>
                                    <w:left w:val="nil"/>
                                    <w:bottom w:val="single" w:sz="4" w:space="0" w:color="auto"/>
                                    <w:right w:val="single" w:sz="4" w:space="0" w:color="auto"/>
                                  </w:tcBorders>
                                  <w:shd w:val="clear" w:color="auto" w:fill="BDD6EE"/>
                                  <w:noWrap/>
                                  <w:vAlign w:val="center"/>
                                  <w:hideMark/>
                                </w:tcPr>
                                <w:p w14:paraId="7FAAB582"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BDD6EE"/>
                                  <w:noWrap/>
                                  <w:vAlign w:val="center"/>
                                  <w:hideMark/>
                                </w:tcPr>
                                <w:p w14:paraId="53023349"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7" w:type="dxa"/>
                                  <w:tcBorders>
                                    <w:top w:val="nil"/>
                                    <w:left w:val="nil"/>
                                    <w:bottom w:val="single" w:sz="4" w:space="0" w:color="auto"/>
                                    <w:right w:val="single" w:sz="4" w:space="0" w:color="auto"/>
                                  </w:tcBorders>
                                  <w:shd w:val="clear" w:color="auto" w:fill="BDD6EE"/>
                                  <w:noWrap/>
                                  <w:vAlign w:val="center"/>
                                  <w:hideMark/>
                                </w:tcPr>
                                <w:p w14:paraId="1676697D"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BDD6EE"/>
                                  <w:noWrap/>
                                  <w:vAlign w:val="center"/>
                                  <w:hideMark/>
                                </w:tcPr>
                                <w:p w14:paraId="57B99E73"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34" w:type="dxa"/>
                                  <w:tcBorders>
                                    <w:top w:val="nil"/>
                                    <w:left w:val="nil"/>
                                    <w:bottom w:val="single" w:sz="4" w:space="0" w:color="auto"/>
                                    <w:right w:val="single" w:sz="4" w:space="0" w:color="auto"/>
                                  </w:tcBorders>
                                  <w:shd w:val="clear" w:color="auto" w:fill="BDD6EE"/>
                                  <w:noWrap/>
                                  <w:vAlign w:val="center"/>
                                  <w:hideMark/>
                                </w:tcPr>
                                <w:p w14:paraId="07008AE8"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A55EE4" w:rsidRPr="00592688" w14:paraId="2A3171D0" w14:textId="77777777" w:rsidTr="002D705F">
                              <w:trPr>
                                <w:jc w:val="right"/>
                              </w:trPr>
                              <w:tc>
                                <w:tcPr>
                                  <w:tcW w:w="1862" w:type="dxa"/>
                                  <w:tcBorders>
                                    <w:top w:val="single" w:sz="4" w:space="0" w:color="auto"/>
                                    <w:left w:val="single" w:sz="4" w:space="0" w:color="auto"/>
                                    <w:right w:val="single" w:sz="4" w:space="0" w:color="auto"/>
                                  </w:tcBorders>
                                  <w:shd w:val="clear" w:color="auto" w:fill="auto"/>
                                  <w:vAlign w:val="center"/>
                                  <w:hideMark/>
                                </w:tcPr>
                                <w:p w14:paraId="6177A39F" w14:textId="77777777" w:rsidR="00A55EE4" w:rsidRDefault="00A55EE4" w:rsidP="002D705F">
                                  <w:pPr>
                                    <w:widowControl/>
                                    <w:spacing w:line="240" w:lineRule="exact"/>
                                    <w:rPr>
                                      <w:rFonts w:ascii="標楷體" w:eastAsia="標楷體" w:hAnsi="標楷體"/>
                                      <w:color w:val="000000"/>
                                      <w:sz w:val="20"/>
                                    </w:rPr>
                                  </w:pPr>
                                  <w:r>
                                    <w:rPr>
                                      <w:rFonts w:ascii="標楷體" w:eastAsia="標楷體" w:hAnsi="標楷體" w:hint="eastAsia"/>
                                      <w:color w:val="000000"/>
                                      <w:sz w:val="20"/>
                                    </w:rPr>
                                    <w:t>電子零組件</w:t>
                                  </w:r>
                                </w:p>
                              </w:tc>
                              <w:tc>
                                <w:tcPr>
                                  <w:tcW w:w="763" w:type="dxa"/>
                                  <w:tcBorders>
                                    <w:top w:val="single" w:sz="4" w:space="0" w:color="auto"/>
                                    <w:left w:val="nil"/>
                                    <w:right w:val="single" w:sz="4" w:space="0" w:color="auto"/>
                                  </w:tcBorders>
                                  <w:shd w:val="clear" w:color="auto" w:fill="auto"/>
                                  <w:noWrap/>
                                  <w:vAlign w:val="center"/>
                                </w:tcPr>
                                <w:p w14:paraId="45CCFF0D"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26.92</w:t>
                                  </w:r>
                                </w:p>
                              </w:tc>
                              <w:tc>
                                <w:tcPr>
                                  <w:tcW w:w="626" w:type="dxa"/>
                                  <w:tcBorders>
                                    <w:top w:val="single" w:sz="4" w:space="0" w:color="auto"/>
                                    <w:left w:val="nil"/>
                                    <w:right w:val="single" w:sz="4" w:space="0" w:color="auto"/>
                                  </w:tcBorders>
                                  <w:shd w:val="clear" w:color="auto" w:fill="auto"/>
                                  <w:noWrap/>
                                  <w:vAlign w:val="center"/>
                                </w:tcPr>
                                <w:p w14:paraId="64616BF7"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38.53</w:t>
                                  </w:r>
                                </w:p>
                              </w:tc>
                              <w:tc>
                                <w:tcPr>
                                  <w:tcW w:w="763" w:type="dxa"/>
                                  <w:tcBorders>
                                    <w:top w:val="single" w:sz="4" w:space="0" w:color="auto"/>
                                    <w:left w:val="nil"/>
                                    <w:right w:val="single" w:sz="4" w:space="0" w:color="auto"/>
                                  </w:tcBorders>
                                  <w:shd w:val="clear" w:color="auto" w:fill="auto"/>
                                  <w:noWrap/>
                                  <w:vAlign w:val="center"/>
                                  <w:hideMark/>
                                </w:tcPr>
                                <w:p w14:paraId="0877BF32"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16.36</w:t>
                                  </w:r>
                                </w:p>
                              </w:tc>
                              <w:tc>
                                <w:tcPr>
                                  <w:tcW w:w="627" w:type="dxa"/>
                                  <w:tcBorders>
                                    <w:top w:val="single" w:sz="4" w:space="0" w:color="auto"/>
                                    <w:left w:val="nil"/>
                                    <w:right w:val="single" w:sz="4" w:space="0" w:color="auto"/>
                                  </w:tcBorders>
                                  <w:shd w:val="clear" w:color="auto" w:fill="auto"/>
                                  <w:noWrap/>
                                  <w:vAlign w:val="center"/>
                                  <w:hideMark/>
                                </w:tcPr>
                                <w:p w14:paraId="74EE9A2E"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41.75</w:t>
                                  </w:r>
                                </w:p>
                              </w:tc>
                              <w:tc>
                                <w:tcPr>
                                  <w:tcW w:w="763" w:type="dxa"/>
                                  <w:tcBorders>
                                    <w:top w:val="single" w:sz="4" w:space="0" w:color="auto"/>
                                    <w:left w:val="nil"/>
                                    <w:right w:val="single" w:sz="4" w:space="0" w:color="auto"/>
                                  </w:tcBorders>
                                  <w:shd w:val="clear" w:color="auto" w:fill="auto"/>
                                  <w:noWrap/>
                                  <w:vAlign w:val="center"/>
                                  <w:hideMark/>
                                </w:tcPr>
                                <w:p w14:paraId="009DDFAF"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10.70</w:t>
                                  </w:r>
                                </w:p>
                              </w:tc>
                              <w:tc>
                                <w:tcPr>
                                  <w:tcW w:w="634" w:type="dxa"/>
                                  <w:tcBorders>
                                    <w:top w:val="single" w:sz="4" w:space="0" w:color="auto"/>
                                    <w:left w:val="nil"/>
                                    <w:right w:val="single" w:sz="4" w:space="0" w:color="auto"/>
                                  </w:tcBorders>
                                  <w:shd w:val="clear" w:color="auto" w:fill="auto"/>
                                  <w:noWrap/>
                                  <w:vAlign w:val="center"/>
                                  <w:hideMark/>
                                </w:tcPr>
                                <w:p w14:paraId="439AF18C"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41.33</w:t>
                                  </w:r>
                                </w:p>
                              </w:tc>
                            </w:tr>
                            <w:tr w:rsidR="00A55EE4" w:rsidRPr="00592688" w14:paraId="182695C5"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45E7F15C"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資通與視聽產品</w:t>
                                  </w:r>
                                </w:p>
                              </w:tc>
                              <w:tc>
                                <w:tcPr>
                                  <w:tcW w:w="763" w:type="dxa"/>
                                  <w:tcBorders>
                                    <w:top w:val="nil"/>
                                    <w:left w:val="nil"/>
                                    <w:right w:val="single" w:sz="4" w:space="0" w:color="auto"/>
                                  </w:tcBorders>
                                  <w:shd w:val="clear" w:color="auto" w:fill="DEEAF6"/>
                                  <w:noWrap/>
                                  <w:vAlign w:val="center"/>
                                </w:tcPr>
                                <w:p w14:paraId="6E23241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24.78</w:t>
                                  </w:r>
                                </w:p>
                              </w:tc>
                              <w:tc>
                                <w:tcPr>
                                  <w:tcW w:w="626" w:type="dxa"/>
                                  <w:tcBorders>
                                    <w:top w:val="nil"/>
                                    <w:left w:val="nil"/>
                                    <w:right w:val="single" w:sz="4" w:space="0" w:color="auto"/>
                                  </w:tcBorders>
                                  <w:shd w:val="clear" w:color="auto" w:fill="DEEAF6"/>
                                  <w:noWrap/>
                                  <w:vAlign w:val="center"/>
                                </w:tcPr>
                                <w:p w14:paraId="552DA0F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13.74</w:t>
                                  </w:r>
                                </w:p>
                              </w:tc>
                              <w:tc>
                                <w:tcPr>
                                  <w:tcW w:w="763" w:type="dxa"/>
                                  <w:tcBorders>
                                    <w:top w:val="nil"/>
                                    <w:left w:val="nil"/>
                                    <w:right w:val="single" w:sz="4" w:space="0" w:color="auto"/>
                                  </w:tcBorders>
                                  <w:shd w:val="clear" w:color="auto" w:fill="DEEAF6"/>
                                  <w:noWrap/>
                                  <w:vAlign w:val="center"/>
                                  <w:hideMark/>
                                </w:tcPr>
                                <w:p w14:paraId="5284E63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5.47</w:t>
                                  </w:r>
                                </w:p>
                              </w:tc>
                              <w:tc>
                                <w:tcPr>
                                  <w:tcW w:w="627" w:type="dxa"/>
                                  <w:tcBorders>
                                    <w:top w:val="nil"/>
                                    <w:left w:val="nil"/>
                                    <w:right w:val="single" w:sz="4" w:space="0" w:color="auto"/>
                                  </w:tcBorders>
                                  <w:shd w:val="clear" w:color="auto" w:fill="DEEAF6"/>
                                  <w:noWrap/>
                                  <w:vAlign w:val="center"/>
                                  <w:hideMark/>
                                </w:tcPr>
                                <w:p w14:paraId="4F7FC40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13.49</w:t>
                                  </w:r>
                                </w:p>
                              </w:tc>
                              <w:tc>
                                <w:tcPr>
                                  <w:tcW w:w="763" w:type="dxa"/>
                                  <w:tcBorders>
                                    <w:top w:val="nil"/>
                                    <w:left w:val="nil"/>
                                    <w:right w:val="single" w:sz="4" w:space="0" w:color="auto"/>
                                  </w:tcBorders>
                                  <w:shd w:val="clear" w:color="auto" w:fill="DEEAF6"/>
                                  <w:noWrap/>
                                  <w:vAlign w:val="center"/>
                                  <w:hideMark/>
                                </w:tcPr>
                                <w:p w14:paraId="7391609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28.87</w:t>
                                  </w:r>
                                </w:p>
                              </w:tc>
                              <w:tc>
                                <w:tcPr>
                                  <w:tcW w:w="634" w:type="dxa"/>
                                  <w:tcBorders>
                                    <w:top w:val="nil"/>
                                    <w:left w:val="nil"/>
                                    <w:right w:val="single" w:sz="4" w:space="0" w:color="auto"/>
                                  </w:tcBorders>
                                  <w:shd w:val="clear" w:color="auto" w:fill="DEEAF6"/>
                                  <w:noWrap/>
                                  <w:vAlign w:val="center"/>
                                  <w:hideMark/>
                                </w:tcPr>
                                <w:p w14:paraId="2B34803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19.28</w:t>
                                  </w:r>
                                </w:p>
                              </w:tc>
                            </w:tr>
                            <w:tr w:rsidR="00A55EE4" w:rsidRPr="00592688" w14:paraId="7B48EFC5"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1B4C625D"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基本金屬及其製品</w:t>
                                  </w:r>
                                </w:p>
                              </w:tc>
                              <w:tc>
                                <w:tcPr>
                                  <w:tcW w:w="763" w:type="dxa"/>
                                  <w:tcBorders>
                                    <w:top w:val="nil"/>
                                    <w:left w:val="nil"/>
                                    <w:right w:val="single" w:sz="4" w:space="0" w:color="auto"/>
                                  </w:tcBorders>
                                  <w:shd w:val="clear" w:color="auto" w:fill="auto"/>
                                  <w:noWrap/>
                                  <w:vAlign w:val="center"/>
                                </w:tcPr>
                                <w:p w14:paraId="5C663B5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44.44</w:t>
                                  </w:r>
                                </w:p>
                              </w:tc>
                              <w:tc>
                                <w:tcPr>
                                  <w:tcW w:w="626" w:type="dxa"/>
                                  <w:tcBorders>
                                    <w:top w:val="nil"/>
                                    <w:left w:val="nil"/>
                                    <w:right w:val="single" w:sz="4" w:space="0" w:color="auto"/>
                                  </w:tcBorders>
                                  <w:shd w:val="clear" w:color="auto" w:fill="auto"/>
                                  <w:noWrap/>
                                  <w:vAlign w:val="center"/>
                                </w:tcPr>
                                <w:p w14:paraId="58FE485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8.25</w:t>
                                  </w:r>
                                </w:p>
                              </w:tc>
                              <w:tc>
                                <w:tcPr>
                                  <w:tcW w:w="763" w:type="dxa"/>
                                  <w:tcBorders>
                                    <w:top w:val="nil"/>
                                    <w:left w:val="nil"/>
                                    <w:right w:val="single" w:sz="4" w:space="0" w:color="auto"/>
                                  </w:tcBorders>
                                  <w:shd w:val="clear" w:color="auto" w:fill="auto"/>
                                  <w:noWrap/>
                                  <w:vAlign w:val="center"/>
                                  <w:hideMark/>
                                </w:tcPr>
                                <w:p w14:paraId="2E2B5C5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0.15</w:t>
                                  </w:r>
                                </w:p>
                              </w:tc>
                              <w:tc>
                                <w:tcPr>
                                  <w:tcW w:w="627" w:type="dxa"/>
                                  <w:tcBorders>
                                    <w:top w:val="nil"/>
                                    <w:left w:val="nil"/>
                                    <w:right w:val="single" w:sz="4" w:space="0" w:color="auto"/>
                                  </w:tcBorders>
                                  <w:shd w:val="clear" w:color="auto" w:fill="auto"/>
                                  <w:noWrap/>
                                  <w:vAlign w:val="center"/>
                                  <w:hideMark/>
                                </w:tcPr>
                                <w:p w14:paraId="5081A0A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7.69</w:t>
                                  </w:r>
                                </w:p>
                              </w:tc>
                              <w:tc>
                                <w:tcPr>
                                  <w:tcW w:w="763" w:type="dxa"/>
                                  <w:tcBorders>
                                    <w:top w:val="nil"/>
                                    <w:left w:val="nil"/>
                                    <w:right w:val="single" w:sz="4" w:space="0" w:color="auto"/>
                                  </w:tcBorders>
                                  <w:shd w:val="clear" w:color="auto" w:fill="auto"/>
                                  <w:noWrap/>
                                  <w:vAlign w:val="center"/>
                                  <w:hideMark/>
                                </w:tcPr>
                                <w:p w14:paraId="17FC67C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22.05</w:t>
                                  </w:r>
                                </w:p>
                              </w:tc>
                              <w:tc>
                                <w:tcPr>
                                  <w:tcW w:w="634" w:type="dxa"/>
                                  <w:tcBorders>
                                    <w:top w:val="nil"/>
                                    <w:left w:val="nil"/>
                                    <w:right w:val="single" w:sz="4" w:space="0" w:color="auto"/>
                                  </w:tcBorders>
                                  <w:shd w:val="clear" w:color="auto" w:fill="auto"/>
                                  <w:noWrap/>
                                  <w:vAlign w:val="center"/>
                                  <w:hideMark/>
                                </w:tcPr>
                                <w:p w14:paraId="4927147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6.65</w:t>
                                  </w:r>
                                </w:p>
                              </w:tc>
                            </w:tr>
                            <w:tr w:rsidR="00A55EE4" w:rsidRPr="00592688" w14:paraId="7979B3D1"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382350E7"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機械</w:t>
                                  </w:r>
                                </w:p>
                              </w:tc>
                              <w:tc>
                                <w:tcPr>
                                  <w:tcW w:w="763" w:type="dxa"/>
                                  <w:tcBorders>
                                    <w:top w:val="nil"/>
                                    <w:left w:val="nil"/>
                                    <w:right w:val="single" w:sz="4" w:space="0" w:color="auto"/>
                                  </w:tcBorders>
                                  <w:shd w:val="clear" w:color="auto" w:fill="DEEAF6"/>
                                  <w:noWrap/>
                                  <w:vAlign w:val="center"/>
                                </w:tcPr>
                                <w:p w14:paraId="3DE37CF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26.97</w:t>
                                  </w:r>
                                </w:p>
                              </w:tc>
                              <w:tc>
                                <w:tcPr>
                                  <w:tcW w:w="626" w:type="dxa"/>
                                  <w:tcBorders>
                                    <w:top w:val="nil"/>
                                    <w:left w:val="nil"/>
                                    <w:right w:val="single" w:sz="4" w:space="0" w:color="auto"/>
                                  </w:tcBorders>
                                  <w:shd w:val="clear" w:color="auto" w:fill="DEEAF6"/>
                                  <w:noWrap/>
                                  <w:vAlign w:val="center"/>
                                </w:tcPr>
                                <w:p w14:paraId="5B3E01C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6.23</w:t>
                                  </w:r>
                                </w:p>
                              </w:tc>
                              <w:tc>
                                <w:tcPr>
                                  <w:tcW w:w="763" w:type="dxa"/>
                                  <w:tcBorders>
                                    <w:top w:val="nil"/>
                                    <w:left w:val="nil"/>
                                    <w:right w:val="single" w:sz="4" w:space="0" w:color="auto"/>
                                  </w:tcBorders>
                                  <w:shd w:val="clear" w:color="auto" w:fill="DEEAF6"/>
                                  <w:noWrap/>
                                  <w:vAlign w:val="center"/>
                                  <w:hideMark/>
                                </w:tcPr>
                                <w:p w14:paraId="74D6CDF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2.59</w:t>
                                  </w:r>
                                </w:p>
                              </w:tc>
                              <w:tc>
                                <w:tcPr>
                                  <w:tcW w:w="627" w:type="dxa"/>
                                  <w:tcBorders>
                                    <w:top w:val="nil"/>
                                    <w:left w:val="nil"/>
                                    <w:right w:val="single" w:sz="4" w:space="0" w:color="auto"/>
                                  </w:tcBorders>
                                  <w:shd w:val="clear" w:color="auto" w:fill="DEEAF6"/>
                                  <w:noWrap/>
                                  <w:vAlign w:val="center"/>
                                  <w:hideMark/>
                                </w:tcPr>
                                <w:p w14:paraId="6FA7553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5.96</w:t>
                                  </w:r>
                                </w:p>
                              </w:tc>
                              <w:tc>
                                <w:tcPr>
                                  <w:tcW w:w="763" w:type="dxa"/>
                                  <w:tcBorders>
                                    <w:top w:val="nil"/>
                                    <w:left w:val="nil"/>
                                    <w:right w:val="single" w:sz="4" w:space="0" w:color="auto"/>
                                  </w:tcBorders>
                                  <w:shd w:val="clear" w:color="auto" w:fill="DEEAF6"/>
                                  <w:noWrap/>
                                  <w:vAlign w:val="center"/>
                                  <w:hideMark/>
                                </w:tcPr>
                                <w:p w14:paraId="017C0CF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15.20</w:t>
                                  </w:r>
                                </w:p>
                              </w:tc>
                              <w:tc>
                                <w:tcPr>
                                  <w:tcW w:w="634" w:type="dxa"/>
                                  <w:tcBorders>
                                    <w:top w:val="nil"/>
                                    <w:left w:val="nil"/>
                                    <w:right w:val="single" w:sz="4" w:space="0" w:color="auto"/>
                                  </w:tcBorders>
                                  <w:shd w:val="clear" w:color="auto" w:fill="DEEAF6"/>
                                  <w:noWrap/>
                                  <w:vAlign w:val="center"/>
                                  <w:hideMark/>
                                </w:tcPr>
                                <w:p w14:paraId="0F09792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5.60</w:t>
                                  </w:r>
                                </w:p>
                              </w:tc>
                            </w:tr>
                            <w:tr w:rsidR="00A55EE4" w:rsidRPr="00592688" w14:paraId="06BB4C0B"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4CF45EC9"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塑膠、橡膠及其製品</w:t>
                                  </w:r>
                                </w:p>
                              </w:tc>
                              <w:tc>
                                <w:tcPr>
                                  <w:tcW w:w="763" w:type="dxa"/>
                                  <w:tcBorders>
                                    <w:top w:val="nil"/>
                                    <w:left w:val="nil"/>
                                    <w:right w:val="single" w:sz="4" w:space="0" w:color="auto"/>
                                  </w:tcBorders>
                                  <w:shd w:val="clear" w:color="auto" w:fill="auto"/>
                                  <w:noWrap/>
                                  <w:vAlign w:val="center"/>
                                </w:tcPr>
                                <w:p w14:paraId="55E51F02"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40.48</w:t>
                                  </w:r>
                                </w:p>
                              </w:tc>
                              <w:tc>
                                <w:tcPr>
                                  <w:tcW w:w="626" w:type="dxa"/>
                                  <w:tcBorders>
                                    <w:top w:val="nil"/>
                                    <w:left w:val="nil"/>
                                    <w:right w:val="single" w:sz="4" w:space="0" w:color="auto"/>
                                  </w:tcBorders>
                                  <w:shd w:val="clear" w:color="auto" w:fill="auto"/>
                                  <w:noWrap/>
                                  <w:vAlign w:val="center"/>
                                </w:tcPr>
                                <w:p w14:paraId="51E36F5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6.69</w:t>
                                  </w:r>
                                </w:p>
                              </w:tc>
                              <w:tc>
                                <w:tcPr>
                                  <w:tcW w:w="763" w:type="dxa"/>
                                  <w:tcBorders>
                                    <w:top w:val="nil"/>
                                    <w:left w:val="nil"/>
                                    <w:right w:val="single" w:sz="4" w:space="0" w:color="auto"/>
                                  </w:tcBorders>
                                  <w:shd w:val="clear" w:color="auto" w:fill="auto"/>
                                  <w:noWrap/>
                                  <w:vAlign w:val="center"/>
                                  <w:hideMark/>
                                </w:tcPr>
                                <w:p w14:paraId="1D33076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12.89</w:t>
                                  </w:r>
                                </w:p>
                              </w:tc>
                              <w:tc>
                                <w:tcPr>
                                  <w:tcW w:w="627" w:type="dxa"/>
                                  <w:tcBorders>
                                    <w:top w:val="nil"/>
                                    <w:left w:val="nil"/>
                                    <w:right w:val="single" w:sz="4" w:space="0" w:color="auto"/>
                                  </w:tcBorders>
                                  <w:shd w:val="clear" w:color="auto" w:fill="auto"/>
                                  <w:noWrap/>
                                  <w:vAlign w:val="center"/>
                                  <w:hideMark/>
                                </w:tcPr>
                                <w:p w14:paraId="49AF564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5.43</w:t>
                                  </w:r>
                                </w:p>
                              </w:tc>
                              <w:tc>
                                <w:tcPr>
                                  <w:tcW w:w="763" w:type="dxa"/>
                                  <w:tcBorders>
                                    <w:top w:val="nil"/>
                                    <w:left w:val="nil"/>
                                    <w:right w:val="single" w:sz="4" w:space="0" w:color="auto"/>
                                  </w:tcBorders>
                                  <w:shd w:val="clear" w:color="auto" w:fill="auto"/>
                                  <w:noWrap/>
                                  <w:vAlign w:val="center"/>
                                  <w:hideMark/>
                                </w:tcPr>
                                <w:p w14:paraId="668EB30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23.29</w:t>
                                  </w:r>
                                </w:p>
                              </w:tc>
                              <w:tc>
                                <w:tcPr>
                                  <w:tcW w:w="634" w:type="dxa"/>
                                  <w:tcBorders>
                                    <w:top w:val="nil"/>
                                    <w:left w:val="nil"/>
                                    <w:right w:val="single" w:sz="4" w:space="0" w:color="auto"/>
                                  </w:tcBorders>
                                  <w:shd w:val="clear" w:color="auto" w:fill="auto"/>
                                  <w:noWrap/>
                                  <w:vAlign w:val="center"/>
                                  <w:hideMark/>
                                </w:tcPr>
                                <w:p w14:paraId="0B779C7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4.62</w:t>
                                  </w:r>
                                </w:p>
                              </w:tc>
                            </w:tr>
                            <w:tr w:rsidR="00A55EE4" w:rsidRPr="00592688" w14:paraId="28EDC437"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5A60F34C"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化學品</w:t>
                                  </w:r>
                                </w:p>
                              </w:tc>
                              <w:tc>
                                <w:tcPr>
                                  <w:tcW w:w="763" w:type="dxa"/>
                                  <w:tcBorders>
                                    <w:top w:val="nil"/>
                                    <w:left w:val="nil"/>
                                    <w:right w:val="single" w:sz="4" w:space="0" w:color="auto"/>
                                  </w:tcBorders>
                                  <w:shd w:val="clear" w:color="auto" w:fill="DEEAF6"/>
                                  <w:noWrap/>
                                  <w:vAlign w:val="center"/>
                                </w:tcPr>
                                <w:p w14:paraId="5462986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40.56</w:t>
                                  </w:r>
                                </w:p>
                              </w:tc>
                              <w:tc>
                                <w:tcPr>
                                  <w:tcW w:w="626" w:type="dxa"/>
                                  <w:tcBorders>
                                    <w:top w:val="nil"/>
                                    <w:left w:val="nil"/>
                                    <w:right w:val="single" w:sz="4" w:space="0" w:color="auto"/>
                                  </w:tcBorders>
                                  <w:shd w:val="clear" w:color="auto" w:fill="DEEAF6"/>
                                  <w:noWrap/>
                                  <w:vAlign w:val="center"/>
                                </w:tcPr>
                                <w:p w14:paraId="657C9F0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5.24</w:t>
                                  </w:r>
                                </w:p>
                              </w:tc>
                              <w:tc>
                                <w:tcPr>
                                  <w:tcW w:w="763" w:type="dxa"/>
                                  <w:tcBorders>
                                    <w:top w:val="nil"/>
                                    <w:left w:val="nil"/>
                                    <w:right w:val="single" w:sz="4" w:space="0" w:color="auto"/>
                                  </w:tcBorders>
                                  <w:shd w:val="clear" w:color="auto" w:fill="DEEAF6"/>
                                  <w:noWrap/>
                                  <w:vAlign w:val="center"/>
                                  <w:hideMark/>
                                </w:tcPr>
                                <w:p w14:paraId="78EE791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0.29</w:t>
                                  </w:r>
                                </w:p>
                              </w:tc>
                              <w:tc>
                                <w:tcPr>
                                  <w:tcW w:w="627" w:type="dxa"/>
                                  <w:tcBorders>
                                    <w:top w:val="nil"/>
                                    <w:left w:val="nil"/>
                                    <w:right w:val="single" w:sz="4" w:space="0" w:color="auto"/>
                                  </w:tcBorders>
                                  <w:shd w:val="clear" w:color="auto" w:fill="DEEAF6"/>
                                  <w:noWrap/>
                                  <w:vAlign w:val="center"/>
                                  <w:hideMark/>
                                </w:tcPr>
                                <w:p w14:paraId="6FA7FFC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4.90</w:t>
                                  </w:r>
                                </w:p>
                              </w:tc>
                              <w:tc>
                                <w:tcPr>
                                  <w:tcW w:w="763" w:type="dxa"/>
                                  <w:tcBorders>
                                    <w:top w:val="nil"/>
                                    <w:left w:val="nil"/>
                                    <w:right w:val="single" w:sz="4" w:space="0" w:color="auto"/>
                                  </w:tcBorders>
                                  <w:shd w:val="clear" w:color="auto" w:fill="DEEAF6"/>
                                  <w:noWrap/>
                                  <w:vAlign w:val="center"/>
                                  <w:hideMark/>
                                </w:tcPr>
                                <w:p w14:paraId="1B0C7DE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21.54</w:t>
                                  </w:r>
                                </w:p>
                              </w:tc>
                              <w:tc>
                                <w:tcPr>
                                  <w:tcW w:w="634" w:type="dxa"/>
                                  <w:tcBorders>
                                    <w:top w:val="nil"/>
                                    <w:left w:val="nil"/>
                                    <w:right w:val="single" w:sz="4" w:space="0" w:color="auto"/>
                                  </w:tcBorders>
                                  <w:shd w:val="clear" w:color="auto" w:fill="DEEAF6"/>
                                  <w:noWrap/>
                                  <w:vAlign w:val="center"/>
                                  <w:hideMark/>
                                </w:tcPr>
                                <w:p w14:paraId="49464C6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4.26</w:t>
                                  </w:r>
                                </w:p>
                              </w:tc>
                            </w:tr>
                            <w:tr w:rsidR="00A55EE4" w:rsidRPr="00592688" w14:paraId="25A29D76"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448D3FAE"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礦產品</w:t>
                                  </w:r>
                                </w:p>
                              </w:tc>
                              <w:tc>
                                <w:tcPr>
                                  <w:tcW w:w="763" w:type="dxa"/>
                                  <w:tcBorders>
                                    <w:top w:val="nil"/>
                                    <w:left w:val="nil"/>
                                    <w:right w:val="single" w:sz="4" w:space="0" w:color="auto"/>
                                  </w:tcBorders>
                                  <w:shd w:val="clear" w:color="auto" w:fill="auto"/>
                                  <w:noWrap/>
                                  <w:vAlign w:val="center"/>
                                </w:tcPr>
                                <w:p w14:paraId="79D0DDE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65.66</w:t>
                                  </w:r>
                                </w:p>
                              </w:tc>
                              <w:tc>
                                <w:tcPr>
                                  <w:tcW w:w="626" w:type="dxa"/>
                                  <w:tcBorders>
                                    <w:top w:val="nil"/>
                                    <w:left w:val="nil"/>
                                    <w:right w:val="single" w:sz="4" w:space="0" w:color="auto"/>
                                  </w:tcBorders>
                                  <w:shd w:val="clear" w:color="auto" w:fill="auto"/>
                                  <w:noWrap/>
                                  <w:vAlign w:val="center"/>
                                </w:tcPr>
                                <w:p w14:paraId="5CDE1C7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2.72</w:t>
                                  </w:r>
                                </w:p>
                              </w:tc>
                              <w:tc>
                                <w:tcPr>
                                  <w:tcW w:w="763" w:type="dxa"/>
                                  <w:tcBorders>
                                    <w:top w:val="nil"/>
                                    <w:left w:val="nil"/>
                                    <w:right w:val="single" w:sz="4" w:space="0" w:color="auto"/>
                                  </w:tcBorders>
                                  <w:shd w:val="clear" w:color="auto" w:fill="auto"/>
                                  <w:noWrap/>
                                  <w:vAlign w:val="center"/>
                                  <w:hideMark/>
                                </w:tcPr>
                                <w:p w14:paraId="4FF705E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62.78</w:t>
                                  </w:r>
                                </w:p>
                              </w:tc>
                              <w:tc>
                                <w:tcPr>
                                  <w:tcW w:w="627" w:type="dxa"/>
                                  <w:tcBorders>
                                    <w:top w:val="nil"/>
                                    <w:left w:val="nil"/>
                                    <w:right w:val="single" w:sz="4" w:space="0" w:color="auto"/>
                                  </w:tcBorders>
                                  <w:shd w:val="clear" w:color="auto" w:fill="auto"/>
                                  <w:noWrap/>
                                  <w:vAlign w:val="center"/>
                                  <w:hideMark/>
                                </w:tcPr>
                                <w:p w14:paraId="52AB493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4.12</w:t>
                                  </w:r>
                                </w:p>
                              </w:tc>
                              <w:tc>
                                <w:tcPr>
                                  <w:tcW w:w="763" w:type="dxa"/>
                                  <w:tcBorders>
                                    <w:top w:val="nil"/>
                                    <w:left w:val="nil"/>
                                    <w:right w:val="single" w:sz="4" w:space="0" w:color="auto"/>
                                  </w:tcBorders>
                                  <w:shd w:val="clear" w:color="auto" w:fill="auto"/>
                                  <w:noWrap/>
                                  <w:vAlign w:val="center"/>
                                  <w:hideMark/>
                                </w:tcPr>
                                <w:p w14:paraId="1025717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25.95</w:t>
                                  </w:r>
                                </w:p>
                              </w:tc>
                              <w:tc>
                                <w:tcPr>
                                  <w:tcW w:w="634" w:type="dxa"/>
                                  <w:tcBorders>
                                    <w:top w:val="nil"/>
                                    <w:left w:val="nil"/>
                                    <w:right w:val="single" w:sz="4" w:space="0" w:color="auto"/>
                                  </w:tcBorders>
                                  <w:shd w:val="clear" w:color="auto" w:fill="auto"/>
                                  <w:noWrap/>
                                  <w:vAlign w:val="center"/>
                                  <w:hideMark/>
                                </w:tcPr>
                                <w:p w14:paraId="077EC6F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3.38</w:t>
                                  </w:r>
                                </w:p>
                              </w:tc>
                            </w:tr>
                            <w:tr w:rsidR="00A55EE4" w:rsidRPr="00592688" w14:paraId="0A6FAA68"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6A7F7B27"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電機產品</w:t>
                                  </w:r>
                                </w:p>
                              </w:tc>
                              <w:tc>
                                <w:tcPr>
                                  <w:tcW w:w="763" w:type="dxa"/>
                                  <w:tcBorders>
                                    <w:top w:val="nil"/>
                                    <w:left w:val="nil"/>
                                    <w:right w:val="single" w:sz="4" w:space="0" w:color="auto"/>
                                  </w:tcBorders>
                                  <w:shd w:val="clear" w:color="auto" w:fill="DEEAF6"/>
                                  <w:noWrap/>
                                  <w:vAlign w:val="center"/>
                                </w:tcPr>
                                <w:p w14:paraId="37A4655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32.11</w:t>
                                  </w:r>
                                </w:p>
                              </w:tc>
                              <w:tc>
                                <w:tcPr>
                                  <w:tcW w:w="626" w:type="dxa"/>
                                  <w:tcBorders>
                                    <w:top w:val="nil"/>
                                    <w:left w:val="nil"/>
                                    <w:right w:val="single" w:sz="4" w:space="0" w:color="auto"/>
                                  </w:tcBorders>
                                  <w:shd w:val="clear" w:color="auto" w:fill="DEEAF6"/>
                                  <w:noWrap/>
                                  <w:vAlign w:val="center"/>
                                </w:tcPr>
                                <w:p w14:paraId="38D113E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3.22</w:t>
                                  </w:r>
                                </w:p>
                              </w:tc>
                              <w:tc>
                                <w:tcPr>
                                  <w:tcW w:w="763" w:type="dxa"/>
                                  <w:tcBorders>
                                    <w:top w:val="nil"/>
                                    <w:left w:val="nil"/>
                                    <w:right w:val="single" w:sz="4" w:space="0" w:color="auto"/>
                                  </w:tcBorders>
                                  <w:shd w:val="clear" w:color="auto" w:fill="DEEAF6"/>
                                  <w:noWrap/>
                                  <w:vAlign w:val="center"/>
                                  <w:hideMark/>
                                </w:tcPr>
                                <w:p w14:paraId="47F52F1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10.51</w:t>
                                  </w:r>
                                </w:p>
                              </w:tc>
                              <w:tc>
                                <w:tcPr>
                                  <w:tcW w:w="627" w:type="dxa"/>
                                  <w:tcBorders>
                                    <w:top w:val="nil"/>
                                    <w:left w:val="nil"/>
                                    <w:right w:val="single" w:sz="4" w:space="0" w:color="auto"/>
                                  </w:tcBorders>
                                  <w:shd w:val="clear" w:color="auto" w:fill="DEEAF6"/>
                                  <w:noWrap/>
                                  <w:vAlign w:val="center"/>
                                  <w:hideMark/>
                                </w:tcPr>
                                <w:p w14:paraId="241CDC6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3.31</w:t>
                                  </w:r>
                                </w:p>
                              </w:tc>
                              <w:tc>
                                <w:tcPr>
                                  <w:tcW w:w="763" w:type="dxa"/>
                                  <w:tcBorders>
                                    <w:top w:val="nil"/>
                                    <w:left w:val="nil"/>
                                    <w:right w:val="single" w:sz="4" w:space="0" w:color="auto"/>
                                  </w:tcBorders>
                                  <w:shd w:val="clear" w:color="auto" w:fill="DEEAF6"/>
                                  <w:noWrap/>
                                  <w:vAlign w:val="center"/>
                                  <w:hideMark/>
                                </w:tcPr>
                                <w:p w14:paraId="02401AB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17.28</w:t>
                                  </w:r>
                                </w:p>
                              </w:tc>
                              <w:tc>
                                <w:tcPr>
                                  <w:tcW w:w="634" w:type="dxa"/>
                                  <w:tcBorders>
                                    <w:top w:val="nil"/>
                                    <w:left w:val="nil"/>
                                    <w:right w:val="single" w:sz="4" w:space="0" w:color="auto"/>
                                  </w:tcBorders>
                                  <w:shd w:val="clear" w:color="auto" w:fill="DEEAF6"/>
                                  <w:noWrap/>
                                  <w:vAlign w:val="center"/>
                                  <w:hideMark/>
                                </w:tcPr>
                                <w:p w14:paraId="704E646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3.03</w:t>
                                  </w:r>
                                </w:p>
                              </w:tc>
                            </w:tr>
                            <w:tr w:rsidR="00A55EE4" w:rsidRPr="00592688" w14:paraId="57821420"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78E9051C"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光學及精密儀器</w:t>
                                  </w:r>
                                </w:p>
                              </w:tc>
                              <w:tc>
                                <w:tcPr>
                                  <w:tcW w:w="763" w:type="dxa"/>
                                  <w:tcBorders>
                                    <w:top w:val="nil"/>
                                    <w:left w:val="nil"/>
                                    <w:right w:val="single" w:sz="4" w:space="0" w:color="auto"/>
                                  </w:tcBorders>
                                  <w:shd w:val="clear" w:color="auto" w:fill="auto"/>
                                  <w:noWrap/>
                                  <w:vAlign w:val="center"/>
                                </w:tcPr>
                                <w:p w14:paraId="1E75FF4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18.25</w:t>
                                  </w:r>
                                </w:p>
                              </w:tc>
                              <w:tc>
                                <w:tcPr>
                                  <w:tcW w:w="626" w:type="dxa"/>
                                  <w:tcBorders>
                                    <w:top w:val="nil"/>
                                    <w:left w:val="nil"/>
                                    <w:right w:val="single" w:sz="4" w:space="0" w:color="auto"/>
                                  </w:tcBorders>
                                  <w:shd w:val="clear" w:color="auto" w:fill="auto"/>
                                  <w:noWrap/>
                                  <w:vAlign w:val="center"/>
                                </w:tcPr>
                                <w:p w14:paraId="2FCE32A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4.43</w:t>
                                  </w:r>
                                </w:p>
                              </w:tc>
                              <w:tc>
                                <w:tcPr>
                                  <w:tcW w:w="763" w:type="dxa"/>
                                  <w:tcBorders>
                                    <w:top w:val="nil"/>
                                    <w:left w:val="nil"/>
                                    <w:right w:val="single" w:sz="4" w:space="0" w:color="auto"/>
                                  </w:tcBorders>
                                  <w:shd w:val="clear" w:color="auto" w:fill="auto"/>
                                  <w:noWrap/>
                                  <w:vAlign w:val="center"/>
                                  <w:hideMark/>
                                </w:tcPr>
                                <w:p w14:paraId="147A5344"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w:t>
                                  </w:r>
                                  <w:r>
                                    <w:rPr>
                                      <w:rFonts w:ascii="標楷體" w:eastAsia="標楷體" w:hAnsi="標楷體"/>
                                      <w:color w:val="000000"/>
                                      <w:sz w:val="20"/>
                                    </w:rPr>
                                    <w:t xml:space="preserve"> </w:t>
                                  </w:r>
                                  <w:r w:rsidRPr="00AA69D5">
                                    <w:rPr>
                                      <w:rFonts w:ascii="標楷體" w:eastAsia="標楷體" w:hAnsi="標楷體"/>
                                      <w:color w:val="000000"/>
                                      <w:sz w:val="20"/>
                                    </w:rPr>
                                    <w:t>16.51</w:t>
                                  </w:r>
                                </w:p>
                              </w:tc>
                              <w:tc>
                                <w:tcPr>
                                  <w:tcW w:w="627" w:type="dxa"/>
                                  <w:tcBorders>
                                    <w:top w:val="nil"/>
                                    <w:left w:val="nil"/>
                                    <w:right w:val="single" w:sz="4" w:space="0" w:color="auto"/>
                                  </w:tcBorders>
                                  <w:shd w:val="clear" w:color="auto" w:fill="auto"/>
                                  <w:noWrap/>
                                  <w:vAlign w:val="center"/>
                                  <w:hideMark/>
                                </w:tcPr>
                                <w:p w14:paraId="33D91153"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3.45</w:t>
                                  </w:r>
                                </w:p>
                              </w:tc>
                              <w:tc>
                                <w:tcPr>
                                  <w:tcW w:w="763" w:type="dxa"/>
                                  <w:tcBorders>
                                    <w:top w:val="nil"/>
                                    <w:left w:val="nil"/>
                                    <w:right w:val="single" w:sz="4" w:space="0" w:color="auto"/>
                                  </w:tcBorders>
                                  <w:shd w:val="clear" w:color="auto" w:fill="auto"/>
                                  <w:noWrap/>
                                  <w:vAlign w:val="center"/>
                                  <w:hideMark/>
                                </w:tcPr>
                                <w:p w14:paraId="297A6AC8"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w:t>
                                  </w:r>
                                  <w:r>
                                    <w:rPr>
                                      <w:rFonts w:ascii="標楷體" w:eastAsia="標楷體" w:hAnsi="標楷體"/>
                                      <w:color w:val="000000"/>
                                      <w:sz w:val="20"/>
                                    </w:rPr>
                                    <w:t xml:space="preserve"> </w:t>
                                  </w:r>
                                  <w:r w:rsidRPr="00AA69D5">
                                    <w:rPr>
                                      <w:rFonts w:ascii="標楷體" w:eastAsia="標楷體" w:hAnsi="標楷體"/>
                                      <w:color w:val="000000"/>
                                      <w:sz w:val="20"/>
                                    </w:rPr>
                                    <w:t>21.52</w:t>
                                  </w:r>
                                </w:p>
                              </w:tc>
                              <w:tc>
                                <w:tcPr>
                                  <w:tcW w:w="634" w:type="dxa"/>
                                  <w:tcBorders>
                                    <w:top w:val="nil"/>
                                    <w:left w:val="nil"/>
                                    <w:right w:val="single" w:sz="4" w:space="0" w:color="auto"/>
                                  </w:tcBorders>
                                  <w:shd w:val="clear" w:color="auto" w:fill="auto"/>
                                  <w:noWrap/>
                                  <w:vAlign w:val="center"/>
                                  <w:hideMark/>
                                </w:tcPr>
                                <w:p w14:paraId="585F3506"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3.00</w:t>
                                  </w:r>
                                </w:p>
                              </w:tc>
                            </w:tr>
                            <w:tr w:rsidR="00A55EE4" w:rsidRPr="00592688" w14:paraId="688DE73C"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344AED83"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運輸工具</w:t>
                                  </w:r>
                                </w:p>
                              </w:tc>
                              <w:tc>
                                <w:tcPr>
                                  <w:tcW w:w="763" w:type="dxa"/>
                                  <w:tcBorders>
                                    <w:top w:val="nil"/>
                                    <w:left w:val="nil"/>
                                    <w:right w:val="single" w:sz="4" w:space="0" w:color="auto"/>
                                  </w:tcBorders>
                                  <w:shd w:val="clear" w:color="auto" w:fill="DEEAF6"/>
                                  <w:noWrap/>
                                  <w:vAlign w:val="center"/>
                                </w:tcPr>
                                <w:p w14:paraId="398684E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33.07</w:t>
                                  </w:r>
                                </w:p>
                              </w:tc>
                              <w:tc>
                                <w:tcPr>
                                  <w:tcW w:w="626" w:type="dxa"/>
                                  <w:tcBorders>
                                    <w:top w:val="nil"/>
                                    <w:left w:val="nil"/>
                                    <w:right w:val="single" w:sz="4" w:space="0" w:color="auto"/>
                                  </w:tcBorders>
                                  <w:shd w:val="clear" w:color="auto" w:fill="DEEAF6"/>
                                  <w:noWrap/>
                                  <w:vAlign w:val="center"/>
                                </w:tcPr>
                                <w:p w14:paraId="78A60C6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3.27</w:t>
                                  </w:r>
                                </w:p>
                              </w:tc>
                              <w:tc>
                                <w:tcPr>
                                  <w:tcW w:w="763" w:type="dxa"/>
                                  <w:tcBorders>
                                    <w:top w:val="nil"/>
                                    <w:left w:val="nil"/>
                                    <w:right w:val="single" w:sz="4" w:space="0" w:color="auto"/>
                                  </w:tcBorders>
                                  <w:shd w:val="clear" w:color="auto" w:fill="DEEAF6"/>
                                  <w:noWrap/>
                                  <w:vAlign w:val="center"/>
                                  <w:hideMark/>
                                </w:tcPr>
                                <w:p w14:paraId="1536ADE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14.04</w:t>
                                  </w:r>
                                </w:p>
                              </w:tc>
                              <w:tc>
                                <w:tcPr>
                                  <w:tcW w:w="627" w:type="dxa"/>
                                  <w:tcBorders>
                                    <w:top w:val="nil"/>
                                    <w:left w:val="nil"/>
                                    <w:right w:val="single" w:sz="4" w:space="0" w:color="auto"/>
                                  </w:tcBorders>
                                  <w:shd w:val="clear" w:color="auto" w:fill="DEEAF6"/>
                                  <w:noWrap/>
                                  <w:vAlign w:val="center"/>
                                  <w:hideMark/>
                                </w:tcPr>
                                <w:p w14:paraId="6DB937E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3.47</w:t>
                                  </w:r>
                                </w:p>
                              </w:tc>
                              <w:tc>
                                <w:tcPr>
                                  <w:tcW w:w="763" w:type="dxa"/>
                                  <w:tcBorders>
                                    <w:top w:val="nil"/>
                                    <w:left w:val="nil"/>
                                    <w:right w:val="single" w:sz="4" w:space="0" w:color="auto"/>
                                  </w:tcBorders>
                                  <w:shd w:val="clear" w:color="auto" w:fill="DEEAF6"/>
                                  <w:noWrap/>
                                  <w:vAlign w:val="center"/>
                                  <w:hideMark/>
                                </w:tcPr>
                                <w:p w14:paraId="75A358D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25.19</w:t>
                                  </w:r>
                                </w:p>
                              </w:tc>
                              <w:tc>
                                <w:tcPr>
                                  <w:tcW w:w="634" w:type="dxa"/>
                                  <w:tcBorders>
                                    <w:top w:val="nil"/>
                                    <w:left w:val="nil"/>
                                    <w:right w:val="single" w:sz="4" w:space="0" w:color="auto"/>
                                  </w:tcBorders>
                                  <w:shd w:val="clear" w:color="auto" w:fill="DEEAF6"/>
                                  <w:noWrap/>
                                  <w:vAlign w:val="center"/>
                                  <w:hideMark/>
                                </w:tcPr>
                                <w:p w14:paraId="1694E12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2.88</w:t>
                                  </w:r>
                                </w:p>
                              </w:tc>
                            </w:tr>
                            <w:tr w:rsidR="00A55EE4" w:rsidRPr="00592688" w14:paraId="1DFC8ECD" w14:textId="77777777" w:rsidTr="002D705F">
                              <w:trPr>
                                <w:jc w:val="right"/>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26ECDBBD"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紡織品</w:t>
                                  </w:r>
                                </w:p>
                              </w:tc>
                              <w:tc>
                                <w:tcPr>
                                  <w:tcW w:w="763" w:type="dxa"/>
                                  <w:tcBorders>
                                    <w:top w:val="nil"/>
                                    <w:left w:val="nil"/>
                                    <w:bottom w:val="single" w:sz="4" w:space="0" w:color="auto"/>
                                    <w:right w:val="single" w:sz="4" w:space="0" w:color="auto"/>
                                  </w:tcBorders>
                                  <w:shd w:val="clear" w:color="auto" w:fill="auto"/>
                                  <w:noWrap/>
                                  <w:vAlign w:val="center"/>
                                </w:tcPr>
                                <w:p w14:paraId="67B6AD8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19.74</w:t>
                                  </w:r>
                                </w:p>
                              </w:tc>
                              <w:tc>
                                <w:tcPr>
                                  <w:tcW w:w="626" w:type="dxa"/>
                                  <w:tcBorders>
                                    <w:top w:val="nil"/>
                                    <w:left w:val="nil"/>
                                    <w:bottom w:val="single" w:sz="4" w:space="0" w:color="auto"/>
                                    <w:right w:val="single" w:sz="4" w:space="0" w:color="auto"/>
                                  </w:tcBorders>
                                  <w:shd w:val="clear" w:color="auto" w:fill="auto"/>
                                  <w:noWrap/>
                                  <w:vAlign w:val="center"/>
                                </w:tcPr>
                                <w:p w14:paraId="662D473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2.02</w:t>
                                  </w:r>
                                </w:p>
                              </w:tc>
                              <w:tc>
                                <w:tcPr>
                                  <w:tcW w:w="763" w:type="dxa"/>
                                  <w:tcBorders>
                                    <w:top w:val="nil"/>
                                    <w:left w:val="nil"/>
                                    <w:bottom w:val="single" w:sz="4" w:space="0" w:color="auto"/>
                                    <w:right w:val="single" w:sz="4" w:space="0" w:color="auto"/>
                                  </w:tcBorders>
                                  <w:shd w:val="clear" w:color="auto" w:fill="auto"/>
                                  <w:noWrap/>
                                  <w:vAlign w:val="center"/>
                                  <w:hideMark/>
                                </w:tcPr>
                                <w:p w14:paraId="721254B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1.98</w:t>
                                  </w:r>
                                </w:p>
                              </w:tc>
                              <w:tc>
                                <w:tcPr>
                                  <w:tcW w:w="627" w:type="dxa"/>
                                  <w:tcBorders>
                                    <w:top w:val="nil"/>
                                    <w:left w:val="nil"/>
                                    <w:bottom w:val="single" w:sz="4" w:space="0" w:color="auto"/>
                                    <w:right w:val="single" w:sz="4" w:space="0" w:color="auto"/>
                                  </w:tcBorders>
                                  <w:shd w:val="clear" w:color="auto" w:fill="auto"/>
                                  <w:noWrap/>
                                  <w:vAlign w:val="center"/>
                                  <w:hideMark/>
                                </w:tcPr>
                                <w:p w14:paraId="44489F6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1.85</w:t>
                                  </w:r>
                                </w:p>
                              </w:tc>
                              <w:tc>
                                <w:tcPr>
                                  <w:tcW w:w="763" w:type="dxa"/>
                                  <w:tcBorders>
                                    <w:top w:val="nil"/>
                                    <w:left w:val="nil"/>
                                    <w:bottom w:val="single" w:sz="4" w:space="0" w:color="auto"/>
                                    <w:right w:val="single" w:sz="4" w:space="0" w:color="auto"/>
                                  </w:tcBorders>
                                  <w:shd w:val="clear" w:color="auto" w:fill="auto"/>
                                  <w:noWrap/>
                                  <w:vAlign w:val="center"/>
                                  <w:hideMark/>
                                </w:tcPr>
                                <w:p w14:paraId="311767B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25.05</w:t>
                                  </w:r>
                                </w:p>
                              </w:tc>
                              <w:tc>
                                <w:tcPr>
                                  <w:tcW w:w="634" w:type="dxa"/>
                                  <w:tcBorders>
                                    <w:top w:val="nil"/>
                                    <w:left w:val="nil"/>
                                    <w:bottom w:val="single" w:sz="4" w:space="0" w:color="auto"/>
                                    <w:right w:val="single" w:sz="4" w:space="0" w:color="auto"/>
                                  </w:tcBorders>
                                  <w:shd w:val="clear" w:color="auto" w:fill="auto"/>
                                  <w:noWrap/>
                                  <w:vAlign w:val="center"/>
                                  <w:hideMark/>
                                </w:tcPr>
                                <w:p w14:paraId="69F2ADA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1.53</w:t>
                                  </w:r>
                                </w:p>
                              </w:tc>
                            </w:tr>
                            <w:tr w:rsidR="00A55EE4" w:rsidRPr="00592688" w14:paraId="5F6D6844" w14:textId="77777777" w:rsidTr="002D705F">
                              <w:trPr>
                                <w:trHeight w:val="283"/>
                                <w:jc w:val="right"/>
                              </w:trPr>
                              <w:tc>
                                <w:tcPr>
                                  <w:tcW w:w="6038" w:type="dxa"/>
                                  <w:gridSpan w:val="7"/>
                                  <w:tcBorders>
                                    <w:top w:val="single" w:sz="4" w:space="0" w:color="auto"/>
                                    <w:left w:val="nil"/>
                                    <w:bottom w:val="nil"/>
                                    <w:right w:val="nil"/>
                                  </w:tcBorders>
                                  <w:shd w:val="clear" w:color="auto" w:fill="auto"/>
                                  <w:noWrap/>
                                  <w:vAlign w:val="bottom"/>
                                  <w:hideMark/>
                                </w:tcPr>
                                <w:p w14:paraId="7CFF0B9C" w14:textId="77777777" w:rsidR="00A55EE4" w:rsidRPr="00592688" w:rsidRDefault="00A55EE4" w:rsidP="002D705F">
                                  <w:pPr>
                                    <w:widowControl/>
                                    <w:rPr>
                                      <w:rFonts w:ascii="標楷體" w:eastAsia="標楷體" w:hAnsi="標楷體" w:cs="新細明體"/>
                                      <w:kern w:val="0"/>
                                      <w:sz w:val="18"/>
                                      <w:szCs w:val="18"/>
                                    </w:rPr>
                                  </w:pPr>
                                  <w:r w:rsidRPr="00592688">
                                    <w:rPr>
                                      <w:rFonts w:ascii="標楷體" w:eastAsia="標楷體" w:hAnsi="標楷體" w:cs="新細明體" w:hint="eastAsia"/>
                                      <w:kern w:val="0"/>
                                      <w:sz w:val="18"/>
                                      <w:szCs w:val="18"/>
                                    </w:rPr>
                                    <w:t>資料來源：整理自財政部資料。</w:t>
                                  </w:r>
                                </w:p>
                              </w:tc>
                            </w:tr>
                          </w:tbl>
                          <w:p w14:paraId="0345D7A4" w14:textId="77777777" w:rsidR="00A55EE4" w:rsidRPr="00592688" w:rsidRDefault="00A55EE4" w:rsidP="002D70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809B95" id="_x0000_s1099" type="#_x0000_t202" style="position:absolute;left:0;text-align:left;margin-left:178.5pt;margin-top:538.65pt;width:310.4pt;height:217.1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" filled="f" stroked="f">
                <v:textbox>
                  <w:txbxContent>
                    <w:p w14:paraId="025672C9" w14:textId="77777777" w:rsidR="00A55EE4" w:rsidRDefault="00A55EE4" w:rsidP="002D705F">
                      <w:pPr>
                        <w:spacing w:line="20" w:lineRule="exact"/>
                      </w:pPr>
                    </w:p>
                    <w:tbl>
                      <w:tblPr>
                        <w:tblW w:w="6038" w:type="dxa"/>
                        <w:jc w:val="right"/>
                        <w:tblLayout w:type="fixed"/>
                        <w:tblCellMar>
                          <w:left w:w="28" w:type="dxa"/>
                          <w:right w:w="28" w:type="dxa"/>
                        </w:tblCellMar>
                        <w:tblLook w:val="04A0" w:firstRow="1" w:lastRow="0" w:firstColumn="1" w:lastColumn="0" w:noHBand="0" w:noVBand="1"/>
                      </w:tblPr>
                      <w:tblGrid>
                        <w:gridCol w:w="1862"/>
                        <w:gridCol w:w="763"/>
                        <w:gridCol w:w="626"/>
                        <w:gridCol w:w="763"/>
                        <w:gridCol w:w="627"/>
                        <w:gridCol w:w="763"/>
                        <w:gridCol w:w="634"/>
                      </w:tblGrid>
                      <w:tr w:rsidR="00A55EE4" w:rsidRPr="00592688" w14:paraId="0831C4DA" w14:textId="77777777" w:rsidTr="002D705F">
                        <w:trPr>
                          <w:trHeight w:val="340"/>
                          <w:jc w:val="right"/>
                        </w:trPr>
                        <w:tc>
                          <w:tcPr>
                            <w:tcW w:w="6038" w:type="dxa"/>
                            <w:gridSpan w:val="7"/>
                            <w:tcBorders>
                              <w:top w:val="nil"/>
                              <w:left w:val="nil"/>
                              <w:bottom w:val="nil"/>
                              <w:right w:val="nil"/>
                            </w:tcBorders>
                            <w:shd w:val="clear" w:color="auto" w:fill="auto"/>
                            <w:noWrap/>
                            <w:vAlign w:val="bottom"/>
                            <w:hideMark/>
                          </w:tcPr>
                          <w:p w14:paraId="497E2A83" w14:textId="77777777" w:rsidR="00A55EE4" w:rsidRPr="00592688" w:rsidRDefault="00A55EE4" w:rsidP="002D705F">
                            <w:pPr>
                              <w:widowControl/>
                              <w:jc w:val="center"/>
                              <w:rPr>
                                <w:rFonts w:ascii="標楷體" w:eastAsia="標楷體" w:hAnsi="標楷體" w:cs="新細明體"/>
                                <w:b/>
                                <w:bCs/>
                                <w:kern w:val="0"/>
                                <w:szCs w:val="24"/>
                              </w:rPr>
                            </w:pPr>
                            <w:r w:rsidRPr="00592688">
                              <w:rPr>
                                <w:rFonts w:ascii="標楷體" w:eastAsia="標楷體" w:hAnsi="標楷體" w:cs="新細明體" w:hint="eastAsia"/>
                                <w:b/>
                                <w:bCs/>
                                <w:kern w:val="0"/>
                                <w:szCs w:val="24"/>
                              </w:rPr>
                              <w:t>表8</w:t>
                            </w:r>
                            <w:r w:rsidRPr="00CD2C62">
                              <w:rPr>
                                <w:rFonts w:ascii="標楷體" w:eastAsia="標楷體" w:hAnsi="標楷體" w:cs="新細明體" w:hint="eastAsia"/>
                                <w:b/>
                                <w:bCs/>
                                <w:color w:val="000000"/>
                                <w:kern w:val="0"/>
                                <w:szCs w:val="24"/>
                              </w:rPr>
                              <w:t xml:space="preserve">　</w:t>
                            </w:r>
                            <w:r>
                              <w:rPr>
                                <w:rFonts w:ascii="標楷體" w:eastAsia="標楷體" w:hAnsi="標楷體" w:cs="新細明體" w:hint="eastAsia"/>
                                <w:b/>
                                <w:bCs/>
                                <w:kern w:val="0"/>
                                <w:szCs w:val="24"/>
                              </w:rPr>
                              <w:t>我國</w:t>
                            </w:r>
                            <w:r w:rsidRPr="00592688">
                              <w:rPr>
                                <w:rFonts w:ascii="標楷體" w:eastAsia="標楷體" w:hAnsi="標楷體" w:cs="新細明體" w:hint="eastAsia"/>
                                <w:b/>
                                <w:bCs/>
                                <w:kern w:val="0"/>
                                <w:szCs w:val="24"/>
                              </w:rPr>
                              <w:t>主要出口貨品年增率及占比</w:t>
                            </w:r>
                          </w:p>
                        </w:tc>
                      </w:tr>
                      <w:tr w:rsidR="00A55EE4" w:rsidRPr="00592688" w14:paraId="217BE9B7" w14:textId="77777777" w:rsidTr="002D705F">
                        <w:trPr>
                          <w:trHeight w:val="227"/>
                          <w:jc w:val="right"/>
                        </w:trPr>
                        <w:tc>
                          <w:tcPr>
                            <w:tcW w:w="6038" w:type="dxa"/>
                            <w:gridSpan w:val="7"/>
                            <w:tcBorders>
                              <w:top w:val="nil"/>
                              <w:left w:val="nil"/>
                              <w:bottom w:val="single" w:sz="4" w:space="0" w:color="auto"/>
                              <w:right w:val="nil"/>
                            </w:tcBorders>
                            <w:shd w:val="clear" w:color="auto" w:fill="auto"/>
                            <w:noWrap/>
                            <w:vAlign w:val="bottom"/>
                            <w:hideMark/>
                          </w:tcPr>
                          <w:p w14:paraId="7859A0D4" w14:textId="77777777" w:rsidR="00A55EE4" w:rsidRPr="00592688" w:rsidRDefault="00A55EE4" w:rsidP="002D705F">
                            <w:pPr>
                              <w:widowControl/>
                              <w:jc w:val="right"/>
                              <w:rPr>
                                <w:rFonts w:ascii="標楷體" w:eastAsia="標楷體" w:hAnsi="標楷體" w:cs="新細明體"/>
                                <w:kern w:val="0"/>
                                <w:sz w:val="20"/>
                              </w:rPr>
                            </w:pPr>
                            <w:r w:rsidRPr="00592688">
                              <w:rPr>
                                <w:rFonts w:ascii="標楷體" w:eastAsia="標楷體" w:hAnsi="標楷體" w:cs="新細明體" w:hint="eastAsia"/>
                                <w:kern w:val="0"/>
                                <w:sz w:val="20"/>
                              </w:rPr>
                              <w:t>單位：％</w:t>
                            </w:r>
                          </w:p>
                        </w:tc>
                      </w:tr>
                      <w:tr w:rsidR="00A55EE4" w:rsidRPr="00592688" w14:paraId="5C0CCF9A" w14:textId="77777777" w:rsidTr="002D705F">
                        <w:trPr>
                          <w:jc w:val="right"/>
                        </w:trPr>
                        <w:tc>
                          <w:tcPr>
                            <w:tcW w:w="1862" w:type="dxa"/>
                            <w:vMerge w:val="restart"/>
                            <w:tcBorders>
                              <w:top w:val="nil"/>
                              <w:left w:val="single" w:sz="4" w:space="0" w:color="auto"/>
                              <w:bottom w:val="single" w:sz="4" w:space="0" w:color="auto"/>
                              <w:right w:val="single" w:sz="4" w:space="0" w:color="auto"/>
                            </w:tcBorders>
                            <w:shd w:val="clear" w:color="auto" w:fill="BDD6EE"/>
                            <w:noWrap/>
                            <w:vAlign w:val="center"/>
                            <w:hideMark/>
                          </w:tcPr>
                          <w:p w14:paraId="29C1DF55"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主要出口貨品</w:t>
                            </w:r>
                          </w:p>
                        </w:tc>
                        <w:tc>
                          <w:tcPr>
                            <w:tcW w:w="1389" w:type="dxa"/>
                            <w:gridSpan w:val="2"/>
                            <w:tcBorders>
                              <w:top w:val="single" w:sz="4" w:space="0" w:color="auto"/>
                              <w:left w:val="nil"/>
                              <w:bottom w:val="single" w:sz="4" w:space="0" w:color="auto"/>
                              <w:right w:val="single" w:sz="4" w:space="0" w:color="auto"/>
                            </w:tcBorders>
                            <w:shd w:val="clear" w:color="auto" w:fill="9CC2E5"/>
                            <w:noWrap/>
                            <w:vAlign w:val="center"/>
                            <w:hideMark/>
                          </w:tcPr>
                          <w:p w14:paraId="0DA18F28" w14:textId="77777777" w:rsidR="00A55EE4" w:rsidRPr="00592688" w:rsidRDefault="00A55EE4" w:rsidP="002D705F">
                            <w:pPr>
                              <w:widowControl/>
                              <w:spacing w:line="240" w:lineRule="exact"/>
                              <w:jc w:val="center"/>
                              <w:rPr>
                                <w:rFonts w:ascii="標楷體" w:eastAsia="標楷體" w:hAnsi="標楷體" w:cs="新細明體"/>
                                <w:kern w:val="0"/>
                                <w:sz w:val="20"/>
                              </w:rPr>
                            </w:pPr>
                            <w:proofErr w:type="gramStart"/>
                            <w:r>
                              <w:rPr>
                                <w:rFonts w:ascii="標楷體" w:eastAsia="標楷體" w:hAnsi="標楷體" w:cs="新細明體"/>
                                <w:kern w:val="0"/>
                                <w:sz w:val="20"/>
                              </w:rPr>
                              <w:t>110</w:t>
                            </w:r>
                            <w:proofErr w:type="gramEnd"/>
                            <w:r w:rsidRPr="00592688">
                              <w:rPr>
                                <w:rFonts w:ascii="標楷體" w:eastAsia="標楷體" w:hAnsi="標楷體" w:cs="新細明體" w:hint="eastAsia"/>
                                <w:kern w:val="0"/>
                                <w:sz w:val="20"/>
                              </w:rPr>
                              <w:t>年度</w:t>
                            </w:r>
                          </w:p>
                        </w:tc>
                        <w:tc>
                          <w:tcPr>
                            <w:tcW w:w="1390" w:type="dxa"/>
                            <w:gridSpan w:val="2"/>
                            <w:tcBorders>
                              <w:top w:val="single" w:sz="4" w:space="0" w:color="auto"/>
                              <w:left w:val="nil"/>
                              <w:bottom w:val="single" w:sz="4" w:space="0" w:color="auto"/>
                              <w:right w:val="single" w:sz="4" w:space="0" w:color="auto"/>
                            </w:tcBorders>
                            <w:shd w:val="clear" w:color="auto" w:fill="9CC2E5"/>
                            <w:noWrap/>
                            <w:vAlign w:val="center"/>
                            <w:hideMark/>
                          </w:tcPr>
                          <w:p w14:paraId="09FDABC1" w14:textId="77777777" w:rsidR="00A55EE4" w:rsidRPr="00592688" w:rsidRDefault="00A55EE4" w:rsidP="002D705F">
                            <w:pPr>
                              <w:widowControl/>
                              <w:spacing w:line="240" w:lineRule="exact"/>
                              <w:jc w:val="center"/>
                              <w:rPr>
                                <w:rFonts w:ascii="標楷體" w:eastAsia="標楷體" w:hAnsi="標楷體" w:cs="新細明體"/>
                                <w:kern w:val="0"/>
                                <w:sz w:val="20"/>
                              </w:rPr>
                            </w:pPr>
                            <w:proofErr w:type="gramStart"/>
                            <w:r w:rsidRPr="00592688">
                              <w:rPr>
                                <w:rFonts w:ascii="標楷體" w:eastAsia="標楷體" w:hAnsi="標楷體" w:cs="新細明體" w:hint="eastAsia"/>
                                <w:kern w:val="0"/>
                                <w:sz w:val="20"/>
                              </w:rPr>
                              <w:t>1</w:t>
                            </w:r>
                            <w:r>
                              <w:rPr>
                                <w:rFonts w:ascii="標楷體" w:eastAsia="標楷體" w:hAnsi="標楷體" w:cs="新細明體"/>
                                <w:kern w:val="0"/>
                                <w:sz w:val="20"/>
                              </w:rPr>
                              <w:t>11</w:t>
                            </w:r>
                            <w:proofErr w:type="gramEnd"/>
                            <w:r w:rsidRPr="00592688">
                              <w:rPr>
                                <w:rFonts w:ascii="標楷體" w:eastAsia="標楷體" w:hAnsi="標楷體" w:cs="新細明體" w:hint="eastAsia"/>
                                <w:kern w:val="0"/>
                                <w:sz w:val="20"/>
                              </w:rPr>
                              <w:t>年度</w:t>
                            </w:r>
                          </w:p>
                        </w:tc>
                        <w:tc>
                          <w:tcPr>
                            <w:tcW w:w="1397" w:type="dxa"/>
                            <w:gridSpan w:val="2"/>
                            <w:tcBorders>
                              <w:top w:val="single" w:sz="4" w:space="0" w:color="auto"/>
                              <w:left w:val="nil"/>
                              <w:bottom w:val="single" w:sz="4" w:space="0" w:color="auto"/>
                              <w:right w:val="single" w:sz="4" w:space="0" w:color="auto"/>
                            </w:tcBorders>
                            <w:shd w:val="clear" w:color="auto" w:fill="9CC2E5"/>
                            <w:noWrap/>
                            <w:vAlign w:val="center"/>
                            <w:hideMark/>
                          </w:tcPr>
                          <w:p w14:paraId="63B2C3C2" w14:textId="77777777" w:rsidR="00A55EE4" w:rsidRPr="00592688" w:rsidRDefault="00A55EE4" w:rsidP="002D705F">
                            <w:pPr>
                              <w:widowControl/>
                              <w:spacing w:line="240" w:lineRule="exact"/>
                              <w:jc w:val="center"/>
                              <w:rPr>
                                <w:rFonts w:ascii="標楷體" w:eastAsia="標楷體" w:hAnsi="標楷體" w:cs="新細明體"/>
                                <w:kern w:val="0"/>
                                <w:sz w:val="20"/>
                              </w:rPr>
                            </w:pPr>
                            <w:proofErr w:type="gramStart"/>
                            <w:r>
                              <w:rPr>
                                <w:rFonts w:ascii="標楷體" w:eastAsia="標楷體" w:hAnsi="標楷體" w:cs="新細明體" w:hint="eastAsia"/>
                                <w:kern w:val="0"/>
                                <w:sz w:val="20"/>
                              </w:rPr>
                              <w:t>11</w:t>
                            </w:r>
                            <w:r>
                              <w:rPr>
                                <w:rFonts w:ascii="標楷體" w:eastAsia="標楷體" w:hAnsi="標楷體" w:cs="新細明體"/>
                                <w:kern w:val="0"/>
                                <w:sz w:val="20"/>
                              </w:rPr>
                              <w:t>2</w:t>
                            </w:r>
                            <w:proofErr w:type="gramEnd"/>
                            <w:r w:rsidRPr="00592688">
                              <w:rPr>
                                <w:rFonts w:ascii="標楷體" w:eastAsia="標楷體" w:hAnsi="標楷體" w:cs="新細明體" w:hint="eastAsia"/>
                                <w:kern w:val="0"/>
                                <w:sz w:val="20"/>
                              </w:rPr>
                              <w:t>年度</w:t>
                            </w:r>
                          </w:p>
                        </w:tc>
                      </w:tr>
                      <w:tr w:rsidR="00A55EE4" w:rsidRPr="00592688" w14:paraId="3ADD93B0" w14:textId="77777777" w:rsidTr="002D705F">
                        <w:trPr>
                          <w:jc w:val="right"/>
                        </w:trPr>
                        <w:tc>
                          <w:tcPr>
                            <w:tcW w:w="1862" w:type="dxa"/>
                            <w:vMerge/>
                            <w:tcBorders>
                              <w:top w:val="nil"/>
                              <w:left w:val="single" w:sz="4" w:space="0" w:color="auto"/>
                              <w:bottom w:val="single" w:sz="4" w:space="0" w:color="auto"/>
                              <w:right w:val="single" w:sz="4" w:space="0" w:color="auto"/>
                            </w:tcBorders>
                            <w:shd w:val="clear" w:color="auto" w:fill="BDD6EE"/>
                            <w:vAlign w:val="center"/>
                            <w:hideMark/>
                          </w:tcPr>
                          <w:p w14:paraId="728536E3" w14:textId="77777777" w:rsidR="00A55EE4" w:rsidRPr="00592688" w:rsidRDefault="00A55EE4" w:rsidP="002D705F">
                            <w:pPr>
                              <w:widowControl/>
                              <w:spacing w:line="240" w:lineRule="exact"/>
                              <w:rPr>
                                <w:rFonts w:ascii="標楷體" w:eastAsia="標楷體" w:hAnsi="標楷體" w:cs="新細明體"/>
                                <w:kern w:val="0"/>
                                <w:sz w:val="20"/>
                              </w:rPr>
                            </w:pPr>
                          </w:p>
                        </w:tc>
                        <w:tc>
                          <w:tcPr>
                            <w:tcW w:w="763" w:type="dxa"/>
                            <w:tcBorders>
                              <w:top w:val="nil"/>
                              <w:left w:val="nil"/>
                              <w:bottom w:val="single" w:sz="4" w:space="0" w:color="auto"/>
                              <w:right w:val="single" w:sz="4" w:space="0" w:color="auto"/>
                            </w:tcBorders>
                            <w:shd w:val="clear" w:color="auto" w:fill="BDD6EE"/>
                            <w:noWrap/>
                            <w:vAlign w:val="center"/>
                            <w:hideMark/>
                          </w:tcPr>
                          <w:p w14:paraId="7B978A89"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6" w:type="dxa"/>
                            <w:tcBorders>
                              <w:top w:val="nil"/>
                              <w:left w:val="nil"/>
                              <w:bottom w:val="single" w:sz="4" w:space="0" w:color="auto"/>
                              <w:right w:val="single" w:sz="4" w:space="0" w:color="auto"/>
                            </w:tcBorders>
                            <w:shd w:val="clear" w:color="auto" w:fill="BDD6EE"/>
                            <w:noWrap/>
                            <w:vAlign w:val="center"/>
                            <w:hideMark/>
                          </w:tcPr>
                          <w:p w14:paraId="7FAAB582"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BDD6EE"/>
                            <w:noWrap/>
                            <w:vAlign w:val="center"/>
                            <w:hideMark/>
                          </w:tcPr>
                          <w:p w14:paraId="53023349"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27" w:type="dxa"/>
                            <w:tcBorders>
                              <w:top w:val="nil"/>
                              <w:left w:val="nil"/>
                              <w:bottom w:val="single" w:sz="4" w:space="0" w:color="auto"/>
                              <w:right w:val="single" w:sz="4" w:space="0" w:color="auto"/>
                            </w:tcBorders>
                            <w:shd w:val="clear" w:color="auto" w:fill="BDD6EE"/>
                            <w:noWrap/>
                            <w:vAlign w:val="center"/>
                            <w:hideMark/>
                          </w:tcPr>
                          <w:p w14:paraId="1676697D"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c>
                          <w:tcPr>
                            <w:tcW w:w="763" w:type="dxa"/>
                            <w:tcBorders>
                              <w:top w:val="nil"/>
                              <w:left w:val="nil"/>
                              <w:bottom w:val="single" w:sz="4" w:space="0" w:color="auto"/>
                              <w:right w:val="single" w:sz="4" w:space="0" w:color="auto"/>
                            </w:tcBorders>
                            <w:shd w:val="clear" w:color="auto" w:fill="BDD6EE"/>
                            <w:noWrap/>
                            <w:vAlign w:val="center"/>
                            <w:hideMark/>
                          </w:tcPr>
                          <w:p w14:paraId="57B99E73"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年增率</w:t>
                            </w:r>
                          </w:p>
                        </w:tc>
                        <w:tc>
                          <w:tcPr>
                            <w:tcW w:w="634" w:type="dxa"/>
                            <w:tcBorders>
                              <w:top w:val="nil"/>
                              <w:left w:val="nil"/>
                              <w:bottom w:val="single" w:sz="4" w:space="0" w:color="auto"/>
                              <w:right w:val="single" w:sz="4" w:space="0" w:color="auto"/>
                            </w:tcBorders>
                            <w:shd w:val="clear" w:color="auto" w:fill="BDD6EE"/>
                            <w:noWrap/>
                            <w:vAlign w:val="center"/>
                            <w:hideMark/>
                          </w:tcPr>
                          <w:p w14:paraId="07008AE8" w14:textId="77777777" w:rsidR="00A55EE4" w:rsidRPr="00592688" w:rsidRDefault="00A55EE4" w:rsidP="002D705F">
                            <w:pPr>
                              <w:widowControl/>
                              <w:spacing w:line="240" w:lineRule="exact"/>
                              <w:jc w:val="center"/>
                              <w:rPr>
                                <w:rFonts w:ascii="標楷體" w:eastAsia="標楷體" w:hAnsi="標楷體" w:cs="新細明體"/>
                                <w:kern w:val="0"/>
                                <w:sz w:val="20"/>
                              </w:rPr>
                            </w:pPr>
                            <w:r w:rsidRPr="00592688">
                              <w:rPr>
                                <w:rFonts w:ascii="標楷體" w:eastAsia="標楷體" w:hAnsi="標楷體" w:cs="新細明體" w:hint="eastAsia"/>
                                <w:kern w:val="0"/>
                                <w:sz w:val="20"/>
                              </w:rPr>
                              <w:t>占比</w:t>
                            </w:r>
                          </w:p>
                        </w:tc>
                      </w:tr>
                      <w:tr w:rsidR="00A55EE4" w:rsidRPr="00592688" w14:paraId="2A3171D0" w14:textId="77777777" w:rsidTr="002D705F">
                        <w:trPr>
                          <w:jc w:val="right"/>
                        </w:trPr>
                        <w:tc>
                          <w:tcPr>
                            <w:tcW w:w="1862" w:type="dxa"/>
                            <w:tcBorders>
                              <w:top w:val="single" w:sz="4" w:space="0" w:color="auto"/>
                              <w:left w:val="single" w:sz="4" w:space="0" w:color="auto"/>
                              <w:right w:val="single" w:sz="4" w:space="0" w:color="auto"/>
                            </w:tcBorders>
                            <w:shd w:val="clear" w:color="auto" w:fill="auto"/>
                            <w:vAlign w:val="center"/>
                            <w:hideMark/>
                          </w:tcPr>
                          <w:p w14:paraId="6177A39F" w14:textId="77777777" w:rsidR="00A55EE4" w:rsidRDefault="00A55EE4" w:rsidP="002D705F">
                            <w:pPr>
                              <w:widowControl/>
                              <w:spacing w:line="240" w:lineRule="exact"/>
                              <w:rPr>
                                <w:rFonts w:ascii="標楷體" w:eastAsia="標楷體" w:hAnsi="標楷體"/>
                                <w:color w:val="000000"/>
                                <w:sz w:val="20"/>
                              </w:rPr>
                            </w:pPr>
                            <w:r>
                              <w:rPr>
                                <w:rFonts w:ascii="標楷體" w:eastAsia="標楷體" w:hAnsi="標楷體" w:hint="eastAsia"/>
                                <w:color w:val="000000"/>
                                <w:sz w:val="20"/>
                              </w:rPr>
                              <w:t>電子零組件</w:t>
                            </w:r>
                          </w:p>
                        </w:tc>
                        <w:tc>
                          <w:tcPr>
                            <w:tcW w:w="763" w:type="dxa"/>
                            <w:tcBorders>
                              <w:top w:val="single" w:sz="4" w:space="0" w:color="auto"/>
                              <w:left w:val="nil"/>
                              <w:right w:val="single" w:sz="4" w:space="0" w:color="auto"/>
                            </w:tcBorders>
                            <w:shd w:val="clear" w:color="auto" w:fill="auto"/>
                            <w:noWrap/>
                            <w:vAlign w:val="center"/>
                          </w:tcPr>
                          <w:p w14:paraId="45CCFF0D"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26.92</w:t>
                            </w:r>
                          </w:p>
                        </w:tc>
                        <w:tc>
                          <w:tcPr>
                            <w:tcW w:w="626" w:type="dxa"/>
                            <w:tcBorders>
                              <w:top w:val="single" w:sz="4" w:space="0" w:color="auto"/>
                              <w:left w:val="nil"/>
                              <w:right w:val="single" w:sz="4" w:space="0" w:color="auto"/>
                            </w:tcBorders>
                            <w:shd w:val="clear" w:color="auto" w:fill="auto"/>
                            <w:noWrap/>
                            <w:vAlign w:val="center"/>
                          </w:tcPr>
                          <w:p w14:paraId="64616BF7"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38.53</w:t>
                            </w:r>
                          </w:p>
                        </w:tc>
                        <w:tc>
                          <w:tcPr>
                            <w:tcW w:w="763" w:type="dxa"/>
                            <w:tcBorders>
                              <w:top w:val="single" w:sz="4" w:space="0" w:color="auto"/>
                              <w:left w:val="nil"/>
                              <w:right w:val="single" w:sz="4" w:space="0" w:color="auto"/>
                            </w:tcBorders>
                            <w:shd w:val="clear" w:color="auto" w:fill="auto"/>
                            <w:noWrap/>
                            <w:vAlign w:val="center"/>
                            <w:hideMark/>
                          </w:tcPr>
                          <w:p w14:paraId="0877BF32"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16.36</w:t>
                            </w:r>
                          </w:p>
                        </w:tc>
                        <w:tc>
                          <w:tcPr>
                            <w:tcW w:w="627" w:type="dxa"/>
                            <w:tcBorders>
                              <w:top w:val="single" w:sz="4" w:space="0" w:color="auto"/>
                              <w:left w:val="nil"/>
                              <w:right w:val="single" w:sz="4" w:space="0" w:color="auto"/>
                            </w:tcBorders>
                            <w:shd w:val="clear" w:color="auto" w:fill="auto"/>
                            <w:noWrap/>
                            <w:vAlign w:val="center"/>
                            <w:hideMark/>
                          </w:tcPr>
                          <w:p w14:paraId="74EE9A2E"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41.75</w:t>
                            </w:r>
                          </w:p>
                        </w:tc>
                        <w:tc>
                          <w:tcPr>
                            <w:tcW w:w="763" w:type="dxa"/>
                            <w:tcBorders>
                              <w:top w:val="single" w:sz="4" w:space="0" w:color="auto"/>
                              <w:left w:val="nil"/>
                              <w:right w:val="single" w:sz="4" w:space="0" w:color="auto"/>
                            </w:tcBorders>
                            <w:shd w:val="clear" w:color="auto" w:fill="auto"/>
                            <w:noWrap/>
                            <w:vAlign w:val="center"/>
                            <w:hideMark/>
                          </w:tcPr>
                          <w:p w14:paraId="009DDFAF"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10.70</w:t>
                            </w:r>
                          </w:p>
                        </w:tc>
                        <w:tc>
                          <w:tcPr>
                            <w:tcW w:w="634" w:type="dxa"/>
                            <w:tcBorders>
                              <w:top w:val="single" w:sz="4" w:space="0" w:color="auto"/>
                              <w:left w:val="nil"/>
                              <w:right w:val="single" w:sz="4" w:space="0" w:color="auto"/>
                            </w:tcBorders>
                            <w:shd w:val="clear" w:color="auto" w:fill="auto"/>
                            <w:noWrap/>
                            <w:vAlign w:val="center"/>
                            <w:hideMark/>
                          </w:tcPr>
                          <w:p w14:paraId="439AF18C" w14:textId="77777777" w:rsidR="00A55EE4" w:rsidRDefault="00A55EE4" w:rsidP="002D705F">
                            <w:pPr>
                              <w:widowControl/>
                              <w:spacing w:line="240" w:lineRule="exact"/>
                              <w:jc w:val="right"/>
                              <w:rPr>
                                <w:rFonts w:ascii="標楷體" w:eastAsia="標楷體" w:hAnsi="標楷體"/>
                                <w:color w:val="000000"/>
                                <w:sz w:val="20"/>
                              </w:rPr>
                            </w:pPr>
                            <w:r>
                              <w:rPr>
                                <w:rFonts w:ascii="標楷體" w:eastAsia="標楷體" w:hAnsi="標楷體" w:hint="eastAsia"/>
                                <w:color w:val="000000"/>
                                <w:sz w:val="20"/>
                              </w:rPr>
                              <w:t>41.33</w:t>
                            </w:r>
                          </w:p>
                        </w:tc>
                      </w:tr>
                      <w:tr w:rsidR="00A55EE4" w:rsidRPr="00592688" w14:paraId="182695C5"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45E7F15C"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資通與視聽產品</w:t>
                            </w:r>
                          </w:p>
                        </w:tc>
                        <w:tc>
                          <w:tcPr>
                            <w:tcW w:w="763" w:type="dxa"/>
                            <w:tcBorders>
                              <w:top w:val="nil"/>
                              <w:left w:val="nil"/>
                              <w:right w:val="single" w:sz="4" w:space="0" w:color="auto"/>
                            </w:tcBorders>
                            <w:shd w:val="clear" w:color="auto" w:fill="DEEAF6"/>
                            <w:noWrap/>
                            <w:vAlign w:val="center"/>
                          </w:tcPr>
                          <w:p w14:paraId="6E23241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24.78</w:t>
                            </w:r>
                          </w:p>
                        </w:tc>
                        <w:tc>
                          <w:tcPr>
                            <w:tcW w:w="626" w:type="dxa"/>
                            <w:tcBorders>
                              <w:top w:val="nil"/>
                              <w:left w:val="nil"/>
                              <w:right w:val="single" w:sz="4" w:space="0" w:color="auto"/>
                            </w:tcBorders>
                            <w:shd w:val="clear" w:color="auto" w:fill="DEEAF6"/>
                            <w:noWrap/>
                            <w:vAlign w:val="center"/>
                          </w:tcPr>
                          <w:p w14:paraId="552DA0F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13.74</w:t>
                            </w:r>
                          </w:p>
                        </w:tc>
                        <w:tc>
                          <w:tcPr>
                            <w:tcW w:w="763" w:type="dxa"/>
                            <w:tcBorders>
                              <w:top w:val="nil"/>
                              <w:left w:val="nil"/>
                              <w:right w:val="single" w:sz="4" w:space="0" w:color="auto"/>
                            </w:tcBorders>
                            <w:shd w:val="clear" w:color="auto" w:fill="DEEAF6"/>
                            <w:noWrap/>
                            <w:vAlign w:val="center"/>
                            <w:hideMark/>
                          </w:tcPr>
                          <w:p w14:paraId="5284E63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5.47</w:t>
                            </w:r>
                          </w:p>
                        </w:tc>
                        <w:tc>
                          <w:tcPr>
                            <w:tcW w:w="627" w:type="dxa"/>
                            <w:tcBorders>
                              <w:top w:val="nil"/>
                              <w:left w:val="nil"/>
                              <w:right w:val="single" w:sz="4" w:space="0" w:color="auto"/>
                            </w:tcBorders>
                            <w:shd w:val="clear" w:color="auto" w:fill="DEEAF6"/>
                            <w:noWrap/>
                            <w:vAlign w:val="center"/>
                            <w:hideMark/>
                          </w:tcPr>
                          <w:p w14:paraId="4F7FC40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13.49</w:t>
                            </w:r>
                          </w:p>
                        </w:tc>
                        <w:tc>
                          <w:tcPr>
                            <w:tcW w:w="763" w:type="dxa"/>
                            <w:tcBorders>
                              <w:top w:val="nil"/>
                              <w:left w:val="nil"/>
                              <w:right w:val="single" w:sz="4" w:space="0" w:color="auto"/>
                            </w:tcBorders>
                            <w:shd w:val="clear" w:color="auto" w:fill="DEEAF6"/>
                            <w:noWrap/>
                            <w:vAlign w:val="center"/>
                            <w:hideMark/>
                          </w:tcPr>
                          <w:p w14:paraId="7391609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28.87</w:t>
                            </w:r>
                          </w:p>
                        </w:tc>
                        <w:tc>
                          <w:tcPr>
                            <w:tcW w:w="634" w:type="dxa"/>
                            <w:tcBorders>
                              <w:top w:val="nil"/>
                              <w:left w:val="nil"/>
                              <w:right w:val="single" w:sz="4" w:space="0" w:color="auto"/>
                            </w:tcBorders>
                            <w:shd w:val="clear" w:color="auto" w:fill="DEEAF6"/>
                            <w:noWrap/>
                            <w:vAlign w:val="center"/>
                            <w:hideMark/>
                          </w:tcPr>
                          <w:p w14:paraId="2B34803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19.28</w:t>
                            </w:r>
                          </w:p>
                        </w:tc>
                      </w:tr>
                      <w:tr w:rsidR="00A55EE4" w:rsidRPr="00592688" w14:paraId="7B48EFC5"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1B4C625D"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基本金屬及其製品</w:t>
                            </w:r>
                          </w:p>
                        </w:tc>
                        <w:tc>
                          <w:tcPr>
                            <w:tcW w:w="763" w:type="dxa"/>
                            <w:tcBorders>
                              <w:top w:val="nil"/>
                              <w:left w:val="nil"/>
                              <w:right w:val="single" w:sz="4" w:space="0" w:color="auto"/>
                            </w:tcBorders>
                            <w:shd w:val="clear" w:color="auto" w:fill="auto"/>
                            <w:noWrap/>
                            <w:vAlign w:val="center"/>
                          </w:tcPr>
                          <w:p w14:paraId="5C663B5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44.44</w:t>
                            </w:r>
                          </w:p>
                        </w:tc>
                        <w:tc>
                          <w:tcPr>
                            <w:tcW w:w="626" w:type="dxa"/>
                            <w:tcBorders>
                              <w:top w:val="nil"/>
                              <w:left w:val="nil"/>
                              <w:right w:val="single" w:sz="4" w:space="0" w:color="auto"/>
                            </w:tcBorders>
                            <w:shd w:val="clear" w:color="auto" w:fill="auto"/>
                            <w:noWrap/>
                            <w:vAlign w:val="center"/>
                          </w:tcPr>
                          <w:p w14:paraId="58FE485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8.25</w:t>
                            </w:r>
                          </w:p>
                        </w:tc>
                        <w:tc>
                          <w:tcPr>
                            <w:tcW w:w="763" w:type="dxa"/>
                            <w:tcBorders>
                              <w:top w:val="nil"/>
                              <w:left w:val="nil"/>
                              <w:right w:val="single" w:sz="4" w:space="0" w:color="auto"/>
                            </w:tcBorders>
                            <w:shd w:val="clear" w:color="auto" w:fill="auto"/>
                            <w:noWrap/>
                            <w:vAlign w:val="center"/>
                            <w:hideMark/>
                          </w:tcPr>
                          <w:p w14:paraId="2E2B5C5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0.15</w:t>
                            </w:r>
                          </w:p>
                        </w:tc>
                        <w:tc>
                          <w:tcPr>
                            <w:tcW w:w="627" w:type="dxa"/>
                            <w:tcBorders>
                              <w:top w:val="nil"/>
                              <w:left w:val="nil"/>
                              <w:right w:val="single" w:sz="4" w:space="0" w:color="auto"/>
                            </w:tcBorders>
                            <w:shd w:val="clear" w:color="auto" w:fill="auto"/>
                            <w:noWrap/>
                            <w:vAlign w:val="center"/>
                            <w:hideMark/>
                          </w:tcPr>
                          <w:p w14:paraId="5081A0A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7.69</w:t>
                            </w:r>
                          </w:p>
                        </w:tc>
                        <w:tc>
                          <w:tcPr>
                            <w:tcW w:w="763" w:type="dxa"/>
                            <w:tcBorders>
                              <w:top w:val="nil"/>
                              <w:left w:val="nil"/>
                              <w:right w:val="single" w:sz="4" w:space="0" w:color="auto"/>
                            </w:tcBorders>
                            <w:shd w:val="clear" w:color="auto" w:fill="auto"/>
                            <w:noWrap/>
                            <w:vAlign w:val="center"/>
                            <w:hideMark/>
                          </w:tcPr>
                          <w:p w14:paraId="17FC67C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22.05</w:t>
                            </w:r>
                          </w:p>
                        </w:tc>
                        <w:tc>
                          <w:tcPr>
                            <w:tcW w:w="634" w:type="dxa"/>
                            <w:tcBorders>
                              <w:top w:val="nil"/>
                              <w:left w:val="nil"/>
                              <w:right w:val="single" w:sz="4" w:space="0" w:color="auto"/>
                            </w:tcBorders>
                            <w:shd w:val="clear" w:color="auto" w:fill="auto"/>
                            <w:noWrap/>
                            <w:vAlign w:val="center"/>
                            <w:hideMark/>
                          </w:tcPr>
                          <w:p w14:paraId="4927147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6.65</w:t>
                            </w:r>
                          </w:p>
                        </w:tc>
                      </w:tr>
                      <w:tr w:rsidR="00A55EE4" w:rsidRPr="00592688" w14:paraId="7979B3D1"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382350E7"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機械</w:t>
                            </w:r>
                          </w:p>
                        </w:tc>
                        <w:tc>
                          <w:tcPr>
                            <w:tcW w:w="763" w:type="dxa"/>
                            <w:tcBorders>
                              <w:top w:val="nil"/>
                              <w:left w:val="nil"/>
                              <w:right w:val="single" w:sz="4" w:space="0" w:color="auto"/>
                            </w:tcBorders>
                            <w:shd w:val="clear" w:color="auto" w:fill="DEEAF6"/>
                            <w:noWrap/>
                            <w:vAlign w:val="center"/>
                          </w:tcPr>
                          <w:p w14:paraId="3DE37CF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26.97</w:t>
                            </w:r>
                          </w:p>
                        </w:tc>
                        <w:tc>
                          <w:tcPr>
                            <w:tcW w:w="626" w:type="dxa"/>
                            <w:tcBorders>
                              <w:top w:val="nil"/>
                              <w:left w:val="nil"/>
                              <w:right w:val="single" w:sz="4" w:space="0" w:color="auto"/>
                            </w:tcBorders>
                            <w:shd w:val="clear" w:color="auto" w:fill="DEEAF6"/>
                            <w:noWrap/>
                            <w:vAlign w:val="center"/>
                          </w:tcPr>
                          <w:p w14:paraId="5B3E01C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6.23</w:t>
                            </w:r>
                          </w:p>
                        </w:tc>
                        <w:tc>
                          <w:tcPr>
                            <w:tcW w:w="763" w:type="dxa"/>
                            <w:tcBorders>
                              <w:top w:val="nil"/>
                              <w:left w:val="nil"/>
                              <w:right w:val="single" w:sz="4" w:space="0" w:color="auto"/>
                            </w:tcBorders>
                            <w:shd w:val="clear" w:color="auto" w:fill="DEEAF6"/>
                            <w:noWrap/>
                            <w:vAlign w:val="center"/>
                            <w:hideMark/>
                          </w:tcPr>
                          <w:p w14:paraId="74D6CDF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2.59</w:t>
                            </w:r>
                          </w:p>
                        </w:tc>
                        <w:tc>
                          <w:tcPr>
                            <w:tcW w:w="627" w:type="dxa"/>
                            <w:tcBorders>
                              <w:top w:val="nil"/>
                              <w:left w:val="nil"/>
                              <w:right w:val="single" w:sz="4" w:space="0" w:color="auto"/>
                            </w:tcBorders>
                            <w:shd w:val="clear" w:color="auto" w:fill="DEEAF6"/>
                            <w:noWrap/>
                            <w:vAlign w:val="center"/>
                            <w:hideMark/>
                          </w:tcPr>
                          <w:p w14:paraId="6FA7553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5.96</w:t>
                            </w:r>
                          </w:p>
                        </w:tc>
                        <w:tc>
                          <w:tcPr>
                            <w:tcW w:w="763" w:type="dxa"/>
                            <w:tcBorders>
                              <w:top w:val="nil"/>
                              <w:left w:val="nil"/>
                              <w:right w:val="single" w:sz="4" w:space="0" w:color="auto"/>
                            </w:tcBorders>
                            <w:shd w:val="clear" w:color="auto" w:fill="DEEAF6"/>
                            <w:noWrap/>
                            <w:vAlign w:val="center"/>
                            <w:hideMark/>
                          </w:tcPr>
                          <w:p w14:paraId="017C0CF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15.20</w:t>
                            </w:r>
                          </w:p>
                        </w:tc>
                        <w:tc>
                          <w:tcPr>
                            <w:tcW w:w="634" w:type="dxa"/>
                            <w:tcBorders>
                              <w:top w:val="nil"/>
                              <w:left w:val="nil"/>
                              <w:right w:val="single" w:sz="4" w:space="0" w:color="auto"/>
                            </w:tcBorders>
                            <w:shd w:val="clear" w:color="auto" w:fill="DEEAF6"/>
                            <w:noWrap/>
                            <w:vAlign w:val="center"/>
                            <w:hideMark/>
                          </w:tcPr>
                          <w:p w14:paraId="0F09792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5.60</w:t>
                            </w:r>
                          </w:p>
                        </w:tc>
                      </w:tr>
                      <w:tr w:rsidR="00A55EE4" w:rsidRPr="00592688" w14:paraId="06BB4C0B"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4CF45EC9"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塑膠、橡膠及其製品</w:t>
                            </w:r>
                          </w:p>
                        </w:tc>
                        <w:tc>
                          <w:tcPr>
                            <w:tcW w:w="763" w:type="dxa"/>
                            <w:tcBorders>
                              <w:top w:val="nil"/>
                              <w:left w:val="nil"/>
                              <w:right w:val="single" w:sz="4" w:space="0" w:color="auto"/>
                            </w:tcBorders>
                            <w:shd w:val="clear" w:color="auto" w:fill="auto"/>
                            <w:noWrap/>
                            <w:vAlign w:val="center"/>
                          </w:tcPr>
                          <w:p w14:paraId="55E51F02"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40.48</w:t>
                            </w:r>
                          </w:p>
                        </w:tc>
                        <w:tc>
                          <w:tcPr>
                            <w:tcW w:w="626" w:type="dxa"/>
                            <w:tcBorders>
                              <w:top w:val="nil"/>
                              <w:left w:val="nil"/>
                              <w:right w:val="single" w:sz="4" w:space="0" w:color="auto"/>
                            </w:tcBorders>
                            <w:shd w:val="clear" w:color="auto" w:fill="auto"/>
                            <w:noWrap/>
                            <w:vAlign w:val="center"/>
                          </w:tcPr>
                          <w:p w14:paraId="51E36F5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6.69</w:t>
                            </w:r>
                          </w:p>
                        </w:tc>
                        <w:tc>
                          <w:tcPr>
                            <w:tcW w:w="763" w:type="dxa"/>
                            <w:tcBorders>
                              <w:top w:val="nil"/>
                              <w:left w:val="nil"/>
                              <w:right w:val="single" w:sz="4" w:space="0" w:color="auto"/>
                            </w:tcBorders>
                            <w:shd w:val="clear" w:color="auto" w:fill="auto"/>
                            <w:noWrap/>
                            <w:vAlign w:val="center"/>
                            <w:hideMark/>
                          </w:tcPr>
                          <w:p w14:paraId="1D33076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12.89</w:t>
                            </w:r>
                          </w:p>
                        </w:tc>
                        <w:tc>
                          <w:tcPr>
                            <w:tcW w:w="627" w:type="dxa"/>
                            <w:tcBorders>
                              <w:top w:val="nil"/>
                              <w:left w:val="nil"/>
                              <w:right w:val="single" w:sz="4" w:space="0" w:color="auto"/>
                            </w:tcBorders>
                            <w:shd w:val="clear" w:color="auto" w:fill="auto"/>
                            <w:noWrap/>
                            <w:vAlign w:val="center"/>
                            <w:hideMark/>
                          </w:tcPr>
                          <w:p w14:paraId="49AF564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5.43</w:t>
                            </w:r>
                          </w:p>
                        </w:tc>
                        <w:tc>
                          <w:tcPr>
                            <w:tcW w:w="763" w:type="dxa"/>
                            <w:tcBorders>
                              <w:top w:val="nil"/>
                              <w:left w:val="nil"/>
                              <w:right w:val="single" w:sz="4" w:space="0" w:color="auto"/>
                            </w:tcBorders>
                            <w:shd w:val="clear" w:color="auto" w:fill="auto"/>
                            <w:noWrap/>
                            <w:vAlign w:val="center"/>
                            <w:hideMark/>
                          </w:tcPr>
                          <w:p w14:paraId="668EB30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23.29</w:t>
                            </w:r>
                          </w:p>
                        </w:tc>
                        <w:tc>
                          <w:tcPr>
                            <w:tcW w:w="634" w:type="dxa"/>
                            <w:tcBorders>
                              <w:top w:val="nil"/>
                              <w:left w:val="nil"/>
                              <w:right w:val="single" w:sz="4" w:space="0" w:color="auto"/>
                            </w:tcBorders>
                            <w:shd w:val="clear" w:color="auto" w:fill="auto"/>
                            <w:noWrap/>
                            <w:vAlign w:val="center"/>
                            <w:hideMark/>
                          </w:tcPr>
                          <w:p w14:paraId="0B779C7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4.62</w:t>
                            </w:r>
                          </w:p>
                        </w:tc>
                      </w:tr>
                      <w:tr w:rsidR="00A55EE4" w:rsidRPr="00592688" w14:paraId="28EDC437"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5A60F34C"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化學品</w:t>
                            </w:r>
                          </w:p>
                        </w:tc>
                        <w:tc>
                          <w:tcPr>
                            <w:tcW w:w="763" w:type="dxa"/>
                            <w:tcBorders>
                              <w:top w:val="nil"/>
                              <w:left w:val="nil"/>
                              <w:right w:val="single" w:sz="4" w:space="0" w:color="auto"/>
                            </w:tcBorders>
                            <w:shd w:val="clear" w:color="auto" w:fill="DEEAF6"/>
                            <w:noWrap/>
                            <w:vAlign w:val="center"/>
                          </w:tcPr>
                          <w:p w14:paraId="5462986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40.56</w:t>
                            </w:r>
                          </w:p>
                        </w:tc>
                        <w:tc>
                          <w:tcPr>
                            <w:tcW w:w="626" w:type="dxa"/>
                            <w:tcBorders>
                              <w:top w:val="nil"/>
                              <w:left w:val="nil"/>
                              <w:right w:val="single" w:sz="4" w:space="0" w:color="auto"/>
                            </w:tcBorders>
                            <w:shd w:val="clear" w:color="auto" w:fill="DEEAF6"/>
                            <w:noWrap/>
                            <w:vAlign w:val="center"/>
                          </w:tcPr>
                          <w:p w14:paraId="657C9F0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5.24</w:t>
                            </w:r>
                          </w:p>
                        </w:tc>
                        <w:tc>
                          <w:tcPr>
                            <w:tcW w:w="763" w:type="dxa"/>
                            <w:tcBorders>
                              <w:top w:val="nil"/>
                              <w:left w:val="nil"/>
                              <w:right w:val="single" w:sz="4" w:space="0" w:color="auto"/>
                            </w:tcBorders>
                            <w:shd w:val="clear" w:color="auto" w:fill="DEEAF6"/>
                            <w:noWrap/>
                            <w:vAlign w:val="center"/>
                            <w:hideMark/>
                          </w:tcPr>
                          <w:p w14:paraId="78EE791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0.29</w:t>
                            </w:r>
                          </w:p>
                        </w:tc>
                        <w:tc>
                          <w:tcPr>
                            <w:tcW w:w="627" w:type="dxa"/>
                            <w:tcBorders>
                              <w:top w:val="nil"/>
                              <w:left w:val="nil"/>
                              <w:right w:val="single" w:sz="4" w:space="0" w:color="auto"/>
                            </w:tcBorders>
                            <w:shd w:val="clear" w:color="auto" w:fill="DEEAF6"/>
                            <w:noWrap/>
                            <w:vAlign w:val="center"/>
                            <w:hideMark/>
                          </w:tcPr>
                          <w:p w14:paraId="6FA7FFC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4.90</w:t>
                            </w:r>
                          </w:p>
                        </w:tc>
                        <w:tc>
                          <w:tcPr>
                            <w:tcW w:w="763" w:type="dxa"/>
                            <w:tcBorders>
                              <w:top w:val="nil"/>
                              <w:left w:val="nil"/>
                              <w:right w:val="single" w:sz="4" w:space="0" w:color="auto"/>
                            </w:tcBorders>
                            <w:shd w:val="clear" w:color="auto" w:fill="DEEAF6"/>
                            <w:noWrap/>
                            <w:vAlign w:val="center"/>
                            <w:hideMark/>
                          </w:tcPr>
                          <w:p w14:paraId="1B0C7DE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21.54</w:t>
                            </w:r>
                          </w:p>
                        </w:tc>
                        <w:tc>
                          <w:tcPr>
                            <w:tcW w:w="634" w:type="dxa"/>
                            <w:tcBorders>
                              <w:top w:val="nil"/>
                              <w:left w:val="nil"/>
                              <w:right w:val="single" w:sz="4" w:space="0" w:color="auto"/>
                            </w:tcBorders>
                            <w:shd w:val="clear" w:color="auto" w:fill="DEEAF6"/>
                            <w:noWrap/>
                            <w:vAlign w:val="center"/>
                            <w:hideMark/>
                          </w:tcPr>
                          <w:p w14:paraId="49464C6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4.26</w:t>
                            </w:r>
                          </w:p>
                        </w:tc>
                      </w:tr>
                      <w:tr w:rsidR="00A55EE4" w:rsidRPr="00592688" w14:paraId="25A29D76"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448D3FAE"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礦產品</w:t>
                            </w:r>
                          </w:p>
                        </w:tc>
                        <w:tc>
                          <w:tcPr>
                            <w:tcW w:w="763" w:type="dxa"/>
                            <w:tcBorders>
                              <w:top w:val="nil"/>
                              <w:left w:val="nil"/>
                              <w:right w:val="single" w:sz="4" w:space="0" w:color="auto"/>
                            </w:tcBorders>
                            <w:shd w:val="clear" w:color="auto" w:fill="auto"/>
                            <w:noWrap/>
                            <w:vAlign w:val="center"/>
                          </w:tcPr>
                          <w:p w14:paraId="79D0DDE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65.66</w:t>
                            </w:r>
                          </w:p>
                        </w:tc>
                        <w:tc>
                          <w:tcPr>
                            <w:tcW w:w="626" w:type="dxa"/>
                            <w:tcBorders>
                              <w:top w:val="nil"/>
                              <w:left w:val="nil"/>
                              <w:right w:val="single" w:sz="4" w:space="0" w:color="auto"/>
                            </w:tcBorders>
                            <w:shd w:val="clear" w:color="auto" w:fill="auto"/>
                            <w:noWrap/>
                            <w:vAlign w:val="center"/>
                          </w:tcPr>
                          <w:p w14:paraId="5CDE1C7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2.72</w:t>
                            </w:r>
                          </w:p>
                        </w:tc>
                        <w:tc>
                          <w:tcPr>
                            <w:tcW w:w="763" w:type="dxa"/>
                            <w:tcBorders>
                              <w:top w:val="nil"/>
                              <w:left w:val="nil"/>
                              <w:right w:val="single" w:sz="4" w:space="0" w:color="auto"/>
                            </w:tcBorders>
                            <w:shd w:val="clear" w:color="auto" w:fill="auto"/>
                            <w:noWrap/>
                            <w:vAlign w:val="center"/>
                            <w:hideMark/>
                          </w:tcPr>
                          <w:p w14:paraId="4FF705EE"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62.78</w:t>
                            </w:r>
                          </w:p>
                        </w:tc>
                        <w:tc>
                          <w:tcPr>
                            <w:tcW w:w="627" w:type="dxa"/>
                            <w:tcBorders>
                              <w:top w:val="nil"/>
                              <w:left w:val="nil"/>
                              <w:right w:val="single" w:sz="4" w:space="0" w:color="auto"/>
                            </w:tcBorders>
                            <w:shd w:val="clear" w:color="auto" w:fill="auto"/>
                            <w:noWrap/>
                            <w:vAlign w:val="center"/>
                            <w:hideMark/>
                          </w:tcPr>
                          <w:p w14:paraId="52AB493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4.12</w:t>
                            </w:r>
                          </w:p>
                        </w:tc>
                        <w:tc>
                          <w:tcPr>
                            <w:tcW w:w="763" w:type="dxa"/>
                            <w:tcBorders>
                              <w:top w:val="nil"/>
                              <w:left w:val="nil"/>
                              <w:right w:val="single" w:sz="4" w:space="0" w:color="auto"/>
                            </w:tcBorders>
                            <w:shd w:val="clear" w:color="auto" w:fill="auto"/>
                            <w:noWrap/>
                            <w:vAlign w:val="center"/>
                            <w:hideMark/>
                          </w:tcPr>
                          <w:p w14:paraId="10257178"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25.95</w:t>
                            </w:r>
                          </w:p>
                        </w:tc>
                        <w:tc>
                          <w:tcPr>
                            <w:tcW w:w="634" w:type="dxa"/>
                            <w:tcBorders>
                              <w:top w:val="nil"/>
                              <w:left w:val="nil"/>
                              <w:right w:val="single" w:sz="4" w:space="0" w:color="auto"/>
                            </w:tcBorders>
                            <w:shd w:val="clear" w:color="auto" w:fill="auto"/>
                            <w:noWrap/>
                            <w:vAlign w:val="center"/>
                            <w:hideMark/>
                          </w:tcPr>
                          <w:p w14:paraId="077EC6F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3.38</w:t>
                            </w:r>
                          </w:p>
                        </w:tc>
                      </w:tr>
                      <w:tr w:rsidR="00A55EE4" w:rsidRPr="00592688" w14:paraId="0A6FAA68"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6A7F7B27"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電機產品</w:t>
                            </w:r>
                          </w:p>
                        </w:tc>
                        <w:tc>
                          <w:tcPr>
                            <w:tcW w:w="763" w:type="dxa"/>
                            <w:tcBorders>
                              <w:top w:val="nil"/>
                              <w:left w:val="nil"/>
                              <w:right w:val="single" w:sz="4" w:space="0" w:color="auto"/>
                            </w:tcBorders>
                            <w:shd w:val="clear" w:color="auto" w:fill="DEEAF6"/>
                            <w:noWrap/>
                            <w:vAlign w:val="center"/>
                          </w:tcPr>
                          <w:p w14:paraId="37A4655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32.11</w:t>
                            </w:r>
                          </w:p>
                        </w:tc>
                        <w:tc>
                          <w:tcPr>
                            <w:tcW w:w="626" w:type="dxa"/>
                            <w:tcBorders>
                              <w:top w:val="nil"/>
                              <w:left w:val="nil"/>
                              <w:right w:val="single" w:sz="4" w:space="0" w:color="auto"/>
                            </w:tcBorders>
                            <w:shd w:val="clear" w:color="auto" w:fill="DEEAF6"/>
                            <w:noWrap/>
                            <w:vAlign w:val="center"/>
                          </w:tcPr>
                          <w:p w14:paraId="38D113E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3.22</w:t>
                            </w:r>
                          </w:p>
                        </w:tc>
                        <w:tc>
                          <w:tcPr>
                            <w:tcW w:w="763" w:type="dxa"/>
                            <w:tcBorders>
                              <w:top w:val="nil"/>
                              <w:left w:val="nil"/>
                              <w:right w:val="single" w:sz="4" w:space="0" w:color="auto"/>
                            </w:tcBorders>
                            <w:shd w:val="clear" w:color="auto" w:fill="DEEAF6"/>
                            <w:noWrap/>
                            <w:vAlign w:val="center"/>
                            <w:hideMark/>
                          </w:tcPr>
                          <w:p w14:paraId="47F52F1A"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10.51</w:t>
                            </w:r>
                          </w:p>
                        </w:tc>
                        <w:tc>
                          <w:tcPr>
                            <w:tcW w:w="627" w:type="dxa"/>
                            <w:tcBorders>
                              <w:top w:val="nil"/>
                              <w:left w:val="nil"/>
                              <w:right w:val="single" w:sz="4" w:space="0" w:color="auto"/>
                            </w:tcBorders>
                            <w:shd w:val="clear" w:color="auto" w:fill="DEEAF6"/>
                            <w:noWrap/>
                            <w:vAlign w:val="center"/>
                            <w:hideMark/>
                          </w:tcPr>
                          <w:p w14:paraId="241CDC6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3.31</w:t>
                            </w:r>
                          </w:p>
                        </w:tc>
                        <w:tc>
                          <w:tcPr>
                            <w:tcW w:w="763" w:type="dxa"/>
                            <w:tcBorders>
                              <w:top w:val="nil"/>
                              <w:left w:val="nil"/>
                              <w:right w:val="single" w:sz="4" w:space="0" w:color="auto"/>
                            </w:tcBorders>
                            <w:shd w:val="clear" w:color="auto" w:fill="DEEAF6"/>
                            <w:noWrap/>
                            <w:vAlign w:val="center"/>
                            <w:hideMark/>
                          </w:tcPr>
                          <w:p w14:paraId="02401AB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17.28</w:t>
                            </w:r>
                          </w:p>
                        </w:tc>
                        <w:tc>
                          <w:tcPr>
                            <w:tcW w:w="634" w:type="dxa"/>
                            <w:tcBorders>
                              <w:top w:val="nil"/>
                              <w:left w:val="nil"/>
                              <w:right w:val="single" w:sz="4" w:space="0" w:color="auto"/>
                            </w:tcBorders>
                            <w:shd w:val="clear" w:color="auto" w:fill="DEEAF6"/>
                            <w:noWrap/>
                            <w:vAlign w:val="center"/>
                            <w:hideMark/>
                          </w:tcPr>
                          <w:p w14:paraId="704E646D"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3.03</w:t>
                            </w:r>
                          </w:p>
                        </w:tc>
                      </w:tr>
                      <w:tr w:rsidR="00A55EE4" w:rsidRPr="00592688" w14:paraId="57821420" w14:textId="77777777" w:rsidTr="002D705F">
                        <w:trPr>
                          <w:jc w:val="right"/>
                        </w:trPr>
                        <w:tc>
                          <w:tcPr>
                            <w:tcW w:w="1862" w:type="dxa"/>
                            <w:tcBorders>
                              <w:top w:val="nil"/>
                              <w:left w:val="single" w:sz="4" w:space="0" w:color="auto"/>
                              <w:right w:val="single" w:sz="4" w:space="0" w:color="auto"/>
                            </w:tcBorders>
                            <w:shd w:val="clear" w:color="auto" w:fill="auto"/>
                            <w:vAlign w:val="center"/>
                            <w:hideMark/>
                          </w:tcPr>
                          <w:p w14:paraId="78E9051C"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光學及精密儀器</w:t>
                            </w:r>
                          </w:p>
                        </w:tc>
                        <w:tc>
                          <w:tcPr>
                            <w:tcW w:w="763" w:type="dxa"/>
                            <w:tcBorders>
                              <w:top w:val="nil"/>
                              <w:left w:val="nil"/>
                              <w:right w:val="single" w:sz="4" w:space="0" w:color="auto"/>
                            </w:tcBorders>
                            <w:shd w:val="clear" w:color="auto" w:fill="auto"/>
                            <w:noWrap/>
                            <w:vAlign w:val="center"/>
                          </w:tcPr>
                          <w:p w14:paraId="1E75FF41"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18.25</w:t>
                            </w:r>
                          </w:p>
                        </w:tc>
                        <w:tc>
                          <w:tcPr>
                            <w:tcW w:w="626" w:type="dxa"/>
                            <w:tcBorders>
                              <w:top w:val="nil"/>
                              <w:left w:val="nil"/>
                              <w:right w:val="single" w:sz="4" w:space="0" w:color="auto"/>
                            </w:tcBorders>
                            <w:shd w:val="clear" w:color="auto" w:fill="auto"/>
                            <w:noWrap/>
                            <w:vAlign w:val="center"/>
                          </w:tcPr>
                          <w:p w14:paraId="2FCE32A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4.43</w:t>
                            </w:r>
                          </w:p>
                        </w:tc>
                        <w:tc>
                          <w:tcPr>
                            <w:tcW w:w="763" w:type="dxa"/>
                            <w:tcBorders>
                              <w:top w:val="nil"/>
                              <w:left w:val="nil"/>
                              <w:right w:val="single" w:sz="4" w:space="0" w:color="auto"/>
                            </w:tcBorders>
                            <w:shd w:val="clear" w:color="auto" w:fill="auto"/>
                            <w:noWrap/>
                            <w:vAlign w:val="center"/>
                            <w:hideMark/>
                          </w:tcPr>
                          <w:p w14:paraId="147A5344"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w:t>
                            </w:r>
                            <w:r>
                              <w:rPr>
                                <w:rFonts w:ascii="標楷體" w:eastAsia="標楷體" w:hAnsi="標楷體"/>
                                <w:color w:val="000000"/>
                                <w:sz w:val="20"/>
                              </w:rPr>
                              <w:t xml:space="preserve"> </w:t>
                            </w:r>
                            <w:r w:rsidRPr="00AA69D5">
                              <w:rPr>
                                <w:rFonts w:ascii="標楷體" w:eastAsia="標楷體" w:hAnsi="標楷體"/>
                                <w:color w:val="000000"/>
                                <w:sz w:val="20"/>
                              </w:rPr>
                              <w:t>16.51</w:t>
                            </w:r>
                          </w:p>
                        </w:tc>
                        <w:tc>
                          <w:tcPr>
                            <w:tcW w:w="627" w:type="dxa"/>
                            <w:tcBorders>
                              <w:top w:val="nil"/>
                              <w:left w:val="nil"/>
                              <w:right w:val="single" w:sz="4" w:space="0" w:color="auto"/>
                            </w:tcBorders>
                            <w:shd w:val="clear" w:color="auto" w:fill="auto"/>
                            <w:noWrap/>
                            <w:vAlign w:val="center"/>
                            <w:hideMark/>
                          </w:tcPr>
                          <w:p w14:paraId="33D91153"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3.45</w:t>
                            </w:r>
                          </w:p>
                        </w:tc>
                        <w:tc>
                          <w:tcPr>
                            <w:tcW w:w="763" w:type="dxa"/>
                            <w:tcBorders>
                              <w:top w:val="nil"/>
                              <w:left w:val="nil"/>
                              <w:right w:val="single" w:sz="4" w:space="0" w:color="auto"/>
                            </w:tcBorders>
                            <w:shd w:val="clear" w:color="auto" w:fill="auto"/>
                            <w:noWrap/>
                            <w:vAlign w:val="center"/>
                            <w:hideMark/>
                          </w:tcPr>
                          <w:p w14:paraId="297A6AC8"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w:t>
                            </w:r>
                            <w:r>
                              <w:rPr>
                                <w:rFonts w:ascii="標楷體" w:eastAsia="標楷體" w:hAnsi="標楷體"/>
                                <w:color w:val="000000"/>
                                <w:sz w:val="20"/>
                              </w:rPr>
                              <w:t xml:space="preserve"> </w:t>
                            </w:r>
                            <w:r w:rsidRPr="00AA69D5">
                              <w:rPr>
                                <w:rFonts w:ascii="標楷體" w:eastAsia="標楷體" w:hAnsi="標楷體"/>
                                <w:color w:val="000000"/>
                                <w:sz w:val="20"/>
                              </w:rPr>
                              <w:t>21.52</w:t>
                            </w:r>
                          </w:p>
                        </w:tc>
                        <w:tc>
                          <w:tcPr>
                            <w:tcW w:w="634" w:type="dxa"/>
                            <w:tcBorders>
                              <w:top w:val="nil"/>
                              <w:left w:val="nil"/>
                              <w:right w:val="single" w:sz="4" w:space="0" w:color="auto"/>
                            </w:tcBorders>
                            <w:shd w:val="clear" w:color="auto" w:fill="auto"/>
                            <w:noWrap/>
                            <w:vAlign w:val="center"/>
                            <w:hideMark/>
                          </w:tcPr>
                          <w:p w14:paraId="585F3506" w14:textId="77777777" w:rsidR="00A55EE4" w:rsidRDefault="00A55EE4" w:rsidP="002D705F">
                            <w:pPr>
                              <w:spacing w:line="240" w:lineRule="exact"/>
                              <w:jc w:val="right"/>
                              <w:rPr>
                                <w:rFonts w:ascii="標楷體" w:eastAsia="標楷體" w:hAnsi="標楷體"/>
                                <w:color w:val="000000"/>
                                <w:sz w:val="20"/>
                              </w:rPr>
                            </w:pPr>
                            <w:r w:rsidRPr="00AA69D5">
                              <w:rPr>
                                <w:rFonts w:ascii="標楷體" w:eastAsia="標楷體" w:hAnsi="標楷體"/>
                                <w:color w:val="000000"/>
                                <w:sz w:val="20"/>
                              </w:rPr>
                              <w:t>3.00</w:t>
                            </w:r>
                          </w:p>
                        </w:tc>
                      </w:tr>
                      <w:tr w:rsidR="00A55EE4" w:rsidRPr="00592688" w14:paraId="688DE73C" w14:textId="77777777" w:rsidTr="002D705F">
                        <w:trPr>
                          <w:jc w:val="right"/>
                        </w:trPr>
                        <w:tc>
                          <w:tcPr>
                            <w:tcW w:w="1862" w:type="dxa"/>
                            <w:tcBorders>
                              <w:top w:val="nil"/>
                              <w:left w:val="single" w:sz="4" w:space="0" w:color="auto"/>
                              <w:right w:val="single" w:sz="4" w:space="0" w:color="auto"/>
                            </w:tcBorders>
                            <w:shd w:val="clear" w:color="auto" w:fill="DEEAF6"/>
                            <w:vAlign w:val="center"/>
                            <w:hideMark/>
                          </w:tcPr>
                          <w:p w14:paraId="344AED83"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運輸工具</w:t>
                            </w:r>
                          </w:p>
                        </w:tc>
                        <w:tc>
                          <w:tcPr>
                            <w:tcW w:w="763" w:type="dxa"/>
                            <w:tcBorders>
                              <w:top w:val="nil"/>
                              <w:left w:val="nil"/>
                              <w:right w:val="single" w:sz="4" w:space="0" w:color="auto"/>
                            </w:tcBorders>
                            <w:shd w:val="clear" w:color="auto" w:fill="DEEAF6"/>
                            <w:noWrap/>
                            <w:vAlign w:val="center"/>
                          </w:tcPr>
                          <w:p w14:paraId="398684EB"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33.07</w:t>
                            </w:r>
                          </w:p>
                        </w:tc>
                        <w:tc>
                          <w:tcPr>
                            <w:tcW w:w="626" w:type="dxa"/>
                            <w:tcBorders>
                              <w:top w:val="nil"/>
                              <w:left w:val="nil"/>
                              <w:right w:val="single" w:sz="4" w:space="0" w:color="auto"/>
                            </w:tcBorders>
                            <w:shd w:val="clear" w:color="auto" w:fill="DEEAF6"/>
                            <w:noWrap/>
                            <w:vAlign w:val="center"/>
                          </w:tcPr>
                          <w:p w14:paraId="78A60C66"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3.27</w:t>
                            </w:r>
                          </w:p>
                        </w:tc>
                        <w:tc>
                          <w:tcPr>
                            <w:tcW w:w="763" w:type="dxa"/>
                            <w:tcBorders>
                              <w:top w:val="nil"/>
                              <w:left w:val="nil"/>
                              <w:right w:val="single" w:sz="4" w:space="0" w:color="auto"/>
                            </w:tcBorders>
                            <w:shd w:val="clear" w:color="auto" w:fill="DEEAF6"/>
                            <w:noWrap/>
                            <w:vAlign w:val="center"/>
                            <w:hideMark/>
                          </w:tcPr>
                          <w:p w14:paraId="1536ADE0"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14.04</w:t>
                            </w:r>
                          </w:p>
                        </w:tc>
                        <w:tc>
                          <w:tcPr>
                            <w:tcW w:w="627" w:type="dxa"/>
                            <w:tcBorders>
                              <w:top w:val="nil"/>
                              <w:left w:val="nil"/>
                              <w:right w:val="single" w:sz="4" w:space="0" w:color="auto"/>
                            </w:tcBorders>
                            <w:shd w:val="clear" w:color="auto" w:fill="DEEAF6"/>
                            <w:noWrap/>
                            <w:vAlign w:val="center"/>
                            <w:hideMark/>
                          </w:tcPr>
                          <w:p w14:paraId="6DB937E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3.47</w:t>
                            </w:r>
                          </w:p>
                        </w:tc>
                        <w:tc>
                          <w:tcPr>
                            <w:tcW w:w="763" w:type="dxa"/>
                            <w:tcBorders>
                              <w:top w:val="nil"/>
                              <w:left w:val="nil"/>
                              <w:right w:val="single" w:sz="4" w:space="0" w:color="auto"/>
                            </w:tcBorders>
                            <w:shd w:val="clear" w:color="auto" w:fill="DEEAF6"/>
                            <w:noWrap/>
                            <w:vAlign w:val="center"/>
                            <w:hideMark/>
                          </w:tcPr>
                          <w:p w14:paraId="75A358DC"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25.19</w:t>
                            </w:r>
                          </w:p>
                        </w:tc>
                        <w:tc>
                          <w:tcPr>
                            <w:tcW w:w="634" w:type="dxa"/>
                            <w:tcBorders>
                              <w:top w:val="nil"/>
                              <w:left w:val="nil"/>
                              <w:right w:val="single" w:sz="4" w:space="0" w:color="auto"/>
                            </w:tcBorders>
                            <w:shd w:val="clear" w:color="auto" w:fill="DEEAF6"/>
                            <w:noWrap/>
                            <w:vAlign w:val="center"/>
                            <w:hideMark/>
                          </w:tcPr>
                          <w:p w14:paraId="1694E124"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2.88</w:t>
                            </w:r>
                          </w:p>
                        </w:tc>
                      </w:tr>
                      <w:tr w:rsidR="00A55EE4" w:rsidRPr="00592688" w14:paraId="1DFC8ECD" w14:textId="77777777" w:rsidTr="002D705F">
                        <w:trPr>
                          <w:jc w:val="right"/>
                        </w:trPr>
                        <w:tc>
                          <w:tcPr>
                            <w:tcW w:w="1862" w:type="dxa"/>
                            <w:tcBorders>
                              <w:top w:val="nil"/>
                              <w:left w:val="single" w:sz="4" w:space="0" w:color="auto"/>
                              <w:bottom w:val="single" w:sz="4" w:space="0" w:color="auto"/>
                              <w:right w:val="single" w:sz="4" w:space="0" w:color="auto"/>
                            </w:tcBorders>
                            <w:shd w:val="clear" w:color="auto" w:fill="auto"/>
                            <w:vAlign w:val="center"/>
                            <w:hideMark/>
                          </w:tcPr>
                          <w:p w14:paraId="26ECDBBD" w14:textId="77777777" w:rsidR="00A55EE4" w:rsidRDefault="00A55EE4" w:rsidP="002D705F">
                            <w:pPr>
                              <w:spacing w:line="240" w:lineRule="exact"/>
                              <w:rPr>
                                <w:rFonts w:ascii="標楷體" w:eastAsia="標楷體" w:hAnsi="標楷體"/>
                                <w:color w:val="000000"/>
                                <w:sz w:val="20"/>
                              </w:rPr>
                            </w:pPr>
                            <w:r>
                              <w:rPr>
                                <w:rFonts w:ascii="標楷體" w:eastAsia="標楷體" w:hAnsi="標楷體" w:hint="eastAsia"/>
                                <w:color w:val="000000"/>
                                <w:sz w:val="20"/>
                              </w:rPr>
                              <w:t>紡織品</w:t>
                            </w:r>
                          </w:p>
                        </w:tc>
                        <w:tc>
                          <w:tcPr>
                            <w:tcW w:w="763" w:type="dxa"/>
                            <w:tcBorders>
                              <w:top w:val="nil"/>
                              <w:left w:val="nil"/>
                              <w:bottom w:val="single" w:sz="4" w:space="0" w:color="auto"/>
                              <w:right w:val="single" w:sz="4" w:space="0" w:color="auto"/>
                            </w:tcBorders>
                            <w:shd w:val="clear" w:color="auto" w:fill="auto"/>
                            <w:noWrap/>
                            <w:vAlign w:val="center"/>
                          </w:tcPr>
                          <w:p w14:paraId="67B6AD8F"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19.74</w:t>
                            </w:r>
                          </w:p>
                        </w:tc>
                        <w:tc>
                          <w:tcPr>
                            <w:tcW w:w="626" w:type="dxa"/>
                            <w:tcBorders>
                              <w:top w:val="nil"/>
                              <w:left w:val="nil"/>
                              <w:bottom w:val="single" w:sz="4" w:space="0" w:color="auto"/>
                              <w:right w:val="single" w:sz="4" w:space="0" w:color="auto"/>
                            </w:tcBorders>
                            <w:shd w:val="clear" w:color="auto" w:fill="auto"/>
                            <w:noWrap/>
                            <w:vAlign w:val="center"/>
                          </w:tcPr>
                          <w:p w14:paraId="662D4739"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2.02</w:t>
                            </w:r>
                          </w:p>
                        </w:tc>
                        <w:tc>
                          <w:tcPr>
                            <w:tcW w:w="763" w:type="dxa"/>
                            <w:tcBorders>
                              <w:top w:val="nil"/>
                              <w:left w:val="nil"/>
                              <w:bottom w:val="single" w:sz="4" w:space="0" w:color="auto"/>
                              <w:right w:val="single" w:sz="4" w:space="0" w:color="auto"/>
                            </w:tcBorders>
                            <w:shd w:val="clear" w:color="auto" w:fill="auto"/>
                            <w:noWrap/>
                            <w:vAlign w:val="center"/>
                            <w:hideMark/>
                          </w:tcPr>
                          <w:p w14:paraId="721254B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1.98</w:t>
                            </w:r>
                          </w:p>
                        </w:tc>
                        <w:tc>
                          <w:tcPr>
                            <w:tcW w:w="627" w:type="dxa"/>
                            <w:tcBorders>
                              <w:top w:val="nil"/>
                              <w:left w:val="nil"/>
                              <w:bottom w:val="single" w:sz="4" w:space="0" w:color="auto"/>
                              <w:right w:val="single" w:sz="4" w:space="0" w:color="auto"/>
                            </w:tcBorders>
                            <w:shd w:val="clear" w:color="auto" w:fill="auto"/>
                            <w:noWrap/>
                            <w:vAlign w:val="center"/>
                            <w:hideMark/>
                          </w:tcPr>
                          <w:p w14:paraId="44489F63"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1.85</w:t>
                            </w:r>
                          </w:p>
                        </w:tc>
                        <w:tc>
                          <w:tcPr>
                            <w:tcW w:w="763" w:type="dxa"/>
                            <w:tcBorders>
                              <w:top w:val="nil"/>
                              <w:left w:val="nil"/>
                              <w:bottom w:val="single" w:sz="4" w:space="0" w:color="auto"/>
                              <w:right w:val="single" w:sz="4" w:space="0" w:color="auto"/>
                            </w:tcBorders>
                            <w:shd w:val="clear" w:color="auto" w:fill="auto"/>
                            <w:noWrap/>
                            <w:vAlign w:val="center"/>
                            <w:hideMark/>
                          </w:tcPr>
                          <w:p w14:paraId="311767B7"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w:t>
                            </w:r>
                            <w:r>
                              <w:rPr>
                                <w:rFonts w:ascii="標楷體" w:eastAsia="標楷體" w:hAnsi="標楷體"/>
                                <w:color w:val="000000"/>
                                <w:sz w:val="20"/>
                              </w:rPr>
                              <w:t xml:space="preserve"> </w:t>
                            </w:r>
                            <w:r>
                              <w:rPr>
                                <w:rFonts w:ascii="標楷體" w:eastAsia="標楷體" w:hAnsi="標楷體" w:hint="eastAsia"/>
                                <w:color w:val="000000"/>
                                <w:sz w:val="20"/>
                              </w:rPr>
                              <w:t>25.05</w:t>
                            </w:r>
                          </w:p>
                        </w:tc>
                        <w:tc>
                          <w:tcPr>
                            <w:tcW w:w="634" w:type="dxa"/>
                            <w:tcBorders>
                              <w:top w:val="nil"/>
                              <w:left w:val="nil"/>
                              <w:bottom w:val="single" w:sz="4" w:space="0" w:color="auto"/>
                              <w:right w:val="single" w:sz="4" w:space="0" w:color="auto"/>
                            </w:tcBorders>
                            <w:shd w:val="clear" w:color="auto" w:fill="auto"/>
                            <w:noWrap/>
                            <w:vAlign w:val="center"/>
                            <w:hideMark/>
                          </w:tcPr>
                          <w:p w14:paraId="69F2ADA5" w14:textId="77777777" w:rsidR="00A55EE4" w:rsidRDefault="00A55EE4" w:rsidP="002D705F">
                            <w:pPr>
                              <w:spacing w:line="240" w:lineRule="exact"/>
                              <w:jc w:val="right"/>
                              <w:rPr>
                                <w:rFonts w:ascii="標楷體" w:eastAsia="標楷體" w:hAnsi="標楷體"/>
                                <w:color w:val="000000"/>
                                <w:sz w:val="20"/>
                              </w:rPr>
                            </w:pPr>
                            <w:r>
                              <w:rPr>
                                <w:rFonts w:ascii="標楷體" w:eastAsia="標楷體" w:hAnsi="標楷體" w:hint="eastAsia"/>
                                <w:color w:val="000000"/>
                                <w:sz w:val="20"/>
                              </w:rPr>
                              <w:t>1.53</w:t>
                            </w:r>
                          </w:p>
                        </w:tc>
                      </w:tr>
                      <w:tr w:rsidR="00A55EE4" w:rsidRPr="00592688" w14:paraId="5F6D6844" w14:textId="77777777" w:rsidTr="002D705F">
                        <w:trPr>
                          <w:trHeight w:val="283"/>
                          <w:jc w:val="right"/>
                        </w:trPr>
                        <w:tc>
                          <w:tcPr>
                            <w:tcW w:w="6038" w:type="dxa"/>
                            <w:gridSpan w:val="7"/>
                            <w:tcBorders>
                              <w:top w:val="single" w:sz="4" w:space="0" w:color="auto"/>
                              <w:left w:val="nil"/>
                              <w:bottom w:val="nil"/>
                              <w:right w:val="nil"/>
                            </w:tcBorders>
                            <w:shd w:val="clear" w:color="auto" w:fill="auto"/>
                            <w:noWrap/>
                            <w:vAlign w:val="bottom"/>
                            <w:hideMark/>
                          </w:tcPr>
                          <w:p w14:paraId="7CFF0B9C" w14:textId="77777777" w:rsidR="00A55EE4" w:rsidRPr="00592688" w:rsidRDefault="00A55EE4" w:rsidP="002D705F">
                            <w:pPr>
                              <w:widowControl/>
                              <w:rPr>
                                <w:rFonts w:ascii="標楷體" w:eastAsia="標楷體" w:hAnsi="標楷體" w:cs="新細明體"/>
                                <w:kern w:val="0"/>
                                <w:sz w:val="18"/>
                                <w:szCs w:val="18"/>
                              </w:rPr>
                            </w:pPr>
                            <w:r w:rsidRPr="00592688">
                              <w:rPr>
                                <w:rFonts w:ascii="標楷體" w:eastAsia="標楷體" w:hAnsi="標楷體" w:cs="新細明體" w:hint="eastAsia"/>
                                <w:kern w:val="0"/>
                                <w:sz w:val="18"/>
                                <w:szCs w:val="18"/>
                              </w:rPr>
                              <w:t>資料來源：整理自財政部資料。</w:t>
                            </w:r>
                          </w:p>
                        </w:tc>
                      </w:tr>
                    </w:tbl>
                    <w:p w14:paraId="0345D7A4" w14:textId="77777777" w:rsidR="00A55EE4" w:rsidRPr="00592688" w:rsidRDefault="00A55EE4" w:rsidP="002D705F"/>
                  </w:txbxContent>
                </v:textbox>
                <w10:wrap type="square" anchory="page"/>
              </v:shape>
            </w:pict>
          </mc:Fallback>
        </mc:AlternateContent>
      </w:r>
      <w:r w:rsidRPr="002D705F">
        <w:rPr>
          <w:rFonts w:ascii="標楷體" w:eastAsia="標楷體" w:hAnsi="標楷體" w:hint="eastAsia"/>
          <w:noProof/>
          <w:sz w:val="28"/>
          <w:szCs w:val="28"/>
        </w:rPr>
        <w:t>；其中出口占比最高之電子零組件（占總出口金額41.33％）因產業鏈囤積超額庫存去化困難，及全球電子產業景氣下滑，終端消費疲弱等，出口金額較111年度負成長10.70％。近10年度（103至112年度）我國主要出口貨品以電子零組件及資通與視聽產品為大宗，112年度該2類出口貨品占整體出口金額之60.60％，集中度為10年來最高，其中資通與視聽產品因人工智慧商機爆發，出口占比自103年度之9.71％拉升至</w:t>
      </w:r>
      <w:r w:rsidRPr="002D705F">
        <w:rPr>
          <w:rFonts w:ascii="標楷體" w:eastAsia="標楷體" w:hAnsi="標楷體" w:hint="eastAsia"/>
          <w:noProof/>
          <w:sz w:val="28"/>
          <w:szCs w:val="28"/>
        </w:rPr>
        <w:lastRenderedPageBreak/>
        <w:t>112年度之19.28％。我國出口表現易受全球電子產品及新興科技應用產業景氣枯榮影響，並連動國內民間投資意願、生產動能及相關勞動市場，政府允宜持續注意國際需求市場發展趨勢，積極協助業者爭取全球商機，拓展海外市場，擴大出口動能。</w:t>
      </w:r>
    </w:p>
    <w:p w14:paraId="18BCDDB2" w14:textId="77777777" w:rsidR="002D705F" w:rsidRPr="002D705F" w:rsidRDefault="002D705F" w:rsidP="009557FE">
      <w:pPr>
        <w:overflowPunct w:val="0"/>
        <w:spacing w:line="520" w:lineRule="exact"/>
        <w:ind w:firstLineChars="200" w:firstLine="560"/>
        <w:jc w:val="both"/>
        <w:rPr>
          <w:rFonts w:ascii="標楷體" w:eastAsia="標楷體" w:hAnsi="標楷體"/>
          <w:noProof/>
          <w:sz w:val="28"/>
          <w:szCs w:val="28"/>
        </w:rPr>
      </w:pPr>
      <w:r w:rsidRPr="002D705F">
        <w:rPr>
          <w:rFonts w:ascii="標楷體" w:eastAsia="標楷體" w:hAnsi="標楷體" w:hint="eastAsia"/>
          <w:noProof/>
          <w:sz w:val="28"/>
          <w:szCs w:val="28"/>
        </w:rPr>
        <w:t>在生產面部分，112年度我國農業因農產品產量增加，實質成長率</w:t>
      </w:r>
      <w:r w:rsidRPr="002D705F">
        <w:rPr>
          <w:rFonts w:ascii="標楷體" w:eastAsia="標楷體" w:hAnsi="標楷體"/>
          <w:noProof/>
          <w:sz w:val="28"/>
          <w:szCs w:val="28"/>
        </w:rPr>
        <w:t>0.92</w:t>
      </w:r>
      <w:r w:rsidRPr="002D705F">
        <w:rPr>
          <w:rFonts w:ascii="標楷體" w:eastAsia="標楷體" w:hAnsi="標楷體" w:hint="eastAsia"/>
          <w:noProof/>
          <w:sz w:val="28"/>
          <w:szCs w:val="28"/>
        </w:rPr>
        <w:t>％；服務業實質成長率4.54％，主要係運輸及倉儲業因陸上及航空客運量隨出遊人潮增加大幅增長，住宿及餐飲業因民眾出遊消費熱絡，國外旅客持續回流，金融及保險業因股市交易熱絡手續費收入增加等成長。工業實質成長率負6.42％，為99年度以來首次負成長，主要係國內供應鏈廠商減產以去化庫存，製造業生產動能下滑，惟雲端資訊服務及人工智慧等需求擴增，帶動相關電子產品生產上揚，加以汽車買氣熱絡產量增加，抵銷部分減幅；112年度工業生產指數86.10，較111年度減少12.30％，工業產值亦較111年度減少10.41％。國內製造業廠商減產，連帶影響產業人力需求及薪資，依據行政院主計總處及勞動部之統計，112年度工業及服務業整體受僱員工人數較111年度增加1萬4千餘人，惟其中製造業之受僱員工人數減少近3萬人，製造業每人每月實質總薪資平均59,229元，亦較111年度減少3.71％，為106年度以來首次負成長。政府允宜掌握全球高效能運算及人工智慧等新興科技應用需求興起契機，持續透由推動產業拔尖、強化科技創新等政策協助產業升級進化，提升產業競爭力，驅動我國生產量能。</w:t>
      </w:r>
    </w:p>
    <w:p w14:paraId="2091C3E4" w14:textId="186FDA4C" w:rsidR="002D705F" w:rsidRPr="002D705F" w:rsidRDefault="002D705F" w:rsidP="009557FE">
      <w:pPr>
        <w:overflowPunct w:val="0"/>
        <w:spacing w:line="512" w:lineRule="exact"/>
        <w:ind w:firstLineChars="200" w:firstLine="560"/>
        <w:jc w:val="both"/>
        <w:rPr>
          <w:rFonts w:ascii="標楷體" w:eastAsia="標楷體" w:hAnsi="標楷體"/>
          <w:noProof/>
          <w:sz w:val="28"/>
          <w:szCs w:val="28"/>
        </w:rPr>
      </w:pPr>
      <w:r w:rsidRPr="002D705F">
        <w:rPr>
          <w:rFonts w:ascii="標楷體" w:eastAsia="標楷體" w:hAnsi="標楷體" w:hint="eastAsia"/>
          <w:noProof/>
          <w:sz w:val="28"/>
          <w:szCs w:val="28"/>
        </w:rPr>
        <w:t>在分配面部分，我國受僱人員報酬總額自101年度以來持續增長，惟受僱人員報酬占GDP之比率，由101年度之45.77％，降至110年度之新低43.07％後略升，111年度為43.87％，仍係歷年次低；至於營業盈餘占GDP之比率，則自101年度之31.82％，上升至110年度之新高36.41％後略降至111年度之34.37％，其間仍增加2.55個百分點（</w:t>
      </w:r>
      <w:r w:rsidRPr="00063C4A">
        <w:rPr>
          <w:rFonts w:ascii="標楷體" w:eastAsia="標楷體" w:hAnsi="標楷體" w:hint="eastAsia"/>
          <w:noProof/>
          <w:sz w:val="28"/>
          <w:szCs w:val="28"/>
        </w:rPr>
        <w:t>圖6</w:t>
      </w:r>
      <w:r w:rsidRPr="002D705F">
        <w:rPr>
          <w:rFonts w:ascii="標楷體" w:eastAsia="標楷體" w:hAnsi="標楷體" w:hint="eastAsia"/>
          <w:noProof/>
          <w:sz w:val="28"/>
          <w:szCs w:val="28"/>
        </w:rPr>
        <w:t>），顯示近10餘年來我國經濟成長之成果分配至受僱人員之份額逐漸縮減，分配至營業盈餘（多流向業主或股東）則呈增加趨勢。復據行政院主計總處發布之111年家庭收支調查報告，代表家庭所得分配不均度之吉尼係數，自106年度之0.337，逐年增加至111年度之0.342；家庭可支配所得由低至高按五等分位組，經由來自政府社會福利補助收入及對政府支出各</w:t>
      </w:r>
      <w:r w:rsidRPr="002D705F">
        <w:rPr>
          <w:rFonts w:ascii="標楷體" w:eastAsia="標楷體" w:hAnsi="標楷體" w:hint="eastAsia"/>
          <w:noProof/>
          <w:sz w:val="28"/>
          <w:szCs w:val="28"/>
        </w:rPr>
        <w:lastRenderedPageBreak/>
        <w:t>項租稅等移轉收支重分配後，最高及最低所得家庭相距倍數，自106年度之6.07倍增加至111年度之6.15倍，所得差距呈現擴大趨勢。另112年度工業及服務業</w:t>
      </w:r>
      <w:r w:rsidR="00504847" w:rsidRPr="00504847">
        <w:rPr>
          <w:rFonts w:ascii="標楷體" w:eastAsia="標楷體" w:hAnsi="標楷體" w:hint="eastAsia"/>
          <w:noProof/>
          <w:sz w:val="28"/>
          <w:szCs w:val="28"/>
        </w:rPr>
        <mc:AlternateContent>
          <mc:Choice Requires="wpg">
            <w:drawing>
              <wp:anchor distT="0" distB="0" distL="114300" distR="114300" simplePos="0" relativeHeight="251687936" behindDoc="0" locked="0" layoutInCell="1" allowOverlap="1" wp14:anchorId="16165959" wp14:editId="726E6699">
                <wp:simplePos x="0" y="0"/>
                <wp:positionH relativeFrom="column">
                  <wp:posOffset>2098040</wp:posOffset>
                </wp:positionH>
                <wp:positionV relativeFrom="paragraph">
                  <wp:posOffset>165735</wp:posOffset>
                </wp:positionV>
                <wp:extent cx="4197350" cy="3276600"/>
                <wp:effectExtent l="0" t="0" r="0" b="0"/>
                <wp:wrapSquare wrapText="bothSides"/>
                <wp:docPr id="20" name="群組 20"/>
                <wp:cNvGraphicFramePr/>
                <a:graphic xmlns:a="http://schemas.openxmlformats.org/drawingml/2006/main">
                  <a:graphicData uri="http://schemas.microsoft.com/office/word/2010/wordprocessingGroup">
                    <wpg:wgp>
                      <wpg:cNvGrpSpPr/>
                      <wpg:grpSpPr>
                        <a:xfrm>
                          <a:off x="0" y="0"/>
                          <a:ext cx="4197350" cy="3276600"/>
                          <a:chOff x="0" y="0"/>
                          <a:chExt cx="4147673" cy="3165763"/>
                        </a:xfrm>
                      </wpg:grpSpPr>
                      <wps:wsp>
                        <wps:cNvPr id="17" name="文字方塊 2"/>
                        <wps:cNvSpPr txBox="1">
                          <a:spLocks noChangeArrowheads="1"/>
                        </wps:cNvSpPr>
                        <wps:spPr bwMode="auto">
                          <a:xfrm>
                            <a:off x="0" y="0"/>
                            <a:ext cx="4147673" cy="3165763"/>
                          </a:xfrm>
                          <a:prstGeom prst="rect">
                            <a:avLst/>
                          </a:prstGeom>
                          <a:noFill/>
                          <a:ln w="9525">
                            <a:noFill/>
                            <a:miter lim="800000"/>
                            <a:headEnd/>
                            <a:tailEnd/>
                          </a:ln>
                        </wps:spPr>
                        <wps:txbx>
                          <w:txbxContent>
                            <w:p w14:paraId="2A3E274A" w14:textId="77777777" w:rsidR="00504847" w:rsidRPr="00504847" w:rsidRDefault="00504847" w:rsidP="00504847">
                              <w:pPr>
                                <w:spacing w:line="20" w:lineRule="exact"/>
                                <w:rPr>
                                  <w:rFonts w:ascii="標楷體" w:eastAsia="標楷體" w:hAnsi="標楷體"/>
                                  <w:color w:val="FFFFFF" w:themeColor="background1"/>
                                  <w14:textFill>
                                    <w14:noFill/>
                                  </w14:textFill>
                                </w:rPr>
                              </w:pPr>
                            </w:p>
                            <w:tbl>
                              <w:tblPr>
                                <w:tblStyle w:val="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6"/>
                              </w:tblGrid>
                              <w:tr w:rsidR="00504847" w:rsidRPr="003A24D5" w14:paraId="22EDA99A" w14:textId="77777777" w:rsidTr="002D705F">
                                <w:tc>
                                  <w:tcPr>
                                    <w:tcW w:w="2989" w:type="dxa"/>
                                  </w:tcPr>
                                  <w:p w14:paraId="2D760013" w14:textId="77777777" w:rsidR="00504847" w:rsidRPr="002D705F" w:rsidRDefault="00504847" w:rsidP="002D705F">
                                    <w:pPr>
                                      <w:jc w:val="center"/>
                                      <w:rPr>
                                        <w:rFonts w:ascii="標楷體" w:eastAsia="標楷體" w:hAnsi="標楷體"/>
                                        <w:b/>
                                        <w:color w:val="000000"/>
                                      </w:rPr>
                                    </w:pPr>
                                    <w:r w:rsidRPr="002D705F">
                                      <w:rPr>
                                        <w:rFonts w:ascii="標楷體" w:eastAsia="標楷體" w:hAnsi="標楷體" w:hint="eastAsia"/>
                                        <w:b/>
                                        <w:color w:val="000000"/>
                                      </w:rPr>
                                      <w:t>圖6</w:t>
                                    </w:r>
                                    <w:r w:rsidRPr="002D705F">
                                      <w:rPr>
                                        <w:rFonts w:ascii="標楷體" w:eastAsia="標楷體" w:hAnsi="標楷體"/>
                                        <w:b/>
                                        <w:color w:val="000000"/>
                                      </w:rPr>
                                      <w:t xml:space="preserve">  </w:t>
                                    </w:r>
                                    <w:r w:rsidRPr="002D705F">
                                      <w:rPr>
                                        <w:rFonts w:ascii="標楷體" w:eastAsia="標楷體" w:hAnsi="標楷體" w:hint="eastAsia"/>
                                        <w:b/>
                                        <w:color w:val="000000"/>
                                      </w:rPr>
                                      <w:t>國內生產毛額分配比</w:t>
                                    </w:r>
                                  </w:p>
                                </w:tc>
                              </w:tr>
                              <w:tr w:rsidR="00504847" w:rsidRPr="003A24D5" w14:paraId="439FB365" w14:textId="77777777" w:rsidTr="002D705F">
                                <w:tblPrEx>
                                  <w:tblCellMar>
                                    <w:left w:w="28" w:type="dxa"/>
                                    <w:right w:w="28" w:type="dxa"/>
                                  </w:tblCellMar>
                                </w:tblPrEx>
                                <w:tc>
                                  <w:tcPr>
                                    <w:tcW w:w="2989" w:type="dxa"/>
                                  </w:tcPr>
                                  <w:p w14:paraId="1290447A" w14:textId="77777777" w:rsidR="00504847" w:rsidRPr="00504847" w:rsidRDefault="00504847">
                                    <w:pPr>
                                      <w:rPr>
                                        <w:rFonts w:ascii="標楷體" w:eastAsia="標楷體" w:hAnsi="標楷體"/>
                                        <w:color w:val="FFFFFF" w:themeColor="background1"/>
                                        <w14:textFill>
                                          <w14:noFill/>
                                        </w14:textFill>
                                      </w:rPr>
                                    </w:pPr>
                                    <w:r>
                                      <w:rPr>
                                        <w:noProof/>
                                      </w:rPr>
                                      <w:drawing>
                                        <wp:inline distT="0" distB="0" distL="0" distR="0" wp14:anchorId="531649F5" wp14:editId="19201073">
                                          <wp:extent cx="3937635" cy="2750127"/>
                                          <wp:effectExtent l="0" t="0" r="5715" b="0"/>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504847" w:rsidRPr="003A24D5" w14:paraId="25670ACD" w14:textId="77777777" w:rsidTr="002D705F">
                                <w:tc>
                                  <w:tcPr>
                                    <w:tcW w:w="2989" w:type="dxa"/>
                                  </w:tcPr>
                                  <w:p w14:paraId="60B1F092" w14:textId="77777777" w:rsidR="00504847" w:rsidRPr="002D705F" w:rsidRDefault="00504847" w:rsidP="002D705F">
                                    <w:pPr>
                                      <w:rPr>
                                        <w:rFonts w:ascii="標楷體" w:eastAsia="標楷體" w:hAnsi="標楷體"/>
                                        <w:color w:val="000000"/>
                                        <w:sz w:val="18"/>
                                        <w:szCs w:val="18"/>
                                      </w:rPr>
                                    </w:pPr>
                                    <w:r w:rsidRPr="002D705F">
                                      <w:rPr>
                                        <w:rFonts w:ascii="標楷體" w:eastAsia="標楷體" w:hAnsi="標楷體" w:hint="eastAsia"/>
                                        <w:color w:val="000000"/>
                                        <w:sz w:val="18"/>
                                        <w:szCs w:val="18"/>
                                      </w:rPr>
                                      <w:t>資料來源</w:t>
                                    </w:r>
                                    <w:r w:rsidRPr="002D705F">
                                      <w:rPr>
                                        <w:rFonts w:ascii="標楷體" w:eastAsia="標楷體" w:hAnsi="標楷體"/>
                                        <w:color w:val="000000"/>
                                        <w:sz w:val="18"/>
                                        <w:szCs w:val="18"/>
                                      </w:rPr>
                                      <w:t>：</w:t>
                                    </w:r>
                                    <w:r w:rsidRPr="002D705F">
                                      <w:rPr>
                                        <w:rFonts w:ascii="標楷體" w:eastAsia="標楷體" w:hAnsi="標楷體" w:hint="eastAsia"/>
                                        <w:color w:val="000000"/>
                                        <w:sz w:val="18"/>
                                        <w:szCs w:val="18"/>
                                      </w:rPr>
                                      <w:t>整理自行政院主計總處11</w:t>
                                    </w:r>
                                    <w:r w:rsidRPr="002D705F">
                                      <w:rPr>
                                        <w:rFonts w:ascii="標楷體" w:eastAsia="標楷體" w:hAnsi="標楷體"/>
                                        <w:color w:val="000000"/>
                                        <w:sz w:val="18"/>
                                        <w:szCs w:val="18"/>
                                      </w:rPr>
                                      <w:t>3</w:t>
                                    </w:r>
                                    <w:r w:rsidRPr="002D705F">
                                      <w:rPr>
                                        <w:rFonts w:ascii="標楷體" w:eastAsia="標楷體" w:hAnsi="標楷體" w:hint="eastAsia"/>
                                        <w:color w:val="000000"/>
                                        <w:sz w:val="18"/>
                                        <w:szCs w:val="18"/>
                                      </w:rPr>
                                      <w:t>年5月編製之國民所得統計摘要。</w:t>
                                    </w:r>
                                  </w:p>
                                </w:tc>
                              </w:tr>
                            </w:tbl>
                            <w:p w14:paraId="7D161450" w14:textId="77777777" w:rsidR="00504847" w:rsidRPr="002D705F" w:rsidRDefault="00504847" w:rsidP="00504847">
                              <w:pPr>
                                <w:spacing w:line="20" w:lineRule="exact"/>
                                <w:rPr>
                                  <w:rFonts w:ascii="標楷體" w:eastAsia="標楷體" w:hAnsi="標楷體"/>
                                  <w:color w:val="000000"/>
                                  <w:sz w:val="18"/>
                                  <w:szCs w:val="18"/>
                                </w:rPr>
                              </w:pPr>
                            </w:p>
                          </w:txbxContent>
                        </wps:txbx>
                        <wps:bodyPr rot="0" vert="horz" wrap="square" lIns="91440" tIns="45720" rIns="91440" bIns="45720" anchor="t" anchorCtr="0">
                          <a:noAutofit/>
                        </wps:bodyPr>
                      </wps:wsp>
                      <wps:wsp>
                        <wps:cNvPr id="18" name="文字方塊 18"/>
                        <wps:cNvSpPr txBox="1"/>
                        <wps:spPr>
                          <a:xfrm>
                            <a:off x="167488" y="53788"/>
                            <a:ext cx="161364" cy="207469"/>
                          </a:xfrm>
                          <a:prstGeom prst="rect">
                            <a:avLst/>
                          </a:prstGeom>
                          <a:noFill/>
                          <a:ln w="6350">
                            <a:noFill/>
                          </a:ln>
                        </wps:spPr>
                        <wps:txbx>
                          <w:txbxContent>
                            <w:p w14:paraId="7E23DA73" w14:textId="77777777" w:rsidR="00504847" w:rsidRPr="0087784E" w:rsidRDefault="00504847" w:rsidP="00504847">
                              <w:pPr>
                                <w:rPr>
                                  <w:rFonts w:ascii="標楷體" w:eastAsia="標楷體" w:hAnsi="標楷體"/>
                                  <w:sz w:val="18"/>
                                  <w:szCs w:val="18"/>
                                </w:rPr>
                              </w:pPr>
                              <w:r w:rsidRPr="0087784E">
                                <w:rPr>
                                  <w:rFonts w:ascii="標楷體" w:eastAsia="標楷體" w:hAnsi="標楷體" w:hint="eastAsia"/>
                                  <w:sz w:val="18"/>
                                  <w:szCs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文字方塊 19"/>
                        <wps:cNvSpPr txBox="1"/>
                        <wps:spPr>
                          <a:xfrm>
                            <a:off x="3816066" y="2186740"/>
                            <a:ext cx="238205" cy="215153"/>
                          </a:xfrm>
                          <a:prstGeom prst="rect">
                            <a:avLst/>
                          </a:prstGeom>
                          <a:noFill/>
                          <a:ln w="6350">
                            <a:noFill/>
                          </a:ln>
                        </wps:spPr>
                        <wps:txbx>
                          <w:txbxContent>
                            <w:p w14:paraId="40806357" w14:textId="77777777" w:rsidR="00504847" w:rsidRPr="0087784E" w:rsidRDefault="00504847" w:rsidP="00504847">
                              <w:pPr>
                                <w:rPr>
                                  <w:rFonts w:ascii="標楷體" w:eastAsia="標楷體" w:hAnsi="標楷體"/>
                                  <w:sz w:val="18"/>
                                  <w:szCs w:val="18"/>
                                </w:rPr>
                              </w:pPr>
                              <w:r>
                                <w:rPr>
                                  <w:rFonts w:ascii="標楷體" w:eastAsia="標楷體" w:hAnsi="標楷體" w:hint="eastAsia"/>
                                  <w:sz w:val="18"/>
                                  <w:szCs w:val="18"/>
                                </w:rPr>
                                <w:t>年度</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165959" id="群組 20" o:spid="_x0000_s1100" style="position:absolute;left:0;text-align:left;margin-left:165.2pt;margin-top:13.05pt;width:330.5pt;height:258pt;z-index:251687936;mso-width-relative:margin;mso-height-relative:margin" coordsize="41476,31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">
                <v:shape id="_x0000_s1101" type="#_x0000_t202" style="position:absolute;width:41476;height:3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2A3E274A" w14:textId="77777777" w:rsidR="00504847" w:rsidRPr="00504847" w:rsidRDefault="00504847" w:rsidP="00504847">
                        <w:pPr>
                          <w:spacing w:line="20" w:lineRule="exact"/>
                          <w:rPr>
                            <w:rFonts w:ascii="標楷體" w:eastAsia="標楷體" w:hAnsi="標楷體"/>
                            <w:color w:val="FFFFFF" w:themeColor="background1"/>
                            <w14:textFill>
                              <w14:noFill/>
                            </w14:textFill>
                          </w:rPr>
                        </w:pPr>
                      </w:p>
                      <w:tbl>
                        <w:tblPr>
                          <w:tblStyle w:val="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6"/>
                        </w:tblGrid>
                        <w:tr w:rsidR="00504847" w:rsidRPr="003A24D5" w14:paraId="22EDA99A" w14:textId="77777777" w:rsidTr="002D705F">
                          <w:tc>
                            <w:tcPr>
                              <w:tcW w:w="2989" w:type="dxa"/>
                            </w:tcPr>
                            <w:p w14:paraId="2D760013" w14:textId="77777777" w:rsidR="00504847" w:rsidRPr="002D705F" w:rsidRDefault="00504847" w:rsidP="002D705F">
                              <w:pPr>
                                <w:jc w:val="center"/>
                                <w:rPr>
                                  <w:rFonts w:ascii="標楷體" w:eastAsia="標楷體" w:hAnsi="標楷體"/>
                                  <w:b/>
                                  <w:color w:val="000000"/>
                                </w:rPr>
                              </w:pPr>
                              <w:r w:rsidRPr="002D705F">
                                <w:rPr>
                                  <w:rFonts w:ascii="標楷體" w:eastAsia="標楷體" w:hAnsi="標楷體" w:hint="eastAsia"/>
                                  <w:b/>
                                  <w:color w:val="000000"/>
                                </w:rPr>
                                <w:t>圖6</w:t>
                              </w:r>
                              <w:r w:rsidRPr="002D705F">
                                <w:rPr>
                                  <w:rFonts w:ascii="標楷體" w:eastAsia="標楷體" w:hAnsi="標楷體"/>
                                  <w:b/>
                                  <w:color w:val="000000"/>
                                </w:rPr>
                                <w:t xml:space="preserve">  </w:t>
                              </w:r>
                              <w:r w:rsidRPr="002D705F">
                                <w:rPr>
                                  <w:rFonts w:ascii="標楷體" w:eastAsia="標楷體" w:hAnsi="標楷體" w:hint="eastAsia"/>
                                  <w:b/>
                                  <w:color w:val="000000"/>
                                </w:rPr>
                                <w:t>國內生產毛額分配比</w:t>
                              </w:r>
                            </w:p>
                          </w:tc>
                        </w:tr>
                        <w:tr w:rsidR="00504847" w:rsidRPr="003A24D5" w14:paraId="439FB365" w14:textId="77777777" w:rsidTr="002D705F">
                          <w:tblPrEx>
                            <w:tblCellMar>
                              <w:left w:w="28" w:type="dxa"/>
                              <w:right w:w="28" w:type="dxa"/>
                            </w:tblCellMar>
                          </w:tblPrEx>
                          <w:tc>
                            <w:tcPr>
                              <w:tcW w:w="2989" w:type="dxa"/>
                            </w:tcPr>
                            <w:p w14:paraId="1290447A" w14:textId="77777777" w:rsidR="00504847" w:rsidRPr="00504847" w:rsidRDefault="00504847">
                              <w:pPr>
                                <w:rPr>
                                  <w:rFonts w:ascii="標楷體" w:eastAsia="標楷體" w:hAnsi="標楷體"/>
                                  <w:color w:val="FFFFFF" w:themeColor="background1"/>
                                  <w14:textFill>
                                    <w14:noFill/>
                                  </w14:textFill>
                                </w:rPr>
                              </w:pPr>
                              <w:r>
                                <w:rPr>
                                  <w:noProof/>
                                </w:rPr>
                                <w:drawing>
                                  <wp:inline distT="0" distB="0" distL="0" distR="0" wp14:anchorId="531649F5" wp14:editId="19201073">
                                    <wp:extent cx="3937635" cy="2750127"/>
                                    <wp:effectExtent l="0" t="0" r="5715" b="0"/>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r w:rsidR="00504847" w:rsidRPr="003A24D5" w14:paraId="25670ACD" w14:textId="77777777" w:rsidTr="002D705F">
                          <w:tc>
                            <w:tcPr>
                              <w:tcW w:w="2989" w:type="dxa"/>
                            </w:tcPr>
                            <w:p w14:paraId="60B1F092" w14:textId="77777777" w:rsidR="00504847" w:rsidRPr="002D705F" w:rsidRDefault="00504847" w:rsidP="002D705F">
                              <w:pPr>
                                <w:rPr>
                                  <w:rFonts w:ascii="標楷體" w:eastAsia="標楷體" w:hAnsi="標楷體"/>
                                  <w:color w:val="000000"/>
                                  <w:sz w:val="18"/>
                                  <w:szCs w:val="18"/>
                                </w:rPr>
                              </w:pPr>
                              <w:r w:rsidRPr="002D705F">
                                <w:rPr>
                                  <w:rFonts w:ascii="標楷體" w:eastAsia="標楷體" w:hAnsi="標楷體" w:hint="eastAsia"/>
                                  <w:color w:val="000000"/>
                                  <w:sz w:val="18"/>
                                  <w:szCs w:val="18"/>
                                </w:rPr>
                                <w:t>資料來源</w:t>
                              </w:r>
                              <w:r w:rsidRPr="002D705F">
                                <w:rPr>
                                  <w:rFonts w:ascii="標楷體" w:eastAsia="標楷體" w:hAnsi="標楷體"/>
                                  <w:color w:val="000000"/>
                                  <w:sz w:val="18"/>
                                  <w:szCs w:val="18"/>
                                </w:rPr>
                                <w:t>：</w:t>
                              </w:r>
                              <w:r w:rsidRPr="002D705F">
                                <w:rPr>
                                  <w:rFonts w:ascii="標楷體" w:eastAsia="標楷體" w:hAnsi="標楷體" w:hint="eastAsia"/>
                                  <w:color w:val="000000"/>
                                  <w:sz w:val="18"/>
                                  <w:szCs w:val="18"/>
                                </w:rPr>
                                <w:t>整理自行政院主計總處11</w:t>
                              </w:r>
                              <w:r w:rsidRPr="002D705F">
                                <w:rPr>
                                  <w:rFonts w:ascii="標楷體" w:eastAsia="標楷體" w:hAnsi="標楷體"/>
                                  <w:color w:val="000000"/>
                                  <w:sz w:val="18"/>
                                  <w:szCs w:val="18"/>
                                </w:rPr>
                                <w:t>3</w:t>
                              </w:r>
                              <w:r w:rsidRPr="002D705F">
                                <w:rPr>
                                  <w:rFonts w:ascii="標楷體" w:eastAsia="標楷體" w:hAnsi="標楷體" w:hint="eastAsia"/>
                                  <w:color w:val="000000"/>
                                  <w:sz w:val="18"/>
                                  <w:szCs w:val="18"/>
                                </w:rPr>
                                <w:t>年5月編製之國民所得統計摘要。</w:t>
                              </w:r>
                            </w:p>
                          </w:tc>
                        </w:tr>
                      </w:tbl>
                      <w:p w14:paraId="7D161450" w14:textId="77777777" w:rsidR="00504847" w:rsidRPr="002D705F" w:rsidRDefault="00504847" w:rsidP="00504847">
                        <w:pPr>
                          <w:spacing w:line="20" w:lineRule="exact"/>
                          <w:rPr>
                            <w:rFonts w:ascii="標楷體" w:eastAsia="標楷體" w:hAnsi="標楷體"/>
                            <w:color w:val="000000"/>
                            <w:sz w:val="18"/>
                            <w:szCs w:val="18"/>
                          </w:rPr>
                        </w:pPr>
                      </w:p>
                    </w:txbxContent>
                  </v:textbox>
                </v:shape>
                <v:shape id="文字方塊 18" o:spid="_x0000_s1102" type="#_x0000_t202" style="position:absolute;left:1674;top:537;width:161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14:paraId="7E23DA73" w14:textId="77777777" w:rsidR="00504847" w:rsidRPr="0087784E" w:rsidRDefault="00504847" w:rsidP="00504847">
                        <w:pPr>
                          <w:rPr>
                            <w:rFonts w:ascii="標楷體" w:eastAsia="標楷體" w:hAnsi="標楷體"/>
                            <w:sz w:val="18"/>
                            <w:szCs w:val="18"/>
                          </w:rPr>
                        </w:pPr>
                        <w:r w:rsidRPr="0087784E">
                          <w:rPr>
                            <w:rFonts w:ascii="標楷體" w:eastAsia="標楷體" w:hAnsi="標楷體" w:hint="eastAsia"/>
                            <w:sz w:val="18"/>
                            <w:szCs w:val="18"/>
                          </w:rPr>
                          <w:t>％</w:t>
                        </w:r>
                      </w:p>
                    </w:txbxContent>
                  </v:textbox>
                </v:shape>
                <v:shape id="文字方塊 19" o:spid="_x0000_s1103" type="#_x0000_t202" style="position:absolute;left:38160;top:21867;width:2382;height:2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" filled="f" stroked="f" strokeweight=".5pt">
                  <v:textbox inset="0,0,0,0">
                    <w:txbxContent>
                      <w:p w14:paraId="40806357" w14:textId="77777777" w:rsidR="00504847" w:rsidRPr="0087784E" w:rsidRDefault="00504847" w:rsidP="00504847">
                        <w:pPr>
                          <w:rPr>
                            <w:rFonts w:ascii="標楷體" w:eastAsia="標楷體" w:hAnsi="標楷體"/>
                            <w:sz w:val="18"/>
                            <w:szCs w:val="18"/>
                          </w:rPr>
                        </w:pPr>
                        <w:r>
                          <w:rPr>
                            <w:rFonts w:ascii="標楷體" w:eastAsia="標楷體" w:hAnsi="標楷體" w:hint="eastAsia"/>
                            <w:sz w:val="18"/>
                            <w:szCs w:val="18"/>
                          </w:rPr>
                          <w:t>年度</w:t>
                        </w:r>
                      </w:p>
                    </w:txbxContent>
                  </v:textbox>
                </v:shape>
                <w10:wrap type="square"/>
              </v:group>
            </w:pict>
          </mc:Fallback>
        </mc:AlternateContent>
      </w:r>
      <w:r w:rsidRPr="002D705F">
        <w:rPr>
          <w:rFonts w:ascii="標楷體" w:eastAsia="標楷體" w:hAnsi="標楷體" w:hint="eastAsia"/>
          <w:noProof/>
          <w:sz w:val="28"/>
          <w:szCs w:val="28"/>
        </w:rPr>
        <w:t>受僱員工平均每月總薪資（含經常性及非經常性）為58,</w:t>
      </w:r>
      <w:r w:rsidRPr="002D705F">
        <w:rPr>
          <w:rFonts w:ascii="標楷體" w:eastAsia="標楷體" w:hAnsi="標楷體"/>
          <w:noProof/>
          <w:sz w:val="28"/>
          <w:szCs w:val="28"/>
        </w:rPr>
        <w:t>420</w:t>
      </w:r>
      <w:r w:rsidRPr="002D705F">
        <w:rPr>
          <w:rFonts w:ascii="標楷體" w:eastAsia="標楷體" w:hAnsi="標楷體" w:hint="eastAsia"/>
          <w:noProof/>
          <w:sz w:val="28"/>
          <w:szCs w:val="28"/>
        </w:rPr>
        <w:t>元，年增率</w:t>
      </w:r>
      <w:r w:rsidRPr="002D705F">
        <w:rPr>
          <w:rFonts w:ascii="標楷體" w:eastAsia="標楷體" w:hAnsi="標楷體"/>
          <w:noProof/>
          <w:sz w:val="28"/>
          <w:szCs w:val="28"/>
        </w:rPr>
        <w:t>0.65</w:t>
      </w:r>
      <w:r w:rsidRPr="002D705F">
        <w:rPr>
          <w:rFonts w:ascii="標楷體" w:eastAsia="標楷體" w:hAnsi="標楷體" w:hint="eastAsia"/>
          <w:noProof/>
          <w:sz w:val="28"/>
          <w:szCs w:val="28"/>
        </w:rPr>
        <w:t>％，惟在考量消費者物價指數後，平均每月實質總薪資（含經常性及非經常性）為55,</w:t>
      </w:r>
      <w:r w:rsidRPr="002D705F">
        <w:rPr>
          <w:rFonts w:ascii="標楷體" w:eastAsia="標楷體" w:hAnsi="標楷體"/>
          <w:noProof/>
          <w:sz w:val="28"/>
          <w:szCs w:val="28"/>
        </w:rPr>
        <w:t>369</w:t>
      </w:r>
      <w:r w:rsidRPr="002D705F">
        <w:rPr>
          <w:rFonts w:ascii="標楷體" w:eastAsia="標楷體" w:hAnsi="標楷體" w:hint="eastAsia"/>
          <w:noProof/>
          <w:sz w:val="28"/>
          <w:szCs w:val="28"/>
        </w:rPr>
        <w:t>元，反較111年度負成長1.79％，為106年度以來首次衰退，員工薪資漲幅未及物價上漲，不利改善受薪階級所得。政府允宜持續推動穩定物價，建構租稅公平環境，導引企業與勞工共享獲利，協助產業提升附加價值，增加企業加薪意願等各項政策，提高受僱人員薪資水準，改善所得分配不均，縮減家庭貧富差距。</w:t>
      </w:r>
    </w:p>
    <w:p w14:paraId="1314CD95" w14:textId="77777777" w:rsidR="002D705F" w:rsidRPr="002D705F" w:rsidRDefault="002D705F" w:rsidP="00F464F8">
      <w:pPr>
        <w:overflowPunct w:val="0"/>
        <w:spacing w:line="518" w:lineRule="exact"/>
        <w:ind w:firstLineChars="200" w:firstLine="560"/>
        <w:jc w:val="both"/>
        <w:rPr>
          <w:rFonts w:ascii="標楷體" w:eastAsia="標楷體" w:hAnsi="標楷體"/>
          <w:noProof/>
          <w:sz w:val="28"/>
          <w:szCs w:val="28"/>
        </w:rPr>
      </w:pPr>
      <w:r w:rsidRPr="002D705F">
        <w:rPr>
          <w:rFonts w:ascii="標楷體" w:eastAsia="標楷體" w:hAnsi="標楷體" w:hint="eastAsia"/>
          <w:noProof/>
          <w:sz w:val="28"/>
          <w:szCs w:val="28"/>
        </w:rPr>
        <w:t>綜上，112年度我國受全球終端商品疲弱，產業鏈持續調整庫存，企業投資轉趨保守等影響，加以111年度比較基期高，固定資本形成、商品及服務輸出等GDP支出項目金額較111年度負成長，民間消費則因國內民眾消費增溫，股市交易活絡等，持續推升成長動能，維繫整體經濟維持正成長。展望未來，依據行政院主計總處113年5月發布之113年經濟預測，全球通膨壓力紓緩，有利需求回升，景氣可望維持穩定成長，標普全球（S&amp;P Gl</w:t>
      </w:r>
      <w:r w:rsidRPr="002D705F">
        <w:rPr>
          <w:rFonts w:ascii="標楷體" w:eastAsia="標楷體" w:hAnsi="標楷體"/>
          <w:noProof/>
          <w:sz w:val="28"/>
          <w:szCs w:val="28"/>
        </w:rPr>
        <w:t>obal</w:t>
      </w:r>
      <w:r w:rsidRPr="002D705F">
        <w:rPr>
          <w:rFonts w:ascii="標楷體" w:eastAsia="標楷體" w:hAnsi="標楷體" w:hint="eastAsia"/>
          <w:noProof/>
          <w:sz w:val="28"/>
          <w:szCs w:val="28"/>
        </w:rPr>
        <w:t>）於2024年5月預測2024年全球經濟成長率為2.7％，與2023年相同；我國受惠人工智慧、高效能運算等新興科技應用商機蓬勃，國內企業與政府部門積極投入發展，我國半導體及資通訊產業擴增國內產能，將帶動我國商品出口及民間投資成長，來臺旅客增加挹注服務輸出，國內景氣回溫亦將維繫民間消費成長動能，行政院主計總處預測113年經濟成長3.94％，惟仍存有新興科技應用發展進程、主要國家利率政策走向、</w:t>
      </w:r>
      <w:r w:rsidRPr="002D705F">
        <w:rPr>
          <w:rFonts w:ascii="標楷體" w:eastAsia="標楷體" w:hAnsi="標楷體" w:hint="eastAsia"/>
          <w:noProof/>
          <w:sz w:val="28"/>
          <w:szCs w:val="28"/>
        </w:rPr>
        <w:lastRenderedPageBreak/>
        <w:t>國際地緣政治衝突等不確定風險因素。政府允宜注意國際經貿情勢對我國經濟表現之影響，掌握全球產業發展契機，妥適配置預算資源，落實推動各項政策，鞏固產業及出口優勢，促進民間企業投資及生產，強化經濟成長韌性，推升整體國家競爭力。</w:t>
      </w:r>
    </w:p>
    <w:p w14:paraId="639CD572" w14:textId="1388C0CB" w:rsidR="002D705F" w:rsidRDefault="0060328B" w:rsidP="00F464F8">
      <w:pPr>
        <w:pStyle w:val="aff6"/>
        <w:overflowPunct w:val="0"/>
        <w:spacing w:line="518" w:lineRule="exact"/>
        <w:ind w:firstLine="560"/>
        <w:rPr>
          <w:rFonts w:hAnsi="標楷體"/>
          <w:noProof/>
        </w:rPr>
      </w:pPr>
      <w:r w:rsidRPr="0060328B">
        <w:rPr>
          <w:rFonts w:hAnsi="標楷體" w:hint="eastAsia"/>
          <w:noProof/>
        </w:rPr>
        <w:t>茲將年來本部審核政府預算之籌編及執行所提審核意見，擇要摘述如次：</w:t>
      </w:r>
    </w:p>
    <w:p w14:paraId="01E07C98" w14:textId="29837834" w:rsidR="00716EF6" w:rsidRPr="00F464F8" w:rsidRDefault="00716EF6" w:rsidP="00F464F8">
      <w:pPr>
        <w:pStyle w:val="aff6"/>
        <w:overflowPunct w:val="0"/>
        <w:spacing w:line="518" w:lineRule="exact"/>
        <w:ind w:firstLine="569"/>
        <w:rPr>
          <w:rFonts w:hAnsi="標楷體"/>
          <w:b/>
          <w:noProof/>
          <w:spacing w:val="2"/>
        </w:rPr>
      </w:pPr>
      <w:r w:rsidRPr="00F464F8">
        <w:rPr>
          <w:rFonts w:hAnsi="標楷體" w:hint="eastAsia"/>
          <w:b/>
          <w:noProof/>
          <w:spacing w:val="2"/>
        </w:rPr>
        <w:t>一、中央各機關透過計畫型補助款挹注地方財源，以導引地方政府達成其政策目標，惟近年來計畫型補助款之規模逐年擴增，部分計畫偏離原定範疇：</w:t>
      </w:r>
      <w:r w:rsidR="007B2EE5" w:rsidRPr="00F464F8">
        <w:rPr>
          <w:rFonts w:hAnsi="標楷體" w:hint="eastAsia"/>
          <w:noProof/>
          <w:spacing w:val="2"/>
        </w:rPr>
        <w:t>依中央對直轄市及縣（市）政府補助辦法規定，中央對地方政府補助事項包含補助直轄市、縣（市）政府基本財政收支差短與定額設算之教育、社會福利及基本設施等一般性補助、計畫型補助及重大事項之專案補助等，其中計畫型補助範圍又以計畫效益涵蓋面廣，且具整體性之計畫項目，跨越直轄市、縣（市）或二個以上縣（市）之建設計畫，具有示範性作用之重大建設計畫，及因應中央重大政策或建設，需由直轄市或縣（市）政府配合辦理等項</w:t>
      </w:r>
      <w:r w:rsidR="000D05E0" w:rsidRPr="00F464F8">
        <w:rPr>
          <w:rFonts w:hAnsi="標楷體" w:hint="eastAsia"/>
          <w:noProof/>
          <w:spacing w:val="2"/>
        </w:rPr>
        <w:t>目</w:t>
      </w:r>
      <w:r w:rsidR="007B2EE5" w:rsidRPr="00F464F8">
        <w:rPr>
          <w:rFonts w:hAnsi="標楷體" w:hint="eastAsia"/>
          <w:noProof/>
          <w:spacing w:val="2"/>
        </w:rPr>
        <w:t>為限</w:t>
      </w:r>
      <w:r w:rsidR="002A4481" w:rsidRPr="00F464F8">
        <w:rPr>
          <w:rFonts w:hAnsi="標楷體" w:hint="eastAsia"/>
          <w:noProof/>
          <w:spacing w:val="2"/>
        </w:rPr>
        <w:t>，</w:t>
      </w:r>
      <w:r w:rsidR="00BA36F4" w:rsidRPr="00F464F8">
        <w:rPr>
          <w:rFonts w:hAnsi="標楷體" w:hint="eastAsia"/>
          <w:noProof/>
          <w:spacing w:val="2"/>
        </w:rPr>
        <w:t>並</w:t>
      </w:r>
      <w:r w:rsidR="000D05E0" w:rsidRPr="00F464F8">
        <w:rPr>
          <w:rFonts w:hAnsi="標楷體" w:hint="eastAsia"/>
          <w:noProof/>
          <w:spacing w:val="2"/>
        </w:rPr>
        <w:t>依該辦法</w:t>
      </w:r>
      <w:r w:rsidR="00BA36F4" w:rsidRPr="00F464F8">
        <w:rPr>
          <w:rFonts w:hAnsi="標楷體" w:hint="eastAsia"/>
          <w:noProof/>
          <w:spacing w:val="2"/>
        </w:rPr>
        <w:t>附表一</w:t>
      </w:r>
      <w:r w:rsidR="000D05E0" w:rsidRPr="00F464F8">
        <w:rPr>
          <w:rFonts w:hAnsi="標楷體" w:hint="eastAsia"/>
          <w:noProof/>
          <w:spacing w:val="2"/>
        </w:rPr>
        <w:t>「中央對直轄市與縣（市）政府補助事項及最高補助比率」</w:t>
      </w:r>
      <w:r w:rsidR="00BA36F4" w:rsidRPr="00F464F8">
        <w:rPr>
          <w:rFonts w:hAnsi="標楷體" w:hint="eastAsia"/>
          <w:noProof/>
          <w:spacing w:val="2"/>
        </w:rPr>
        <w:t>、</w:t>
      </w:r>
      <w:r w:rsidR="000D05E0" w:rsidRPr="00F464F8">
        <w:rPr>
          <w:rFonts w:hAnsi="標楷體" w:hint="eastAsia"/>
          <w:noProof/>
          <w:spacing w:val="2"/>
        </w:rPr>
        <w:t>附表</w:t>
      </w:r>
      <w:r w:rsidR="00BA36F4" w:rsidRPr="00F464F8">
        <w:rPr>
          <w:rFonts w:hAnsi="標楷體" w:hint="eastAsia"/>
          <w:noProof/>
          <w:spacing w:val="2"/>
        </w:rPr>
        <w:t>二</w:t>
      </w:r>
      <w:r w:rsidR="000D05E0" w:rsidRPr="00F464F8">
        <w:rPr>
          <w:rFonts w:hAnsi="標楷體" w:hint="eastAsia"/>
          <w:noProof/>
          <w:spacing w:val="2"/>
        </w:rPr>
        <w:t>「中央對直轄市及縣（市）政府酌予補助事項」辦理相關補助作業。</w:t>
      </w:r>
      <w:r w:rsidR="007B2EE5" w:rsidRPr="00F464F8">
        <w:rPr>
          <w:rFonts w:hAnsi="標楷體" w:hint="eastAsia"/>
          <w:noProof/>
          <w:spacing w:val="2"/>
        </w:rPr>
        <w:t>112年度中央各部會</w:t>
      </w:r>
      <w:r w:rsidR="000D05E0" w:rsidRPr="00F464F8">
        <w:rPr>
          <w:rFonts w:hAnsi="標楷體" w:hint="eastAsia"/>
          <w:noProof/>
          <w:spacing w:val="2"/>
        </w:rPr>
        <w:t>編列</w:t>
      </w:r>
      <w:r w:rsidR="007B2EE5" w:rsidRPr="00F464F8">
        <w:rPr>
          <w:rFonts w:hAnsi="標楷體" w:hint="eastAsia"/>
          <w:noProof/>
          <w:spacing w:val="2"/>
        </w:rPr>
        <w:t>計畫型補助款預算2,441億7,084萬餘元</w:t>
      </w:r>
      <w:r w:rsidR="00F2013D" w:rsidRPr="00F464F8">
        <w:rPr>
          <w:rFonts w:hAnsi="標楷體" w:hint="eastAsia"/>
          <w:noProof/>
          <w:spacing w:val="2"/>
        </w:rPr>
        <w:t>，</w:t>
      </w:r>
      <w:r w:rsidR="007B2EE5" w:rsidRPr="00F464F8">
        <w:rPr>
          <w:rFonts w:hAnsi="標楷體" w:hint="eastAsia"/>
          <w:noProof/>
          <w:spacing w:val="2"/>
        </w:rPr>
        <w:t>執行結果，實現數2,186億975萬餘元（89.53％）、應付保留數75億3,227萬餘元（3.08％），賸餘數180億2,881萬餘元（7.38％）。</w:t>
      </w:r>
      <w:r w:rsidRPr="00F464F8">
        <w:rPr>
          <w:rFonts w:hAnsi="標楷體" w:hint="eastAsia"/>
          <w:noProof/>
          <w:spacing w:val="2"/>
        </w:rPr>
        <w:t>經查112年度中央各機關辦理之計畫型補助，核有：（一）非屬</w:t>
      </w:r>
      <w:r w:rsidR="00F2013D" w:rsidRPr="00F464F8">
        <w:rPr>
          <w:rFonts w:hAnsi="標楷體" w:hint="eastAsia"/>
          <w:noProof/>
          <w:spacing w:val="2"/>
        </w:rPr>
        <w:t>中央對直轄市及縣（市）政府補助辦法</w:t>
      </w:r>
      <w:r w:rsidRPr="00F464F8">
        <w:rPr>
          <w:rFonts w:hAnsi="標楷體" w:hint="eastAsia"/>
          <w:noProof/>
          <w:spacing w:val="2"/>
        </w:rPr>
        <w:t>附表一、二所列項目者，計113項、848億餘元，占112年度計畫型補助款預算數2,441億餘元之34.76％，其中未報經行政院核准者，計6項、20億餘元，專案報經行政院核准、經行政院院會通過、行政院交辦或屬依法律義務支出者，計107項、827億餘元，顯示部會仍有超出補助範圍之計畫，在政府整體財政資源有限之情況下，勢將影響補助資源之合理配置及有效利用；（二）偏屬一般性經常支出之補助事項，如財政部國庫署單位預算編列地方統籌分配稅款短少補助118億餘元、財政部賦稅署單位預算編列地方政府稅款短少補助17億餘元等2項；（三）性質與一般性補助款相似，如教育部國民及學前教育署辦理「縣市—調整授課節數</w:t>
      </w:r>
      <w:r w:rsidRPr="00F464F8">
        <w:rPr>
          <w:rFonts w:hAnsi="標楷體" w:hint="eastAsia"/>
          <w:noProof/>
          <w:spacing w:val="2"/>
        </w:rPr>
        <w:lastRenderedPageBreak/>
        <w:t>及導師費」等30項計畫、111億餘元，衛生福利部辦理「低收入戶家庭生活、就學生活費、低收入戶病患住院膳食費、低收及中低收入醫療補助及住院看護」等6項計畫、24億餘元，內政部辦理「役男體複檢補助計畫」等4項計畫、2億餘元等，其性質多屬常態性補助，或採定額補助、或依市縣人口比率、或依增加之低收入戶人數比例等分配補助經費，與計畫型補助款應按補助項目性質，訂定對地方政府所提補助計畫有關財務計畫檢核基礎規範，俾利評定成績並排列優先順序依序補助之性質未盡相符</w:t>
      </w:r>
      <w:r w:rsidR="0013029A" w:rsidRPr="00F464F8">
        <w:rPr>
          <w:rFonts w:hAnsi="標楷體" w:hint="eastAsia"/>
          <w:noProof/>
          <w:spacing w:val="2"/>
        </w:rPr>
        <w:t>。</w:t>
      </w:r>
      <w:r w:rsidR="00A6763C" w:rsidRPr="00F464F8">
        <w:rPr>
          <w:rFonts w:hAnsi="標楷體" w:hint="eastAsia"/>
          <w:noProof/>
          <w:spacing w:val="2"/>
        </w:rPr>
        <w:t>行政院</w:t>
      </w:r>
      <w:r w:rsidRPr="00F464F8">
        <w:rPr>
          <w:rFonts w:hAnsi="標楷體" w:hint="eastAsia"/>
          <w:noProof/>
          <w:spacing w:val="2"/>
        </w:rPr>
        <w:t>允宜</w:t>
      </w:r>
      <w:r w:rsidR="00A6763C" w:rsidRPr="00F464F8">
        <w:rPr>
          <w:rFonts w:hAnsi="標楷體" w:hint="eastAsia"/>
          <w:noProof/>
          <w:spacing w:val="2"/>
        </w:rPr>
        <w:t>督促相關機關</w:t>
      </w:r>
      <w:r w:rsidRPr="00F464F8">
        <w:rPr>
          <w:rFonts w:hAnsi="標楷體" w:hint="eastAsia"/>
          <w:noProof/>
          <w:spacing w:val="2"/>
        </w:rPr>
        <w:t>重新檢視一般性補助款與計畫型補助款之歸屬事項、</w:t>
      </w:r>
      <w:r w:rsidR="00F2013D" w:rsidRPr="00F464F8">
        <w:rPr>
          <w:rFonts w:hAnsi="標楷體" w:hint="eastAsia"/>
          <w:noProof/>
          <w:spacing w:val="2"/>
        </w:rPr>
        <w:t>中央對直轄市及縣（市）政府補助辦法</w:t>
      </w:r>
      <w:r w:rsidRPr="00F464F8">
        <w:rPr>
          <w:rFonts w:hAnsi="標楷體" w:hint="eastAsia"/>
          <w:noProof/>
          <w:spacing w:val="2"/>
        </w:rPr>
        <w:t>附表一、二所訂補助事項之妥適性及審慎選定補助事項。</w:t>
      </w:r>
      <w:r w:rsidR="00A6763C" w:rsidRPr="00F464F8">
        <w:rPr>
          <w:rFonts w:hAnsi="標楷體" w:hint="eastAsia"/>
          <w:noProof/>
          <w:spacing w:val="2"/>
        </w:rPr>
        <w:t>（詳總決算審核報告第2冊丙－</w:t>
      </w:r>
      <w:r w:rsidR="003F4351">
        <w:rPr>
          <w:rFonts w:hAnsi="標楷體" w:hint="eastAsia"/>
          <w:noProof/>
          <w:spacing w:val="2"/>
        </w:rPr>
        <w:t>51</w:t>
      </w:r>
      <w:r w:rsidR="00A6763C" w:rsidRPr="00F464F8">
        <w:rPr>
          <w:rFonts w:hAnsi="標楷體" w:hint="eastAsia"/>
          <w:noProof/>
          <w:spacing w:val="2"/>
        </w:rPr>
        <w:t>頁）</w:t>
      </w:r>
    </w:p>
    <w:p w14:paraId="0058FA81" w14:textId="02BAE755" w:rsidR="00716EF6" w:rsidRDefault="007F3A63" w:rsidP="00F464F8">
      <w:pPr>
        <w:pStyle w:val="aff6"/>
        <w:overflowPunct w:val="0"/>
        <w:spacing w:line="518" w:lineRule="exact"/>
        <w:ind w:firstLine="561"/>
        <w:rPr>
          <w:rFonts w:hAnsi="標楷體"/>
          <w:b/>
          <w:noProof/>
        </w:rPr>
      </w:pPr>
      <w:r>
        <w:rPr>
          <w:rFonts w:hAnsi="標楷體" w:hint="eastAsia"/>
          <w:b/>
          <w:noProof/>
        </w:rPr>
        <w:t>二</w:t>
      </w:r>
      <w:r w:rsidRPr="00D8486C">
        <w:rPr>
          <w:rFonts w:hAnsi="標楷體" w:hint="eastAsia"/>
          <w:b/>
          <w:noProof/>
        </w:rPr>
        <w:t>、</w:t>
      </w:r>
      <w:r w:rsidRPr="007F3A63">
        <w:rPr>
          <w:rFonts w:hAnsi="標楷體" w:hint="eastAsia"/>
          <w:b/>
          <w:noProof/>
        </w:rPr>
        <w:t>政府為推動前瞻基礎建設計畫已編列4期特別預算，惟部分主管機關預算實現率欠佳，且部分工作計畫進度持續落後，預算保留多年仍未執行完竣</w:t>
      </w:r>
      <w:r>
        <w:rPr>
          <w:rFonts w:hAnsi="標楷體" w:hint="eastAsia"/>
          <w:b/>
          <w:noProof/>
        </w:rPr>
        <w:t>。</w:t>
      </w:r>
    </w:p>
    <w:p w14:paraId="3F3F3E83" w14:textId="7FE5D24C" w:rsidR="007F3A63" w:rsidRDefault="007F3A63" w:rsidP="00F464F8">
      <w:pPr>
        <w:pStyle w:val="aff6"/>
        <w:overflowPunct w:val="0"/>
        <w:spacing w:line="518" w:lineRule="exact"/>
        <w:ind w:firstLine="561"/>
        <w:rPr>
          <w:rFonts w:hAnsi="標楷體"/>
          <w:noProof/>
          <w:spacing w:val="-2"/>
        </w:rPr>
      </w:pPr>
      <w:r w:rsidRPr="007F3A63">
        <w:rPr>
          <w:rFonts w:hAnsi="標楷體" w:hint="eastAsia"/>
          <w:b/>
          <w:noProof/>
        </w:rPr>
        <w:t>（一）　前瞻基礎建設計畫第1期至第3期特別預算已分別屆期5年、3年及1年，惟部分工作計畫進度持續落後，預算保留多年仍未執行完竣：</w:t>
      </w:r>
      <w:r w:rsidRPr="007F3A63">
        <w:rPr>
          <w:rFonts w:hAnsi="標楷體" w:hint="eastAsia"/>
          <w:noProof/>
        </w:rPr>
        <w:t>前瞻基礎建設計畫第1期至第3</w:t>
      </w:r>
      <w:r>
        <w:rPr>
          <w:rFonts w:hAnsi="標楷體" w:hint="eastAsia"/>
          <w:noProof/>
        </w:rPr>
        <w:t>期特別預算</w:t>
      </w:r>
      <w:r w:rsidRPr="007F3A63">
        <w:rPr>
          <w:rFonts w:hAnsi="標楷體" w:hint="eastAsia"/>
          <w:noProof/>
        </w:rPr>
        <w:t>轉入112年度繼續執行金額分別為5億6,530萬餘元、77億6,871萬餘元及352億5,382萬餘元，112年度實現數為2億4,033萬餘元、33億4,686萬餘元及214億8,860萬餘元，實現率42.51％、43.08％及60.95％，均未達7成。</w:t>
      </w:r>
      <w:r w:rsidR="006E481A" w:rsidRPr="006E481A">
        <w:rPr>
          <w:rFonts w:hAnsi="標楷體" w:hint="eastAsia"/>
          <w:noProof/>
        </w:rPr>
        <w:t>經查前瞻基礎建設計畫第1期至第3期均編列特別預算，截至112年底仍未執行完竣之工作計畫，計有軌道建設之中南部觀光鐵路、都市推動捷運、鐵路立體化及通勤提速；綠能建設之完備綠能技術及建設；城鄉建設之開發在地型產業園區等，</w:t>
      </w:r>
      <w:r w:rsidR="006E481A" w:rsidRPr="006E481A">
        <w:rPr>
          <w:rFonts w:hAnsi="標楷體" w:hint="eastAsia"/>
          <w:noProof/>
          <w:spacing w:val="-2"/>
        </w:rPr>
        <w:t>共5項，保留轉入113年度繼續執行金額計70億7,457萬餘元，主要係尚在辦理可行性評估作業、招標作業或工程進度落後等所致；又前瞻基礎建設計畫第2期及第3期均編列特別預算，截至112年底仍未執行完竣之工作計畫，計有水環境建設之水與安全、水與發展、水與環境，城鄉建設之公共服務據點整備、文化生活圈建設，食品安全建設之食品安全建設等，共6項，保留轉入113年度繼續執行金額計44億4,771萬餘元，主要係招標作業、工程進度落後，未達撥款條件等所致。前瞻基礎建設計畫第1期至第3期特別預算已分別於</w:t>
      </w:r>
      <w:r w:rsidR="006E481A" w:rsidRPr="006E481A">
        <w:rPr>
          <w:rFonts w:hAnsi="標楷體" w:hint="eastAsia"/>
          <w:noProof/>
          <w:spacing w:val="-2"/>
        </w:rPr>
        <w:lastRenderedPageBreak/>
        <w:t>107、109及111年底屆期，迄112年底止已分別屆滿5年、3年及1年，惟部分工作計畫之規劃及工程進度掌控有欠妥適，執行多年尚在辦理可行性評估或招標作業，進度持續落後，預算保留轉入113年度繼續執行金額達172億9,199萬餘元，占轉入112年度繼續執行金額435億8,785萬餘元之39.67％，預算執行力有待加強</w:t>
      </w:r>
      <w:r w:rsidR="005136E4">
        <w:rPr>
          <w:rFonts w:hAnsi="標楷體" w:hint="eastAsia"/>
          <w:noProof/>
          <w:spacing w:val="-2"/>
        </w:rPr>
        <w:t>。</w:t>
      </w:r>
      <w:r w:rsidR="006E481A" w:rsidRPr="006E481A">
        <w:rPr>
          <w:rFonts w:hAnsi="標楷體" w:hint="eastAsia"/>
          <w:noProof/>
          <w:spacing w:val="-2"/>
        </w:rPr>
        <w:t>行政院允宜督促相關機關針對工作計畫執行率欠佳原因，積極研謀改善。</w:t>
      </w:r>
      <w:r w:rsidR="006E481A" w:rsidRPr="00A6763C">
        <w:rPr>
          <w:rFonts w:hAnsi="標楷體" w:hint="eastAsia"/>
          <w:noProof/>
        </w:rPr>
        <w:t>（詳總決算審核報告第2冊丙－</w:t>
      </w:r>
      <w:r w:rsidR="003F4351">
        <w:rPr>
          <w:rFonts w:hAnsi="標楷體" w:hint="eastAsia"/>
          <w:noProof/>
        </w:rPr>
        <w:t>75</w:t>
      </w:r>
      <w:r w:rsidR="006E481A" w:rsidRPr="00A6763C">
        <w:rPr>
          <w:rFonts w:hAnsi="標楷體" w:hint="eastAsia"/>
          <w:noProof/>
        </w:rPr>
        <w:t>頁）</w:t>
      </w:r>
    </w:p>
    <w:p w14:paraId="65FB62C8" w14:textId="090928D4" w:rsidR="006E481A" w:rsidRDefault="006E481A" w:rsidP="00F464F8">
      <w:pPr>
        <w:pStyle w:val="aff6"/>
        <w:overflowPunct w:val="0"/>
        <w:spacing w:line="518" w:lineRule="exact"/>
        <w:ind w:firstLine="561"/>
        <w:rPr>
          <w:rFonts w:hAnsi="標楷體"/>
          <w:noProof/>
        </w:rPr>
      </w:pPr>
      <w:r w:rsidRPr="007F3A63">
        <w:rPr>
          <w:rFonts w:hAnsi="標楷體" w:hint="eastAsia"/>
          <w:b/>
          <w:noProof/>
        </w:rPr>
        <w:t>（</w:t>
      </w:r>
      <w:r>
        <w:rPr>
          <w:rFonts w:hAnsi="標楷體" w:hint="eastAsia"/>
          <w:b/>
          <w:noProof/>
        </w:rPr>
        <w:t>二</w:t>
      </w:r>
      <w:r w:rsidRPr="007F3A63">
        <w:rPr>
          <w:rFonts w:hAnsi="標楷體" w:hint="eastAsia"/>
          <w:b/>
          <w:noProof/>
        </w:rPr>
        <w:t xml:space="preserve">）　</w:t>
      </w:r>
      <w:r w:rsidRPr="006E481A">
        <w:rPr>
          <w:rFonts w:hAnsi="標楷體" w:hint="eastAsia"/>
          <w:b/>
          <w:noProof/>
        </w:rPr>
        <w:t>前瞻基礎建設計畫第4期特別預算112年度整體預算實現率僅69.99％，甚有部分工作計畫實現率未及1成，影響計畫目標之達成：</w:t>
      </w:r>
      <w:r w:rsidRPr="006E481A">
        <w:rPr>
          <w:rFonts w:hAnsi="標楷體" w:hint="eastAsia"/>
          <w:noProof/>
        </w:rPr>
        <w:t>前瞻</w:t>
      </w:r>
      <w:r>
        <w:rPr>
          <w:rFonts w:hAnsi="標楷體" w:hint="eastAsia"/>
          <w:noProof/>
        </w:rPr>
        <w:t>基礎建設</w:t>
      </w:r>
      <w:r w:rsidRPr="006E481A">
        <w:rPr>
          <w:rFonts w:hAnsi="標楷體" w:hint="eastAsia"/>
          <w:noProof/>
        </w:rPr>
        <w:t>計畫第4期特別預算執行期間為112至113年度，歲出預算數2,098億3,255萬餘元，截至112年底止，已分配預算數1,042億8,715萬餘元，實現數729億9,075萬餘元，實現率為69.99％。經查前瞻基礎建設計畫第4期特別預算</w:t>
      </w:r>
      <w:r w:rsidR="00E71991">
        <w:rPr>
          <w:rFonts w:hAnsi="標楷體" w:hint="eastAsia"/>
          <w:noProof/>
        </w:rPr>
        <w:t>分由15個主管機關執行，截至112年底止，計7個主管機關實現率未達8成；又該特別預算</w:t>
      </w:r>
      <w:r w:rsidRPr="006E481A">
        <w:rPr>
          <w:rFonts w:hAnsi="標楷體" w:hint="eastAsia"/>
          <w:noProof/>
        </w:rPr>
        <w:t>辦理業務計畫計141項，下分工作計畫192項，其中實現率未達8成者計81項，占總工作計畫項數之42.19％，且</w:t>
      </w:r>
      <w:r w:rsidR="00E71991">
        <w:rPr>
          <w:rFonts w:hAnsi="標楷體" w:hint="eastAsia"/>
          <w:noProof/>
        </w:rPr>
        <w:t>有</w:t>
      </w:r>
      <w:r w:rsidRPr="006E481A">
        <w:rPr>
          <w:rFonts w:hAnsi="標楷體" w:hint="eastAsia"/>
          <w:noProof/>
        </w:rPr>
        <w:t>9項工作計畫，實現率未</w:t>
      </w:r>
      <w:r w:rsidR="00BE1216">
        <w:rPr>
          <w:rFonts w:hAnsi="標楷體" w:hint="eastAsia"/>
          <w:noProof/>
        </w:rPr>
        <w:t>及</w:t>
      </w:r>
      <w:r w:rsidRPr="006E481A">
        <w:rPr>
          <w:rFonts w:hAnsi="標楷體" w:hint="eastAsia"/>
          <w:noProof/>
        </w:rPr>
        <w:t>1成，主要係辦理規劃設計所需期程較長、工程選址遭民眾抗議、招標作業及工程進度落後等所致</w:t>
      </w:r>
      <w:r w:rsidR="00B44D10">
        <w:rPr>
          <w:rFonts w:hAnsi="標楷體" w:hint="eastAsia"/>
          <w:noProof/>
        </w:rPr>
        <w:t>。</w:t>
      </w:r>
      <w:r w:rsidRPr="006E481A">
        <w:rPr>
          <w:rFonts w:hAnsi="標楷體" w:hint="eastAsia"/>
          <w:noProof/>
        </w:rPr>
        <w:t>行政院</w:t>
      </w:r>
      <w:r>
        <w:rPr>
          <w:rFonts w:hAnsi="標楷體" w:hint="eastAsia"/>
          <w:noProof/>
        </w:rPr>
        <w:t>允宜</w:t>
      </w:r>
      <w:r w:rsidRPr="006E481A">
        <w:rPr>
          <w:rFonts w:hAnsi="標楷體" w:hint="eastAsia"/>
          <w:noProof/>
        </w:rPr>
        <w:t>督促相關機關研謀妥處</w:t>
      </w:r>
      <w:r w:rsidR="00E71991">
        <w:rPr>
          <w:rFonts w:hAnsi="標楷體" w:hint="eastAsia"/>
          <w:noProof/>
        </w:rPr>
        <w:t>，提升執行能力</w:t>
      </w:r>
      <w:r>
        <w:rPr>
          <w:rFonts w:hAnsi="標楷體" w:hint="eastAsia"/>
          <w:noProof/>
        </w:rPr>
        <w:t>。</w:t>
      </w:r>
      <w:r w:rsidRPr="00A6763C">
        <w:rPr>
          <w:rFonts w:hAnsi="標楷體" w:hint="eastAsia"/>
          <w:noProof/>
        </w:rPr>
        <w:t>（詳總決算審核報告第2冊丙－</w:t>
      </w:r>
      <w:r w:rsidR="003F4351">
        <w:rPr>
          <w:rFonts w:hAnsi="標楷體" w:hint="eastAsia"/>
          <w:noProof/>
        </w:rPr>
        <w:t>77</w:t>
      </w:r>
      <w:r w:rsidRPr="00A6763C">
        <w:rPr>
          <w:rFonts w:hAnsi="標楷體" w:hint="eastAsia"/>
          <w:noProof/>
        </w:rPr>
        <w:t>頁）</w:t>
      </w:r>
    </w:p>
    <w:p w14:paraId="28AEC8AF" w14:textId="61B8C16E" w:rsidR="00A55EE4" w:rsidRDefault="00A55EE4" w:rsidP="00F464F8">
      <w:pPr>
        <w:pStyle w:val="aff6"/>
        <w:overflowPunct w:val="0"/>
        <w:spacing w:line="518" w:lineRule="exact"/>
        <w:ind w:firstLine="561"/>
        <w:rPr>
          <w:rFonts w:hAnsi="標楷體"/>
          <w:noProof/>
        </w:rPr>
      </w:pPr>
      <w:r>
        <w:rPr>
          <w:rFonts w:hAnsi="標楷體" w:hint="eastAsia"/>
          <w:b/>
          <w:noProof/>
        </w:rPr>
        <w:t>三</w:t>
      </w:r>
      <w:r w:rsidRPr="00D8486C">
        <w:rPr>
          <w:rFonts w:hAnsi="標楷體" w:hint="eastAsia"/>
          <w:b/>
          <w:noProof/>
        </w:rPr>
        <w:t>、</w:t>
      </w:r>
      <w:r w:rsidRPr="00967175">
        <w:rPr>
          <w:rFonts w:hAnsi="標楷體" w:hint="eastAsia"/>
          <w:b/>
          <w:noProof/>
        </w:rPr>
        <w:t>中央政府總決算歲入歲出賸餘已連續6年度超逾千億元，財政狀況持續改善，惟近年編列各項特別預算多以舉債支應，致長期債務餘額持續累增，又面臨人口高齡化之趨勢，政府財務負擔漸趨沉重</w:t>
      </w:r>
      <w:r w:rsidRPr="006E481A">
        <w:rPr>
          <w:rFonts w:hAnsi="標楷體" w:hint="eastAsia"/>
          <w:b/>
          <w:noProof/>
        </w:rPr>
        <w:t>：</w:t>
      </w:r>
      <w:r w:rsidRPr="00967175">
        <w:rPr>
          <w:rFonts w:hAnsi="標楷體" w:hint="eastAsia"/>
          <w:noProof/>
        </w:rPr>
        <w:t>政府近年推動健全財政措施，財政狀況持續改善，自107年度起已連續6年度中央政府總決算歲入歲出賸餘均超過千億元，112年度總預算原編列債務之舉借數1,731億餘元，全數未舉借，另債務之還本預算數1,110億元，已全數償還，並於預算外增加還本150億元，全年度債務還本數1,260億元。惟近年政府推動前瞻基礎建設、國防武器採購等計畫，編列多項特別預算，中央政府總預算加計特別預算後，歲入歲出差短擴增，112年度仍須舉債2,450億元支應，致債務餘額未減反增，截至112年底止，中央政府1年以上公共債務未償餘額實際數（下稱長期債務）為5兆8,187億餘元，</w:t>
      </w:r>
      <w:r w:rsidRPr="00967175">
        <w:rPr>
          <w:rFonts w:hAnsi="標楷體" w:hint="eastAsia"/>
          <w:noProof/>
        </w:rPr>
        <w:lastRenderedPageBreak/>
        <w:t>較111年底債務餘額增加1,190</w:t>
      </w:r>
      <w:r w:rsidR="0099121F">
        <w:rPr>
          <w:rFonts w:hAnsi="標楷體" w:hint="eastAsia"/>
          <w:noProof/>
        </w:rPr>
        <w:t>億元</w:t>
      </w:r>
      <w:r w:rsidRPr="00967175">
        <w:rPr>
          <w:rFonts w:hAnsi="標楷體" w:hint="eastAsia"/>
          <w:noProof/>
        </w:rPr>
        <w:t>。在國內人口結構日漸高齡化之趨勢下，勞動人口將隨之漸減，對社會經濟發展有利之人口紅利消失，而醫療、長照、安置等給付則將快速增長，據行政院主計總處統計，我國社會保障支出之高齡給付，已由107年度之9,943億元，擴增為111年度之1兆1,357億元，未來隨老年人口快速攀升，政府財務負擔將漸趨沉重，又各項社會保險年金倘無法達成代際間收支平衡，政府恐需負起最終支付責任，亦對財政形成潛藏之風險。另據立法院預算中心113年度中央政府總預算案整體評估報告指出，政府近年辦理多項對外軍（商）購投資計畫，籌購高性能武器裝備，將陸續進入執行期程之中後階段並面臨付款高峰，114至116各年度軍（商）購案預估需求數均逾500億元，114年度一般裝備業務計畫預估需求數更逾千億元，政府財政仍潛存壓力。為維持政府財政穩健，</w:t>
      </w:r>
      <w:r>
        <w:rPr>
          <w:rFonts w:hAnsi="標楷體" w:hint="eastAsia"/>
          <w:noProof/>
        </w:rPr>
        <w:t>有待</w:t>
      </w:r>
      <w:r w:rsidRPr="00967175">
        <w:rPr>
          <w:rFonts w:hAnsi="標楷體" w:hint="eastAsia"/>
          <w:noProof/>
        </w:rPr>
        <w:t>財政部審慎規劃運用歲計賸餘，持續強化債務管控，減緩債務累積並加速債務償還，以蓄積因應經濟變局之財政韌性。</w:t>
      </w:r>
      <w:r w:rsidRPr="00A6763C">
        <w:rPr>
          <w:rFonts w:hAnsi="標楷體" w:hint="eastAsia"/>
          <w:noProof/>
        </w:rPr>
        <w:t>（詳總決算審核報告第2冊丙－</w:t>
      </w:r>
      <w:r w:rsidR="003F4351">
        <w:rPr>
          <w:rFonts w:hAnsi="標楷體" w:hint="eastAsia"/>
          <w:noProof/>
        </w:rPr>
        <w:t>244</w:t>
      </w:r>
      <w:r w:rsidRPr="00A6763C">
        <w:rPr>
          <w:rFonts w:hAnsi="標楷體" w:hint="eastAsia"/>
          <w:noProof/>
        </w:rPr>
        <w:t>頁）</w:t>
      </w:r>
    </w:p>
    <w:p w14:paraId="72D61780" w14:textId="2BECC727" w:rsidR="00D12805" w:rsidRDefault="009714F0" w:rsidP="009557FE">
      <w:pPr>
        <w:pStyle w:val="aff6"/>
        <w:overflowPunct w:val="0"/>
        <w:spacing w:line="514" w:lineRule="exact"/>
        <w:ind w:firstLine="561"/>
        <w:rPr>
          <w:rFonts w:hAnsi="標楷體"/>
          <w:noProof/>
        </w:rPr>
      </w:pPr>
      <w:r>
        <w:rPr>
          <w:rFonts w:hAnsi="標楷體" w:hint="eastAsia"/>
          <w:b/>
          <w:noProof/>
        </w:rPr>
        <w:t>四</w:t>
      </w:r>
      <w:r w:rsidR="00D12805">
        <w:rPr>
          <w:rFonts w:hAnsi="標楷體" w:hint="eastAsia"/>
          <w:b/>
          <w:noProof/>
        </w:rPr>
        <w:t>、</w:t>
      </w:r>
      <w:r w:rsidR="00E5145B" w:rsidRPr="00E5145B">
        <w:rPr>
          <w:rFonts w:hAnsi="標楷體" w:hint="eastAsia"/>
          <w:b/>
          <w:noProof/>
        </w:rPr>
        <w:t>政府致力推動性別主流化工作，整體性別預算經費規模及執行率均創新高，惟部分機關（構）、基金性別預算執行率或業務推動情形未盡理想</w:t>
      </w:r>
      <w:r w:rsidR="00E5145B">
        <w:rPr>
          <w:rFonts w:hAnsi="標楷體" w:hint="eastAsia"/>
          <w:b/>
          <w:noProof/>
        </w:rPr>
        <w:t>：</w:t>
      </w:r>
      <w:r w:rsidRPr="00004BF4">
        <w:rPr>
          <w:rFonts w:hAnsi="標楷體" w:hint="eastAsia"/>
          <w:noProof/>
        </w:rPr>
        <w:t>行政院及所屬各部會</w:t>
      </w:r>
      <w:r w:rsidRPr="00004BF4">
        <w:rPr>
          <w:rFonts w:hAnsi="標楷體"/>
          <w:noProof/>
        </w:rPr>
        <w:t>112年度編列公務機關、營業基金及非營業基金性別預算數合計達1,555億餘元、執行數1,598億餘元（102.75％），經費規模及執行率均為近4年度（109至112年度）新高，合共辦理完成性別平等相關業務1,209項（達成率86.60％），</w:t>
      </w:r>
      <w:r w:rsidRPr="00004BF4">
        <w:rPr>
          <w:rFonts w:hAnsi="標楷體" w:hint="eastAsia"/>
          <w:noProof/>
        </w:rPr>
        <w:t>惟部分機關（構）、基金性別預算執行率未達</w:t>
      </w:r>
      <w:r w:rsidRPr="00004BF4">
        <w:rPr>
          <w:rFonts w:hAnsi="標楷體"/>
          <w:noProof/>
        </w:rPr>
        <w:t>8成，或預計辦理項目之達成率未達8成，主要係性別友善、無障礙、女性專屬之空間、設施有關工程，受規劃設計、招標、發包、計畫修正、環境影響評估、上游料件供應期程影響，執行進度未如預期，實際完成數較預計為少或未執行；鼓勵兩性從業突破性別框架、補助女性進修或創業、辦理新住民家庭成長及子女托育、獎助性別平等研究案（人）數或性別占比未如預期；受人力、疫情、講師行程等因素影響，相關宣導活動、教育或人才培育減少、延後或取消辦理，或將實體講座、課程改為線上數位方式辦理；考量部分性別平等業務或性別友善工程較不具急迫性，暫緩或延後辦理，或經費調整支應他項設備而未執行等，顯示部分機關（構）</w:t>
      </w:r>
      <w:r w:rsidR="000D05E0">
        <w:rPr>
          <w:rFonts w:hAnsi="標楷體" w:hint="eastAsia"/>
          <w:noProof/>
        </w:rPr>
        <w:t>、基金</w:t>
      </w:r>
      <w:r w:rsidRPr="00004BF4">
        <w:rPr>
          <w:rFonts w:hAnsi="標楷體"/>
          <w:noProof/>
        </w:rPr>
        <w:t>112年</w:t>
      </w:r>
      <w:r w:rsidRPr="00004BF4">
        <w:rPr>
          <w:rFonts w:hAnsi="標楷體"/>
          <w:noProof/>
        </w:rPr>
        <w:lastRenderedPageBreak/>
        <w:t>度規劃辦理促進性別平等相關工作</w:t>
      </w:r>
      <w:r w:rsidRPr="009714F0">
        <w:rPr>
          <w:rFonts w:hAnsi="標楷體" w:hint="eastAsia"/>
          <w:noProof/>
        </w:rPr>
        <w:t>及對應編列之性別預算，仍存有未覈實編列或未盡落實執行情事。</w:t>
      </w:r>
      <w:r w:rsidRPr="00004BF4">
        <w:rPr>
          <w:rFonts w:hAnsi="標楷體" w:hint="eastAsia"/>
          <w:noProof/>
        </w:rPr>
        <w:t>行政院</w:t>
      </w:r>
      <w:r>
        <w:rPr>
          <w:rFonts w:hAnsi="標楷體" w:hint="eastAsia"/>
          <w:noProof/>
        </w:rPr>
        <w:t>允宜</w:t>
      </w:r>
      <w:r w:rsidRPr="00004BF4">
        <w:rPr>
          <w:rFonts w:hAnsi="標楷體" w:hint="eastAsia"/>
          <w:noProof/>
        </w:rPr>
        <w:t>督促各主管部會促請有關機關（構）</w:t>
      </w:r>
      <w:r w:rsidR="000D05E0">
        <w:rPr>
          <w:rFonts w:hAnsi="標楷體" w:hint="eastAsia"/>
          <w:noProof/>
        </w:rPr>
        <w:t>、基金</w:t>
      </w:r>
      <w:r w:rsidRPr="00004BF4">
        <w:rPr>
          <w:rFonts w:hAnsi="標楷體" w:hint="eastAsia"/>
          <w:noProof/>
        </w:rPr>
        <w:t>妥為衡酌性別平等業務實際需要，覈實編列預算，</w:t>
      </w:r>
      <w:r w:rsidRPr="00447421">
        <w:rPr>
          <w:rFonts w:hAnsi="標楷體" w:hint="eastAsia"/>
          <w:noProof/>
          <w:spacing w:val="4"/>
        </w:rPr>
        <w:t>並加強先期規劃作業及管控計畫執行，暨評估性別預算執行率或相關業務推動未如預期，對組織達成性別平等目標之影響，研謀改善措施，加速推動及落實性別平等工作。</w:t>
      </w:r>
      <w:r w:rsidR="008A15D5" w:rsidRPr="00447421">
        <w:rPr>
          <w:rFonts w:hAnsi="標楷體" w:hint="eastAsia"/>
          <w:noProof/>
          <w:spacing w:val="4"/>
        </w:rPr>
        <w:t>（詳總決算審核報告第2冊丙－</w:t>
      </w:r>
      <w:r w:rsidR="003F4351">
        <w:rPr>
          <w:rFonts w:hAnsi="標楷體" w:hint="eastAsia"/>
          <w:noProof/>
          <w:spacing w:val="4"/>
        </w:rPr>
        <w:t>72</w:t>
      </w:r>
      <w:r w:rsidR="008A15D5" w:rsidRPr="00447421">
        <w:rPr>
          <w:rFonts w:hAnsi="標楷體" w:hint="eastAsia"/>
          <w:noProof/>
          <w:spacing w:val="4"/>
        </w:rPr>
        <w:t>頁）</w:t>
      </w:r>
    </w:p>
    <w:p w14:paraId="37F90DAF" w14:textId="164E4253" w:rsidR="00351322" w:rsidRPr="00351322" w:rsidRDefault="009714F0" w:rsidP="009557FE">
      <w:pPr>
        <w:pStyle w:val="aff6"/>
        <w:overflowPunct w:val="0"/>
        <w:spacing w:line="510" w:lineRule="exact"/>
        <w:ind w:firstLine="577"/>
        <w:rPr>
          <w:rFonts w:hAnsi="標楷體"/>
          <w:noProof/>
        </w:rPr>
      </w:pPr>
      <w:r w:rsidRPr="00077100">
        <w:rPr>
          <w:rFonts w:hAnsi="標楷體" w:hint="eastAsia"/>
          <w:b/>
          <w:noProof/>
          <w:spacing w:val="4"/>
        </w:rPr>
        <w:t>五、</w:t>
      </w:r>
      <w:r w:rsidR="008A15D5" w:rsidRPr="00077100">
        <w:rPr>
          <w:rFonts w:hAnsi="標楷體" w:hint="eastAsia"/>
          <w:b/>
          <w:noProof/>
          <w:spacing w:val="4"/>
        </w:rPr>
        <w:t>政府公務預算編列出國計畫經費龐鉅，雖訂有相關管控機制並實施多年，惟各機關出國案件仍間有計畫變更頻仍，經費超支比率偏高：</w:t>
      </w:r>
      <w:r w:rsidR="00D739C0" w:rsidRPr="00077100">
        <w:rPr>
          <w:rFonts w:hAnsi="標楷體" w:hint="eastAsia"/>
          <w:noProof/>
          <w:spacing w:val="4"/>
        </w:rPr>
        <w:t>中央政府各機關</w:t>
      </w:r>
      <w:r w:rsidR="00D739C0" w:rsidRPr="00077100">
        <w:rPr>
          <w:rFonts w:hAnsi="標楷體"/>
          <w:noProof/>
          <w:spacing w:val="4"/>
        </w:rPr>
        <w:t>112年度公務預算編列出國計畫預算數17億1,869萬餘元，執行結果，決算數16億9,896萬餘元，占預算數之98.85％。</w:t>
      </w:r>
      <w:r w:rsidR="00D739C0" w:rsidRPr="00077100">
        <w:rPr>
          <w:rFonts w:hAnsi="標楷體" w:hint="eastAsia"/>
          <w:noProof/>
          <w:spacing w:val="4"/>
        </w:rPr>
        <w:t>查據行政院及所屬各機關</w:t>
      </w:r>
      <w:r w:rsidR="00D739C0" w:rsidRPr="00077100">
        <w:rPr>
          <w:rFonts w:hAnsi="標楷體"/>
          <w:noProof/>
          <w:spacing w:val="4"/>
        </w:rPr>
        <w:t>112</w:t>
      </w:r>
      <w:r w:rsidR="00D739C0" w:rsidRPr="00077100">
        <w:rPr>
          <w:rFonts w:hAnsi="標楷體" w:hint="eastAsia"/>
          <w:noProof/>
          <w:spacing w:val="4"/>
        </w:rPr>
        <w:t>年度單位決算「出國計畫執行情形報告表」統計，公務預算原編出國計畫</w:t>
      </w:r>
      <w:r w:rsidR="00D739C0" w:rsidRPr="00077100">
        <w:rPr>
          <w:rFonts w:hAnsi="標楷體"/>
          <w:noProof/>
          <w:spacing w:val="4"/>
        </w:rPr>
        <w:t>1,886</w:t>
      </w:r>
      <w:r w:rsidR="00D739C0" w:rsidRPr="00077100">
        <w:rPr>
          <w:rFonts w:hAnsi="標楷體" w:hint="eastAsia"/>
          <w:noProof/>
          <w:spacing w:val="4"/>
        </w:rPr>
        <w:t>項，按原訂或部分修正計畫執行（下稱照案或修正執行）1,580項（83.78％），取消辦理306項【取消辦理項數占原訂計畫項數比率（下稱取消率）16.22％】，新增辦理381項【新增辦理項數占全年度實際執行項數比率（下稱新增率）19.43％】。經查各機關執行情形，照案或修正執行項數比率低於8成（即取消率逾2成）者，計有48個機關，新增率逾2成者，亦有39個機關，其中4個機關出國計畫取消率及新增率均逾</w:t>
      </w:r>
      <w:r w:rsidR="00D739C0" w:rsidRPr="00077100">
        <w:rPr>
          <w:rFonts w:hAnsi="標楷體"/>
          <w:noProof/>
          <w:spacing w:val="4"/>
        </w:rPr>
        <w:t>5</w:t>
      </w:r>
      <w:r w:rsidR="00D739C0" w:rsidRPr="00077100">
        <w:rPr>
          <w:rFonts w:hAnsi="標楷體" w:hint="eastAsia"/>
          <w:noProof/>
          <w:spacing w:val="4"/>
        </w:rPr>
        <w:t>成，實際辦理項目與行政院核定及立法院審議通過之預算項目未符，顯示部分機關及其主管部會未能依據行政院及所屬各級機關因公派員出國案件編審要點相關規定落實審慎編製年度派員出國計畫及切實執行，並就變更或臨時新增事項從嚴核定，恐致出國計畫及相關預算之編列及審議徒具形式。復查，行政院及所屬各機關</w:t>
      </w:r>
      <w:r w:rsidR="00D739C0" w:rsidRPr="00077100">
        <w:rPr>
          <w:rFonts w:hAnsi="標楷體"/>
          <w:noProof/>
          <w:spacing w:val="4"/>
        </w:rPr>
        <w:t>112</w:t>
      </w:r>
      <w:r w:rsidR="00D739C0" w:rsidRPr="00077100">
        <w:rPr>
          <w:rFonts w:hAnsi="標楷體" w:hint="eastAsia"/>
          <w:noProof/>
          <w:spacing w:val="4"/>
        </w:rPr>
        <w:t>年度出國計畫預算因新增或變更計畫，致原列預算不敷，須以其他年度預算經費或動支第一預備金支應，超支數占原編預算數逾</w:t>
      </w:r>
      <w:r w:rsidR="00D739C0" w:rsidRPr="00077100">
        <w:rPr>
          <w:rFonts w:hAnsi="標楷體"/>
          <w:noProof/>
          <w:spacing w:val="4"/>
        </w:rPr>
        <w:t>10</w:t>
      </w:r>
      <w:r w:rsidR="00D739C0" w:rsidRPr="00077100">
        <w:rPr>
          <w:rFonts w:hAnsi="標楷體" w:hint="eastAsia"/>
          <w:noProof/>
          <w:spacing w:val="4"/>
        </w:rPr>
        <w:t>％者，計有</w:t>
      </w:r>
      <w:r w:rsidR="00D739C0" w:rsidRPr="00077100">
        <w:rPr>
          <w:rFonts w:hAnsi="標楷體"/>
          <w:noProof/>
          <w:spacing w:val="4"/>
        </w:rPr>
        <w:t>19</w:t>
      </w:r>
      <w:r w:rsidR="00D739C0" w:rsidRPr="00077100">
        <w:rPr>
          <w:rFonts w:hAnsi="標楷體" w:hint="eastAsia"/>
          <w:noProof/>
          <w:spacing w:val="4"/>
        </w:rPr>
        <w:t>個機關，其中</w:t>
      </w:r>
      <w:r w:rsidR="00D739C0" w:rsidRPr="00077100">
        <w:rPr>
          <w:rFonts w:hAnsi="標楷體"/>
          <w:noProof/>
          <w:spacing w:val="4"/>
        </w:rPr>
        <w:t>7</w:t>
      </w:r>
      <w:r w:rsidR="00D739C0" w:rsidRPr="00077100">
        <w:rPr>
          <w:rFonts w:hAnsi="標楷體" w:hint="eastAsia"/>
          <w:noProof/>
          <w:spacing w:val="4"/>
        </w:rPr>
        <w:t>個機關甚至超支逾</w:t>
      </w:r>
      <w:r w:rsidR="00D739C0" w:rsidRPr="00077100">
        <w:rPr>
          <w:rFonts w:hAnsi="標楷體"/>
          <w:noProof/>
          <w:spacing w:val="4"/>
        </w:rPr>
        <w:t>5</w:t>
      </w:r>
      <w:r w:rsidR="00D739C0" w:rsidRPr="00077100">
        <w:rPr>
          <w:rFonts w:hAnsi="標楷體" w:hint="eastAsia"/>
          <w:noProof/>
          <w:spacing w:val="4"/>
        </w:rPr>
        <w:t>成，顯示出國計畫預算編列未盡覈實。行政院允宜督促所屬各機關恪遵相關規定覈實編列出國計畫並切實執行，及就變更或新增事項，落實依規定從嚴核定，以確保預算資源運用效益。</w:t>
      </w:r>
      <w:r w:rsidR="00F92A33" w:rsidRPr="00077100">
        <w:rPr>
          <w:rFonts w:hAnsi="標楷體" w:hint="eastAsia"/>
          <w:noProof/>
          <w:spacing w:val="4"/>
        </w:rPr>
        <w:t>（詳總決算審核報告第2冊丙－</w:t>
      </w:r>
      <w:r w:rsidR="003F4351">
        <w:rPr>
          <w:rFonts w:hAnsi="標楷體" w:hint="eastAsia"/>
          <w:noProof/>
          <w:spacing w:val="4"/>
        </w:rPr>
        <w:t>88</w:t>
      </w:r>
      <w:bookmarkStart w:id="2" w:name="_GoBack"/>
      <w:bookmarkEnd w:id="2"/>
      <w:r w:rsidR="00F92A33" w:rsidRPr="00077100">
        <w:rPr>
          <w:rFonts w:hAnsi="標楷體" w:hint="eastAsia"/>
          <w:noProof/>
          <w:spacing w:val="4"/>
        </w:rPr>
        <w:t>頁）</w:t>
      </w:r>
    </w:p>
    <w:sectPr w:rsidR="00351322" w:rsidRPr="00351322" w:rsidSect="004B6A34">
      <w:footerReference w:type="even" r:id="rId28"/>
      <w:footerReference w:type="default" r:id="rId29"/>
      <w:type w:val="continuous"/>
      <w:pgSz w:w="11907" w:h="16840"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9085" w14:textId="77777777" w:rsidR="004C15B4" w:rsidRDefault="004C15B4">
      <w:r>
        <w:separator/>
      </w:r>
    </w:p>
  </w:endnote>
  <w:endnote w:type="continuationSeparator" w:id="0">
    <w:p w14:paraId="0471D4D3" w14:textId="77777777" w:rsidR="004C15B4" w:rsidRDefault="004C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全字庫正楷體"/>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新細明體"/>
    <w:charset w:val="88"/>
    <w:family w:val="modern"/>
    <w:pitch w:val="fixed"/>
    <w:sig w:usb0="80000001" w:usb1="28091800" w:usb2="00000016"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華康粗圓體">
    <w:altName w:val="細明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3C43F" w14:textId="7B96F78C" w:rsidR="00A55EE4" w:rsidRPr="00F34B86" w:rsidRDefault="00A55EE4" w:rsidP="00050598">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4</w:t>
    </w:r>
    <w:r w:rsidRPr="00C45A41">
      <w:rPr>
        <w:rStyle w:val="aa"/>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E499B" w14:textId="49BA27E8" w:rsidR="00A55EE4" w:rsidRPr="001F0BB7" w:rsidRDefault="00A55EE4" w:rsidP="00CD4CCA">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5</w:t>
    </w:r>
    <w:r w:rsidRPr="00C45A41">
      <w:rPr>
        <w:rStyle w:val="aa"/>
        <w:rFonts w:ascii="標楷體" w:eastAsia="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68870" w14:textId="5D60C258" w:rsidR="00A55EE4" w:rsidRPr="00F34B86" w:rsidRDefault="00A55EE4" w:rsidP="00690863">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14</w:t>
    </w:r>
    <w:r w:rsidRPr="00C45A41">
      <w:rPr>
        <w:rStyle w:val="aa"/>
        <w:rFonts w:ascii="標楷體" w:eastAsia="標楷體" w:hAnsi="標楷體"/>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6824D" w14:textId="5176B35C" w:rsidR="00A55EE4" w:rsidRPr="001F0BB7" w:rsidRDefault="00A55EE4" w:rsidP="00690863">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3F4351">
      <w:rPr>
        <w:rStyle w:val="aa"/>
        <w:rFonts w:ascii="標楷體" w:eastAsia="標楷體" w:hAnsi="標楷體"/>
        <w:noProof/>
      </w:rPr>
      <w:t>15</w:t>
    </w:r>
    <w:r w:rsidRPr="00C45A41">
      <w:rPr>
        <w:rStyle w:val="aa"/>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1C00E" w14:textId="77777777" w:rsidR="004C15B4" w:rsidRDefault="004C15B4">
      <w:r>
        <w:separator/>
      </w:r>
    </w:p>
  </w:footnote>
  <w:footnote w:type="continuationSeparator" w:id="0">
    <w:p w14:paraId="6D89F55D" w14:textId="77777777" w:rsidR="004C15B4" w:rsidRDefault="004C1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57"/>
  <w:evenAndOddHeader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A11"/>
    <w:rsid w:val="00000877"/>
    <w:rsid w:val="000019F2"/>
    <w:rsid w:val="00002575"/>
    <w:rsid w:val="000037E4"/>
    <w:rsid w:val="00004BF4"/>
    <w:rsid w:val="00004BFF"/>
    <w:rsid w:val="0000505C"/>
    <w:rsid w:val="00005F2F"/>
    <w:rsid w:val="000062CA"/>
    <w:rsid w:val="00007103"/>
    <w:rsid w:val="00007723"/>
    <w:rsid w:val="000101AE"/>
    <w:rsid w:val="0001047F"/>
    <w:rsid w:val="00010FFC"/>
    <w:rsid w:val="00011EBF"/>
    <w:rsid w:val="000125C2"/>
    <w:rsid w:val="000133EB"/>
    <w:rsid w:val="0001358A"/>
    <w:rsid w:val="00015BC5"/>
    <w:rsid w:val="0001602A"/>
    <w:rsid w:val="00016A3C"/>
    <w:rsid w:val="00017AD3"/>
    <w:rsid w:val="00017C0E"/>
    <w:rsid w:val="00020213"/>
    <w:rsid w:val="00020582"/>
    <w:rsid w:val="00020962"/>
    <w:rsid w:val="00020B88"/>
    <w:rsid w:val="00021455"/>
    <w:rsid w:val="0002158A"/>
    <w:rsid w:val="0002185A"/>
    <w:rsid w:val="0002316D"/>
    <w:rsid w:val="00023853"/>
    <w:rsid w:val="0002405B"/>
    <w:rsid w:val="00025DE0"/>
    <w:rsid w:val="00025F91"/>
    <w:rsid w:val="0002713E"/>
    <w:rsid w:val="000309D6"/>
    <w:rsid w:val="000316CA"/>
    <w:rsid w:val="00034BFE"/>
    <w:rsid w:val="00034F9A"/>
    <w:rsid w:val="00035F0F"/>
    <w:rsid w:val="00036859"/>
    <w:rsid w:val="00036C5B"/>
    <w:rsid w:val="00040B59"/>
    <w:rsid w:val="000419A1"/>
    <w:rsid w:val="000421A9"/>
    <w:rsid w:val="00042497"/>
    <w:rsid w:val="000428CB"/>
    <w:rsid w:val="00042A0C"/>
    <w:rsid w:val="00043700"/>
    <w:rsid w:val="00044881"/>
    <w:rsid w:val="00044DF2"/>
    <w:rsid w:val="00045191"/>
    <w:rsid w:val="00045242"/>
    <w:rsid w:val="00045487"/>
    <w:rsid w:val="00045D62"/>
    <w:rsid w:val="000463E3"/>
    <w:rsid w:val="00047199"/>
    <w:rsid w:val="00047A9F"/>
    <w:rsid w:val="00050571"/>
    <w:rsid w:val="00050598"/>
    <w:rsid w:val="000506E3"/>
    <w:rsid w:val="000528A0"/>
    <w:rsid w:val="000529DF"/>
    <w:rsid w:val="00052E0B"/>
    <w:rsid w:val="000535C7"/>
    <w:rsid w:val="00053A2D"/>
    <w:rsid w:val="00053BFB"/>
    <w:rsid w:val="00057A11"/>
    <w:rsid w:val="00057CF2"/>
    <w:rsid w:val="00057D4B"/>
    <w:rsid w:val="00060A27"/>
    <w:rsid w:val="00061848"/>
    <w:rsid w:val="00062402"/>
    <w:rsid w:val="00062D5E"/>
    <w:rsid w:val="00063980"/>
    <w:rsid w:val="00063C4A"/>
    <w:rsid w:val="00064190"/>
    <w:rsid w:val="00064529"/>
    <w:rsid w:val="000657E3"/>
    <w:rsid w:val="00065830"/>
    <w:rsid w:val="00066B00"/>
    <w:rsid w:val="00070913"/>
    <w:rsid w:val="00070C19"/>
    <w:rsid w:val="00070FAB"/>
    <w:rsid w:val="0007164D"/>
    <w:rsid w:val="00071CED"/>
    <w:rsid w:val="00072A63"/>
    <w:rsid w:val="00072CFA"/>
    <w:rsid w:val="00073495"/>
    <w:rsid w:val="0007431F"/>
    <w:rsid w:val="000750CE"/>
    <w:rsid w:val="0007529D"/>
    <w:rsid w:val="00075668"/>
    <w:rsid w:val="000763E3"/>
    <w:rsid w:val="00077100"/>
    <w:rsid w:val="000801BE"/>
    <w:rsid w:val="00080A5E"/>
    <w:rsid w:val="00080A8E"/>
    <w:rsid w:val="00081075"/>
    <w:rsid w:val="00081D8A"/>
    <w:rsid w:val="000823BE"/>
    <w:rsid w:val="0008277B"/>
    <w:rsid w:val="00082D77"/>
    <w:rsid w:val="00083903"/>
    <w:rsid w:val="00084026"/>
    <w:rsid w:val="0008469B"/>
    <w:rsid w:val="0008535E"/>
    <w:rsid w:val="0008614D"/>
    <w:rsid w:val="00087514"/>
    <w:rsid w:val="000876EE"/>
    <w:rsid w:val="000904BF"/>
    <w:rsid w:val="000929B1"/>
    <w:rsid w:val="000959F5"/>
    <w:rsid w:val="0009662A"/>
    <w:rsid w:val="000975F8"/>
    <w:rsid w:val="000A0651"/>
    <w:rsid w:val="000A07AE"/>
    <w:rsid w:val="000A293E"/>
    <w:rsid w:val="000A3210"/>
    <w:rsid w:val="000A349C"/>
    <w:rsid w:val="000A35DB"/>
    <w:rsid w:val="000A4389"/>
    <w:rsid w:val="000A5470"/>
    <w:rsid w:val="000A5DE6"/>
    <w:rsid w:val="000B0ECE"/>
    <w:rsid w:val="000B1611"/>
    <w:rsid w:val="000B215A"/>
    <w:rsid w:val="000B3710"/>
    <w:rsid w:val="000B495E"/>
    <w:rsid w:val="000B5543"/>
    <w:rsid w:val="000B7D34"/>
    <w:rsid w:val="000C008E"/>
    <w:rsid w:val="000C0F83"/>
    <w:rsid w:val="000C13AF"/>
    <w:rsid w:val="000C13F1"/>
    <w:rsid w:val="000C1505"/>
    <w:rsid w:val="000C214A"/>
    <w:rsid w:val="000C3F9A"/>
    <w:rsid w:val="000C4E21"/>
    <w:rsid w:val="000C539E"/>
    <w:rsid w:val="000C5582"/>
    <w:rsid w:val="000D05E0"/>
    <w:rsid w:val="000D0C77"/>
    <w:rsid w:val="000D1719"/>
    <w:rsid w:val="000D29BF"/>
    <w:rsid w:val="000D2B1E"/>
    <w:rsid w:val="000D3B3C"/>
    <w:rsid w:val="000D45CC"/>
    <w:rsid w:val="000D4BD6"/>
    <w:rsid w:val="000D54BF"/>
    <w:rsid w:val="000D5740"/>
    <w:rsid w:val="000D608B"/>
    <w:rsid w:val="000D62FE"/>
    <w:rsid w:val="000D6E9F"/>
    <w:rsid w:val="000E0076"/>
    <w:rsid w:val="000E112E"/>
    <w:rsid w:val="000E12FA"/>
    <w:rsid w:val="000E1CE5"/>
    <w:rsid w:val="000E2BB7"/>
    <w:rsid w:val="000E486C"/>
    <w:rsid w:val="000E4D3B"/>
    <w:rsid w:val="000E5578"/>
    <w:rsid w:val="000E6188"/>
    <w:rsid w:val="000E78F5"/>
    <w:rsid w:val="000F0CB5"/>
    <w:rsid w:val="000F1295"/>
    <w:rsid w:val="000F1D72"/>
    <w:rsid w:val="000F2502"/>
    <w:rsid w:val="000F26AA"/>
    <w:rsid w:val="000F2DB9"/>
    <w:rsid w:val="000F30AB"/>
    <w:rsid w:val="000F3488"/>
    <w:rsid w:val="000F348B"/>
    <w:rsid w:val="000F3CA3"/>
    <w:rsid w:val="000F3FE5"/>
    <w:rsid w:val="000F4212"/>
    <w:rsid w:val="000F6340"/>
    <w:rsid w:val="000F67BE"/>
    <w:rsid w:val="000F7B4D"/>
    <w:rsid w:val="000F7E49"/>
    <w:rsid w:val="0010053F"/>
    <w:rsid w:val="00100BCB"/>
    <w:rsid w:val="001014C3"/>
    <w:rsid w:val="00101FA6"/>
    <w:rsid w:val="001027EE"/>
    <w:rsid w:val="00102F76"/>
    <w:rsid w:val="001039B3"/>
    <w:rsid w:val="00104D8B"/>
    <w:rsid w:val="00104FCE"/>
    <w:rsid w:val="00104FD6"/>
    <w:rsid w:val="0010591E"/>
    <w:rsid w:val="0010649D"/>
    <w:rsid w:val="00106F2A"/>
    <w:rsid w:val="001110F3"/>
    <w:rsid w:val="001115A5"/>
    <w:rsid w:val="00111708"/>
    <w:rsid w:val="00111BEC"/>
    <w:rsid w:val="00112C5A"/>
    <w:rsid w:val="00113211"/>
    <w:rsid w:val="0011386A"/>
    <w:rsid w:val="0011391E"/>
    <w:rsid w:val="0011448B"/>
    <w:rsid w:val="00115358"/>
    <w:rsid w:val="0011697E"/>
    <w:rsid w:val="00116BCA"/>
    <w:rsid w:val="00116C54"/>
    <w:rsid w:val="00117EF3"/>
    <w:rsid w:val="001222A1"/>
    <w:rsid w:val="00123E88"/>
    <w:rsid w:val="00124113"/>
    <w:rsid w:val="001273E3"/>
    <w:rsid w:val="00127AC3"/>
    <w:rsid w:val="0013029A"/>
    <w:rsid w:val="0013041B"/>
    <w:rsid w:val="00131152"/>
    <w:rsid w:val="00131834"/>
    <w:rsid w:val="0013283F"/>
    <w:rsid w:val="0013286C"/>
    <w:rsid w:val="00134216"/>
    <w:rsid w:val="00134953"/>
    <w:rsid w:val="00135900"/>
    <w:rsid w:val="00135F3F"/>
    <w:rsid w:val="0013604F"/>
    <w:rsid w:val="00136084"/>
    <w:rsid w:val="0013647E"/>
    <w:rsid w:val="00136A18"/>
    <w:rsid w:val="00136A31"/>
    <w:rsid w:val="00137296"/>
    <w:rsid w:val="0014058E"/>
    <w:rsid w:val="0014068C"/>
    <w:rsid w:val="001406CF"/>
    <w:rsid w:val="00140E1F"/>
    <w:rsid w:val="00141002"/>
    <w:rsid w:val="00141544"/>
    <w:rsid w:val="00141ADD"/>
    <w:rsid w:val="00142D18"/>
    <w:rsid w:val="0014315E"/>
    <w:rsid w:val="00143C53"/>
    <w:rsid w:val="00146668"/>
    <w:rsid w:val="00146F0A"/>
    <w:rsid w:val="001476BA"/>
    <w:rsid w:val="001500D3"/>
    <w:rsid w:val="001506FB"/>
    <w:rsid w:val="00150D6B"/>
    <w:rsid w:val="00153908"/>
    <w:rsid w:val="00153D96"/>
    <w:rsid w:val="0015421E"/>
    <w:rsid w:val="00155094"/>
    <w:rsid w:val="001559BC"/>
    <w:rsid w:val="00156429"/>
    <w:rsid w:val="0015672C"/>
    <w:rsid w:val="00157420"/>
    <w:rsid w:val="001575CC"/>
    <w:rsid w:val="001576A6"/>
    <w:rsid w:val="001576F8"/>
    <w:rsid w:val="001603AD"/>
    <w:rsid w:val="0016086E"/>
    <w:rsid w:val="0016106E"/>
    <w:rsid w:val="00161247"/>
    <w:rsid w:val="001619D6"/>
    <w:rsid w:val="00162970"/>
    <w:rsid w:val="00162A20"/>
    <w:rsid w:val="00162A8C"/>
    <w:rsid w:val="001637F1"/>
    <w:rsid w:val="00163A15"/>
    <w:rsid w:val="0016422D"/>
    <w:rsid w:val="00164776"/>
    <w:rsid w:val="00164DCE"/>
    <w:rsid w:val="00165035"/>
    <w:rsid w:val="0016749B"/>
    <w:rsid w:val="00170D5F"/>
    <w:rsid w:val="00171571"/>
    <w:rsid w:val="00171786"/>
    <w:rsid w:val="0017277E"/>
    <w:rsid w:val="00173F91"/>
    <w:rsid w:val="001752F5"/>
    <w:rsid w:val="0017643C"/>
    <w:rsid w:val="001804E7"/>
    <w:rsid w:val="00180E41"/>
    <w:rsid w:val="00182BDD"/>
    <w:rsid w:val="00183B9D"/>
    <w:rsid w:val="00184B8A"/>
    <w:rsid w:val="0018528D"/>
    <w:rsid w:val="00185B74"/>
    <w:rsid w:val="00186C3E"/>
    <w:rsid w:val="00186F5A"/>
    <w:rsid w:val="00190017"/>
    <w:rsid w:val="001924F0"/>
    <w:rsid w:val="00193A1D"/>
    <w:rsid w:val="00193D01"/>
    <w:rsid w:val="00194157"/>
    <w:rsid w:val="00194340"/>
    <w:rsid w:val="00195054"/>
    <w:rsid w:val="0019637E"/>
    <w:rsid w:val="00196BB7"/>
    <w:rsid w:val="00196DF1"/>
    <w:rsid w:val="001972E0"/>
    <w:rsid w:val="00197457"/>
    <w:rsid w:val="00197591"/>
    <w:rsid w:val="00197F77"/>
    <w:rsid w:val="001A026F"/>
    <w:rsid w:val="001A0346"/>
    <w:rsid w:val="001A17B0"/>
    <w:rsid w:val="001A2F21"/>
    <w:rsid w:val="001A3FD9"/>
    <w:rsid w:val="001A436D"/>
    <w:rsid w:val="001A515C"/>
    <w:rsid w:val="001A5240"/>
    <w:rsid w:val="001A5F66"/>
    <w:rsid w:val="001A6B3A"/>
    <w:rsid w:val="001A7093"/>
    <w:rsid w:val="001A7429"/>
    <w:rsid w:val="001A74B3"/>
    <w:rsid w:val="001A7B76"/>
    <w:rsid w:val="001B060D"/>
    <w:rsid w:val="001B1127"/>
    <w:rsid w:val="001B163C"/>
    <w:rsid w:val="001B1A4C"/>
    <w:rsid w:val="001B1B92"/>
    <w:rsid w:val="001B2553"/>
    <w:rsid w:val="001B27D4"/>
    <w:rsid w:val="001B35E5"/>
    <w:rsid w:val="001B36E1"/>
    <w:rsid w:val="001B403D"/>
    <w:rsid w:val="001B4595"/>
    <w:rsid w:val="001B4657"/>
    <w:rsid w:val="001B493F"/>
    <w:rsid w:val="001B4AD0"/>
    <w:rsid w:val="001B51BB"/>
    <w:rsid w:val="001B548E"/>
    <w:rsid w:val="001B669F"/>
    <w:rsid w:val="001B6B1F"/>
    <w:rsid w:val="001B790A"/>
    <w:rsid w:val="001C24D4"/>
    <w:rsid w:val="001C3C56"/>
    <w:rsid w:val="001C4CA3"/>
    <w:rsid w:val="001C501D"/>
    <w:rsid w:val="001C50E8"/>
    <w:rsid w:val="001C54EF"/>
    <w:rsid w:val="001C5B1B"/>
    <w:rsid w:val="001C5C94"/>
    <w:rsid w:val="001C66F7"/>
    <w:rsid w:val="001C7778"/>
    <w:rsid w:val="001D0048"/>
    <w:rsid w:val="001D0EA4"/>
    <w:rsid w:val="001D161F"/>
    <w:rsid w:val="001D1AB7"/>
    <w:rsid w:val="001D22FE"/>
    <w:rsid w:val="001D4837"/>
    <w:rsid w:val="001D4E83"/>
    <w:rsid w:val="001D4F8C"/>
    <w:rsid w:val="001E0CA9"/>
    <w:rsid w:val="001E11E7"/>
    <w:rsid w:val="001E2338"/>
    <w:rsid w:val="001E30CC"/>
    <w:rsid w:val="001E42A1"/>
    <w:rsid w:val="001E478D"/>
    <w:rsid w:val="001E4E60"/>
    <w:rsid w:val="001E5CB1"/>
    <w:rsid w:val="001E7CCD"/>
    <w:rsid w:val="001F10E3"/>
    <w:rsid w:val="001F1E78"/>
    <w:rsid w:val="001F216C"/>
    <w:rsid w:val="001F254B"/>
    <w:rsid w:val="001F518C"/>
    <w:rsid w:val="001F66FC"/>
    <w:rsid w:val="001F7945"/>
    <w:rsid w:val="001F7A8F"/>
    <w:rsid w:val="00201AA2"/>
    <w:rsid w:val="00201E3A"/>
    <w:rsid w:val="00202317"/>
    <w:rsid w:val="0020395B"/>
    <w:rsid w:val="0020414D"/>
    <w:rsid w:val="0020519D"/>
    <w:rsid w:val="0020599F"/>
    <w:rsid w:val="00206318"/>
    <w:rsid w:val="00206472"/>
    <w:rsid w:val="002073F0"/>
    <w:rsid w:val="00207C4F"/>
    <w:rsid w:val="00207CE8"/>
    <w:rsid w:val="00207E5C"/>
    <w:rsid w:val="00210947"/>
    <w:rsid w:val="00210C9F"/>
    <w:rsid w:val="002111AC"/>
    <w:rsid w:val="002116FB"/>
    <w:rsid w:val="00212F0E"/>
    <w:rsid w:val="002139B4"/>
    <w:rsid w:val="00213A5D"/>
    <w:rsid w:val="002143E1"/>
    <w:rsid w:val="00215992"/>
    <w:rsid w:val="00217A86"/>
    <w:rsid w:val="00217B73"/>
    <w:rsid w:val="00217DF0"/>
    <w:rsid w:val="002203A6"/>
    <w:rsid w:val="002207DF"/>
    <w:rsid w:val="00220BE6"/>
    <w:rsid w:val="00221358"/>
    <w:rsid w:val="00221518"/>
    <w:rsid w:val="002223D4"/>
    <w:rsid w:val="00222B40"/>
    <w:rsid w:val="002233A1"/>
    <w:rsid w:val="002239DF"/>
    <w:rsid w:val="002242F8"/>
    <w:rsid w:val="002242FB"/>
    <w:rsid w:val="0022440C"/>
    <w:rsid w:val="00224AB3"/>
    <w:rsid w:val="00224F1D"/>
    <w:rsid w:val="00225471"/>
    <w:rsid w:val="002259C1"/>
    <w:rsid w:val="00225B87"/>
    <w:rsid w:val="002265C8"/>
    <w:rsid w:val="00226A77"/>
    <w:rsid w:val="00227533"/>
    <w:rsid w:val="002305B8"/>
    <w:rsid w:val="0023183F"/>
    <w:rsid w:val="00231F32"/>
    <w:rsid w:val="00232975"/>
    <w:rsid w:val="00233FC8"/>
    <w:rsid w:val="002351A0"/>
    <w:rsid w:val="00235A0F"/>
    <w:rsid w:val="00236AD1"/>
    <w:rsid w:val="002374E3"/>
    <w:rsid w:val="00237F89"/>
    <w:rsid w:val="00240357"/>
    <w:rsid w:val="00242463"/>
    <w:rsid w:val="00242AB9"/>
    <w:rsid w:val="00244817"/>
    <w:rsid w:val="0024489F"/>
    <w:rsid w:val="00244DB6"/>
    <w:rsid w:val="002450D6"/>
    <w:rsid w:val="002456DD"/>
    <w:rsid w:val="00245F9D"/>
    <w:rsid w:val="002462BF"/>
    <w:rsid w:val="00246AC8"/>
    <w:rsid w:val="00246DED"/>
    <w:rsid w:val="00247632"/>
    <w:rsid w:val="00247F0E"/>
    <w:rsid w:val="0025051A"/>
    <w:rsid w:val="00250CED"/>
    <w:rsid w:val="002525AB"/>
    <w:rsid w:val="002528D1"/>
    <w:rsid w:val="00252B59"/>
    <w:rsid w:val="00252C75"/>
    <w:rsid w:val="0025331C"/>
    <w:rsid w:val="002537D4"/>
    <w:rsid w:val="00253C08"/>
    <w:rsid w:val="00254835"/>
    <w:rsid w:val="00254CC7"/>
    <w:rsid w:val="00254F5D"/>
    <w:rsid w:val="002550D8"/>
    <w:rsid w:val="002550F9"/>
    <w:rsid w:val="002566B6"/>
    <w:rsid w:val="00257C16"/>
    <w:rsid w:val="00257DDA"/>
    <w:rsid w:val="00257FF3"/>
    <w:rsid w:val="0026001F"/>
    <w:rsid w:val="00260D43"/>
    <w:rsid w:val="002618E2"/>
    <w:rsid w:val="00262176"/>
    <w:rsid w:val="0026334A"/>
    <w:rsid w:val="00264471"/>
    <w:rsid w:val="002648E9"/>
    <w:rsid w:val="00264CB4"/>
    <w:rsid w:val="0026542A"/>
    <w:rsid w:val="00265EFD"/>
    <w:rsid w:val="002671BD"/>
    <w:rsid w:val="0027115E"/>
    <w:rsid w:val="00271CA7"/>
    <w:rsid w:val="002724DC"/>
    <w:rsid w:val="00272648"/>
    <w:rsid w:val="00272D92"/>
    <w:rsid w:val="00273465"/>
    <w:rsid w:val="00273529"/>
    <w:rsid w:val="00274331"/>
    <w:rsid w:val="00275708"/>
    <w:rsid w:val="00275D8A"/>
    <w:rsid w:val="00276683"/>
    <w:rsid w:val="002766DE"/>
    <w:rsid w:val="002769B4"/>
    <w:rsid w:val="0028026C"/>
    <w:rsid w:val="00280390"/>
    <w:rsid w:val="00281193"/>
    <w:rsid w:val="00282004"/>
    <w:rsid w:val="00283096"/>
    <w:rsid w:val="002840EB"/>
    <w:rsid w:val="002846C4"/>
    <w:rsid w:val="00284E36"/>
    <w:rsid w:val="00284E5D"/>
    <w:rsid w:val="0028538F"/>
    <w:rsid w:val="002855DD"/>
    <w:rsid w:val="002866E9"/>
    <w:rsid w:val="002867C2"/>
    <w:rsid w:val="00287101"/>
    <w:rsid w:val="00291935"/>
    <w:rsid w:val="00292741"/>
    <w:rsid w:val="00292C76"/>
    <w:rsid w:val="002933BE"/>
    <w:rsid w:val="00293542"/>
    <w:rsid w:val="00293880"/>
    <w:rsid w:val="00293CD6"/>
    <w:rsid w:val="002946A2"/>
    <w:rsid w:val="002949C7"/>
    <w:rsid w:val="00295ED5"/>
    <w:rsid w:val="002968F3"/>
    <w:rsid w:val="00296948"/>
    <w:rsid w:val="00296F35"/>
    <w:rsid w:val="00297195"/>
    <w:rsid w:val="00297A19"/>
    <w:rsid w:val="002A18EE"/>
    <w:rsid w:val="002A20AB"/>
    <w:rsid w:val="002A2440"/>
    <w:rsid w:val="002A2618"/>
    <w:rsid w:val="002A27BF"/>
    <w:rsid w:val="002A3046"/>
    <w:rsid w:val="002A4436"/>
    <w:rsid w:val="002A4481"/>
    <w:rsid w:val="002A4B1E"/>
    <w:rsid w:val="002A5169"/>
    <w:rsid w:val="002A538C"/>
    <w:rsid w:val="002A5D23"/>
    <w:rsid w:val="002A709B"/>
    <w:rsid w:val="002A7BF4"/>
    <w:rsid w:val="002B0601"/>
    <w:rsid w:val="002B0A63"/>
    <w:rsid w:val="002B0D39"/>
    <w:rsid w:val="002B1273"/>
    <w:rsid w:val="002B1380"/>
    <w:rsid w:val="002B1CF6"/>
    <w:rsid w:val="002B212C"/>
    <w:rsid w:val="002B22F4"/>
    <w:rsid w:val="002B4E3A"/>
    <w:rsid w:val="002B5D12"/>
    <w:rsid w:val="002B6CC0"/>
    <w:rsid w:val="002B7360"/>
    <w:rsid w:val="002B76AF"/>
    <w:rsid w:val="002B7F4C"/>
    <w:rsid w:val="002C0AF6"/>
    <w:rsid w:val="002C1AF1"/>
    <w:rsid w:val="002C283B"/>
    <w:rsid w:val="002C28D6"/>
    <w:rsid w:val="002C2B58"/>
    <w:rsid w:val="002C475D"/>
    <w:rsid w:val="002C527F"/>
    <w:rsid w:val="002C59A2"/>
    <w:rsid w:val="002C6FD2"/>
    <w:rsid w:val="002C73C2"/>
    <w:rsid w:val="002C7A7F"/>
    <w:rsid w:val="002C7F61"/>
    <w:rsid w:val="002D0423"/>
    <w:rsid w:val="002D1450"/>
    <w:rsid w:val="002D14D8"/>
    <w:rsid w:val="002D32C2"/>
    <w:rsid w:val="002D39FC"/>
    <w:rsid w:val="002D3B9B"/>
    <w:rsid w:val="002D4BFB"/>
    <w:rsid w:val="002D4C21"/>
    <w:rsid w:val="002D5F83"/>
    <w:rsid w:val="002D68F3"/>
    <w:rsid w:val="002D6ABD"/>
    <w:rsid w:val="002D705F"/>
    <w:rsid w:val="002D72BD"/>
    <w:rsid w:val="002E0D7B"/>
    <w:rsid w:val="002E17B7"/>
    <w:rsid w:val="002E37CE"/>
    <w:rsid w:val="002E40D9"/>
    <w:rsid w:val="002E41EE"/>
    <w:rsid w:val="002E46BC"/>
    <w:rsid w:val="002E4774"/>
    <w:rsid w:val="002E4ECB"/>
    <w:rsid w:val="002E53AC"/>
    <w:rsid w:val="002E5763"/>
    <w:rsid w:val="002E7C67"/>
    <w:rsid w:val="002F043A"/>
    <w:rsid w:val="002F11C9"/>
    <w:rsid w:val="002F21F2"/>
    <w:rsid w:val="002F2552"/>
    <w:rsid w:val="002F3598"/>
    <w:rsid w:val="002F48D1"/>
    <w:rsid w:val="002F53D2"/>
    <w:rsid w:val="002F5419"/>
    <w:rsid w:val="002F5BEE"/>
    <w:rsid w:val="002F6CD7"/>
    <w:rsid w:val="0030021E"/>
    <w:rsid w:val="00300566"/>
    <w:rsid w:val="00300AC9"/>
    <w:rsid w:val="00301F99"/>
    <w:rsid w:val="00303511"/>
    <w:rsid w:val="00303618"/>
    <w:rsid w:val="00304189"/>
    <w:rsid w:val="00306460"/>
    <w:rsid w:val="00306955"/>
    <w:rsid w:val="00306D84"/>
    <w:rsid w:val="0030713A"/>
    <w:rsid w:val="003109F1"/>
    <w:rsid w:val="00311386"/>
    <w:rsid w:val="003115AB"/>
    <w:rsid w:val="003134B2"/>
    <w:rsid w:val="00313B39"/>
    <w:rsid w:val="003148F1"/>
    <w:rsid w:val="003169B6"/>
    <w:rsid w:val="00317EBD"/>
    <w:rsid w:val="00317F56"/>
    <w:rsid w:val="00320654"/>
    <w:rsid w:val="00320971"/>
    <w:rsid w:val="00320991"/>
    <w:rsid w:val="00321359"/>
    <w:rsid w:val="00321D10"/>
    <w:rsid w:val="003225B0"/>
    <w:rsid w:val="00323464"/>
    <w:rsid w:val="00324295"/>
    <w:rsid w:val="0032506F"/>
    <w:rsid w:val="00325B36"/>
    <w:rsid w:val="00326165"/>
    <w:rsid w:val="003265FA"/>
    <w:rsid w:val="003266C4"/>
    <w:rsid w:val="0032713D"/>
    <w:rsid w:val="003272C0"/>
    <w:rsid w:val="00327BA1"/>
    <w:rsid w:val="00327FCB"/>
    <w:rsid w:val="00330551"/>
    <w:rsid w:val="003313C4"/>
    <w:rsid w:val="0033158A"/>
    <w:rsid w:val="00332A6E"/>
    <w:rsid w:val="00332B5D"/>
    <w:rsid w:val="00333022"/>
    <w:rsid w:val="0033536D"/>
    <w:rsid w:val="00336212"/>
    <w:rsid w:val="00337068"/>
    <w:rsid w:val="00337CA5"/>
    <w:rsid w:val="003414CF"/>
    <w:rsid w:val="00342827"/>
    <w:rsid w:val="00342F0B"/>
    <w:rsid w:val="00343F54"/>
    <w:rsid w:val="00344591"/>
    <w:rsid w:val="00345CF6"/>
    <w:rsid w:val="00345ED5"/>
    <w:rsid w:val="003464D8"/>
    <w:rsid w:val="00346C97"/>
    <w:rsid w:val="003507D1"/>
    <w:rsid w:val="00351322"/>
    <w:rsid w:val="00352061"/>
    <w:rsid w:val="003529D4"/>
    <w:rsid w:val="00352C08"/>
    <w:rsid w:val="00355CB2"/>
    <w:rsid w:val="00357049"/>
    <w:rsid w:val="00357B69"/>
    <w:rsid w:val="00357E22"/>
    <w:rsid w:val="0036033B"/>
    <w:rsid w:val="00361AC2"/>
    <w:rsid w:val="00361D07"/>
    <w:rsid w:val="0036210F"/>
    <w:rsid w:val="00362599"/>
    <w:rsid w:val="00362946"/>
    <w:rsid w:val="00363637"/>
    <w:rsid w:val="00363A79"/>
    <w:rsid w:val="00367645"/>
    <w:rsid w:val="0036775D"/>
    <w:rsid w:val="00367C95"/>
    <w:rsid w:val="00367CAF"/>
    <w:rsid w:val="00370408"/>
    <w:rsid w:val="00371220"/>
    <w:rsid w:val="00371580"/>
    <w:rsid w:val="00373698"/>
    <w:rsid w:val="00373C1B"/>
    <w:rsid w:val="00374876"/>
    <w:rsid w:val="00374CE5"/>
    <w:rsid w:val="00375954"/>
    <w:rsid w:val="00375F3B"/>
    <w:rsid w:val="0037619B"/>
    <w:rsid w:val="00376879"/>
    <w:rsid w:val="0037753D"/>
    <w:rsid w:val="00377A01"/>
    <w:rsid w:val="0038024C"/>
    <w:rsid w:val="003809E5"/>
    <w:rsid w:val="00380D4E"/>
    <w:rsid w:val="00381C41"/>
    <w:rsid w:val="00381D80"/>
    <w:rsid w:val="00381DB2"/>
    <w:rsid w:val="0038511A"/>
    <w:rsid w:val="00385281"/>
    <w:rsid w:val="00386352"/>
    <w:rsid w:val="00387506"/>
    <w:rsid w:val="00387743"/>
    <w:rsid w:val="0038792F"/>
    <w:rsid w:val="00390F39"/>
    <w:rsid w:val="0039208C"/>
    <w:rsid w:val="0039252D"/>
    <w:rsid w:val="00392C0E"/>
    <w:rsid w:val="0039463F"/>
    <w:rsid w:val="00394655"/>
    <w:rsid w:val="00394750"/>
    <w:rsid w:val="00394A58"/>
    <w:rsid w:val="00395D35"/>
    <w:rsid w:val="00397DED"/>
    <w:rsid w:val="003A29F4"/>
    <w:rsid w:val="003A3E63"/>
    <w:rsid w:val="003A4E33"/>
    <w:rsid w:val="003A5DCB"/>
    <w:rsid w:val="003A5E24"/>
    <w:rsid w:val="003A6A30"/>
    <w:rsid w:val="003A792F"/>
    <w:rsid w:val="003B0448"/>
    <w:rsid w:val="003B429A"/>
    <w:rsid w:val="003B5B73"/>
    <w:rsid w:val="003B737C"/>
    <w:rsid w:val="003C1901"/>
    <w:rsid w:val="003C19ED"/>
    <w:rsid w:val="003C2E3A"/>
    <w:rsid w:val="003C3D6E"/>
    <w:rsid w:val="003C50AF"/>
    <w:rsid w:val="003C5A6D"/>
    <w:rsid w:val="003C7B3E"/>
    <w:rsid w:val="003D0435"/>
    <w:rsid w:val="003D2890"/>
    <w:rsid w:val="003D2BA9"/>
    <w:rsid w:val="003D2F96"/>
    <w:rsid w:val="003D3310"/>
    <w:rsid w:val="003D3BD0"/>
    <w:rsid w:val="003D43CA"/>
    <w:rsid w:val="003D4DBD"/>
    <w:rsid w:val="003D4FD7"/>
    <w:rsid w:val="003E0F72"/>
    <w:rsid w:val="003E1AA8"/>
    <w:rsid w:val="003E1BA5"/>
    <w:rsid w:val="003E2546"/>
    <w:rsid w:val="003E2D7B"/>
    <w:rsid w:val="003E350D"/>
    <w:rsid w:val="003E4111"/>
    <w:rsid w:val="003E6D16"/>
    <w:rsid w:val="003E6EBF"/>
    <w:rsid w:val="003E71C5"/>
    <w:rsid w:val="003F3151"/>
    <w:rsid w:val="003F32C8"/>
    <w:rsid w:val="003F3C42"/>
    <w:rsid w:val="003F4191"/>
    <w:rsid w:val="003F4351"/>
    <w:rsid w:val="003F47CF"/>
    <w:rsid w:val="003F4E2B"/>
    <w:rsid w:val="003F56DB"/>
    <w:rsid w:val="003F5CB3"/>
    <w:rsid w:val="003F6B2E"/>
    <w:rsid w:val="003F6E81"/>
    <w:rsid w:val="003F785A"/>
    <w:rsid w:val="003F7ACF"/>
    <w:rsid w:val="00400123"/>
    <w:rsid w:val="00401D8C"/>
    <w:rsid w:val="00401F03"/>
    <w:rsid w:val="004040D6"/>
    <w:rsid w:val="0040440F"/>
    <w:rsid w:val="00404587"/>
    <w:rsid w:val="00405954"/>
    <w:rsid w:val="0040597F"/>
    <w:rsid w:val="004060DB"/>
    <w:rsid w:val="004064BD"/>
    <w:rsid w:val="00406512"/>
    <w:rsid w:val="00406675"/>
    <w:rsid w:val="00406DCB"/>
    <w:rsid w:val="0040703C"/>
    <w:rsid w:val="004100B4"/>
    <w:rsid w:val="004103A2"/>
    <w:rsid w:val="00410E0F"/>
    <w:rsid w:val="004130C3"/>
    <w:rsid w:val="004136A9"/>
    <w:rsid w:val="00413801"/>
    <w:rsid w:val="00414B71"/>
    <w:rsid w:val="004152EF"/>
    <w:rsid w:val="00416252"/>
    <w:rsid w:val="00416F8F"/>
    <w:rsid w:val="00417E1E"/>
    <w:rsid w:val="004204C5"/>
    <w:rsid w:val="004206F8"/>
    <w:rsid w:val="0042135C"/>
    <w:rsid w:val="004217B1"/>
    <w:rsid w:val="00424762"/>
    <w:rsid w:val="00424DEF"/>
    <w:rsid w:val="00425802"/>
    <w:rsid w:val="00426302"/>
    <w:rsid w:val="00426F11"/>
    <w:rsid w:val="004271DD"/>
    <w:rsid w:val="00427A98"/>
    <w:rsid w:val="00427B3C"/>
    <w:rsid w:val="00427DD7"/>
    <w:rsid w:val="00430C71"/>
    <w:rsid w:val="00431BC1"/>
    <w:rsid w:val="00434F3B"/>
    <w:rsid w:val="00434FE4"/>
    <w:rsid w:val="00436AAE"/>
    <w:rsid w:val="0044015D"/>
    <w:rsid w:val="004402FF"/>
    <w:rsid w:val="00440679"/>
    <w:rsid w:val="00441A3A"/>
    <w:rsid w:val="00441D89"/>
    <w:rsid w:val="00442AD7"/>
    <w:rsid w:val="00444372"/>
    <w:rsid w:val="004444AF"/>
    <w:rsid w:val="00444737"/>
    <w:rsid w:val="00444CAA"/>
    <w:rsid w:val="004451C6"/>
    <w:rsid w:val="004463D1"/>
    <w:rsid w:val="00447421"/>
    <w:rsid w:val="00447431"/>
    <w:rsid w:val="00450E10"/>
    <w:rsid w:val="00452A12"/>
    <w:rsid w:val="00452CBC"/>
    <w:rsid w:val="00453872"/>
    <w:rsid w:val="00454277"/>
    <w:rsid w:val="004553BA"/>
    <w:rsid w:val="004557C6"/>
    <w:rsid w:val="00455D4C"/>
    <w:rsid w:val="0045635C"/>
    <w:rsid w:val="00456557"/>
    <w:rsid w:val="004566D8"/>
    <w:rsid w:val="00456D19"/>
    <w:rsid w:val="00456FFB"/>
    <w:rsid w:val="00457FAA"/>
    <w:rsid w:val="00457FC6"/>
    <w:rsid w:val="00460397"/>
    <w:rsid w:val="00461B03"/>
    <w:rsid w:val="0046210B"/>
    <w:rsid w:val="00462D6D"/>
    <w:rsid w:val="00463112"/>
    <w:rsid w:val="004634EE"/>
    <w:rsid w:val="004639B7"/>
    <w:rsid w:val="00463A01"/>
    <w:rsid w:val="004640C2"/>
    <w:rsid w:val="004649C6"/>
    <w:rsid w:val="00464D60"/>
    <w:rsid w:val="00465203"/>
    <w:rsid w:val="00465FA6"/>
    <w:rsid w:val="00467746"/>
    <w:rsid w:val="00467F61"/>
    <w:rsid w:val="004717D9"/>
    <w:rsid w:val="00471D53"/>
    <w:rsid w:val="00472864"/>
    <w:rsid w:val="00472E4A"/>
    <w:rsid w:val="0047353B"/>
    <w:rsid w:val="00473F90"/>
    <w:rsid w:val="00474117"/>
    <w:rsid w:val="00474281"/>
    <w:rsid w:val="004745D5"/>
    <w:rsid w:val="004817FF"/>
    <w:rsid w:val="00481CD3"/>
    <w:rsid w:val="00482164"/>
    <w:rsid w:val="0048253B"/>
    <w:rsid w:val="004825CD"/>
    <w:rsid w:val="00482D0F"/>
    <w:rsid w:val="00483650"/>
    <w:rsid w:val="00483828"/>
    <w:rsid w:val="00484438"/>
    <w:rsid w:val="00484E65"/>
    <w:rsid w:val="00485C8B"/>
    <w:rsid w:val="00487145"/>
    <w:rsid w:val="00492066"/>
    <w:rsid w:val="00493E1D"/>
    <w:rsid w:val="00495F07"/>
    <w:rsid w:val="004A002A"/>
    <w:rsid w:val="004A0360"/>
    <w:rsid w:val="004A07FF"/>
    <w:rsid w:val="004A0FD7"/>
    <w:rsid w:val="004A1637"/>
    <w:rsid w:val="004A1E85"/>
    <w:rsid w:val="004A1EED"/>
    <w:rsid w:val="004A2B88"/>
    <w:rsid w:val="004A33C8"/>
    <w:rsid w:val="004A407A"/>
    <w:rsid w:val="004A40BD"/>
    <w:rsid w:val="004A4726"/>
    <w:rsid w:val="004A4749"/>
    <w:rsid w:val="004A4E9B"/>
    <w:rsid w:val="004A52CC"/>
    <w:rsid w:val="004A6BFF"/>
    <w:rsid w:val="004A7D19"/>
    <w:rsid w:val="004B1229"/>
    <w:rsid w:val="004B2B3C"/>
    <w:rsid w:val="004B30E3"/>
    <w:rsid w:val="004B3F0D"/>
    <w:rsid w:val="004B3FF0"/>
    <w:rsid w:val="004B4DCD"/>
    <w:rsid w:val="004B5FB3"/>
    <w:rsid w:val="004B61B6"/>
    <w:rsid w:val="004B68FD"/>
    <w:rsid w:val="004B6A34"/>
    <w:rsid w:val="004C069A"/>
    <w:rsid w:val="004C0CDD"/>
    <w:rsid w:val="004C1549"/>
    <w:rsid w:val="004C15B4"/>
    <w:rsid w:val="004C2D97"/>
    <w:rsid w:val="004C3365"/>
    <w:rsid w:val="004C40CA"/>
    <w:rsid w:val="004C4551"/>
    <w:rsid w:val="004C5093"/>
    <w:rsid w:val="004C5282"/>
    <w:rsid w:val="004C719B"/>
    <w:rsid w:val="004C7C26"/>
    <w:rsid w:val="004D063D"/>
    <w:rsid w:val="004D0F58"/>
    <w:rsid w:val="004D4341"/>
    <w:rsid w:val="004D4D47"/>
    <w:rsid w:val="004D511D"/>
    <w:rsid w:val="004D54CB"/>
    <w:rsid w:val="004D59F5"/>
    <w:rsid w:val="004D663D"/>
    <w:rsid w:val="004D71D4"/>
    <w:rsid w:val="004D7D28"/>
    <w:rsid w:val="004E03FE"/>
    <w:rsid w:val="004E0A1B"/>
    <w:rsid w:val="004E1F5B"/>
    <w:rsid w:val="004E2087"/>
    <w:rsid w:val="004E2767"/>
    <w:rsid w:val="004E2B89"/>
    <w:rsid w:val="004E34CB"/>
    <w:rsid w:val="004E3601"/>
    <w:rsid w:val="004E4535"/>
    <w:rsid w:val="004E4BA3"/>
    <w:rsid w:val="004E4BEF"/>
    <w:rsid w:val="004E68B4"/>
    <w:rsid w:val="004E708A"/>
    <w:rsid w:val="004F1C2F"/>
    <w:rsid w:val="004F1E8E"/>
    <w:rsid w:val="004F1FA9"/>
    <w:rsid w:val="004F2639"/>
    <w:rsid w:val="004F27EF"/>
    <w:rsid w:val="004F32A5"/>
    <w:rsid w:val="004F3894"/>
    <w:rsid w:val="004F40C6"/>
    <w:rsid w:val="004F41D3"/>
    <w:rsid w:val="004F4C3B"/>
    <w:rsid w:val="004F6E79"/>
    <w:rsid w:val="004F70CF"/>
    <w:rsid w:val="004F74F6"/>
    <w:rsid w:val="0050036D"/>
    <w:rsid w:val="00500AE3"/>
    <w:rsid w:val="005014AD"/>
    <w:rsid w:val="00501A51"/>
    <w:rsid w:val="00502F6E"/>
    <w:rsid w:val="0050373C"/>
    <w:rsid w:val="005039B9"/>
    <w:rsid w:val="00504847"/>
    <w:rsid w:val="00504D9A"/>
    <w:rsid w:val="005063F3"/>
    <w:rsid w:val="00506ACF"/>
    <w:rsid w:val="0051089B"/>
    <w:rsid w:val="005108A2"/>
    <w:rsid w:val="00510CD7"/>
    <w:rsid w:val="0051215E"/>
    <w:rsid w:val="00512274"/>
    <w:rsid w:val="00513379"/>
    <w:rsid w:val="00513686"/>
    <w:rsid w:val="005136E4"/>
    <w:rsid w:val="005139D4"/>
    <w:rsid w:val="00513BC2"/>
    <w:rsid w:val="005159E2"/>
    <w:rsid w:val="005174CD"/>
    <w:rsid w:val="005175D4"/>
    <w:rsid w:val="00517E34"/>
    <w:rsid w:val="00517E6B"/>
    <w:rsid w:val="00520F89"/>
    <w:rsid w:val="005216B8"/>
    <w:rsid w:val="00521B15"/>
    <w:rsid w:val="00521E5B"/>
    <w:rsid w:val="00522632"/>
    <w:rsid w:val="00523D0D"/>
    <w:rsid w:val="0052498E"/>
    <w:rsid w:val="00526A9C"/>
    <w:rsid w:val="00526C95"/>
    <w:rsid w:val="0052793E"/>
    <w:rsid w:val="00527C9A"/>
    <w:rsid w:val="0053012E"/>
    <w:rsid w:val="00530F52"/>
    <w:rsid w:val="00531CA2"/>
    <w:rsid w:val="00531DB7"/>
    <w:rsid w:val="00532B49"/>
    <w:rsid w:val="005334B7"/>
    <w:rsid w:val="00534323"/>
    <w:rsid w:val="00535841"/>
    <w:rsid w:val="00535D4A"/>
    <w:rsid w:val="005360F0"/>
    <w:rsid w:val="00536B55"/>
    <w:rsid w:val="00537447"/>
    <w:rsid w:val="00537AC1"/>
    <w:rsid w:val="005405B5"/>
    <w:rsid w:val="00540D48"/>
    <w:rsid w:val="00540F14"/>
    <w:rsid w:val="005414B0"/>
    <w:rsid w:val="00541F5D"/>
    <w:rsid w:val="005420AD"/>
    <w:rsid w:val="005420F5"/>
    <w:rsid w:val="00542483"/>
    <w:rsid w:val="00542976"/>
    <w:rsid w:val="00542D0C"/>
    <w:rsid w:val="00545170"/>
    <w:rsid w:val="00545B7F"/>
    <w:rsid w:val="00545BC5"/>
    <w:rsid w:val="00545DC2"/>
    <w:rsid w:val="005467C0"/>
    <w:rsid w:val="0054726E"/>
    <w:rsid w:val="00547E9F"/>
    <w:rsid w:val="00550A49"/>
    <w:rsid w:val="005515CF"/>
    <w:rsid w:val="00551E98"/>
    <w:rsid w:val="00553AB6"/>
    <w:rsid w:val="005551F1"/>
    <w:rsid w:val="0055625F"/>
    <w:rsid w:val="00557078"/>
    <w:rsid w:val="005575CF"/>
    <w:rsid w:val="005602D4"/>
    <w:rsid w:val="00560ACD"/>
    <w:rsid w:val="00560B24"/>
    <w:rsid w:val="005617FD"/>
    <w:rsid w:val="005618ED"/>
    <w:rsid w:val="0056193E"/>
    <w:rsid w:val="005622D1"/>
    <w:rsid w:val="0056284A"/>
    <w:rsid w:val="005642B6"/>
    <w:rsid w:val="0056515C"/>
    <w:rsid w:val="00565222"/>
    <w:rsid w:val="00565B2A"/>
    <w:rsid w:val="00565E88"/>
    <w:rsid w:val="00566117"/>
    <w:rsid w:val="00567979"/>
    <w:rsid w:val="0057070A"/>
    <w:rsid w:val="005713B6"/>
    <w:rsid w:val="00571530"/>
    <w:rsid w:val="005727D3"/>
    <w:rsid w:val="00572EB8"/>
    <w:rsid w:val="00573416"/>
    <w:rsid w:val="00573C49"/>
    <w:rsid w:val="00574758"/>
    <w:rsid w:val="00575FF5"/>
    <w:rsid w:val="00576B00"/>
    <w:rsid w:val="00576C3D"/>
    <w:rsid w:val="005771B8"/>
    <w:rsid w:val="005777C0"/>
    <w:rsid w:val="005804AA"/>
    <w:rsid w:val="00580FCE"/>
    <w:rsid w:val="005817BD"/>
    <w:rsid w:val="00584AF2"/>
    <w:rsid w:val="00586CAE"/>
    <w:rsid w:val="00587B45"/>
    <w:rsid w:val="005900BA"/>
    <w:rsid w:val="00590CAD"/>
    <w:rsid w:val="00590E53"/>
    <w:rsid w:val="00591AE1"/>
    <w:rsid w:val="00591DBE"/>
    <w:rsid w:val="00591DD0"/>
    <w:rsid w:val="0059251C"/>
    <w:rsid w:val="00592DA2"/>
    <w:rsid w:val="00593674"/>
    <w:rsid w:val="005957C2"/>
    <w:rsid w:val="00595E03"/>
    <w:rsid w:val="00596FF8"/>
    <w:rsid w:val="0059733F"/>
    <w:rsid w:val="00597890"/>
    <w:rsid w:val="00597B46"/>
    <w:rsid w:val="005A1635"/>
    <w:rsid w:val="005A1950"/>
    <w:rsid w:val="005A1E2E"/>
    <w:rsid w:val="005A205C"/>
    <w:rsid w:val="005A2873"/>
    <w:rsid w:val="005A34C6"/>
    <w:rsid w:val="005A366F"/>
    <w:rsid w:val="005A48F7"/>
    <w:rsid w:val="005A4E17"/>
    <w:rsid w:val="005A65A8"/>
    <w:rsid w:val="005B0C60"/>
    <w:rsid w:val="005B1769"/>
    <w:rsid w:val="005B220A"/>
    <w:rsid w:val="005B230F"/>
    <w:rsid w:val="005B28C1"/>
    <w:rsid w:val="005B2FC6"/>
    <w:rsid w:val="005B6DE4"/>
    <w:rsid w:val="005B707C"/>
    <w:rsid w:val="005B7AE7"/>
    <w:rsid w:val="005B7E29"/>
    <w:rsid w:val="005C0BE4"/>
    <w:rsid w:val="005C0CA8"/>
    <w:rsid w:val="005C2880"/>
    <w:rsid w:val="005C39EF"/>
    <w:rsid w:val="005C3D6C"/>
    <w:rsid w:val="005C3E00"/>
    <w:rsid w:val="005C4202"/>
    <w:rsid w:val="005C635C"/>
    <w:rsid w:val="005C66B2"/>
    <w:rsid w:val="005C67BA"/>
    <w:rsid w:val="005C6942"/>
    <w:rsid w:val="005C6EFB"/>
    <w:rsid w:val="005C7068"/>
    <w:rsid w:val="005C7D08"/>
    <w:rsid w:val="005D02AA"/>
    <w:rsid w:val="005D03DD"/>
    <w:rsid w:val="005D0510"/>
    <w:rsid w:val="005D0B37"/>
    <w:rsid w:val="005D1293"/>
    <w:rsid w:val="005D1802"/>
    <w:rsid w:val="005D1BC4"/>
    <w:rsid w:val="005D22D7"/>
    <w:rsid w:val="005D30A7"/>
    <w:rsid w:val="005D3308"/>
    <w:rsid w:val="005D43F1"/>
    <w:rsid w:val="005D4CD8"/>
    <w:rsid w:val="005D4D3D"/>
    <w:rsid w:val="005D5425"/>
    <w:rsid w:val="005D5CF7"/>
    <w:rsid w:val="005D6D7E"/>
    <w:rsid w:val="005D70E2"/>
    <w:rsid w:val="005D7895"/>
    <w:rsid w:val="005D794A"/>
    <w:rsid w:val="005E09CB"/>
    <w:rsid w:val="005E0B5F"/>
    <w:rsid w:val="005E0E6F"/>
    <w:rsid w:val="005E26C3"/>
    <w:rsid w:val="005E3364"/>
    <w:rsid w:val="005E3374"/>
    <w:rsid w:val="005E3BBE"/>
    <w:rsid w:val="005E3E11"/>
    <w:rsid w:val="005E4361"/>
    <w:rsid w:val="005E4895"/>
    <w:rsid w:val="005E4A64"/>
    <w:rsid w:val="005E522D"/>
    <w:rsid w:val="005E5332"/>
    <w:rsid w:val="005E59D8"/>
    <w:rsid w:val="005E6EEC"/>
    <w:rsid w:val="005E79F3"/>
    <w:rsid w:val="005E7B15"/>
    <w:rsid w:val="005F1D79"/>
    <w:rsid w:val="005F2296"/>
    <w:rsid w:val="005F2773"/>
    <w:rsid w:val="005F3B29"/>
    <w:rsid w:val="005F6274"/>
    <w:rsid w:val="005F727A"/>
    <w:rsid w:val="006009C5"/>
    <w:rsid w:val="00600DB2"/>
    <w:rsid w:val="0060105B"/>
    <w:rsid w:val="006016D7"/>
    <w:rsid w:val="00602CA3"/>
    <w:rsid w:val="0060328B"/>
    <w:rsid w:val="006041B8"/>
    <w:rsid w:val="00604630"/>
    <w:rsid w:val="00604CD1"/>
    <w:rsid w:val="00604CE0"/>
    <w:rsid w:val="006050DD"/>
    <w:rsid w:val="00605CA3"/>
    <w:rsid w:val="006071BE"/>
    <w:rsid w:val="0060796E"/>
    <w:rsid w:val="00607A86"/>
    <w:rsid w:val="00607AC1"/>
    <w:rsid w:val="00607B4A"/>
    <w:rsid w:val="00610954"/>
    <w:rsid w:val="0061140B"/>
    <w:rsid w:val="00611658"/>
    <w:rsid w:val="00613119"/>
    <w:rsid w:val="0061311E"/>
    <w:rsid w:val="00613479"/>
    <w:rsid w:val="00615BAF"/>
    <w:rsid w:val="0061625C"/>
    <w:rsid w:val="006166E9"/>
    <w:rsid w:val="00616F86"/>
    <w:rsid w:val="00617287"/>
    <w:rsid w:val="00617CE3"/>
    <w:rsid w:val="00620D79"/>
    <w:rsid w:val="006211B4"/>
    <w:rsid w:val="0062133D"/>
    <w:rsid w:val="00621613"/>
    <w:rsid w:val="0062316E"/>
    <w:rsid w:val="006249FD"/>
    <w:rsid w:val="00624A84"/>
    <w:rsid w:val="006260B3"/>
    <w:rsid w:val="00626677"/>
    <w:rsid w:val="0062690C"/>
    <w:rsid w:val="00626FE1"/>
    <w:rsid w:val="006272AD"/>
    <w:rsid w:val="00627C70"/>
    <w:rsid w:val="006317A4"/>
    <w:rsid w:val="00631A83"/>
    <w:rsid w:val="00631DE7"/>
    <w:rsid w:val="00637F0C"/>
    <w:rsid w:val="00640178"/>
    <w:rsid w:val="00640192"/>
    <w:rsid w:val="006409C0"/>
    <w:rsid w:val="006420FF"/>
    <w:rsid w:val="00642691"/>
    <w:rsid w:val="006436F4"/>
    <w:rsid w:val="00643C20"/>
    <w:rsid w:val="00643F3F"/>
    <w:rsid w:val="00644084"/>
    <w:rsid w:val="006443E9"/>
    <w:rsid w:val="0064483E"/>
    <w:rsid w:val="006452F8"/>
    <w:rsid w:val="00645932"/>
    <w:rsid w:val="00646053"/>
    <w:rsid w:val="00647C8A"/>
    <w:rsid w:val="00650421"/>
    <w:rsid w:val="0065062B"/>
    <w:rsid w:val="00651AB6"/>
    <w:rsid w:val="00652D3D"/>
    <w:rsid w:val="00654E4C"/>
    <w:rsid w:val="006561E4"/>
    <w:rsid w:val="00656BA2"/>
    <w:rsid w:val="00657972"/>
    <w:rsid w:val="00657FE5"/>
    <w:rsid w:val="0066046B"/>
    <w:rsid w:val="00660F39"/>
    <w:rsid w:val="00661BCF"/>
    <w:rsid w:val="00661D3F"/>
    <w:rsid w:val="00661E75"/>
    <w:rsid w:val="00663CB3"/>
    <w:rsid w:val="00664E38"/>
    <w:rsid w:val="00665089"/>
    <w:rsid w:val="006652C1"/>
    <w:rsid w:val="006653E9"/>
    <w:rsid w:val="006658F5"/>
    <w:rsid w:val="00665A7F"/>
    <w:rsid w:val="00666448"/>
    <w:rsid w:val="0066672F"/>
    <w:rsid w:val="00666E36"/>
    <w:rsid w:val="00667034"/>
    <w:rsid w:val="006678A5"/>
    <w:rsid w:val="00670621"/>
    <w:rsid w:val="006719FC"/>
    <w:rsid w:val="0067259C"/>
    <w:rsid w:val="006737DA"/>
    <w:rsid w:val="00673AA9"/>
    <w:rsid w:val="00674719"/>
    <w:rsid w:val="006754CC"/>
    <w:rsid w:val="0067561F"/>
    <w:rsid w:val="006757A7"/>
    <w:rsid w:val="00675CC6"/>
    <w:rsid w:val="006762EF"/>
    <w:rsid w:val="00676654"/>
    <w:rsid w:val="00676D0F"/>
    <w:rsid w:val="00677426"/>
    <w:rsid w:val="0067760E"/>
    <w:rsid w:val="00680A5A"/>
    <w:rsid w:val="00684387"/>
    <w:rsid w:val="006872FF"/>
    <w:rsid w:val="00687BEE"/>
    <w:rsid w:val="00690863"/>
    <w:rsid w:val="00690FC0"/>
    <w:rsid w:val="006912EF"/>
    <w:rsid w:val="00693F84"/>
    <w:rsid w:val="006946D5"/>
    <w:rsid w:val="00695359"/>
    <w:rsid w:val="00696B00"/>
    <w:rsid w:val="006A038E"/>
    <w:rsid w:val="006A0E6E"/>
    <w:rsid w:val="006A296C"/>
    <w:rsid w:val="006A3133"/>
    <w:rsid w:val="006A350C"/>
    <w:rsid w:val="006A3B9F"/>
    <w:rsid w:val="006A4085"/>
    <w:rsid w:val="006A4CFD"/>
    <w:rsid w:val="006A4FE0"/>
    <w:rsid w:val="006A734F"/>
    <w:rsid w:val="006B0472"/>
    <w:rsid w:val="006B0AD8"/>
    <w:rsid w:val="006B0C3D"/>
    <w:rsid w:val="006B17E6"/>
    <w:rsid w:val="006B32A6"/>
    <w:rsid w:val="006B61A4"/>
    <w:rsid w:val="006B630B"/>
    <w:rsid w:val="006B63E7"/>
    <w:rsid w:val="006B76D9"/>
    <w:rsid w:val="006B7777"/>
    <w:rsid w:val="006B7A5A"/>
    <w:rsid w:val="006C0449"/>
    <w:rsid w:val="006C0C1F"/>
    <w:rsid w:val="006C109F"/>
    <w:rsid w:val="006C201A"/>
    <w:rsid w:val="006C3FCA"/>
    <w:rsid w:val="006C44A6"/>
    <w:rsid w:val="006C4538"/>
    <w:rsid w:val="006C5216"/>
    <w:rsid w:val="006C7E52"/>
    <w:rsid w:val="006D1F16"/>
    <w:rsid w:val="006D23C1"/>
    <w:rsid w:val="006D2CDA"/>
    <w:rsid w:val="006D478B"/>
    <w:rsid w:val="006D5986"/>
    <w:rsid w:val="006D62C3"/>
    <w:rsid w:val="006D6A8E"/>
    <w:rsid w:val="006D6C44"/>
    <w:rsid w:val="006D79AF"/>
    <w:rsid w:val="006D7C63"/>
    <w:rsid w:val="006E067A"/>
    <w:rsid w:val="006E1C09"/>
    <w:rsid w:val="006E4805"/>
    <w:rsid w:val="006E481A"/>
    <w:rsid w:val="006E54B0"/>
    <w:rsid w:val="006E6147"/>
    <w:rsid w:val="006E77CB"/>
    <w:rsid w:val="006E7F30"/>
    <w:rsid w:val="006F155A"/>
    <w:rsid w:val="006F188D"/>
    <w:rsid w:val="006F25FA"/>
    <w:rsid w:val="006F2AC0"/>
    <w:rsid w:val="006F2DD2"/>
    <w:rsid w:val="006F2F16"/>
    <w:rsid w:val="006F30EA"/>
    <w:rsid w:val="006F3256"/>
    <w:rsid w:val="006F3C64"/>
    <w:rsid w:val="006F5018"/>
    <w:rsid w:val="006F53E8"/>
    <w:rsid w:val="006F66C6"/>
    <w:rsid w:val="006F7659"/>
    <w:rsid w:val="006F7B2C"/>
    <w:rsid w:val="00700047"/>
    <w:rsid w:val="0070063B"/>
    <w:rsid w:val="0070081A"/>
    <w:rsid w:val="00700A6A"/>
    <w:rsid w:val="0070129B"/>
    <w:rsid w:val="007014C9"/>
    <w:rsid w:val="00701EBD"/>
    <w:rsid w:val="00702AD4"/>
    <w:rsid w:val="00703748"/>
    <w:rsid w:val="00703DEA"/>
    <w:rsid w:val="007043D3"/>
    <w:rsid w:val="0070452B"/>
    <w:rsid w:val="007047A1"/>
    <w:rsid w:val="00704D01"/>
    <w:rsid w:val="00704DBC"/>
    <w:rsid w:val="00705591"/>
    <w:rsid w:val="007057D9"/>
    <w:rsid w:val="00706B79"/>
    <w:rsid w:val="007071EE"/>
    <w:rsid w:val="0070792E"/>
    <w:rsid w:val="00707AAB"/>
    <w:rsid w:val="00707DCB"/>
    <w:rsid w:val="007129B7"/>
    <w:rsid w:val="00712C60"/>
    <w:rsid w:val="007130B5"/>
    <w:rsid w:val="00714101"/>
    <w:rsid w:val="00714EF1"/>
    <w:rsid w:val="00716031"/>
    <w:rsid w:val="00716EF6"/>
    <w:rsid w:val="007172EF"/>
    <w:rsid w:val="00717B58"/>
    <w:rsid w:val="00717C80"/>
    <w:rsid w:val="00721AAA"/>
    <w:rsid w:val="00721F0E"/>
    <w:rsid w:val="00723308"/>
    <w:rsid w:val="0072390E"/>
    <w:rsid w:val="00724039"/>
    <w:rsid w:val="00724B9D"/>
    <w:rsid w:val="0072671E"/>
    <w:rsid w:val="007268F6"/>
    <w:rsid w:val="00726D51"/>
    <w:rsid w:val="00727478"/>
    <w:rsid w:val="00727E7C"/>
    <w:rsid w:val="0073017F"/>
    <w:rsid w:val="007309E2"/>
    <w:rsid w:val="007318EA"/>
    <w:rsid w:val="00732A9A"/>
    <w:rsid w:val="00732C72"/>
    <w:rsid w:val="00732E7C"/>
    <w:rsid w:val="007330FA"/>
    <w:rsid w:val="00733CD2"/>
    <w:rsid w:val="00737234"/>
    <w:rsid w:val="007401C3"/>
    <w:rsid w:val="0074025E"/>
    <w:rsid w:val="0074060E"/>
    <w:rsid w:val="00740690"/>
    <w:rsid w:val="00740D11"/>
    <w:rsid w:val="007422BB"/>
    <w:rsid w:val="0074249B"/>
    <w:rsid w:val="00743596"/>
    <w:rsid w:val="00743765"/>
    <w:rsid w:val="00743D10"/>
    <w:rsid w:val="0074412F"/>
    <w:rsid w:val="00744B74"/>
    <w:rsid w:val="00745A96"/>
    <w:rsid w:val="00745FE7"/>
    <w:rsid w:val="007461B1"/>
    <w:rsid w:val="00747896"/>
    <w:rsid w:val="007502B3"/>
    <w:rsid w:val="007515DD"/>
    <w:rsid w:val="00751B59"/>
    <w:rsid w:val="00752C71"/>
    <w:rsid w:val="007535DC"/>
    <w:rsid w:val="00753915"/>
    <w:rsid w:val="00753E96"/>
    <w:rsid w:val="007548B8"/>
    <w:rsid w:val="00756136"/>
    <w:rsid w:val="007562F8"/>
    <w:rsid w:val="00756FA0"/>
    <w:rsid w:val="007573DF"/>
    <w:rsid w:val="0075740B"/>
    <w:rsid w:val="0075760D"/>
    <w:rsid w:val="00760D7D"/>
    <w:rsid w:val="007618E1"/>
    <w:rsid w:val="0076318D"/>
    <w:rsid w:val="00763AE1"/>
    <w:rsid w:val="00764B3C"/>
    <w:rsid w:val="00765E0B"/>
    <w:rsid w:val="00766098"/>
    <w:rsid w:val="00767D97"/>
    <w:rsid w:val="00770E6B"/>
    <w:rsid w:val="0077136F"/>
    <w:rsid w:val="007720B5"/>
    <w:rsid w:val="007722C1"/>
    <w:rsid w:val="007729F4"/>
    <w:rsid w:val="007731A4"/>
    <w:rsid w:val="00773B3B"/>
    <w:rsid w:val="00773C76"/>
    <w:rsid w:val="007742E5"/>
    <w:rsid w:val="00774358"/>
    <w:rsid w:val="00774A46"/>
    <w:rsid w:val="00775370"/>
    <w:rsid w:val="007754FC"/>
    <w:rsid w:val="00775ABD"/>
    <w:rsid w:val="00775C04"/>
    <w:rsid w:val="0077629B"/>
    <w:rsid w:val="00776A68"/>
    <w:rsid w:val="007774B2"/>
    <w:rsid w:val="00777AE8"/>
    <w:rsid w:val="00780E4F"/>
    <w:rsid w:val="00781294"/>
    <w:rsid w:val="00782815"/>
    <w:rsid w:val="00782B46"/>
    <w:rsid w:val="00784119"/>
    <w:rsid w:val="007841C9"/>
    <w:rsid w:val="00785148"/>
    <w:rsid w:val="007855E5"/>
    <w:rsid w:val="00785EEF"/>
    <w:rsid w:val="00786362"/>
    <w:rsid w:val="007866EF"/>
    <w:rsid w:val="00787205"/>
    <w:rsid w:val="007878D2"/>
    <w:rsid w:val="00787A08"/>
    <w:rsid w:val="00787F16"/>
    <w:rsid w:val="007904F7"/>
    <w:rsid w:val="007906F5"/>
    <w:rsid w:val="00790D64"/>
    <w:rsid w:val="00790E22"/>
    <w:rsid w:val="00791CED"/>
    <w:rsid w:val="00792EF1"/>
    <w:rsid w:val="00793C95"/>
    <w:rsid w:val="00793CC9"/>
    <w:rsid w:val="00795B51"/>
    <w:rsid w:val="00797B42"/>
    <w:rsid w:val="007A01AC"/>
    <w:rsid w:val="007A0FE4"/>
    <w:rsid w:val="007A1721"/>
    <w:rsid w:val="007A1A36"/>
    <w:rsid w:val="007A2DA6"/>
    <w:rsid w:val="007A3182"/>
    <w:rsid w:val="007A35FA"/>
    <w:rsid w:val="007A3F3C"/>
    <w:rsid w:val="007A45B9"/>
    <w:rsid w:val="007A45CD"/>
    <w:rsid w:val="007A4681"/>
    <w:rsid w:val="007A4C01"/>
    <w:rsid w:val="007A508D"/>
    <w:rsid w:val="007A6F7B"/>
    <w:rsid w:val="007A7B4F"/>
    <w:rsid w:val="007B01BE"/>
    <w:rsid w:val="007B0535"/>
    <w:rsid w:val="007B152E"/>
    <w:rsid w:val="007B1BB0"/>
    <w:rsid w:val="007B240F"/>
    <w:rsid w:val="007B2827"/>
    <w:rsid w:val="007B2EE5"/>
    <w:rsid w:val="007B4030"/>
    <w:rsid w:val="007B478C"/>
    <w:rsid w:val="007B4EF0"/>
    <w:rsid w:val="007B51B9"/>
    <w:rsid w:val="007B574B"/>
    <w:rsid w:val="007B5BD2"/>
    <w:rsid w:val="007B72CE"/>
    <w:rsid w:val="007B7811"/>
    <w:rsid w:val="007C1AD0"/>
    <w:rsid w:val="007C2272"/>
    <w:rsid w:val="007C37E8"/>
    <w:rsid w:val="007C4492"/>
    <w:rsid w:val="007C45BF"/>
    <w:rsid w:val="007C45CD"/>
    <w:rsid w:val="007C662E"/>
    <w:rsid w:val="007C66EA"/>
    <w:rsid w:val="007D14F2"/>
    <w:rsid w:val="007D1678"/>
    <w:rsid w:val="007D19DC"/>
    <w:rsid w:val="007D1A26"/>
    <w:rsid w:val="007D1D03"/>
    <w:rsid w:val="007D1D2A"/>
    <w:rsid w:val="007D2827"/>
    <w:rsid w:val="007D45C0"/>
    <w:rsid w:val="007D4769"/>
    <w:rsid w:val="007D4B2C"/>
    <w:rsid w:val="007D5135"/>
    <w:rsid w:val="007D59B3"/>
    <w:rsid w:val="007D5C8D"/>
    <w:rsid w:val="007D6389"/>
    <w:rsid w:val="007D6762"/>
    <w:rsid w:val="007D7FC1"/>
    <w:rsid w:val="007E054F"/>
    <w:rsid w:val="007E0720"/>
    <w:rsid w:val="007E0FB8"/>
    <w:rsid w:val="007E0FC3"/>
    <w:rsid w:val="007E13AC"/>
    <w:rsid w:val="007E1A1B"/>
    <w:rsid w:val="007E39FC"/>
    <w:rsid w:val="007E41C5"/>
    <w:rsid w:val="007E427C"/>
    <w:rsid w:val="007E4973"/>
    <w:rsid w:val="007E6203"/>
    <w:rsid w:val="007E6412"/>
    <w:rsid w:val="007E6D33"/>
    <w:rsid w:val="007E6F53"/>
    <w:rsid w:val="007E7BDB"/>
    <w:rsid w:val="007F1A2B"/>
    <w:rsid w:val="007F1CFE"/>
    <w:rsid w:val="007F2005"/>
    <w:rsid w:val="007F2B61"/>
    <w:rsid w:val="007F33CD"/>
    <w:rsid w:val="007F3A63"/>
    <w:rsid w:val="007F47C6"/>
    <w:rsid w:val="007F4A9E"/>
    <w:rsid w:val="007F5D63"/>
    <w:rsid w:val="007F5FD9"/>
    <w:rsid w:val="007F6036"/>
    <w:rsid w:val="007F61EE"/>
    <w:rsid w:val="007F70E1"/>
    <w:rsid w:val="007F7550"/>
    <w:rsid w:val="007F77A5"/>
    <w:rsid w:val="00800F3A"/>
    <w:rsid w:val="00801150"/>
    <w:rsid w:val="00801303"/>
    <w:rsid w:val="0080319C"/>
    <w:rsid w:val="00803274"/>
    <w:rsid w:val="00803439"/>
    <w:rsid w:val="008039E6"/>
    <w:rsid w:val="008042AE"/>
    <w:rsid w:val="008043A6"/>
    <w:rsid w:val="0080449C"/>
    <w:rsid w:val="00804548"/>
    <w:rsid w:val="0080567B"/>
    <w:rsid w:val="008058BD"/>
    <w:rsid w:val="008065B1"/>
    <w:rsid w:val="00806E00"/>
    <w:rsid w:val="00807C2B"/>
    <w:rsid w:val="00811BAB"/>
    <w:rsid w:val="00811E0B"/>
    <w:rsid w:val="00812E7D"/>
    <w:rsid w:val="0081309C"/>
    <w:rsid w:val="0081332A"/>
    <w:rsid w:val="008152C6"/>
    <w:rsid w:val="008152D0"/>
    <w:rsid w:val="0081576A"/>
    <w:rsid w:val="0081606E"/>
    <w:rsid w:val="008173D3"/>
    <w:rsid w:val="0082020B"/>
    <w:rsid w:val="00821359"/>
    <w:rsid w:val="00821DE1"/>
    <w:rsid w:val="008237D1"/>
    <w:rsid w:val="00823A38"/>
    <w:rsid w:val="00824913"/>
    <w:rsid w:val="0082607C"/>
    <w:rsid w:val="00827BD5"/>
    <w:rsid w:val="00827F37"/>
    <w:rsid w:val="00830B5E"/>
    <w:rsid w:val="008320E3"/>
    <w:rsid w:val="008327D7"/>
    <w:rsid w:val="00832FC1"/>
    <w:rsid w:val="00833C90"/>
    <w:rsid w:val="0083450C"/>
    <w:rsid w:val="008350D5"/>
    <w:rsid w:val="00835C4E"/>
    <w:rsid w:val="00837091"/>
    <w:rsid w:val="008408B9"/>
    <w:rsid w:val="00841689"/>
    <w:rsid w:val="00843292"/>
    <w:rsid w:val="008443DC"/>
    <w:rsid w:val="00844432"/>
    <w:rsid w:val="00845C1B"/>
    <w:rsid w:val="008464A7"/>
    <w:rsid w:val="00846EE9"/>
    <w:rsid w:val="00847C86"/>
    <w:rsid w:val="0085014D"/>
    <w:rsid w:val="008519B1"/>
    <w:rsid w:val="00851CD5"/>
    <w:rsid w:val="00852A5F"/>
    <w:rsid w:val="008532B5"/>
    <w:rsid w:val="008546B2"/>
    <w:rsid w:val="00854A17"/>
    <w:rsid w:val="008559EE"/>
    <w:rsid w:val="0085614E"/>
    <w:rsid w:val="0085622A"/>
    <w:rsid w:val="00856348"/>
    <w:rsid w:val="0085640D"/>
    <w:rsid w:val="0085648A"/>
    <w:rsid w:val="00856D5C"/>
    <w:rsid w:val="0085752F"/>
    <w:rsid w:val="00857A6A"/>
    <w:rsid w:val="00860F57"/>
    <w:rsid w:val="0086139C"/>
    <w:rsid w:val="008616C7"/>
    <w:rsid w:val="00861769"/>
    <w:rsid w:val="00861DDA"/>
    <w:rsid w:val="00861FFF"/>
    <w:rsid w:val="008631C6"/>
    <w:rsid w:val="0086436A"/>
    <w:rsid w:val="008648E6"/>
    <w:rsid w:val="0086581F"/>
    <w:rsid w:val="00865B1B"/>
    <w:rsid w:val="00867A43"/>
    <w:rsid w:val="0087066A"/>
    <w:rsid w:val="00874B9B"/>
    <w:rsid w:val="008751AA"/>
    <w:rsid w:val="00875248"/>
    <w:rsid w:val="00875B31"/>
    <w:rsid w:val="00875E87"/>
    <w:rsid w:val="00876663"/>
    <w:rsid w:val="0088024E"/>
    <w:rsid w:val="00880684"/>
    <w:rsid w:val="00881240"/>
    <w:rsid w:val="0088191F"/>
    <w:rsid w:val="00882135"/>
    <w:rsid w:val="008822C4"/>
    <w:rsid w:val="0088237D"/>
    <w:rsid w:val="00882D98"/>
    <w:rsid w:val="00882DFA"/>
    <w:rsid w:val="0088469C"/>
    <w:rsid w:val="00884C88"/>
    <w:rsid w:val="00885436"/>
    <w:rsid w:val="0088597B"/>
    <w:rsid w:val="008859EA"/>
    <w:rsid w:val="008861FA"/>
    <w:rsid w:val="0088663F"/>
    <w:rsid w:val="00886ADB"/>
    <w:rsid w:val="00886C04"/>
    <w:rsid w:val="00886F92"/>
    <w:rsid w:val="00890FFD"/>
    <w:rsid w:val="0089110B"/>
    <w:rsid w:val="0089284F"/>
    <w:rsid w:val="008937A4"/>
    <w:rsid w:val="00893BAE"/>
    <w:rsid w:val="00895D38"/>
    <w:rsid w:val="00895DED"/>
    <w:rsid w:val="0089649A"/>
    <w:rsid w:val="00897010"/>
    <w:rsid w:val="008A0331"/>
    <w:rsid w:val="008A070F"/>
    <w:rsid w:val="008A0956"/>
    <w:rsid w:val="008A15D5"/>
    <w:rsid w:val="008A3B3B"/>
    <w:rsid w:val="008A475A"/>
    <w:rsid w:val="008A485D"/>
    <w:rsid w:val="008A511C"/>
    <w:rsid w:val="008A59C1"/>
    <w:rsid w:val="008A62BD"/>
    <w:rsid w:val="008A7831"/>
    <w:rsid w:val="008B19E0"/>
    <w:rsid w:val="008B2212"/>
    <w:rsid w:val="008B3BC6"/>
    <w:rsid w:val="008B3BCE"/>
    <w:rsid w:val="008B4001"/>
    <w:rsid w:val="008B533B"/>
    <w:rsid w:val="008B5696"/>
    <w:rsid w:val="008B787A"/>
    <w:rsid w:val="008B7BAF"/>
    <w:rsid w:val="008C2400"/>
    <w:rsid w:val="008C2CC5"/>
    <w:rsid w:val="008C2F43"/>
    <w:rsid w:val="008C3F89"/>
    <w:rsid w:val="008C4966"/>
    <w:rsid w:val="008C54A6"/>
    <w:rsid w:val="008C5F6B"/>
    <w:rsid w:val="008C61C2"/>
    <w:rsid w:val="008C6CA2"/>
    <w:rsid w:val="008C72D0"/>
    <w:rsid w:val="008C7C35"/>
    <w:rsid w:val="008C7EFE"/>
    <w:rsid w:val="008D0D1F"/>
    <w:rsid w:val="008D2323"/>
    <w:rsid w:val="008D34EE"/>
    <w:rsid w:val="008D49AC"/>
    <w:rsid w:val="008D4CD2"/>
    <w:rsid w:val="008D56CD"/>
    <w:rsid w:val="008D69F4"/>
    <w:rsid w:val="008D701D"/>
    <w:rsid w:val="008D751B"/>
    <w:rsid w:val="008D75F7"/>
    <w:rsid w:val="008D7919"/>
    <w:rsid w:val="008E0FBD"/>
    <w:rsid w:val="008E1C70"/>
    <w:rsid w:val="008E40C4"/>
    <w:rsid w:val="008E4416"/>
    <w:rsid w:val="008E4F92"/>
    <w:rsid w:val="008E61CB"/>
    <w:rsid w:val="008E68A5"/>
    <w:rsid w:val="008E78CF"/>
    <w:rsid w:val="008E7950"/>
    <w:rsid w:val="008F05BE"/>
    <w:rsid w:val="008F06E4"/>
    <w:rsid w:val="008F27D6"/>
    <w:rsid w:val="008F3CAF"/>
    <w:rsid w:val="008F3FE5"/>
    <w:rsid w:val="008F4019"/>
    <w:rsid w:val="008F731A"/>
    <w:rsid w:val="0090052D"/>
    <w:rsid w:val="009008EB"/>
    <w:rsid w:val="0090264C"/>
    <w:rsid w:val="00902DC7"/>
    <w:rsid w:val="009037FF"/>
    <w:rsid w:val="00904920"/>
    <w:rsid w:val="00904C4D"/>
    <w:rsid w:val="00904E09"/>
    <w:rsid w:val="0090562F"/>
    <w:rsid w:val="00905749"/>
    <w:rsid w:val="00905B84"/>
    <w:rsid w:val="009061FF"/>
    <w:rsid w:val="00906358"/>
    <w:rsid w:val="00906639"/>
    <w:rsid w:val="00906A48"/>
    <w:rsid w:val="009102BD"/>
    <w:rsid w:val="0091108F"/>
    <w:rsid w:val="009121C3"/>
    <w:rsid w:val="00912A6C"/>
    <w:rsid w:val="0091376C"/>
    <w:rsid w:val="009173B3"/>
    <w:rsid w:val="009177F3"/>
    <w:rsid w:val="00917C7B"/>
    <w:rsid w:val="00917DAF"/>
    <w:rsid w:val="00921988"/>
    <w:rsid w:val="00922072"/>
    <w:rsid w:val="009226D3"/>
    <w:rsid w:val="009227DC"/>
    <w:rsid w:val="009254DC"/>
    <w:rsid w:val="009261F0"/>
    <w:rsid w:val="00926437"/>
    <w:rsid w:val="00926B17"/>
    <w:rsid w:val="00926C0E"/>
    <w:rsid w:val="0092740D"/>
    <w:rsid w:val="009278A2"/>
    <w:rsid w:val="00930F7C"/>
    <w:rsid w:val="00931DE6"/>
    <w:rsid w:val="00932080"/>
    <w:rsid w:val="00932A08"/>
    <w:rsid w:val="00932CD6"/>
    <w:rsid w:val="009339F6"/>
    <w:rsid w:val="009359B8"/>
    <w:rsid w:val="00935B57"/>
    <w:rsid w:val="00937206"/>
    <w:rsid w:val="00937B6B"/>
    <w:rsid w:val="00940652"/>
    <w:rsid w:val="009412F3"/>
    <w:rsid w:val="00942293"/>
    <w:rsid w:val="009427C8"/>
    <w:rsid w:val="00942EE5"/>
    <w:rsid w:val="00943B6A"/>
    <w:rsid w:val="009456CE"/>
    <w:rsid w:val="0094592F"/>
    <w:rsid w:val="009463E4"/>
    <w:rsid w:val="0094654F"/>
    <w:rsid w:val="00946C0D"/>
    <w:rsid w:val="00950129"/>
    <w:rsid w:val="00950575"/>
    <w:rsid w:val="00951550"/>
    <w:rsid w:val="00952483"/>
    <w:rsid w:val="009527BC"/>
    <w:rsid w:val="00952F96"/>
    <w:rsid w:val="009535DA"/>
    <w:rsid w:val="00954BFF"/>
    <w:rsid w:val="009552C6"/>
    <w:rsid w:val="009557FE"/>
    <w:rsid w:val="00955FDE"/>
    <w:rsid w:val="00956AEA"/>
    <w:rsid w:val="00956D3E"/>
    <w:rsid w:val="009576FD"/>
    <w:rsid w:val="00961101"/>
    <w:rsid w:val="00961CA1"/>
    <w:rsid w:val="009620A7"/>
    <w:rsid w:val="0096320A"/>
    <w:rsid w:val="0096359F"/>
    <w:rsid w:val="009652FA"/>
    <w:rsid w:val="0096534D"/>
    <w:rsid w:val="0096585A"/>
    <w:rsid w:val="00966466"/>
    <w:rsid w:val="00966AF9"/>
    <w:rsid w:val="00966F11"/>
    <w:rsid w:val="00967175"/>
    <w:rsid w:val="009675E3"/>
    <w:rsid w:val="00967C64"/>
    <w:rsid w:val="00970ED3"/>
    <w:rsid w:val="009714F0"/>
    <w:rsid w:val="00971A36"/>
    <w:rsid w:val="00971BC4"/>
    <w:rsid w:val="009732F0"/>
    <w:rsid w:val="00973394"/>
    <w:rsid w:val="00974894"/>
    <w:rsid w:val="009752B7"/>
    <w:rsid w:val="00975A0D"/>
    <w:rsid w:val="009763E3"/>
    <w:rsid w:val="00977464"/>
    <w:rsid w:val="0098058F"/>
    <w:rsid w:val="0098062B"/>
    <w:rsid w:val="0098170E"/>
    <w:rsid w:val="00981984"/>
    <w:rsid w:val="00983D2A"/>
    <w:rsid w:val="0098466F"/>
    <w:rsid w:val="00984AE2"/>
    <w:rsid w:val="00985DA1"/>
    <w:rsid w:val="00986AAA"/>
    <w:rsid w:val="00986CC8"/>
    <w:rsid w:val="00986F07"/>
    <w:rsid w:val="009875DE"/>
    <w:rsid w:val="0099121F"/>
    <w:rsid w:val="00991311"/>
    <w:rsid w:val="00993060"/>
    <w:rsid w:val="0099443A"/>
    <w:rsid w:val="009947D1"/>
    <w:rsid w:val="00994B9F"/>
    <w:rsid w:val="00995930"/>
    <w:rsid w:val="009959A4"/>
    <w:rsid w:val="009960B9"/>
    <w:rsid w:val="00996347"/>
    <w:rsid w:val="009A05E0"/>
    <w:rsid w:val="009A06F7"/>
    <w:rsid w:val="009A0967"/>
    <w:rsid w:val="009A0D7B"/>
    <w:rsid w:val="009A0E42"/>
    <w:rsid w:val="009A1A3A"/>
    <w:rsid w:val="009A2BCB"/>
    <w:rsid w:val="009A341F"/>
    <w:rsid w:val="009A3E3F"/>
    <w:rsid w:val="009A4597"/>
    <w:rsid w:val="009A46C9"/>
    <w:rsid w:val="009A602E"/>
    <w:rsid w:val="009A6829"/>
    <w:rsid w:val="009A731C"/>
    <w:rsid w:val="009B0EC9"/>
    <w:rsid w:val="009B23A6"/>
    <w:rsid w:val="009B2BC0"/>
    <w:rsid w:val="009B335F"/>
    <w:rsid w:val="009B3DD5"/>
    <w:rsid w:val="009B40BE"/>
    <w:rsid w:val="009B4A4E"/>
    <w:rsid w:val="009B4BCA"/>
    <w:rsid w:val="009B5B63"/>
    <w:rsid w:val="009B6060"/>
    <w:rsid w:val="009B7027"/>
    <w:rsid w:val="009B73FB"/>
    <w:rsid w:val="009B758F"/>
    <w:rsid w:val="009C0612"/>
    <w:rsid w:val="009C1042"/>
    <w:rsid w:val="009C18EB"/>
    <w:rsid w:val="009C2162"/>
    <w:rsid w:val="009C23F6"/>
    <w:rsid w:val="009C25CC"/>
    <w:rsid w:val="009C26C1"/>
    <w:rsid w:val="009C2729"/>
    <w:rsid w:val="009C2BFB"/>
    <w:rsid w:val="009C346B"/>
    <w:rsid w:val="009C36FB"/>
    <w:rsid w:val="009C3C0F"/>
    <w:rsid w:val="009C526E"/>
    <w:rsid w:val="009C56CF"/>
    <w:rsid w:val="009C5959"/>
    <w:rsid w:val="009C5BB3"/>
    <w:rsid w:val="009C5C36"/>
    <w:rsid w:val="009C641E"/>
    <w:rsid w:val="009C6FFB"/>
    <w:rsid w:val="009C7CBB"/>
    <w:rsid w:val="009D21C4"/>
    <w:rsid w:val="009D2517"/>
    <w:rsid w:val="009D4DE8"/>
    <w:rsid w:val="009D62D3"/>
    <w:rsid w:val="009E0024"/>
    <w:rsid w:val="009E02CE"/>
    <w:rsid w:val="009E0C19"/>
    <w:rsid w:val="009E0CF0"/>
    <w:rsid w:val="009E17F7"/>
    <w:rsid w:val="009E209B"/>
    <w:rsid w:val="009E21E4"/>
    <w:rsid w:val="009E2D2A"/>
    <w:rsid w:val="009E2E65"/>
    <w:rsid w:val="009E3E93"/>
    <w:rsid w:val="009E5277"/>
    <w:rsid w:val="009E5E11"/>
    <w:rsid w:val="009E5EFB"/>
    <w:rsid w:val="009E6B13"/>
    <w:rsid w:val="009E757B"/>
    <w:rsid w:val="009F040D"/>
    <w:rsid w:val="009F066C"/>
    <w:rsid w:val="009F0F56"/>
    <w:rsid w:val="009F2077"/>
    <w:rsid w:val="009F2221"/>
    <w:rsid w:val="009F2ADA"/>
    <w:rsid w:val="009F3266"/>
    <w:rsid w:val="009F3B58"/>
    <w:rsid w:val="009F4216"/>
    <w:rsid w:val="009F516E"/>
    <w:rsid w:val="009F59D1"/>
    <w:rsid w:val="009F5B2A"/>
    <w:rsid w:val="00A012D4"/>
    <w:rsid w:val="00A014E3"/>
    <w:rsid w:val="00A016BC"/>
    <w:rsid w:val="00A01A69"/>
    <w:rsid w:val="00A02B52"/>
    <w:rsid w:val="00A038F1"/>
    <w:rsid w:val="00A03BDE"/>
    <w:rsid w:val="00A0568C"/>
    <w:rsid w:val="00A0614F"/>
    <w:rsid w:val="00A06690"/>
    <w:rsid w:val="00A06F0E"/>
    <w:rsid w:val="00A103A6"/>
    <w:rsid w:val="00A103C5"/>
    <w:rsid w:val="00A1089F"/>
    <w:rsid w:val="00A108C2"/>
    <w:rsid w:val="00A11F25"/>
    <w:rsid w:val="00A122AE"/>
    <w:rsid w:val="00A12437"/>
    <w:rsid w:val="00A13ADB"/>
    <w:rsid w:val="00A13D72"/>
    <w:rsid w:val="00A143FB"/>
    <w:rsid w:val="00A14DC8"/>
    <w:rsid w:val="00A1725D"/>
    <w:rsid w:val="00A17786"/>
    <w:rsid w:val="00A218D3"/>
    <w:rsid w:val="00A21F29"/>
    <w:rsid w:val="00A2364B"/>
    <w:rsid w:val="00A241DB"/>
    <w:rsid w:val="00A24C89"/>
    <w:rsid w:val="00A24E4A"/>
    <w:rsid w:val="00A26268"/>
    <w:rsid w:val="00A264FF"/>
    <w:rsid w:val="00A300C7"/>
    <w:rsid w:val="00A31431"/>
    <w:rsid w:val="00A3308E"/>
    <w:rsid w:val="00A333CC"/>
    <w:rsid w:val="00A34270"/>
    <w:rsid w:val="00A34E72"/>
    <w:rsid w:val="00A360CE"/>
    <w:rsid w:val="00A36A36"/>
    <w:rsid w:val="00A37D0A"/>
    <w:rsid w:val="00A427B9"/>
    <w:rsid w:val="00A427C1"/>
    <w:rsid w:val="00A42C04"/>
    <w:rsid w:val="00A42D5C"/>
    <w:rsid w:val="00A433B4"/>
    <w:rsid w:val="00A441C0"/>
    <w:rsid w:val="00A442CF"/>
    <w:rsid w:val="00A44E2E"/>
    <w:rsid w:val="00A45110"/>
    <w:rsid w:val="00A46993"/>
    <w:rsid w:val="00A47F6D"/>
    <w:rsid w:val="00A50C62"/>
    <w:rsid w:val="00A5100E"/>
    <w:rsid w:val="00A5140F"/>
    <w:rsid w:val="00A52695"/>
    <w:rsid w:val="00A5399F"/>
    <w:rsid w:val="00A55EE4"/>
    <w:rsid w:val="00A56755"/>
    <w:rsid w:val="00A57520"/>
    <w:rsid w:val="00A577F4"/>
    <w:rsid w:val="00A6050F"/>
    <w:rsid w:val="00A60A25"/>
    <w:rsid w:val="00A60C6F"/>
    <w:rsid w:val="00A61335"/>
    <w:rsid w:val="00A621C2"/>
    <w:rsid w:val="00A62435"/>
    <w:rsid w:val="00A6266C"/>
    <w:rsid w:val="00A62C89"/>
    <w:rsid w:val="00A62D30"/>
    <w:rsid w:val="00A6399E"/>
    <w:rsid w:val="00A63A55"/>
    <w:rsid w:val="00A644EF"/>
    <w:rsid w:val="00A6520F"/>
    <w:rsid w:val="00A6542F"/>
    <w:rsid w:val="00A65549"/>
    <w:rsid w:val="00A66427"/>
    <w:rsid w:val="00A667BF"/>
    <w:rsid w:val="00A66BF8"/>
    <w:rsid w:val="00A67352"/>
    <w:rsid w:val="00A6763C"/>
    <w:rsid w:val="00A67B58"/>
    <w:rsid w:val="00A67E5B"/>
    <w:rsid w:val="00A70142"/>
    <w:rsid w:val="00A70DD3"/>
    <w:rsid w:val="00A72A66"/>
    <w:rsid w:val="00A72E21"/>
    <w:rsid w:val="00A732CA"/>
    <w:rsid w:val="00A73977"/>
    <w:rsid w:val="00A741D5"/>
    <w:rsid w:val="00A7447B"/>
    <w:rsid w:val="00A7547B"/>
    <w:rsid w:val="00A76F61"/>
    <w:rsid w:val="00A77149"/>
    <w:rsid w:val="00A77E4A"/>
    <w:rsid w:val="00A77F39"/>
    <w:rsid w:val="00A8005F"/>
    <w:rsid w:val="00A806D8"/>
    <w:rsid w:val="00A81480"/>
    <w:rsid w:val="00A838B9"/>
    <w:rsid w:val="00A83A1C"/>
    <w:rsid w:val="00A83B0A"/>
    <w:rsid w:val="00A851BC"/>
    <w:rsid w:val="00A854A8"/>
    <w:rsid w:val="00A85B45"/>
    <w:rsid w:val="00A870B4"/>
    <w:rsid w:val="00A871BB"/>
    <w:rsid w:val="00A877A3"/>
    <w:rsid w:val="00A8785B"/>
    <w:rsid w:val="00A90043"/>
    <w:rsid w:val="00A90AE4"/>
    <w:rsid w:val="00A9101E"/>
    <w:rsid w:val="00A91BAF"/>
    <w:rsid w:val="00A9221B"/>
    <w:rsid w:val="00A92DFC"/>
    <w:rsid w:val="00A93621"/>
    <w:rsid w:val="00A9393A"/>
    <w:rsid w:val="00A949C8"/>
    <w:rsid w:val="00A94B05"/>
    <w:rsid w:val="00A958FA"/>
    <w:rsid w:val="00A95D86"/>
    <w:rsid w:val="00A96563"/>
    <w:rsid w:val="00A969E2"/>
    <w:rsid w:val="00A97028"/>
    <w:rsid w:val="00AA1449"/>
    <w:rsid w:val="00AA1637"/>
    <w:rsid w:val="00AA2FA5"/>
    <w:rsid w:val="00AA3AE6"/>
    <w:rsid w:val="00AA3CE2"/>
    <w:rsid w:val="00AA53F9"/>
    <w:rsid w:val="00AA68E5"/>
    <w:rsid w:val="00AA6EB9"/>
    <w:rsid w:val="00AA7542"/>
    <w:rsid w:val="00AA7975"/>
    <w:rsid w:val="00AB01E5"/>
    <w:rsid w:val="00AB07A0"/>
    <w:rsid w:val="00AB40DE"/>
    <w:rsid w:val="00AB58A8"/>
    <w:rsid w:val="00AB5FE8"/>
    <w:rsid w:val="00AB65F7"/>
    <w:rsid w:val="00AB68DF"/>
    <w:rsid w:val="00AB78C5"/>
    <w:rsid w:val="00AC0511"/>
    <w:rsid w:val="00AC18D7"/>
    <w:rsid w:val="00AC2EDD"/>
    <w:rsid w:val="00AC3108"/>
    <w:rsid w:val="00AC39C9"/>
    <w:rsid w:val="00AC5851"/>
    <w:rsid w:val="00AC66F5"/>
    <w:rsid w:val="00AC6FE8"/>
    <w:rsid w:val="00AC7DD9"/>
    <w:rsid w:val="00AD03BD"/>
    <w:rsid w:val="00AD0C98"/>
    <w:rsid w:val="00AD1264"/>
    <w:rsid w:val="00AD131A"/>
    <w:rsid w:val="00AD15B5"/>
    <w:rsid w:val="00AD1AED"/>
    <w:rsid w:val="00AD1DC7"/>
    <w:rsid w:val="00AD1DDC"/>
    <w:rsid w:val="00AD2E58"/>
    <w:rsid w:val="00AD3890"/>
    <w:rsid w:val="00AD40F6"/>
    <w:rsid w:val="00AD4308"/>
    <w:rsid w:val="00AD4AE3"/>
    <w:rsid w:val="00AD4E7C"/>
    <w:rsid w:val="00AD55F2"/>
    <w:rsid w:val="00AD563A"/>
    <w:rsid w:val="00AD6637"/>
    <w:rsid w:val="00AD6E82"/>
    <w:rsid w:val="00AE2CAE"/>
    <w:rsid w:val="00AE40E8"/>
    <w:rsid w:val="00AE44B0"/>
    <w:rsid w:val="00AE4B04"/>
    <w:rsid w:val="00AE5607"/>
    <w:rsid w:val="00AE67D6"/>
    <w:rsid w:val="00AE6DD5"/>
    <w:rsid w:val="00AE78D7"/>
    <w:rsid w:val="00AF071C"/>
    <w:rsid w:val="00AF2045"/>
    <w:rsid w:val="00AF5226"/>
    <w:rsid w:val="00AF7408"/>
    <w:rsid w:val="00AF7E72"/>
    <w:rsid w:val="00AF7EBE"/>
    <w:rsid w:val="00B01126"/>
    <w:rsid w:val="00B01439"/>
    <w:rsid w:val="00B01EF8"/>
    <w:rsid w:val="00B02EF2"/>
    <w:rsid w:val="00B046BF"/>
    <w:rsid w:val="00B04BB5"/>
    <w:rsid w:val="00B0527D"/>
    <w:rsid w:val="00B0593A"/>
    <w:rsid w:val="00B0723E"/>
    <w:rsid w:val="00B07350"/>
    <w:rsid w:val="00B07991"/>
    <w:rsid w:val="00B07E56"/>
    <w:rsid w:val="00B1034E"/>
    <w:rsid w:val="00B1069F"/>
    <w:rsid w:val="00B10DB9"/>
    <w:rsid w:val="00B1378C"/>
    <w:rsid w:val="00B142D0"/>
    <w:rsid w:val="00B17BAA"/>
    <w:rsid w:val="00B20805"/>
    <w:rsid w:val="00B21536"/>
    <w:rsid w:val="00B2175D"/>
    <w:rsid w:val="00B2387A"/>
    <w:rsid w:val="00B23A67"/>
    <w:rsid w:val="00B23BEA"/>
    <w:rsid w:val="00B241D9"/>
    <w:rsid w:val="00B24E08"/>
    <w:rsid w:val="00B25050"/>
    <w:rsid w:val="00B2585A"/>
    <w:rsid w:val="00B266DC"/>
    <w:rsid w:val="00B26DAF"/>
    <w:rsid w:val="00B278F2"/>
    <w:rsid w:val="00B30246"/>
    <w:rsid w:val="00B307A6"/>
    <w:rsid w:val="00B3217B"/>
    <w:rsid w:val="00B323CF"/>
    <w:rsid w:val="00B327F3"/>
    <w:rsid w:val="00B32D59"/>
    <w:rsid w:val="00B347E1"/>
    <w:rsid w:val="00B34D83"/>
    <w:rsid w:val="00B351E6"/>
    <w:rsid w:val="00B35380"/>
    <w:rsid w:val="00B360A9"/>
    <w:rsid w:val="00B36682"/>
    <w:rsid w:val="00B37D23"/>
    <w:rsid w:val="00B40702"/>
    <w:rsid w:val="00B40DC5"/>
    <w:rsid w:val="00B414BF"/>
    <w:rsid w:val="00B41B08"/>
    <w:rsid w:val="00B41B81"/>
    <w:rsid w:val="00B42252"/>
    <w:rsid w:val="00B4300F"/>
    <w:rsid w:val="00B4330A"/>
    <w:rsid w:val="00B439E0"/>
    <w:rsid w:val="00B44D10"/>
    <w:rsid w:val="00B44FE3"/>
    <w:rsid w:val="00B45758"/>
    <w:rsid w:val="00B46283"/>
    <w:rsid w:val="00B466EC"/>
    <w:rsid w:val="00B46CAC"/>
    <w:rsid w:val="00B47FA3"/>
    <w:rsid w:val="00B51118"/>
    <w:rsid w:val="00B51AF3"/>
    <w:rsid w:val="00B52313"/>
    <w:rsid w:val="00B52C4C"/>
    <w:rsid w:val="00B551CD"/>
    <w:rsid w:val="00B552CB"/>
    <w:rsid w:val="00B566DA"/>
    <w:rsid w:val="00B6062B"/>
    <w:rsid w:val="00B60B1A"/>
    <w:rsid w:val="00B6271C"/>
    <w:rsid w:val="00B62D0A"/>
    <w:rsid w:val="00B631EF"/>
    <w:rsid w:val="00B635DD"/>
    <w:rsid w:val="00B63972"/>
    <w:rsid w:val="00B64553"/>
    <w:rsid w:val="00B65425"/>
    <w:rsid w:val="00B6660C"/>
    <w:rsid w:val="00B66FB4"/>
    <w:rsid w:val="00B67467"/>
    <w:rsid w:val="00B676CD"/>
    <w:rsid w:val="00B715FD"/>
    <w:rsid w:val="00B71EE8"/>
    <w:rsid w:val="00B727C9"/>
    <w:rsid w:val="00B728F7"/>
    <w:rsid w:val="00B7377E"/>
    <w:rsid w:val="00B74547"/>
    <w:rsid w:val="00B748C2"/>
    <w:rsid w:val="00B750B6"/>
    <w:rsid w:val="00B756B9"/>
    <w:rsid w:val="00B757FC"/>
    <w:rsid w:val="00B75B20"/>
    <w:rsid w:val="00B765C8"/>
    <w:rsid w:val="00B76823"/>
    <w:rsid w:val="00B77A8E"/>
    <w:rsid w:val="00B77ECD"/>
    <w:rsid w:val="00B80415"/>
    <w:rsid w:val="00B81D63"/>
    <w:rsid w:val="00B82662"/>
    <w:rsid w:val="00B83549"/>
    <w:rsid w:val="00B83E1A"/>
    <w:rsid w:val="00B84B30"/>
    <w:rsid w:val="00B85173"/>
    <w:rsid w:val="00B853AF"/>
    <w:rsid w:val="00B85CE3"/>
    <w:rsid w:val="00B86969"/>
    <w:rsid w:val="00B8700B"/>
    <w:rsid w:val="00B87767"/>
    <w:rsid w:val="00B906DB"/>
    <w:rsid w:val="00B91735"/>
    <w:rsid w:val="00B92511"/>
    <w:rsid w:val="00B925B7"/>
    <w:rsid w:val="00B9285E"/>
    <w:rsid w:val="00B9295D"/>
    <w:rsid w:val="00B92A18"/>
    <w:rsid w:val="00B9313B"/>
    <w:rsid w:val="00B938D4"/>
    <w:rsid w:val="00B94791"/>
    <w:rsid w:val="00B9647A"/>
    <w:rsid w:val="00B973DD"/>
    <w:rsid w:val="00BA1358"/>
    <w:rsid w:val="00BA336A"/>
    <w:rsid w:val="00BA36F4"/>
    <w:rsid w:val="00BA609D"/>
    <w:rsid w:val="00BA6157"/>
    <w:rsid w:val="00BA6464"/>
    <w:rsid w:val="00BA69AA"/>
    <w:rsid w:val="00BA6F08"/>
    <w:rsid w:val="00BB0869"/>
    <w:rsid w:val="00BB1316"/>
    <w:rsid w:val="00BB1454"/>
    <w:rsid w:val="00BB276A"/>
    <w:rsid w:val="00BB2CDE"/>
    <w:rsid w:val="00BB30EE"/>
    <w:rsid w:val="00BB4A43"/>
    <w:rsid w:val="00BB4F30"/>
    <w:rsid w:val="00BB501F"/>
    <w:rsid w:val="00BB55F3"/>
    <w:rsid w:val="00BB5B03"/>
    <w:rsid w:val="00BB65B2"/>
    <w:rsid w:val="00BB6842"/>
    <w:rsid w:val="00BB684F"/>
    <w:rsid w:val="00BC230B"/>
    <w:rsid w:val="00BC2DB2"/>
    <w:rsid w:val="00BC2DE1"/>
    <w:rsid w:val="00BC2E14"/>
    <w:rsid w:val="00BC2FBA"/>
    <w:rsid w:val="00BC3E6F"/>
    <w:rsid w:val="00BC4163"/>
    <w:rsid w:val="00BC4235"/>
    <w:rsid w:val="00BC4B9F"/>
    <w:rsid w:val="00BC50C7"/>
    <w:rsid w:val="00BC54BF"/>
    <w:rsid w:val="00BC5E97"/>
    <w:rsid w:val="00BC6CC9"/>
    <w:rsid w:val="00BC7A9C"/>
    <w:rsid w:val="00BD0820"/>
    <w:rsid w:val="00BD1081"/>
    <w:rsid w:val="00BD360E"/>
    <w:rsid w:val="00BD4712"/>
    <w:rsid w:val="00BD485E"/>
    <w:rsid w:val="00BD5A91"/>
    <w:rsid w:val="00BD75EB"/>
    <w:rsid w:val="00BD7748"/>
    <w:rsid w:val="00BD796E"/>
    <w:rsid w:val="00BE0B61"/>
    <w:rsid w:val="00BE1216"/>
    <w:rsid w:val="00BE3370"/>
    <w:rsid w:val="00BE34FA"/>
    <w:rsid w:val="00BE3D0A"/>
    <w:rsid w:val="00BE4623"/>
    <w:rsid w:val="00BE4F70"/>
    <w:rsid w:val="00BE5BE3"/>
    <w:rsid w:val="00BE6524"/>
    <w:rsid w:val="00BE6DD1"/>
    <w:rsid w:val="00BE72E9"/>
    <w:rsid w:val="00BE7A02"/>
    <w:rsid w:val="00BE7FF8"/>
    <w:rsid w:val="00BF0600"/>
    <w:rsid w:val="00BF0F70"/>
    <w:rsid w:val="00BF0FD9"/>
    <w:rsid w:val="00BF274A"/>
    <w:rsid w:val="00BF3D8E"/>
    <w:rsid w:val="00BF457E"/>
    <w:rsid w:val="00BF475A"/>
    <w:rsid w:val="00BF6240"/>
    <w:rsid w:val="00BF6794"/>
    <w:rsid w:val="00BF746F"/>
    <w:rsid w:val="00BF7597"/>
    <w:rsid w:val="00BF7BA1"/>
    <w:rsid w:val="00C00242"/>
    <w:rsid w:val="00C00682"/>
    <w:rsid w:val="00C00E34"/>
    <w:rsid w:val="00C00E72"/>
    <w:rsid w:val="00C0166B"/>
    <w:rsid w:val="00C01B78"/>
    <w:rsid w:val="00C02AC0"/>
    <w:rsid w:val="00C02D72"/>
    <w:rsid w:val="00C02DDA"/>
    <w:rsid w:val="00C02FD9"/>
    <w:rsid w:val="00C03233"/>
    <w:rsid w:val="00C033B3"/>
    <w:rsid w:val="00C040CC"/>
    <w:rsid w:val="00C045CF"/>
    <w:rsid w:val="00C0461F"/>
    <w:rsid w:val="00C0530F"/>
    <w:rsid w:val="00C05A98"/>
    <w:rsid w:val="00C05B15"/>
    <w:rsid w:val="00C07336"/>
    <w:rsid w:val="00C10287"/>
    <w:rsid w:val="00C107C8"/>
    <w:rsid w:val="00C10FC6"/>
    <w:rsid w:val="00C1105C"/>
    <w:rsid w:val="00C112EA"/>
    <w:rsid w:val="00C114AD"/>
    <w:rsid w:val="00C11659"/>
    <w:rsid w:val="00C119AE"/>
    <w:rsid w:val="00C11D45"/>
    <w:rsid w:val="00C11E52"/>
    <w:rsid w:val="00C122D5"/>
    <w:rsid w:val="00C1373C"/>
    <w:rsid w:val="00C138B9"/>
    <w:rsid w:val="00C13B07"/>
    <w:rsid w:val="00C140BD"/>
    <w:rsid w:val="00C148F9"/>
    <w:rsid w:val="00C15151"/>
    <w:rsid w:val="00C1538D"/>
    <w:rsid w:val="00C15479"/>
    <w:rsid w:val="00C20644"/>
    <w:rsid w:val="00C20F1E"/>
    <w:rsid w:val="00C225E8"/>
    <w:rsid w:val="00C22CE6"/>
    <w:rsid w:val="00C23380"/>
    <w:rsid w:val="00C234AE"/>
    <w:rsid w:val="00C2489F"/>
    <w:rsid w:val="00C251D9"/>
    <w:rsid w:val="00C270D2"/>
    <w:rsid w:val="00C30080"/>
    <w:rsid w:val="00C308AD"/>
    <w:rsid w:val="00C30D07"/>
    <w:rsid w:val="00C32A83"/>
    <w:rsid w:val="00C33078"/>
    <w:rsid w:val="00C335D4"/>
    <w:rsid w:val="00C336DC"/>
    <w:rsid w:val="00C33B1F"/>
    <w:rsid w:val="00C33B84"/>
    <w:rsid w:val="00C33BA1"/>
    <w:rsid w:val="00C33C63"/>
    <w:rsid w:val="00C33CEE"/>
    <w:rsid w:val="00C3474D"/>
    <w:rsid w:val="00C37B95"/>
    <w:rsid w:val="00C409BB"/>
    <w:rsid w:val="00C40C0A"/>
    <w:rsid w:val="00C40C0E"/>
    <w:rsid w:val="00C40E9E"/>
    <w:rsid w:val="00C422E8"/>
    <w:rsid w:val="00C423CC"/>
    <w:rsid w:val="00C42597"/>
    <w:rsid w:val="00C426F9"/>
    <w:rsid w:val="00C42E7E"/>
    <w:rsid w:val="00C43BCD"/>
    <w:rsid w:val="00C4400D"/>
    <w:rsid w:val="00C4429B"/>
    <w:rsid w:val="00C457BA"/>
    <w:rsid w:val="00C4628D"/>
    <w:rsid w:val="00C464F7"/>
    <w:rsid w:val="00C46804"/>
    <w:rsid w:val="00C46D2B"/>
    <w:rsid w:val="00C47DDD"/>
    <w:rsid w:val="00C52255"/>
    <w:rsid w:val="00C53362"/>
    <w:rsid w:val="00C5358C"/>
    <w:rsid w:val="00C54C3C"/>
    <w:rsid w:val="00C5599B"/>
    <w:rsid w:val="00C56ACB"/>
    <w:rsid w:val="00C57B74"/>
    <w:rsid w:val="00C60444"/>
    <w:rsid w:val="00C60D28"/>
    <w:rsid w:val="00C618A0"/>
    <w:rsid w:val="00C61B7F"/>
    <w:rsid w:val="00C62534"/>
    <w:rsid w:val="00C62F18"/>
    <w:rsid w:val="00C646EA"/>
    <w:rsid w:val="00C647E4"/>
    <w:rsid w:val="00C65680"/>
    <w:rsid w:val="00C6586B"/>
    <w:rsid w:val="00C66268"/>
    <w:rsid w:val="00C663B8"/>
    <w:rsid w:val="00C66C2D"/>
    <w:rsid w:val="00C67726"/>
    <w:rsid w:val="00C67FEB"/>
    <w:rsid w:val="00C7024C"/>
    <w:rsid w:val="00C707B0"/>
    <w:rsid w:val="00C7321E"/>
    <w:rsid w:val="00C73C5B"/>
    <w:rsid w:val="00C746EB"/>
    <w:rsid w:val="00C752FD"/>
    <w:rsid w:val="00C76349"/>
    <w:rsid w:val="00C774A3"/>
    <w:rsid w:val="00C80544"/>
    <w:rsid w:val="00C80977"/>
    <w:rsid w:val="00C81B0D"/>
    <w:rsid w:val="00C8265E"/>
    <w:rsid w:val="00C82763"/>
    <w:rsid w:val="00C8282E"/>
    <w:rsid w:val="00C829E7"/>
    <w:rsid w:val="00C82C05"/>
    <w:rsid w:val="00C8382B"/>
    <w:rsid w:val="00C839D9"/>
    <w:rsid w:val="00C83C85"/>
    <w:rsid w:val="00C8469B"/>
    <w:rsid w:val="00C85B14"/>
    <w:rsid w:val="00C866E2"/>
    <w:rsid w:val="00C869DC"/>
    <w:rsid w:val="00C870E2"/>
    <w:rsid w:val="00C8758E"/>
    <w:rsid w:val="00C87864"/>
    <w:rsid w:val="00C9075A"/>
    <w:rsid w:val="00C90793"/>
    <w:rsid w:val="00C90AAF"/>
    <w:rsid w:val="00C90F39"/>
    <w:rsid w:val="00C91056"/>
    <w:rsid w:val="00C912EF"/>
    <w:rsid w:val="00C91EDB"/>
    <w:rsid w:val="00C92561"/>
    <w:rsid w:val="00C93DD7"/>
    <w:rsid w:val="00C93F0F"/>
    <w:rsid w:val="00C940E0"/>
    <w:rsid w:val="00C94211"/>
    <w:rsid w:val="00C94A09"/>
    <w:rsid w:val="00C95E45"/>
    <w:rsid w:val="00C97B7A"/>
    <w:rsid w:val="00CA0028"/>
    <w:rsid w:val="00CA020A"/>
    <w:rsid w:val="00CA0AB2"/>
    <w:rsid w:val="00CA1CAA"/>
    <w:rsid w:val="00CA1D80"/>
    <w:rsid w:val="00CA2448"/>
    <w:rsid w:val="00CA4A77"/>
    <w:rsid w:val="00CA53FF"/>
    <w:rsid w:val="00CA609A"/>
    <w:rsid w:val="00CA6CB9"/>
    <w:rsid w:val="00CB0027"/>
    <w:rsid w:val="00CB0364"/>
    <w:rsid w:val="00CB056F"/>
    <w:rsid w:val="00CB1081"/>
    <w:rsid w:val="00CB14DA"/>
    <w:rsid w:val="00CB320D"/>
    <w:rsid w:val="00CB3441"/>
    <w:rsid w:val="00CB4565"/>
    <w:rsid w:val="00CC07DF"/>
    <w:rsid w:val="00CC103B"/>
    <w:rsid w:val="00CC327F"/>
    <w:rsid w:val="00CC3E00"/>
    <w:rsid w:val="00CC43E3"/>
    <w:rsid w:val="00CC4B13"/>
    <w:rsid w:val="00CC4EAE"/>
    <w:rsid w:val="00CC6F39"/>
    <w:rsid w:val="00CC7346"/>
    <w:rsid w:val="00CC785B"/>
    <w:rsid w:val="00CC7937"/>
    <w:rsid w:val="00CD18C2"/>
    <w:rsid w:val="00CD210D"/>
    <w:rsid w:val="00CD270F"/>
    <w:rsid w:val="00CD309C"/>
    <w:rsid w:val="00CD3D93"/>
    <w:rsid w:val="00CD449B"/>
    <w:rsid w:val="00CD4CCA"/>
    <w:rsid w:val="00CD4CF6"/>
    <w:rsid w:val="00CD57A9"/>
    <w:rsid w:val="00CD5A8D"/>
    <w:rsid w:val="00CD7848"/>
    <w:rsid w:val="00CE02C0"/>
    <w:rsid w:val="00CE0D11"/>
    <w:rsid w:val="00CE0F7D"/>
    <w:rsid w:val="00CE144B"/>
    <w:rsid w:val="00CE3080"/>
    <w:rsid w:val="00CE328D"/>
    <w:rsid w:val="00CE417F"/>
    <w:rsid w:val="00CE42A5"/>
    <w:rsid w:val="00CE5953"/>
    <w:rsid w:val="00CE5E98"/>
    <w:rsid w:val="00CE5EF4"/>
    <w:rsid w:val="00CE6E5F"/>
    <w:rsid w:val="00CE7128"/>
    <w:rsid w:val="00CE7808"/>
    <w:rsid w:val="00CF0127"/>
    <w:rsid w:val="00CF0825"/>
    <w:rsid w:val="00CF147E"/>
    <w:rsid w:val="00CF1B52"/>
    <w:rsid w:val="00CF1E98"/>
    <w:rsid w:val="00CF2955"/>
    <w:rsid w:val="00CF35C3"/>
    <w:rsid w:val="00CF4E16"/>
    <w:rsid w:val="00CF69C8"/>
    <w:rsid w:val="00D006C6"/>
    <w:rsid w:val="00D0122D"/>
    <w:rsid w:val="00D01B23"/>
    <w:rsid w:val="00D03099"/>
    <w:rsid w:val="00D033BD"/>
    <w:rsid w:val="00D035D1"/>
    <w:rsid w:val="00D03E42"/>
    <w:rsid w:val="00D04998"/>
    <w:rsid w:val="00D04EF9"/>
    <w:rsid w:val="00D05087"/>
    <w:rsid w:val="00D05C19"/>
    <w:rsid w:val="00D05D9E"/>
    <w:rsid w:val="00D06549"/>
    <w:rsid w:val="00D06E2F"/>
    <w:rsid w:val="00D1011E"/>
    <w:rsid w:val="00D10527"/>
    <w:rsid w:val="00D1130B"/>
    <w:rsid w:val="00D11BF1"/>
    <w:rsid w:val="00D1278F"/>
    <w:rsid w:val="00D12805"/>
    <w:rsid w:val="00D1281E"/>
    <w:rsid w:val="00D131A0"/>
    <w:rsid w:val="00D145F1"/>
    <w:rsid w:val="00D1571E"/>
    <w:rsid w:val="00D15A72"/>
    <w:rsid w:val="00D15B1F"/>
    <w:rsid w:val="00D175C5"/>
    <w:rsid w:val="00D20963"/>
    <w:rsid w:val="00D20F48"/>
    <w:rsid w:val="00D233D2"/>
    <w:rsid w:val="00D2421D"/>
    <w:rsid w:val="00D26A91"/>
    <w:rsid w:val="00D26C33"/>
    <w:rsid w:val="00D271C8"/>
    <w:rsid w:val="00D276C7"/>
    <w:rsid w:val="00D27DB9"/>
    <w:rsid w:val="00D301B6"/>
    <w:rsid w:val="00D30370"/>
    <w:rsid w:val="00D3040D"/>
    <w:rsid w:val="00D317A1"/>
    <w:rsid w:val="00D31BFB"/>
    <w:rsid w:val="00D33149"/>
    <w:rsid w:val="00D33A4C"/>
    <w:rsid w:val="00D33C28"/>
    <w:rsid w:val="00D34B0C"/>
    <w:rsid w:val="00D3597C"/>
    <w:rsid w:val="00D35FAC"/>
    <w:rsid w:val="00D3680D"/>
    <w:rsid w:val="00D37929"/>
    <w:rsid w:val="00D418D6"/>
    <w:rsid w:val="00D424C0"/>
    <w:rsid w:val="00D42640"/>
    <w:rsid w:val="00D43C0E"/>
    <w:rsid w:val="00D4410A"/>
    <w:rsid w:val="00D4532C"/>
    <w:rsid w:val="00D459F8"/>
    <w:rsid w:val="00D45CAE"/>
    <w:rsid w:val="00D473A9"/>
    <w:rsid w:val="00D5018A"/>
    <w:rsid w:val="00D50568"/>
    <w:rsid w:val="00D505C9"/>
    <w:rsid w:val="00D5199B"/>
    <w:rsid w:val="00D523AA"/>
    <w:rsid w:val="00D52CAE"/>
    <w:rsid w:val="00D5377C"/>
    <w:rsid w:val="00D539FF"/>
    <w:rsid w:val="00D5423A"/>
    <w:rsid w:val="00D548AB"/>
    <w:rsid w:val="00D54E43"/>
    <w:rsid w:val="00D567B4"/>
    <w:rsid w:val="00D60090"/>
    <w:rsid w:val="00D61BE9"/>
    <w:rsid w:val="00D61F07"/>
    <w:rsid w:val="00D63035"/>
    <w:rsid w:val="00D641B1"/>
    <w:rsid w:val="00D643BC"/>
    <w:rsid w:val="00D65CA8"/>
    <w:rsid w:val="00D66B3E"/>
    <w:rsid w:val="00D67899"/>
    <w:rsid w:val="00D702C2"/>
    <w:rsid w:val="00D70CF8"/>
    <w:rsid w:val="00D714C9"/>
    <w:rsid w:val="00D72076"/>
    <w:rsid w:val="00D72202"/>
    <w:rsid w:val="00D739C0"/>
    <w:rsid w:val="00D73D43"/>
    <w:rsid w:val="00D74598"/>
    <w:rsid w:val="00D74670"/>
    <w:rsid w:val="00D75188"/>
    <w:rsid w:val="00D75658"/>
    <w:rsid w:val="00D76433"/>
    <w:rsid w:val="00D76EBF"/>
    <w:rsid w:val="00D770C1"/>
    <w:rsid w:val="00D77CF4"/>
    <w:rsid w:val="00D77E7F"/>
    <w:rsid w:val="00D808A2"/>
    <w:rsid w:val="00D82765"/>
    <w:rsid w:val="00D829D5"/>
    <w:rsid w:val="00D82A67"/>
    <w:rsid w:val="00D82F39"/>
    <w:rsid w:val="00D8406A"/>
    <w:rsid w:val="00D8418D"/>
    <w:rsid w:val="00D8486C"/>
    <w:rsid w:val="00D84C7A"/>
    <w:rsid w:val="00D85BFD"/>
    <w:rsid w:val="00D85DF4"/>
    <w:rsid w:val="00D85E81"/>
    <w:rsid w:val="00D86011"/>
    <w:rsid w:val="00D86568"/>
    <w:rsid w:val="00D865CE"/>
    <w:rsid w:val="00D86F53"/>
    <w:rsid w:val="00D87433"/>
    <w:rsid w:val="00D87459"/>
    <w:rsid w:val="00D87746"/>
    <w:rsid w:val="00D90795"/>
    <w:rsid w:val="00D90F46"/>
    <w:rsid w:val="00D914E4"/>
    <w:rsid w:val="00D919D6"/>
    <w:rsid w:val="00D91E30"/>
    <w:rsid w:val="00D92438"/>
    <w:rsid w:val="00D92AAD"/>
    <w:rsid w:val="00D93627"/>
    <w:rsid w:val="00D93E29"/>
    <w:rsid w:val="00D942B2"/>
    <w:rsid w:val="00D94F41"/>
    <w:rsid w:val="00D95B08"/>
    <w:rsid w:val="00D9688C"/>
    <w:rsid w:val="00D96D26"/>
    <w:rsid w:val="00D979C9"/>
    <w:rsid w:val="00D97ACE"/>
    <w:rsid w:val="00D97BAA"/>
    <w:rsid w:val="00D97FAA"/>
    <w:rsid w:val="00DA15AE"/>
    <w:rsid w:val="00DA1F2B"/>
    <w:rsid w:val="00DA21EC"/>
    <w:rsid w:val="00DA3ABE"/>
    <w:rsid w:val="00DA3C49"/>
    <w:rsid w:val="00DA4474"/>
    <w:rsid w:val="00DA495A"/>
    <w:rsid w:val="00DA5116"/>
    <w:rsid w:val="00DA5DF6"/>
    <w:rsid w:val="00DA62E2"/>
    <w:rsid w:val="00DB0005"/>
    <w:rsid w:val="00DB052C"/>
    <w:rsid w:val="00DB064F"/>
    <w:rsid w:val="00DB1071"/>
    <w:rsid w:val="00DB1C8C"/>
    <w:rsid w:val="00DB24E5"/>
    <w:rsid w:val="00DB29C7"/>
    <w:rsid w:val="00DB2DBC"/>
    <w:rsid w:val="00DB39BF"/>
    <w:rsid w:val="00DB4244"/>
    <w:rsid w:val="00DB43A1"/>
    <w:rsid w:val="00DB5903"/>
    <w:rsid w:val="00DC03EE"/>
    <w:rsid w:val="00DC4CF1"/>
    <w:rsid w:val="00DC4DDC"/>
    <w:rsid w:val="00DC62B2"/>
    <w:rsid w:val="00DC6382"/>
    <w:rsid w:val="00DC7B97"/>
    <w:rsid w:val="00DD0516"/>
    <w:rsid w:val="00DD09C2"/>
    <w:rsid w:val="00DD15A7"/>
    <w:rsid w:val="00DD1FCB"/>
    <w:rsid w:val="00DD21ED"/>
    <w:rsid w:val="00DD29DF"/>
    <w:rsid w:val="00DD4BEA"/>
    <w:rsid w:val="00DD4C38"/>
    <w:rsid w:val="00DD5AD0"/>
    <w:rsid w:val="00DD69CD"/>
    <w:rsid w:val="00DD7003"/>
    <w:rsid w:val="00DD78F5"/>
    <w:rsid w:val="00DE0724"/>
    <w:rsid w:val="00DE2788"/>
    <w:rsid w:val="00DE2AC2"/>
    <w:rsid w:val="00DE2BBC"/>
    <w:rsid w:val="00DE2CD1"/>
    <w:rsid w:val="00DE3832"/>
    <w:rsid w:val="00DE506C"/>
    <w:rsid w:val="00DE5B34"/>
    <w:rsid w:val="00DE5E18"/>
    <w:rsid w:val="00DE7AEC"/>
    <w:rsid w:val="00DF0006"/>
    <w:rsid w:val="00DF2DBB"/>
    <w:rsid w:val="00DF363C"/>
    <w:rsid w:val="00DF3A8B"/>
    <w:rsid w:val="00DF43A7"/>
    <w:rsid w:val="00DF673D"/>
    <w:rsid w:val="00DF6F16"/>
    <w:rsid w:val="00DF7318"/>
    <w:rsid w:val="00DF75E8"/>
    <w:rsid w:val="00DF79F0"/>
    <w:rsid w:val="00DF7A02"/>
    <w:rsid w:val="00DF7F93"/>
    <w:rsid w:val="00E01C5F"/>
    <w:rsid w:val="00E01F52"/>
    <w:rsid w:val="00E02795"/>
    <w:rsid w:val="00E03060"/>
    <w:rsid w:val="00E03922"/>
    <w:rsid w:val="00E0425E"/>
    <w:rsid w:val="00E04FBC"/>
    <w:rsid w:val="00E05704"/>
    <w:rsid w:val="00E0689D"/>
    <w:rsid w:val="00E06932"/>
    <w:rsid w:val="00E071C4"/>
    <w:rsid w:val="00E07466"/>
    <w:rsid w:val="00E10BCE"/>
    <w:rsid w:val="00E10E3E"/>
    <w:rsid w:val="00E11604"/>
    <w:rsid w:val="00E12DE2"/>
    <w:rsid w:val="00E14A11"/>
    <w:rsid w:val="00E15099"/>
    <w:rsid w:val="00E15136"/>
    <w:rsid w:val="00E1525C"/>
    <w:rsid w:val="00E159F5"/>
    <w:rsid w:val="00E160AE"/>
    <w:rsid w:val="00E163A0"/>
    <w:rsid w:val="00E21336"/>
    <w:rsid w:val="00E21593"/>
    <w:rsid w:val="00E21CF2"/>
    <w:rsid w:val="00E21E6B"/>
    <w:rsid w:val="00E22C1C"/>
    <w:rsid w:val="00E23509"/>
    <w:rsid w:val="00E23C6A"/>
    <w:rsid w:val="00E23E9B"/>
    <w:rsid w:val="00E25164"/>
    <w:rsid w:val="00E25611"/>
    <w:rsid w:val="00E26436"/>
    <w:rsid w:val="00E27C0A"/>
    <w:rsid w:val="00E3139C"/>
    <w:rsid w:val="00E3173B"/>
    <w:rsid w:val="00E31D29"/>
    <w:rsid w:val="00E32E63"/>
    <w:rsid w:val="00E332D5"/>
    <w:rsid w:val="00E35754"/>
    <w:rsid w:val="00E36139"/>
    <w:rsid w:val="00E362CA"/>
    <w:rsid w:val="00E372BA"/>
    <w:rsid w:val="00E377B7"/>
    <w:rsid w:val="00E405F1"/>
    <w:rsid w:val="00E40A5C"/>
    <w:rsid w:val="00E42681"/>
    <w:rsid w:val="00E43F2F"/>
    <w:rsid w:val="00E4429C"/>
    <w:rsid w:val="00E442C1"/>
    <w:rsid w:val="00E44925"/>
    <w:rsid w:val="00E46190"/>
    <w:rsid w:val="00E463E0"/>
    <w:rsid w:val="00E47E9A"/>
    <w:rsid w:val="00E512F8"/>
    <w:rsid w:val="00E5145B"/>
    <w:rsid w:val="00E51698"/>
    <w:rsid w:val="00E52034"/>
    <w:rsid w:val="00E52CB3"/>
    <w:rsid w:val="00E53EEF"/>
    <w:rsid w:val="00E54065"/>
    <w:rsid w:val="00E54492"/>
    <w:rsid w:val="00E54C95"/>
    <w:rsid w:val="00E554CC"/>
    <w:rsid w:val="00E5559A"/>
    <w:rsid w:val="00E55825"/>
    <w:rsid w:val="00E56691"/>
    <w:rsid w:val="00E57224"/>
    <w:rsid w:val="00E57AA3"/>
    <w:rsid w:val="00E6152A"/>
    <w:rsid w:val="00E620B7"/>
    <w:rsid w:val="00E62888"/>
    <w:rsid w:val="00E656D1"/>
    <w:rsid w:val="00E6591A"/>
    <w:rsid w:val="00E65CFD"/>
    <w:rsid w:val="00E67E93"/>
    <w:rsid w:val="00E67F30"/>
    <w:rsid w:val="00E706D5"/>
    <w:rsid w:val="00E7085D"/>
    <w:rsid w:val="00E708C2"/>
    <w:rsid w:val="00E710C4"/>
    <w:rsid w:val="00E7174B"/>
    <w:rsid w:val="00E71991"/>
    <w:rsid w:val="00E71E9E"/>
    <w:rsid w:val="00E73598"/>
    <w:rsid w:val="00E74C87"/>
    <w:rsid w:val="00E75450"/>
    <w:rsid w:val="00E75480"/>
    <w:rsid w:val="00E76BDB"/>
    <w:rsid w:val="00E77FF5"/>
    <w:rsid w:val="00E80578"/>
    <w:rsid w:val="00E80BB7"/>
    <w:rsid w:val="00E81DD8"/>
    <w:rsid w:val="00E824D9"/>
    <w:rsid w:val="00E84CD5"/>
    <w:rsid w:val="00E852DB"/>
    <w:rsid w:val="00E85E9B"/>
    <w:rsid w:val="00E861E4"/>
    <w:rsid w:val="00E86BDB"/>
    <w:rsid w:val="00E91308"/>
    <w:rsid w:val="00E913FE"/>
    <w:rsid w:val="00E9240C"/>
    <w:rsid w:val="00E92E18"/>
    <w:rsid w:val="00E93042"/>
    <w:rsid w:val="00E9397D"/>
    <w:rsid w:val="00E940B8"/>
    <w:rsid w:val="00E9414B"/>
    <w:rsid w:val="00E946D0"/>
    <w:rsid w:val="00E95490"/>
    <w:rsid w:val="00E96762"/>
    <w:rsid w:val="00E96D61"/>
    <w:rsid w:val="00E97677"/>
    <w:rsid w:val="00E9773F"/>
    <w:rsid w:val="00E978C2"/>
    <w:rsid w:val="00EA062F"/>
    <w:rsid w:val="00EA0650"/>
    <w:rsid w:val="00EA111C"/>
    <w:rsid w:val="00EA1239"/>
    <w:rsid w:val="00EA2B83"/>
    <w:rsid w:val="00EA2DCE"/>
    <w:rsid w:val="00EA3C35"/>
    <w:rsid w:val="00EA4020"/>
    <w:rsid w:val="00EA4C55"/>
    <w:rsid w:val="00EA500A"/>
    <w:rsid w:val="00EA605C"/>
    <w:rsid w:val="00EA66A1"/>
    <w:rsid w:val="00EA6E3E"/>
    <w:rsid w:val="00EA7E78"/>
    <w:rsid w:val="00EA7F47"/>
    <w:rsid w:val="00EB022A"/>
    <w:rsid w:val="00EB0724"/>
    <w:rsid w:val="00EB0B96"/>
    <w:rsid w:val="00EB0C9A"/>
    <w:rsid w:val="00EB377B"/>
    <w:rsid w:val="00EB46F1"/>
    <w:rsid w:val="00EB4A73"/>
    <w:rsid w:val="00EB50DD"/>
    <w:rsid w:val="00EB5753"/>
    <w:rsid w:val="00EB5F56"/>
    <w:rsid w:val="00EB60E5"/>
    <w:rsid w:val="00EB60EC"/>
    <w:rsid w:val="00EB620F"/>
    <w:rsid w:val="00EB7AD2"/>
    <w:rsid w:val="00EB7AEA"/>
    <w:rsid w:val="00EC08A9"/>
    <w:rsid w:val="00EC0F3C"/>
    <w:rsid w:val="00EC15A0"/>
    <w:rsid w:val="00EC2DDF"/>
    <w:rsid w:val="00EC32E9"/>
    <w:rsid w:val="00EC40B2"/>
    <w:rsid w:val="00EC4859"/>
    <w:rsid w:val="00EC4E76"/>
    <w:rsid w:val="00EC601D"/>
    <w:rsid w:val="00EC6336"/>
    <w:rsid w:val="00EC6F99"/>
    <w:rsid w:val="00EC703E"/>
    <w:rsid w:val="00EC70DD"/>
    <w:rsid w:val="00EC76F9"/>
    <w:rsid w:val="00EC7F36"/>
    <w:rsid w:val="00EC7F95"/>
    <w:rsid w:val="00ED01A2"/>
    <w:rsid w:val="00ED01B4"/>
    <w:rsid w:val="00ED023F"/>
    <w:rsid w:val="00ED04D6"/>
    <w:rsid w:val="00ED0AB9"/>
    <w:rsid w:val="00ED134E"/>
    <w:rsid w:val="00ED1463"/>
    <w:rsid w:val="00ED205B"/>
    <w:rsid w:val="00ED207F"/>
    <w:rsid w:val="00ED2365"/>
    <w:rsid w:val="00ED2D77"/>
    <w:rsid w:val="00ED36A6"/>
    <w:rsid w:val="00ED7309"/>
    <w:rsid w:val="00ED73BD"/>
    <w:rsid w:val="00ED7852"/>
    <w:rsid w:val="00ED7AC7"/>
    <w:rsid w:val="00ED7B57"/>
    <w:rsid w:val="00ED7CEE"/>
    <w:rsid w:val="00EE17C6"/>
    <w:rsid w:val="00EE1CFB"/>
    <w:rsid w:val="00EE34B6"/>
    <w:rsid w:val="00EE39EA"/>
    <w:rsid w:val="00EE434B"/>
    <w:rsid w:val="00EE43F1"/>
    <w:rsid w:val="00EE4902"/>
    <w:rsid w:val="00EE52F0"/>
    <w:rsid w:val="00EE5421"/>
    <w:rsid w:val="00EE5A2A"/>
    <w:rsid w:val="00EE7206"/>
    <w:rsid w:val="00EE7903"/>
    <w:rsid w:val="00EF0015"/>
    <w:rsid w:val="00EF054F"/>
    <w:rsid w:val="00EF10B4"/>
    <w:rsid w:val="00EF1224"/>
    <w:rsid w:val="00EF236E"/>
    <w:rsid w:val="00EF2C5F"/>
    <w:rsid w:val="00EF3139"/>
    <w:rsid w:val="00EF33E7"/>
    <w:rsid w:val="00EF3449"/>
    <w:rsid w:val="00EF3518"/>
    <w:rsid w:val="00EF3B63"/>
    <w:rsid w:val="00EF57C0"/>
    <w:rsid w:val="00EF5DED"/>
    <w:rsid w:val="00EF6BAB"/>
    <w:rsid w:val="00EF7AD5"/>
    <w:rsid w:val="00F00422"/>
    <w:rsid w:val="00F00851"/>
    <w:rsid w:val="00F00E57"/>
    <w:rsid w:val="00F0187D"/>
    <w:rsid w:val="00F01FA7"/>
    <w:rsid w:val="00F03320"/>
    <w:rsid w:val="00F036BF"/>
    <w:rsid w:val="00F03B6A"/>
    <w:rsid w:val="00F041E1"/>
    <w:rsid w:val="00F047A5"/>
    <w:rsid w:val="00F05427"/>
    <w:rsid w:val="00F06A79"/>
    <w:rsid w:val="00F07845"/>
    <w:rsid w:val="00F07D2C"/>
    <w:rsid w:val="00F10808"/>
    <w:rsid w:val="00F1154E"/>
    <w:rsid w:val="00F12A95"/>
    <w:rsid w:val="00F14652"/>
    <w:rsid w:val="00F14B9D"/>
    <w:rsid w:val="00F14D8C"/>
    <w:rsid w:val="00F1707D"/>
    <w:rsid w:val="00F2013D"/>
    <w:rsid w:val="00F2033A"/>
    <w:rsid w:val="00F21249"/>
    <w:rsid w:val="00F2131B"/>
    <w:rsid w:val="00F21D65"/>
    <w:rsid w:val="00F22360"/>
    <w:rsid w:val="00F22A1E"/>
    <w:rsid w:val="00F23E8E"/>
    <w:rsid w:val="00F247ED"/>
    <w:rsid w:val="00F24F05"/>
    <w:rsid w:val="00F253E5"/>
    <w:rsid w:val="00F25C28"/>
    <w:rsid w:val="00F25C85"/>
    <w:rsid w:val="00F2754C"/>
    <w:rsid w:val="00F27F27"/>
    <w:rsid w:val="00F32781"/>
    <w:rsid w:val="00F33BB4"/>
    <w:rsid w:val="00F33DFD"/>
    <w:rsid w:val="00F34082"/>
    <w:rsid w:val="00F34300"/>
    <w:rsid w:val="00F3495E"/>
    <w:rsid w:val="00F34E40"/>
    <w:rsid w:val="00F35785"/>
    <w:rsid w:val="00F365FB"/>
    <w:rsid w:val="00F37E43"/>
    <w:rsid w:val="00F40635"/>
    <w:rsid w:val="00F41B5C"/>
    <w:rsid w:val="00F4244F"/>
    <w:rsid w:val="00F43955"/>
    <w:rsid w:val="00F44131"/>
    <w:rsid w:val="00F446C9"/>
    <w:rsid w:val="00F45162"/>
    <w:rsid w:val="00F463E3"/>
    <w:rsid w:val="00F464F8"/>
    <w:rsid w:val="00F47097"/>
    <w:rsid w:val="00F4749F"/>
    <w:rsid w:val="00F4782C"/>
    <w:rsid w:val="00F47F62"/>
    <w:rsid w:val="00F50120"/>
    <w:rsid w:val="00F5030B"/>
    <w:rsid w:val="00F5083E"/>
    <w:rsid w:val="00F51035"/>
    <w:rsid w:val="00F523B8"/>
    <w:rsid w:val="00F52A40"/>
    <w:rsid w:val="00F52E18"/>
    <w:rsid w:val="00F532A4"/>
    <w:rsid w:val="00F532BD"/>
    <w:rsid w:val="00F535A7"/>
    <w:rsid w:val="00F536C5"/>
    <w:rsid w:val="00F53812"/>
    <w:rsid w:val="00F559F4"/>
    <w:rsid w:val="00F5652F"/>
    <w:rsid w:val="00F642BA"/>
    <w:rsid w:val="00F64D1D"/>
    <w:rsid w:val="00F712A5"/>
    <w:rsid w:val="00F71AD8"/>
    <w:rsid w:val="00F72C2D"/>
    <w:rsid w:val="00F72D3D"/>
    <w:rsid w:val="00F74DBD"/>
    <w:rsid w:val="00F755F1"/>
    <w:rsid w:val="00F765BD"/>
    <w:rsid w:val="00F77EFA"/>
    <w:rsid w:val="00F801FB"/>
    <w:rsid w:val="00F82071"/>
    <w:rsid w:val="00F8361B"/>
    <w:rsid w:val="00F83778"/>
    <w:rsid w:val="00F8428A"/>
    <w:rsid w:val="00F84998"/>
    <w:rsid w:val="00F85BFE"/>
    <w:rsid w:val="00F85C58"/>
    <w:rsid w:val="00F861DA"/>
    <w:rsid w:val="00F868DB"/>
    <w:rsid w:val="00F86D6D"/>
    <w:rsid w:val="00F90300"/>
    <w:rsid w:val="00F90698"/>
    <w:rsid w:val="00F907D4"/>
    <w:rsid w:val="00F9144A"/>
    <w:rsid w:val="00F92A33"/>
    <w:rsid w:val="00F92EBF"/>
    <w:rsid w:val="00F93B50"/>
    <w:rsid w:val="00F94550"/>
    <w:rsid w:val="00F94F14"/>
    <w:rsid w:val="00F9550E"/>
    <w:rsid w:val="00F96921"/>
    <w:rsid w:val="00F97986"/>
    <w:rsid w:val="00FA00AD"/>
    <w:rsid w:val="00FA022D"/>
    <w:rsid w:val="00FA0839"/>
    <w:rsid w:val="00FA4D44"/>
    <w:rsid w:val="00FA6332"/>
    <w:rsid w:val="00FB0937"/>
    <w:rsid w:val="00FB10EB"/>
    <w:rsid w:val="00FB1479"/>
    <w:rsid w:val="00FB1504"/>
    <w:rsid w:val="00FB173A"/>
    <w:rsid w:val="00FB223F"/>
    <w:rsid w:val="00FB2D53"/>
    <w:rsid w:val="00FB3C4A"/>
    <w:rsid w:val="00FB4207"/>
    <w:rsid w:val="00FB5D1B"/>
    <w:rsid w:val="00FB7563"/>
    <w:rsid w:val="00FB7B32"/>
    <w:rsid w:val="00FC083C"/>
    <w:rsid w:val="00FC08ED"/>
    <w:rsid w:val="00FC1833"/>
    <w:rsid w:val="00FC2B0D"/>
    <w:rsid w:val="00FC3046"/>
    <w:rsid w:val="00FC39AD"/>
    <w:rsid w:val="00FC3F3B"/>
    <w:rsid w:val="00FC5C81"/>
    <w:rsid w:val="00FC7C25"/>
    <w:rsid w:val="00FC7E59"/>
    <w:rsid w:val="00FD0239"/>
    <w:rsid w:val="00FD0D75"/>
    <w:rsid w:val="00FD1427"/>
    <w:rsid w:val="00FD2457"/>
    <w:rsid w:val="00FD5D4D"/>
    <w:rsid w:val="00FD7776"/>
    <w:rsid w:val="00FD7F0E"/>
    <w:rsid w:val="00FD7F14"/>
    <w:rsid w:val="00FE030E"/>
    <w:rsid w:val="00FE078B"/>
    <w:rsid w:val="00FE08D8"/>
    <w:rsid w:val="00FE170E"/>
    <w:rsid w:val="00FE19CE"/>
    <w:rsid w:val="00FE1EDD"/>
    <w:rsid w:val="00FE2147"/>
    <w:rsid w:val="00FE3A6F"/>
    <w:rsid w:val="00FE4969"/>
    <w:rsid w:val="00FE4AC2"/>
    <w:rsid w:val="00FE4B49"/>
    <w:rsid w:val="00FE4DAB"/>
    <w:rsid w:val="00FE63D6"/>
    <w:rsid w:val="00FF06E8"/>
    <w:rsid w:val="00FF1335"/>
    <w:rsid w:val="00FF1B27"/>
    <w:rsid w:val="00FF1C0C"/>
    <w:rsid w:val="00FF1D0C"/>
    <w:rsid w:val="00FF4065"/>
    <w:rsid w:val="00FF41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E3BF9F4"/>
  <w15:docId w15:val="{E3E33E64-3128-44E5-82AC-D757BEB6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49B"/>
    <w:pPr>
      <w:widowControl w:val="0"/>
    </w:pPr>
    <w:rPr>
      <w:kern w:val="2"/>
      <w:sz w:val="24"/>
    </w:rPr>
  </w:style>
  <w:style w:type="paragraph" w:styleId="1">
    <w:name w:val="heading 1"/>
    <w:basedOn w:val="a"/>
    <w:next w:val="a"/>
    <w:qFormat/>
    <w:rsid w:val="0074249B"/>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74249B"/>
    <w:pPr>
      <w:keepNext/>
      <w:spacing w:line="720" w:lineRule="auto"/>
      <w:outlineLvl w:val="1"/>
    </w:pPr>
    <w:rPr>
      <w:rFonts w:ascii="Arial" w:hAnsi="Arial"/>
      <w:b/>
      <w:bCs/>
      <w:sz w:val="48"/>
      <w:szCs w:val="48"/>
    </w:rPr>
  </w:style>
  <w:style w:type="paragraph" w:styleId="3">
    <w:name w:val="heading 3"/>
    <w:basedOn w:val="a"/>
    <w:next w:val="a"/>
    <w:qFormat/>
    <w:rsid w:val="0074249B"/>
    <w:pPr>
      <w:keepNext/>
      <w:spacing w:line="720" w:lineRule="auto"/>
      <w:outlineLvl w:val="2"/>
    </w:pPr>
    <w:rPr>
      <w:rFonts w:ascii="Arial" w:hAnsi="Arial"/>
      <w:b/>
      <w:bCs/>
      <w:sz w:val="36"/>
      <w:szCs w:val="36"/>
    </w:rPr>
  </w:style>
  <w:style w:type="paragraph" w:styleId="4">
    <w:name w:val="heading 4"/>
    <w:aliases w:val="1.標題 4"/>
    <w:link w:val="40"/>
    <w:qFormat/>
    <w:rsid w:val="0074249B"/>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74249B"/>
    <w:pPr>
      <w:widowControl/>
      <w:spacing w:after="160" w:line="240" w:lineRule="exact"/>
    </w:pPr>
    <w:rPr>
      <w:rFonts w:ascii="Verdana" w:eastAsia="Times New Roman" w:hAnsi="Verdana"/>
      <w:kern w:val="0"/>
      <w:sz w:val="20"/>
      <w:lang w:eastAsia="en-US"/>
    </w:rPr>
  </w:style>
  <w:style w:type="paragraph" w:styleId="a4">
    <w:name w:val="header"/>
    <w:aliases w:val="頁首 字元 字元,頁首 字元 字元 字元"/>
    <w:basedOn w:val="a"/>
    <w:link w:val="a5"/>
    <w:uiPriority w:val="99"/>
    <w:rsid w:val="0074249B"/>
    <w:pPr>
      <w:tabs>
        <w:tab w:val="center" w:pos="4153"/>
        <w:tab w:val="right" w:pos="8306"/>
      </w:tabs>
      <w:snapToGrid w:val="0"/>
    </w:pPr>
    <w:rPr>
      <w:sz w:val="20"/>
    </w:rPr>
  </w:style>
  <w:style w:type="paragraph" w:styleId="a6">
    <w:name w:val="footer"/>
    <w:basedOn w:val="a"/>
    <w:link w:val="a7"/>
    <w:uiPriority w:val="99"/>
    <w:rsid w:val="0074249B"/>
    <w:pPr>
      <w:tabs>
        <w:tab w:val="center" w:pos="4153"/>
        <w:tab w:val="right" w:pos="8306"/>
      </w:tabs>
      <w:snapToGrid w:val="0"/>
    </w:pPr>
    <w:rPr>
      <w:sz w:val="20"/>
    </w:rPr>
  </w:style>
  <w:style w:type="paragraph" w:styleId="a8">
    <w:name w:val="Body Text"/>
    <w:aliases w:val="本文 字元 字元 字元 字元 字元 字元 字元,本文 字元 字元 字元 字元 字元 字元 字元 字元 字元,本文 字元 字元 字元 字元 字元 字元 字元 字元"/>
    <w:basedOn w:val="a"/>
    <w:link w:val="a9"/>
    <w:rsid w:val="0074249B"/>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字元 字元 字元 字元1,本文 字元 字元 字元 字元 字元 字元 字元 字元 字元 字元,本文 字元 字元 字元 字元 字元 字元 字元 字元 字元1"/>
    <w:basedOn w:val="a0"/>
    <w:link w:val="a8"/>
    <w:rsid w:val="0074249B"/>
    <w:rPr>
      <w:rFonts w:ascii="標楷體" w:eastAsia="標楷體"/>
      <w:kern w:val="2"/>
      <w:sz w:val="32"/>
      <w:lang w:val="en-US" w:eastAsia="zh-TW" w:bidi="ar-SA"/>
    </w:rPr>
  </w:style>
  <w:style w:type="character" w:styleId="aa">
    <w:name w:val="page number"/>
    <w:basedOn w:val="a0"/>
    <w:rsid w:val="0074249B"/>
  </w:style>
  <w:style w:type="paragraph" w:customStyle="1" w:styleId="-">
    <w:name w:val="欄-項目符號"/>
    <w:basedOn w:val="a4"/>
    <w:rsid w:val="0074249B"/>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aliases w:val="年度,字元 字元, 字元 字元 字元 字元, 字元 字元"/>
    <w:basedOn w:val="a"/>
    <w:next w:val="a"/>
    <w:link w:val="ac"/>
    <w:rsid w:val="0074249B"/>
    <w:pPr>
      <w:jc w:val="right"/>
    </w:pPr>
  </w:style>
  <w:style w:type="paragraph" w:customStyle="1" w:styleId="ad">
    <w:name w:val="標題壹、"/>
    <w:basedOn w:val="ae"/>
    <w:link w:val="af"/>
    <w:rsid w:val="0074249B"/>
    <w:pPr>
      <w:spacing w:beforeLines="0" w:line="360" w:lineRule="auto"/>
      <w:jc w:val="both"/>
    </w:pPr>
    <w:rPr>
      <w:sz w:val="36"/>
      <w:szCs w:val="36"/>
    </w:rPr>
  </w:style>
  <w:style w:type="paragraph" w:customStyle="1" w:styleId="ae">
    <w:name w:val="標題甲、"/>
    <w:basedOn w:val="a"/>
    <w:rsid w:val="0074249B"/>
    <w:pPr>
      <w:spacing w:beforeLines="50"/>
      <w:jc w:val="center"/>
    </w:pPr>
    <w:rPr>
      <w:rFonts w:eastAsia="標楷體" w:cs="新細明體"/>
      <w:b/>
      <w:bCs/>
      <w:sz w:val="40"/>
    </w:rPr>
  </w:style>
  <w:style w:type="paragraph" w:customStyle="1" w:styleId="af0">
    <w:name w:val="標題一、 字元 字元 字元"/>
    <w:basedOn w:val="ae"/>
    <w:link w:val="af1"/>
    <w:rsid w:val="0074249B"/>
    <w:pPr>
      <w:spacing w:beforeLines="20" w:afterLines="20" w:line="400" w:lineRule="exact"/>
      <w:ind w:leftChars="100" w:left="310" w:hangingChars="210" w:hanging="210"/>
      <w:jc w:val="both"/>
    </w:pPr>
    <w:rPr>
      <w:sz w:val="32"/>
      <w:szCs w:val="32"/>
    </w:rPr>
  </w:style>
  <w:style w:type="character" w:customStyle="1" w:styleId="af1">
    <w:name w:val="標題一、 字元 字元 字元 字元"/>
    <w:basedOn w:val="a0"/>
    <w:link w:val="af0"/>
    <w:rsid w:val="0074249B"/>
    <w:rPr>
      <w:rFonts w:eastAsia="標楷體" w:cs="新細明體"/>
      <w:b/>
      <w:bCs/>
      <w:kern w:val="2"/>
      <w:sz w:val="32"/>
      <w:szCs w:val="32"/>
      <w:lang w:val="en-US" w:eastAsia="zh-TW" w:bidi="ar-SA"/>
    </w:rPr>
  </w:style>
  <w:style w:type="paragraph" w:customStyle="1" w:styleId="af2">
    <w:name w:val="標題（一）"/>
    <w:basedOn w:val="ae"/>
    <w:link w:val="10"/>
    <w:uiPriority w:val="99"/>
    <w:rsid w:val="0074249B"/>
    <w:pPr>
      <w:spacing w:beforeLines="20" w:afterLines="20" w:line="400" w:lineRule="exact"/>
      <w:ind w:firstLineChars="200" w:firstLine="200"/>
      <w:jc w:val="both"/>
    </w:pPr>
    <w:rPr>
      <w:sz w:val="28"/>
      <w:szCs w:val="28"/>
    </w:rPr>
  </w:style>
  <w:style w:type="character" w:customStyle="1" w:styleId="10">
    <w:name w:val="標題（一） 字元1"/>
    <w:basedOn w:val="a0"/>
    <w:link w:val="af2"/>
    <w:uiPriority w:val="99"/>
    <w:locked/>
    <w:rsid w:val="0074249B"/>
    <w:rPr>
      <w:rFonts w:eastAsia="標楷體" w:cs="新細明體"/>
      <w:b/>
      <w:bCs/>
      <w:kern w:val="2"/>
      <w:sz w:val="28"/>
      <w:szCs w:val="28"/>
      <w:lang w:val="en-US" w:eastAsia="zh-TW" w:bidi="ar-SA"/>
    </w:rPr>
  </w:style>
  <w:style w:type="paragraph" w:customStyle="1" w:styleId="af3">
    <w:name w:val="跨頁標頭"/>
    <w:basedOn w:val="a"/>
    <w:rsid w:val="0074249B"/>
    <w:pPr>
      <w:spacing w:afterLines="50"/>
      <w:jc w:val="right"/>
    </w:pPr>
    <w:rPr>
      <w:rFonts w:ascii="華康楷書體W5" w:eastAsia="華康楷書體W5"/>
      <w:b/>
      <w:spacing w:val="60"/>
      <w:sz w:val="30"/>
      <w:u w:val="single"/>
    </w:rPr>
  </w:style>
  <w:style w:type="paragraph" w:customStyle="1" w:styleId="1-">
    <w:name w:val="表格欄1-數字主管"/>
    <w:basedOn w:val="a"/>
    <w:rsid w:val="0074249B"/>
    <w:pPr>
      <w:jc w:val="right"/>
    </w:pPr>
    <w:rPr>
      <w:rFonts w:ascii="細明體" w:eastAsia="細明體" w:hAnsi="Arial"/>
      <w:b/>
      <w:bCs/>
      <w:w w:val="90"/>
      <w:sz w:val="20"/>
    </w:rPr>
  </w:style>
  <w:style w:type="paragraph" w:customStyle="1" w:styleId="11">
    <w:name w:val="標題1."/>
    <w:basedOn w:val="ae"/>
    <w:rsid w:val="0074249B"/>
    <w:pPr>
      <w:spacing w:beforeLines="0" w:line="400" w:lineRule="exact"/>
      <w:ind w:firstLineChars="450" w:firstLine="450"/>
      <w:jc w:val="both"/>
    </w:pPr>
    <w:rPr>
      <w:rFonts w:ascii="標楷體"/>
      <w:b w:val="0"/>
      <w:sz w:val="24"/>
      <w:szCs w:val="24"/>
    </w:rPr>
  </w:style>
  <w:style w:type="paragraph" w:customStyle="1" w:styleId="12">
    <w:name w:val="標題(1)"/>
    <w:basedOn w:val="11"/>
    <w:rsid w:val="0074249B"/>
    <w:pPr>
      <w:ind w:firstLineChars="550" w:firstLine="550"/>
    </w:pPr>
  </w:style>
  <w:style w:type="paragraph" w:customStyle="1" w:styleId="af4">
    <w:name w:val="乙篇主文 字元"/>
    <w:basedOn w:val="a"/>
    <w:link w:val="af5"/>
    <w:rsid w:val="0074249B"/>
    <w:pPr>
      <w:spacing w:line="400" w:lineRule="exact"/>
      <w:ind w:firstLineChars="200" w:firstLine="200"/>
      <w:jc w:val="both"/>
    </w:pPr>
    <w:rPr>
      <w:rFonts w:ascii="標楷體" w:eastAsia="標楷體"/>
      <w:szCs w:val="24"/>
    </w:rPr>
  </w:style>
  <w:style w:type="character" w:customStyle="1" w:styleId="af5">
    <w:name w:val="乙篇主文 字元 字元"/>
    <w:basedOn w:val="a0"/>
    <w:link w:val="af4"/>
    <w:rsid w:val="0074249B"/>
    <w:rPr>
      <w:rFonts w:ascii="標楷體" w:eastAsia="標楷體"/>
      <w:kern w:val="2"/>
      <w:sz w:val="24"/>
      <w:szCs w:val="24"/>
      <w:lang w:val="en-US" w:eastAsia="zh-TW" w:bidi="ar-SA"/>
    </w:rPr>
  </w:style>
  <w:style w:type="paragraph" w:customStyle="1" w:styleId="af6">
    <w:name w:val="單元"/>
    <w:basedOn w:val="a"/>
    <w:rsid w:val="0074249B"/>
    <w:pPr>
      <w:snapToGrid w:val="0"/>
      <w:ind w:rightChars="100" w:right="100"/>
      <w:jc w:val="right"/>
    </w:pPr>
    <w:rPr>
      <w:rFonts w:ascii="標楷體" w:eastAsia="標楷體" w:hAnsi="Arial Narrow"/>
      <w:w w:val="95"/>
      <w:sz w:val="20"/>
    </w:rPr>
  </w:style>
  <w:style w:type="paragraph" w:customStyle="1" w:styleId="af7">
    <w:name w:val="註"/>
    <w:basedOn w:val="a"/>
    <w:rsid w:val="0074249B"/>
    <w:pPr>
      <w:spacing w:line="320" w:lineRule="exact"/>
      <w:jc w:val="both"/>
    </w:pPr>
    <w:rPr>
      <w:rFonts w:ascii="標楷體" w:eastAsia="標楷體"/>
      <w:sz w:val="20"/>
    </w:rPr>
  </w:style>
  <w:style w:type="paragraph" w:customStyle="1" w:styleId="20">
    <w:name w:val="表格欄2數字"/>
    <w:basedOn w:val="1-"/>
    <w:rsid w:val="0074249B"/>
    <w:rPr>
      <w:sz w:val="1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f9"/>
    <w:rsid w:val="0074249B"/>
    <w:rPr>
      <w:rFonts w:ascii="細明體" w:eastAsia="細明體" w:hAnsi="Courier New"/>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0"/>
    <w:link w:val="af8"/>
    <w:rsid w:val="00F2033A"/>
    <w:rPr>
      <w:rFonts w:ascii="細明體" w:eastAsia="細明體" w:hAnsi="Courier New"/>
      <w:kern w:val="2"/>
      <w:sz w:val="24"/>
      <w:lang w:val="en-US" w:eastAsia="zh-TW" w:bidi="ar-SA"/>
    </w:rPr>
  </w:style>
  <w:style w:type="paragraph" w:customStyle="1" w:styleId="30">
    <w:name w:val="表格欄3數字"/>
    <w:basedOn w:val="20"/>
    <w:rsid w:val="0074249B"/>
    <w:rPr>
      <w:b w:val="0"/>
    </w:rPr>
  </w:style>
  <w:style w:type="paragraph" w:customStyle="1" w:styleId="41">
    <w:name w:val="欄4（原因分析）"/>
    <w:basedOn w:val="a"/>
    <w:rsid w:val="0074249B"/>
    <w:pPr>
      <w:jc w:val="both"/>
    </w:pPr>
    <w:rPr>
      <w:rFonts w:ascii="標楷體" w:eastAsia="標楷體" w:cs="新細明體"/>
      <w:w w:val="90"/>
      <w:sz w:val="18"/>
      <w:szCs w:val="18"/>
    </w:rPr>
  </w:style>
  <w:style w:type="paragraph" w:customStyle="1" w:styleId="afa">
    <w:name w:val="甲篇內文 字元"/>
    <w:basedOn w:val="af4"/>
    <w:link w:val="afb"/>
    <w:rsid w:val="0074249B"/>
    <w:pPr>
      <w:spacing w:line="460" w:lineRule="exact"/>
    </w:pPr>
    <w:rPr>
      <w:sz w:val="28"/>
      <w:szCs w:val="28"/>
    </w:rPr>
  </w:style>
  <w:style w:type="character" w:customStyle="1" w:styleId="afb">
    <w:name w:val="甲篇內文 字元 字元"/>
    <w:basedOn w:val="af5"/>
    <w:link w:val="afa"/>
    <w:rsid w:val="0074249B"/>
    <w:rPr>
      <w:rFonts w:ascii="標楷體" w:eastAsia="標楷體"/>
      <w:kern w:val="2"/>
      <w:sz w:val="28"/>
      <w:szCs w:val="28"/>
      <w:lang w:val="en-US" w:eastAsia="zh-TW" w:bidi="ar-SA"/>
    </w:rPr>
  </w:style>
  <w:style w:type="paragraph" w:customStyle="1" w:styleId="afc">
    <w:name w:val="表頭"/>
    <w:basedOn w:val="a"/>
    <w:rsid w:val="0074249B"/>
    <w:pPr>
      <w:ind w:leftChars="30" w:left="30" w:rightChars="30" w:right="30"/>
      <w:jc w:val="distribute"/>
    </w:pPr>
    <w:rPr>
      <w:rFonts w:ascii="華康楷書體W5" w:eastAsia="標楷體"/>
      <w:sz w:val="20"/>
    </w:rPr>
  </w:style>
  <w:style w:type="paragraph" w:customStyle="1" w:styleId="13">
    <w:name w:val="表說1."/>
    <w:basedOn w:val="af7"/>
    <w:rsid w:val="0074249B"/>
    <w:pPr>
      <w:spacing w:line="400" w:lineRule="exact"/>
    </w:pPr>
    <w:rPr>
      <w:rFonts w:cs="新細明體"/>
      <w:sz w:val="24"/>
      <w:szCs w:val="24"/>
    </w:rPr>
  </w:style>
  <w:style w:type="paragraph" w:customStyle="1" w:styleId="1-1">
    <w:name w:val="表格欄1-1主管"/>
    <w:basedOn w:val="a"/>
    <w:rsid w:val="0074249B"/>
    <w:pPr>
      <w:jc w:val="distribute"/>
    </w:pPr>
    <w:rPr>
      <w:rFonts w:eastAsia="標楷體" w:cs="新細明體"/>
      <w:b/>
      <w:sz w:val="20"/>
    </w:rPr>
  </w:style>
  <w:style w:type="paragraph" w:customStyle="1" w:styleId="1-2">
    <w:name w:val="表格欄1-2"/>
    <w:basedOn w:val="a"/>
    <w:rsid w:val="0074249B"/>
    <w:pPr>
      <w:ind w:firstLineChars="100" w:firstLine="100"/>
      <w:jc w:val="distribute"/>
    </w:pPr>
    <w:rPr>
      <w:rFonts w:eastAsia="標楷體" w:cs="新細明體"/>
      <w:b/>
      <w:sz w:val="20"/>
      <w:szCs w:val="18"/>
    </w:rPr>
  </w:style>
  <w:style w:type="paragraph" w:customStyle="1" w:styleId="1-31">
    <w:name w:val="表格欄1-3退1"/>
    <w:basedOn w:val="a"/>
    <w:rsid w:val="0074249B"/>
    <w:pPr>
      <w:ind w:firstLineChars="100" w:firstLine="100"/>
      <w:jc w:val="distribute"/>
    </w:pPr>
    <w:rPr>
      <w:rFonts w:eastAsia="標楷體" w:cs="新細明體"/>
      <w:sz w:val="18"/>
      <w:szCs w:val="18"/>
    </w:rPr>
  </w:style>
  <w:style w:type="paragraph" w:customStyle="1" w:styleId="1-32">
    <w:name w:val="表格欄1-3退2"/>
    <w:basedOn w:val="1-31"/>
    <w:rsid w:val="0074249B"/>
    <w:pPr>
      <w:ind w:firstLineChars="200" w:firstLine="200"/>
    </w:pPr>
  </w:style>
  <w:style w:type="paragraph" w:customStyle="1" w:styleId="123">
    <w:name w:val="內文123"/>
    <w:rsid w:val="0074249B"/>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74249B"/>
    <w:pPr>
      <w:ind w:leftChars="250" w:left="250" w:rightChars="100" w:right="100" w:firstLineChars="0" w:firstLine="0"/>
    </w:pPr>
    <w:rPr>
      <w:sz w:val="18"/>
    </w:rPr>
  </w:style>
  <w:style w:type="paragraph" w:customStyle="1" w:styleId="14">
    <w:name w:val="標題1.加粗"/>
    <w:basedOn w:val="11"/>
    <w:link w:val="15"/>
    <w:rsid w:val="0074249B"/>
    <w:pPr>
      <w:ind w:firstLine="1080"/>
    </w:pPr>
    <w:rPr>
      <w:b/>
      <w:sz w:val="28"/>
      <w:szCs w:val="28"/>
    </w:rPr>
  </w:style>
  <w:style w:type="paragraph" w:customStyle="1" w:styleId="afe">
    <w:name w:val="主文"/>
    <w:basedOn w:val="a"/>
    <w:rsid w:val="0074249B"/>
    <w:pPr>
      <w:spacing w:line="312" w:lineRule="auto"/>
      <w:ind w:firstLineChars="200" w:firstLine="434"/>
      <w:jc w:val="both"/>
    </w:pPr>
    <w:rPr>
      <w:rFonts w:eastAsia="華康楷書體W5"/>
      <w:spacing w:val="4"/>
      <w:sz w:val="21"/>
    </w:rPr>
  </w:style>
  <w:style w:type="paragraph" w:customStyle="1" w:styleId="aff">
    <w:name w:val="總述文"/>
    <w:rsid w:val="0074249B"/>
    <w:pPr>
      <w:overflowPunct w:val="0"/>
      <w:spacing w:line="460" w:lineRule="exact"/>
      <w:ind w:firstLineChars="200" w:firstLine="200"/>
      <w:jc w:val="both"/>
    </w:pPr>
    <w:rPr>
      <w:rFonts w:ascii="標楷體" w:eastAsia="標楷體"/>
      <w:kern w:val="2"/>
      <w:sz w:val="28"/>
    </w:rPr>
  </w:style>
  <w:style w:type="paragraph" w:customStyle="1" w:styleId="16">
    <w:name w:val="甲篇內文 字元1"/>
    <w:basedOn w:val="a"/>
    <w:link w:val="17"/>
    <w:rsid w:val="0074249B"/>
    <w:pPr>
      <w:spacing w:line="460" w:lineRule="exact"/>
      <w:ind w:firstLineChars="200" w:firstLine="200"/>
      <w:jc w:val="both"/>
    </w:pPr>
    <w:rPr>
      <w:rFonts w:ascii="標楷體" w:eastAsia="標楷體"/>
      <w:sz w:val="28"/>
      <w:szCs w:val="28"/>
    </w:rPr>
  </w:style>
  <w:style w:type="character" w:customStyle="1" w:styleId="17">
    <w:name w:val="甲篇內文 字元 字元1"/>
    <w:basedOn w:val="a0"/>
    <w:link w:val="16"/>
    <w:rsid w:val="0074249B"/>
    <w:rPr>
      <w:rFonts w:ascii="標楷體" w:eastAsia="標楷體"/>
      <w:kern w:val="2"/>
      <w:sz w:val="28"/>
      <w:szCs w:val="28"/>
      <w:lang w:val="en-US" w:eastAsia="zh-TW" w:bidi="ar-SA"/>
    </w:rPr>
  </w:style>
  <w:style w:type="paragraph" w:customStyle="1" w:styleId="-0">
    <w:name w:val="樣式-壹"/>
    <w:basedOn w:val="a"/>
    <w:rsid w:val="0074249B"/>
    <w:rPr>
      <w:rFonts w:eastAsia="標楷體"/>
      <w:b/>
      <w:sz w:val="40"/>
    </w:rPr>
  </w:style>
  <w:style w:type="paragraph" w:customStyle="1" w:styleId="aff0">
    <w:name w:val="一"/>
    <w:rsid w:val="0074249B"/>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1">
    <w:name w:val="(一)"/>
    <w:qFormat/>
    <w:rsid w:val="0074249B"/>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8">
    <w:name w:val="文1"/>
    <w:rsid w:val="0074249B"/>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74249B"/>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74249B"/>
    <w:rPr>
      <w:rFonts w:ascii="Arial" w:hAnsi="Arial"/>
      <w:sz w:val="18"/>
      <w:szCs w:val="18"/>
    </w:rPr>
  </w:style>
  <w:style w:type="paragraph" w:styleId="21">
    <w:name w:val="Body Text Indent 2"/>
    <w:basedOn w:val="a"/>
    <w:rsid w:val="0074249B"/>
    <w:pPr>
      <w:spacing w:after="120" w:line="480" w:lineRule="auto"/>
      <w:ind w:left="480"/>
    </w:pPr>
  </w:style>
  <w:style w:type="paragraph" w:customStyle="1" w:styleId="aff5">
    <w:name w:val="大項"/>
    <w:basedOn w:val="a"/>
    <w:rsid w:val="0074249B"/>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qFormat/>
    <w:rsid w:val="00165035"/>
    <w:pPr>
      <w:spacing w:line="460" w:lineRule="exact"/>
      <w:ind w:firstLineChars="200" w:firstLine="200"/>
      <w:jc w:val="both"/>
    </w:pPr>
    <w:rPr>
      <w:rFonts w:ascii="標楷體" w:eastAsia="標楷體"/>
      <w:sz w:val="28"/>
      <w:szCs w:val="28"/>
    </w:rPr>
  </w:style>
  <w:style w:type="character" w:customStyle="1" w:styleId="sbody1">
    <w:name w:val="sbody1"/>
    <w:basedOn w:val="a0"/>
    <w:rsid w:val="0074249B"/>
    <w:rPr>
      <w:spacing w:val="360"/>
      <w:sz w:val="19"/>
      <w:szCs w:val="19"/>
    </w:rPr>
  </w:style>
  <w:style w:type="paragraph" w:customStyle="1" w:styleId="aff7">
    <w:name w:val="一二三"/>
    <w:rsid w:val="0074249B"/>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74249B"/>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74249B"/>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74249B"/>
    <w:rPr>
      <w:rFonts w:ascii="標楷體" w:eastAsia="標楷體" w:cs="新細明體"/>
      <w:bCs/>
      <w:kern w:val="2"/>
      <w:sz w:val="24"/>
      <w:szCs w:val="24"/>
      <w:lang w:val="en-US" w:eastAsia="zh-TW" w:bidi="ar-SA"/>
    </w:rPr>
  </w:style>
  <w:style w:type="paragraph" w:customStyle="1" w:styleId="aff9">
    <w:name w:val="標題一、"/>
    <w:basedOn w:val="a"/>
    <w:rsid w:val="00D61F07"/>
    <w:pPr>
      <w:spacing w:beforeLines="20" w:afterLines="20" w:line="400" w:lineRule="exact"/>
      <w:ind w:leftChars="100" w:left="310" w:hangingChars="210" w:hanging="210"/>
      <w:jc w:val="both"/>
    </w:pPr>
    <w:rPr>
      <w:rFonts w:eastAsia="標楷體" w:cs="新細明體"/>
      <w:bCs/>
      <w:sz w:val="32"/>
      <w:szCs w:val="32"/>
    </w:rPr>
  </w:style>
  <w:style w:type="paragraph" w:customStyle="1" w:styleId="affa">
    <w:name w:val="乙篇主文"/>
    <w:basedOn w:val="a"/>
    <w:rsid w:val="00F2033A"/>
    <w:pPr>
      <w:spacing w:line="400" w:lineRule="exact"/>
      <w:ind w:firstLineChars="200" w:firstLine="200"/>
      <w:jc w:val="both"/>
    </w:pPr>
    <w:rPr>
      <w:rFonts w:ascii="標楷體" w:eastAsia="標楷體"/>
      <w:szCs w:val="24"/>
    </w:rPr>
  </w:style>
  <w:style w:type="paragraph" w:customStyle="1" w:styleId="31">
    <w:name w:val="標題3內文"/>
    <w:basedOn w:val="a"/>
    <w:rsid w:val="00F2033A"/>
    <w:pPr>
      <w:tabs>
        <w:tab w:val="left" w:pos="240"/>
      </w:tabs>
      <w:snapToGrid w:val="0"/>
      <w:spacing w:line="700" w:lineRule="exact"/>
      <w:ind w:left="284" w:firstLine="680"/>
      <w:jc w:val="both"/>
    </w:pPr>
    <w:rPr>
      <w:rFonts w:ascii="標楷體" w:eastAsia="標楷體" w:hAnsi="標楷體"/>
      <w:sz w:val="32"/>
      <w:szCs w:val="24"/>
    </w:rPr>
  </w:style>
  <w:style w:type="paragraph" w:styleId="Web">
    <w:name w:val="Normal (Web)"/>
    <w:basedOn w:val="a"/>
    <w:uiPriority w:val="99"/>
    <w:rsid w:val="00F2033A"/>
    <w:pPr>
      <w:widowControl/>
      <w:spacing w:before="100" w:beforeAutospacing="1" w:after="100" w:afterAutospacing="1"/>
    </w:pPr>
    <w:rPr>
      <w:rFonts w:ascii="新細明體" w:hAnsi="新細明體" w:cs="新細明體"/>
      <w:kern w:val="0"/>
      <w:szCs w:val="24"/>
    </w:rPr>
  </w:style>
  <w:style w:type="table" w:styleId="affb">
    <w:name w:val="Table Grid"/>
    <w:basedOn w:val="a1"/>
    <w:uiPriority w:val="39"/>
    <w:rsid w:val="00257D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中標"/>
    <w:basedOn w:val="a"/>
    <w:rsid w:val="00576B00"/>
    <w:pPr>
      <w:spacing w:line="360" w:lineRule="auto"/>
      <w:jc w:val="both"/>
    </w:pPr>
    <w:rPr>
      <w:rFonts w:ascii="標楷體" w:eastAsia="標楷體"/>
      <w:b/>
      <w:sz w:val="36"/>
    </w:rPr>
  </w:style>
  <w:style w:type="paragraph" w:customStyle="1" w:styleId="affd">
    <w:name w:val="小標"/>
    <w:basedOn w:val="a"/>
    <w:rsid w:val="00576B00"/>
    <w:pPr>
      <w:spacing w:line="360" w:lineRule="auto"/>
      <w:ind w:left="420"/>
      <w:jc w:val="both"/>
    </w:pPr>
    <w:rPr>
      <w:rFonts w:ascii="標楷體" w:eastAsia="標楷體"/>
      <w:b/>
      <w:sz w:val="32"/>
    </w:rPr>
  </w:style>
  <w:style w:type="paragraph" w:styleId="22">
    <w:name w:val="Body Text 2"/>
    <w:basedOn w:val="a"/>
    <w:link w:val="23"/>
    <w:rsid w:val="00576B00"/>
    <w:pPr>
      <w:ind w:rightChars="-439" w:right="-1054"/>
    </w:pPr>
    <w:rPr>
      <w:rFonts w:ascii="標楷體" w:eastAsia="標楷體"/>
    </w:rPr>
  </w:style>
  <w:style w:type="character" w:customStyle="1" w:styleId="23">
    <w:name w:val="本文 2 字元"/>
    <w:basedOn w:val="a0"/>
    <w:link w:val="22"/>
    <w:rsid w:val="00576B00"/>
    <w:rPr>
      <w:rFonts w:ascii="標楷體" w:eastAsia="標楷體"/>
      <w:kern w:val="2"/>
      <w:sz w:val="24"/>
    </w:rPr>
  </w:style>
  <w:style w:type="paragraph" w:styleId="32">
    <w:name w:val="Body Text 3"/>
    <w:basedOn w:val="a"/>
    <w:link w:val="33"/>
    <w:rsid w:val="00576B00"/>
    <w:pPr>
      <w:spacing w:line="500" w:lineRule="exact"/>
      <w:jc w:val="both"/>
    </w:pPr>
    <w:rPr>
      <w:rFonts w:ascii="標楷體" w:eastAsia="標楷體"/>
      <w:sz w:val="28"/>
    </w:rPr>
  </w:style>
  <w:style w:type="character" w:customStyle="1" w:styleId="33">
    <w:name w:val="本文 3 字元"/>
    <w:basedOn w:val="a0"/>
    <w:link w:val="32"/>
    <w:rsid w:val="00576B00"/>
    <w:rPr>
      <w:rFonts w:ascii="標楷體" w:eastAsia="標楷體"/>
      <w:kern w:val="2"/>
      <w:sz w:val="28"/>
    </w:rPr>
  </w:style>
  <w:style w:type="paragraph" w:styleId="affe">
    <w:name w:val="Body Text Indent"/>
    <w:basedOn w:val="a"/>
    <w:link w:val="afff"/>
    <w:rsid w:val="00576B00"/>
    <w:pPr>
      <w:spacing w:beforeLines="25" w:line="500" w:lineRule="exact"/>
      <w:ind w:firstLineChars="200" w:firstLine="560"/>
      <w:jc w:val="both"/>
    </w:pPr>
    <w:rPr>
      <w:rFonts w:ascii="標楷體" w:eastAsia="標楷體"/>
      <w:sz w:val="28"/>
    </w:rPr>
  </w:style>
  <w:style w:type="character" w:customStyle="1" w:styleId="afff">
    <w:name w:val="本文縮排 字元"/>
    <w:basedOn w:val="a0"/>
    <w:link w:val="affe"/>
    <w:rsid w:val="00576B00"/>
    <w:rPr>
      <w:rFonts w:ascii="標楷體" w:eastAsia="標楷體"/>
      <w:kern w:val="2"/>
      <w:sz w:val="28"/>
    </w:rPr>
  </w:style>
  <w:style w:type="paragraph" w:customStyle="1" w:styleId="font5">
    <w:name w:val="font5"/>
    <w:basedOn w:val="a"/>
    <w:rsid w:val="00576B00"/>
    <w:pPr>
      <w:widowControl/>
      <w:spacing w:before="100" w:beforeAutospacing="1" w:after="100" w:afterAutospacing="1"/>
    </w:pPr>
    <w:rPr>
      <w:rFonts w:ascii="新細明體" w:hint="eastAsia"/>
      <w:kern w:val="0"/>
      <w:sz w:val="18"/>
      <w:szCs w:val="18"/>
    </w:rPr>
  </w:style>
  <w:style w:type="paragraph" w:customStyle="1" w:styleId="font6">
    <w:name w:val="font6"/>
    <w:basedOn w:val="a"/>
    <w:rsid w:val="00576B00"/>
    <w:pPr>
      <w:widowControl/>
      <w:spacing w:before="100" w:beforeAutospacing="1" w:after="100" w:afterAutospacing="1"/>
    </w:pPr>
    <w:rPr>
      <w:kern w:val="0"/>
    </w:rPr>
  </w:style>
  <w:style w:type="paragraph" w:customStyle="1" w:styleId="font7">
    <w:name w:val="font7"/>
    <w:basedOn w:val="a"/>
    <w:rsid w:val="00576B00"/>
    <w:pPr>
      <w:widowControl/>
      <w:spacing w:before="100" w:beforeAutospacing="1" w:after="100" w:afterAutospacing="1"/>
    </w:pPr>
    <w:rPr>
      <w:rFonts w:ascii="標楷體" w:eastAsia="標楷體" w:hint="eastAsia"/>
      <w:kern w:val="0"/>
    </w:rPr>
  </w:style>
  <w:style w:type="paragraph" w:customStyle="1" w:styleId="xl24">
    <w:name w:val="xl24"/>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
    <w:rsid w:val="00576B0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
    <w:rsid w:val="00576B00"/>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
    <w:rsid w:val="00576B00"/>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
    <w:rsid w:val="00576B00"/>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
    <w:rsid w:val="00576B00"/>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
    <w:rsid w:val="00576B00"/>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
    <w:rsid w:val="00576B00"/>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
    <w:rsid w:val="00576B00"/>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
    <w:rsid w:val="00576B00"/>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
    <w:rsid w:val="00576B00"/>
    <w:pPr>
      <w:widowControl/>
      <w:pBdr>
        <w:left w:val="single" w:sz="8" w:space="0" w:color="auto"/>
      </w:pBdr>
      <w:spacing w:before="100" w:beforeAutospacing="1" w:after="100" w:afterAutospacing="1"/>
    </w:pPr>
    <w:rPr>
      <w:kern w:val="0"/>
    </w:rPr>
  </w:style>
  <w:style w:type="paragraph" w:customStyle="1" w:styleId="xl40">
    <w:name w:val="xl40"/>
    <w:basedOn w:val="a"/>
    <w:rsid w:val="00576B00"/>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
    <w:rsid w:val="00576B00"/>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
    <w:rsid w:val="00576B00"/>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0">
    <w:name w:val="表說"/>
    <w:basedOn w:val="a"/>
    <w:rsid w:val="00576B00"/>
    <w:pPr>
      <w:spacing w:line="312" w:lineRule="auto"/>
      <w:jc w:val="both"/>
    </w:pPr>
    <w:rPr>
      <w:rFonts w:ascii="Courier" w:eastAsia="華康楷書體W5" w:hAnsi="Courier"/>
      <w:spacing w:val="4"/>
      <w:sz w:val="21"/>
    </w:rPr>
  </w:style>
  <w:style w:type="paragraph" w:customStyle="1" w:styleId="1-3">
    <w:name w:val="欄1-3"/>
    <w:basedOn w:val="a"/>
    <w:rsid w:val="00576B00"/>
    <w:pPr>
      <w:spacing w:before="20" w:after="20"/>
      <w:ind w:left="150"/>
      <w:jc w:val="right"/>
    </w:pPr>
    <w:rPr>
      <w:rFonts w:eastAsia="華康楷書體W5"/>
      <w:spacing w:val="10"/>
      <w:sz w:val="19"/>
    </w:rPr>
  </w:style>
  <w:style w:type="paragraph" w:customStyle="1" w:styleId="1-20">
    <w:name w:val="欄1-2"/>
    <w:basedOn w:val="1-3"/>
    <w:rsid w:val="00576B00"/>
    <w:pPr>
      <w:ind w:left="75"/>
      <w:jc w:val="distribute"/>
    </w:pPr>
    <w:rPr>
      <w:rFonts w:eastAsia="華康儷中黑"/>
      <w:spacing w:val="6"/>
    </w:rPr>
  </w:style>
  <w:style w:type="paragraph" w:customStyle="1" w:styleId="1-10">
    <w:name w:val="欄1-1"/>
    <w:basedOn w:val="1-20"/>
    <w:rsid w:val="00576B00"/>
    <w:pPr>
      <w:ind w:left="0"/>
    </w:pPr>
    <w:rPr>
      <w:sz w:val="21"/>
    </w:rPr>
  </w:style>
  <w:style w:type="paragraph" w:customStyle="1" w:styleId="1-0">
    <w:name w:val="欄1-數字"/>
    <w:basedOn w:val="a"/>
    <w:rsid w:val="00576B00"/>
    <w:pPr>
      <w:spacing w:before="72" w:after="72"/>
      <w:ind w:left="24" w:right="24"/>
      <w:jc w:val="right"/>
    </w:pPr>
    <w:rPr>
      <w:rFonts w:eastAsia="華康儷中黑"/>
      <w:b/>
      <w:spacing w:val="-6"/>
      <w:w w:val="85"/>
      <w:sz w:val="20"/>
    </w:rPr>
  </w:style>
  <w:style w:type="paragraph" w:customStyle="1" w:styleId="2-">
    <w:name w:val="欄2-數字"/>
    <w:basedOn w:val="a"/>
    <w:rsid w:val="00576B00"/>
    <w:pPr>
      <w:spacing w:before="72" w:after="72"/>
      <w:ind w:left="24" w:right="24"/>
      <w:jc w:val="right"/>
    </w:pPr>
    <w:rPr>
      <w:rFonts w:eastAsia="華康楷書體W5"/>
      <w:b/>
      <w:spacing w:val="-6"/>
      <w:w w:val="85"/>
      <w:sz w:val="20"/>
    </w:rPr>
  </w:style>
  <w:style w:type="paragraph" w:customStyle="1" w:styleId="afff1">
    <w:name w:val="甲乙丙"/>
    <w:basedOn w:val="a"/>
    <w:rsid w:val="00576B00"/>
    <w:pPr>
      <w:spacing w:after="360" w:line="360" w:lineRule="auto"/>
      <w:jc w:val="center"/>
    </w:pPr>
    <w:rPr>
      <w:rFonts w:ascii="標楷體" w:eastAsia="標楷體"/>
      <w:b/>
      <w:spacing w:val="-10"/>
      <w:sz w:val="40"/>
    </w:rPr>
  </w:style>
  <w:style w:type="character" w:customStyle="1" w:styleId="afff2">
    <w:name w:val="乙篇主文 字元 字元 字元"/>
    <w:rsid w:val="00576B00"/>
    <w:rPr>
      <w:rFonts w:ascii="標楷體" w:eastAsia="標楷體"/>
      <w:kern w:val="2"/>
      <w:sz w:val="24"/>
      <w:szCs w:val="24"/>
      <w:lang w:val="en-US" w:eastAsia="zh-TW" w:bidi="ar-SA"/>
    </w:rPr>
  </w:style>
  <w:style w:type="character" w:styleId="afff3">
    <w:name w:val="Hyperlink"/>
    <w:rsid w:val="00576B00"/>
    <w:rPr>
      <w:color w:val="0000FF"/>
      <w:u w:val="single"/>
    </w:rPr>
  </w:style>
  <w:style w:type="paragraph" w:customStyle="1" w:styleId="afff4">
    <w:name w:val="標題（一） 字元"/>
    <w:basedOn w:val="a"/>
    <w:rsid w:val="00576B00"/>
    <w:pPr>
      <w:spacing w:before="20" w:after="20" w:line="400" w:lineRule="exact"/>
      <w:ind w:firstLine="200"/>
      <w:jc w:val="both"/>
    </w:pPr>
    <w:rPr>
      <w:rFonts w:eastAsia="標楷體"/>
      <w:b/>
      <w:sz w:val="28"/>
    </w:rPr>
  </w:style>
  <w:style w:type="paragraph" w:customStyle="1" w:styleId="19">
    <w:name w:val="(1)內文"/>
    <w:basedOn w:val="a"/>
    <w:rsid w:val="00576B00"/>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afff5">
    <w:name w:val="壹"/>
    <w:basedOn w:val="af8"/>
    <w:rsid w:val="00576B00"/>
    <w:pPr>
      <w:jc w:val="both"/>
    </w:pPr>
    <w:rPr>
      <w:rFonts w:ascii="標楷體" w:eastAsia="標楷體"/>
      <w:b/>
      <w:sz w:val="30"/>
    </w:rPr>
  </w:style>
  <w:style w:type="paragraph" w:customStyle="1" w:styleId="1-310">
    <w:name w:val="表格欄1-3退1 字元"/>
    <w:basedOn w:val="a"/>
    <w:rsid w:val="00576B00"/>
    <w:pPr>
      <w:ind w:firstLineChars="100" w:firstLine="100"/>
      <w:jc w:val="distribute"/>
    </w:pPr>
    <w:rPr>
      <w:rFonts w:eastAsia="標楷體"/>
      <w:sz w:val="18"/>
      <w:szCs w:val="18"/>
    </w:rPr>
  </w:style>
  <w:style w:type="paragraph" w:styleId="afff6">
    <w:name w:val="annotation text"/>
    <w:basedOn w:val="a"/>
    <w:link w:val="afff7"/>
    <w:rsid w:val="00576B00"/>
    <w:rPr>
      <w:sz w:val="20"/>
    </w:rPr>
  </w:style>
  <w:style w:type="character" w:customStyle="1" w:styleId="afff7">
    <w:name w:val="註解文字 字元"/>
    <w:basedOn w:val="a0"/>
    <w:link w:val="afff6"/>
    <w:rsid w:val="00576B00"/>
    <w:rPr>
      <w:kern w:val="2"/>
    </w:rPr>
  </w:style>
  <w:style w:type="paragraph" w:customStyle="1" w:styleId="afff8">
    <w:name w:val="查核事實"/>
    <w:basedOn w:val="a"/>
    <w:rsid w:val="00576B00"/>
    <w:pPr>
      <w:spacing w:line="560" w:lineRule="exact"/>
      <w:ind w:leftChars="100" w:left="240"/>
    </w:pPr>
    <w:rPr>
      <w:rFonts w:ascii="標楷體" w:eastAsia="標楷體" w:hAnsi="標楷體"/>
      <w:b/>
      <w:sz w:val="32"/>
      <w:szCs w:val="32"/>
    </w:rPr>
  </w:style>
  <w:style w:type="paragraph" w:customStyle="1" w:styleId="1a">
    <w:name w:val="(1)"/>
    <w:basedOn w:val="af8"/>
    <w:rsid w:val="00576B00"/>
    <w:pPr>
      <w:snapToGrid w:val="0"/>
      <w:spacing w:line="600" w:lineRule="exact"/>
      <w:ind w:left="994" w:hanging="350"/>
      <w:jc w:val="both"/>
    </w:pPr>
    <w:rPr>
      <w:rFonts w:ascii="標楷體" w:eastAsia="標楷體" w:hAnsi="標楷體"/>
      <w:spacing w:val="-2"/>
      <w:sz w:val="32"/>
      <w:szCs w:val="32"/>
    </w:rPr>
  </w:style>
  <w:style w:type="character" w:customStyle="1" w:styleId="st1">
    <w:name w:val="st1"/>
    <w:rsid w:val="00576B00"/>
    <w:rPr>
      <w:spacing w:val="240"/>
    </w:rPr>
  </w:style>
  <w:style w:type="paragraph" w:customStyle="1" w:styleId="afff9">
    <w:name w:val="說明"/>
    <w:basedOn w:val="affe"/>
    <w:rsid w:val="00576B00"/>
    <w:pPr>
      <w:spacing w:beforeLines="0" w:line="640" w:lineRule="exact"/>
      <w:ind w:left="952" w:firstLineChars="0" w:hanging="952"/>
      <w:jc w:val="left"/>
    </w:pPr>
    <w:rPr>
      <w:rFonts w:ascii="Arial" w:hAnsi="Arial"/>
      <w:sz w:val="32"/>
      <w:szCs w:val="24"/>
    </w:rPr>
  </w:style>
  <w:style w:type="paragraph" w:customStyle="1" w:styleId="afffa">
    <w:name w:val="副本"/>
    <w:basedOn w:val="34"/>
    <w:rsid w:val="00576B00"/>
    <w:pPr>
      <w:snapToGrid w:val="0"/>
      <w:spacing w:after="0" w:line="300" w:lineRule="exact"/>
      <w:ind w:left="720" w:hanging="720"/>
    </w:pPr>
    <w:rPr>
      <w:rFonts w:ascii="Arial" w:eastAsia="標楷體" w:hAnsi="Arial"/>
      <w:sz w:val="24"/>
    </w:rPr>
  </w:style>
  <w:style w:type="paragraph" w:styleId="34">
    <w:name w:val="Body Text Indent 3"/>
    <w:basedOn w:val="a"/>
    <w:link w:val="35"/>
    <w:rsid w:val="00576B00"/>
    <w:pPr>
      <w:spacing w:after="120"/>
      <w:ind w:left="480"/>
    </w:pPr>
    <w:rPr>
      <w:sz w:val="16"/>
      <w:szCs w:val="24"/>
    </w:rPr>
  </w:style>
  <w:style w:type="character" w:customStyle="1" w:styleId="35">
    <w:name w:val="本文縮排 3 字元"/>
    <w:basedOn w:val="a0"/>
    <w:link w:val="34"/>
    <w:rsid w:val="00576B00"/>
    <w:rPr>
      <w:kern w:val="2"/>
      <w:sz w:val="16"/>
      <w:szCs w:val="24"/>
    </w:rPr>
  </w:style>
  <w:style w:type="character" w:customStyle="1" w:styleId="1b">
    <w:name w:val="標題1. 字元"/>
    <w:rsid w:val="00576B00"/>
    <w:rPr>
      <w:rFonts w:ascii="標楷體" w:eastAsia="標楷體" w:cs="新細明體"/>
      <w:bCs/>
      <w:kern w:val="2"/>
      <w:sz w:val="24"/>
      <w:szCs w:val="24"/>
      <w:lang w:val="en-US" w:eastAsia="zh-TW" w:bidi="ar-SA"/>
    </w:rPr>
  </w:style>
  <w:style w:type="character" w:customStyle="1" w:styleId="afffb">
    <w:name w:val="頁首 字元 字元 字元 字元"/>
    <w:rsid w:val="00576B00"/>
    <w:rPr>
      <w:rFonts w:eastAsia="新細明體"/>
      <w:kern w:val="2"/>
      <w:lang w:val="en-US" w:eastAsia="zh-TW" w:bidi="ar-SA"/>
    </w:rPr>
  </w:style>
  <w:style w:type="paragraph" w:customStyle="1" w:styleId="Default">
    <w:name w:val="Default"/>
    <w:rsid w:val="00576B00"/>
    <w:pPr>
      <w:widowControl w:val="0"/>
      <w:autoSpaceDE w:val="0"/>
      <w:autoSpaceDN w:val="0"/>
      <w:adjustRightInd w:val="0"/>
    </w:pPr>
    <w:rPr>
      <w:rFonts w:ascii="標楷體a分..." w:eastAsia="標楷體a分..."/>
      <w:color w:val="000000"/>
      <w:sz w:val="24"/>
      <w:szCs w:val="24"/>
    </w:rPr>
  </w:style>
  <w:style w:type="character" w:styleId="afffc">
    <w:name w:val="FollowedHyperlink"/>
    <w:rsid w:val="00576B00"/>
    <w:rPr>
      <w:color w:val="800080"/>
      <w:u w:val="single"/>
    </w:rPr>
  </w:style>
  <w:style w:type="paragraph" w:customStyle="1" w:styleId="afffd">
    <w:name w:val="內文一"/>
    <w:basedOn w:val="a"/>
    <w:rsid w:val="00576B00"/>
    <w:pPr>
      <w:adjustRightInd w:val="0"/>
      <w:spacing w:line="480" w:lineRule="exact"/>
      <w:jc w:val="both"/>
    </w:pPr>
    <w:rPr>
      <w:rFonts w:ascii="標楷體" w:eastAsia="標楷體" w:hAnsi="標楷體"/>
      <w:kern w:val="0"/>
      <w:sz w:val="28"/>
      <w:szCs w:val="24"/>
    </w:rPr>
  </w:style>
  <w:style w:type="character" w:customStyle="1" w:styleId="langwithname">
    <w:name w:val="langwithname"/>
    <w:rsid w:val="00576B00"/>
  </w:style>
  <w:style w:type="character" w:customStyle="1" w:styleId="st">
    <w:name w:val="st"/>
    <w:rsid w:val="00576B00"/>
  </w:style>
  <w:style w:type="paragraph" w:customStyle="1" w:styleId="1c">
    <w:name w:val="標題1.加粗 字元 字元"/>
    <w:basedOn w:val="a"/>
    <w:rsid w:val="00576B00"/>
    <w:pPr>
      <w:spacing w:line="400" w:lineRule="atLeast"/>
      <w:ind w:firstLineChars="450" w:firstLine="1080"/>
      <w:jc w:val="both"/>
    </w:pPr>
    <w:rPr>
      <w:rFonts w:ascii="標楷體" w:eastAsia="標楷體" w:hint="eastAsia"/>
      <w:b/>
      <w:bCs/>
      <w:sz w:val="28"/>
      <w:szCs w:val="28"/>
    </w:rPr>
  </w:style>
  <w:style w:type="paragraph" w:customStyle="1" w:styleId="42">
    <w:name w:val="字元4"/>
    <w:basedOn w:val="a"/>
    <w:semiHidden/>
    <w:rsid w:val="008D0D1F"/>
    <w:pPr>
      <w:widowControl/>
      <w:spacing w:after="160" w:line="240" w:lineRule="exact"/>
    </w:pPr>
    <w:rPr>
      <w:rFonts w:ascii="Verdana" w:hAnsi="Verdana"/>
      <w:kern w:val="0"/>
      <w:sz w:val="20"/>
      <w:lang w:eastAsia="en-US"/>
    </w:rPr>
  </w:style>
  <w:style w:type="paragraph" w:styleId="afffe">
    <w:name w:val="Document Map"/>
    <w:basedOn w:val="a"/>
    <w:link w:val="affff"/>
    <w:rsid w:val="008D0D1F"/>
    <w:rPr>
      <w:rFonts w:ascii="新細明體"/>
      <w:sz w:val="18"/>
      <w:szCs w:val="18"/>
    </w:rPr>
  </w:style>
  <w:style w:type="character" w:customStyle="1" w:styleId="affff">
    <w:name w:val="文件引導模式 字元"/>
    <w:basedOn w:val="a0"/>
    <w:link w:val="afffe"/>
    <w:rsid w:val="008D0D1F"/>
    <w:rPr>
      <w:rFonts w:ascii="新細明體"/>
      <w:kern w:val="2"/>
      <w:sz w:val="18"/>
      <w:szCs w:val="18"/>
    </w:rPr>
  </w:style>
  <w:style w:type="paragraph" w:customStyle="1" w:styleId="affff0">
    <w:name w:val="標題一、 字元 字元"/>
    <w:basedOn w:val="a"/>
    <w:rsid w:val="008D0D1F"/>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d">
    <w:name w:val="字元 字元1 字元"/>
    <w:basedOn w:val="a"/>
    <w:semiHidden/>
    <w:rsid w:val="008D0D1F"/>
    <w:pPr>
      <w:widowControl/>
      <w:spacing w:after="160" w:line="240" w:lineRule="exact"/>
    </w:pPr>
    <w:rPr>
      <w:rFonts w:ascii="Verdana" w:hAnsi="Verdana"/>
      <w:kern w:val="0"/>
      <w:sz w:val="20"/>
      <w:lang w:eastAsia="en-US"/>
    </w:rPr>
  </w:style>
  <w:style w:type="paragraph" w:customStyle="1" w:styleId="36">
    <w:name w:val="字元3"/>
    <w:basedOn w:val="a"/>
    <w:rsid w:val="008D0D1F"/>
    <w:pPr>
      <w:widowControl/>
      <w:spacing w:after="160" w:line="240" w:lineRule="exact"/>
    </w:pPr>
    <w:rPr>
      <w:rFonts w:ascii="Verdana" w:hAnsi="Verdana"/>
      <w:kern w:val="0"/>
      <w:sz w:val="20"/>
      <w:lang w:eastAsia="en-US"/>
    </w:rPr>
  </w:style>
  <w:style w:type="paragraph" w:customStyle="1" w:styleId="1e">
    <w:name w:val="字元1"/>
    <w:basedOn w:val="a"/>
    <w:semiHidden/>
    <w:rsid w:val="008D0D1F"/>
    <w:pPr>
      <w:widowControl/>
      <w:spacing w:after="160" w:line="240" w:lineRule="exact"/>
    </w:pPr>
    <w:rPr>
      <w:rFonts w:ascii="Verdana" w:hAnsi="Verdana"/>
      <w:kern w:val="0"/>
      <w:sz w:val="20"/>
      <w:lang w:eastAsia="en-US"/>
    </w:rPr>
  </w:style>
  <w:style w:type="paragraph" w:customStyle="1" w:styleId="24">
    <w:name w:val="字元2"/>
    <w:basedOn w:val="a"/>
    <w:semiHidden/>
    <w:rsid w:val="008D0D1F"/>
    <w:pPr>
      <w:widowControl/>
      <w:spacing w:after="160" w:line="240" w:lineRule="exact"/>
    </w:pPr>
    <w:rPr>
      <w:rFonts w:ascii="Verdana" w:hAnsi="Verdana"/>
      <w:kern w:val="0"/>
      <w:sz w:val="20"/>
      <w:lang w:eastAsia="en-US"/>
    </w:rPr>
  </w:style>
  <w:style w:type="paragraph" w:customStyle="1" w:styleId="25">
    <w:name w:val="字元 字元2 字元 字元 字元 字元 字元 字元 字元"/>
    <w:basedOn w:val="a"/>
    <w:semiHidden/>
    <w:rsid w:val="008D0D1F"/>
    <w:pPr>
      <w:widowControl/>
      <w:spacing w:after="160" w:line="240" w:lineRule="exact"/>
    </w:pPr>
    <w:rPr>
      <w:rFonts w:ascii="Verdana" w:hAnsi="Verdana"/>
      <w:kern w:val="0"/>
      <w:sz w:val="20"/>
      <w:lang w:eastAsia="en-US"/>
    </w:rPr>
  </w:style>
  <w:style w:type="paragraph" w:customStyle="1" w:styleId="111">
    <w:name w:val="字元 字元1 字元 字元 字元1 字元 字元 字元 字元 字元 字元 字元 字元 字元"/>
    <w:basedOn w:val="a"/>
    <w:semiHidden/>
    <w:rsid w:val="008D0D1F"/>
    <w:pPr>
      <w:widowControl/>
      <w:spacing w:after="160" w:line="240" w:lineRule="exact"/>
    </w:pPr>
    <w:rPr>
      <w:rFonts w:ascii="Verdana" w:hAnsi="Verdana" w:cs="Mangal"/>
      <w:sz w:val="20"/>
      <w:szCs w:val="24"/>
      <w:lang w:eastAsia="en-US" w:bidi="hi-IN"/>
    </w:rPr>
  </w:style>
  <w:style w:type="paragraph" w:customStyle="1" w:styleId="1f">
    <w:name w:val="字元 字元1 字元 字元 字元 字元 字元 字元 字元"/>
    <w:basedOn w:val="a"/>
    <w:rsid w:val="008D0D1F"/>
    <w:pPr>
      <w:widowControl/>
      <w:spacing w:after="160" w:line="240" w:lineRule="exact"/>
    </w:pPr>
    <w:rPr>
      <w:rFonts w:ascii="Verdana" w:hAnsi="Verdana"/>
      <w:kern w:val="0"/>
      <w:sz w:val="20"/>
      <w:lang w:eastAsia="en-US"/>
    </w:rPr>
  </w:style>
  <w:style w:type="paragraph" w:customStyle="1" w:styleId="26">
    <w:name w:val="字元 字元2 字元"/>
    <w:basedOn w:val="a"/>
    <w:semiHidden/>
    <w:rsid w:val="008D0D1F"/>
    <w:pPr>
      <w:widowControl/>
      <w:spacing w:after="160" w:line="240" w:lineRule="exact"/>
    </w:pPr>
    <w:rPr>
      <w:rFonts w:ascii="Verdana" w:hAnsi="Verdana"/>
      <w:kern w:val="0"/>
      <w:sz w:val="20"/>
      <w:lang w:eastAsia="en-US"/>
    </w:rPr>
  </w:style>
  <w:style w:type="paragraph" w:customStyle="1" w:styleId="1f0">
    <w:name w:val="1"/>
    <w:basedOn w:val="a"/>
    <w:rsid w:val="008D0D1F"/>
    <w:pPr>
      <w:spacing w:line="305" w:lineRule="auto"/>
      <w:ind w:left="1304" w:hanging="323"/>
      <w:jc w:val="both"/>
    </w:pPr>
    <w:rPr>
      <w:rFonts w:ascii="標楷體" w:eastAsia="標楷體"/>
      <w:sz w:val="32"/>
    </w:rPr>
  </w:style>
  <w:style w:type="paragraph" w:customStyle="1" w:styleId="d00">
    <w:name w:val="d00"/>
    <w:basedOn w:val="k3a"/>
    <w:rsid w:val="008D0D1F"/>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
    <w:rsid w:val="008D0D1F"/>
    <w:pPr>
      <w:widowControl/>
      <w:snapToGrid w:val="0"/>
      <w:spacing w:beforeLines="50"/>
      <w:ind w:leftChars="178" w:left="278" w:right="-142" w:hangingChars="100" w:hanging="100"/>
      <w:jc w:val="both"/>
    </w:pPr>
    <w:rPr>
      <w:rFonts w:eastAsia="標楷體"/>
      <w:kern w:val="0"/>
      <w:sz w:val="28"/>
    </w:rPr>
  </w:style>
  <w:style w:type="paragraph" w:customStyle="1" w:styleId="affff1">
    <w:name w:val="字元 字元 字元 字元 字元 字元 字元 字元 字元 字元 字元 字元 字元 字元 字元"/>
    <w:basedOn w:val="a"/>
    <w:rsid w:val="008D0D1F"/>
    <w:pPr>
      <w:widowControl/>
      <w:spacing w:after="160" w:line="240" w:lineRule="exact"/>
    </w:pPr>
    <w:rPr>
      <w:rFonts w:ascii="Verdana" w:hAnsi="Verdana"/>
      <w:kern w:val="0"/>
      <w:sz w:val="20"/>
      <w:lang w:eastAsia="en-US"/>
    </w:rPr>
  </w:style>
  <w:style w:type="paragraph" w:styleId="affff2">
    <w:name w:val="footnote text"/>
    <w:basedOn w:val="a"/>
    <w:link w:val="affff3"/>
    <w:rsid w:val="008D0D1F"/>
    <w:pPr>
      <w:snapToGrid w:val="0"/>
    </w:pPr>
    <w:rPr>
      <w:sz w:val="20"/>
    </w:rPr>
  </w:style>
  <w:style w:type="character" w:customStyle="1" w:styleId="affff3">
    <w:name w:val="註腳文字 字元"/>
    <w:basedOn w:val="a0"/>
    <w:link w:val="affff2"/>
    <w:rsid w:val="008D0D1F"/>
    <w:rPr>
      <w:kern w:val="2"/>
    </w:rPr>
  </w:style>
  <w:style w:type="character" w:styleId="affff4">
    <w:name w:val="footnote reference"/>
    <w:basedOn w:val="a0"/>
    <w:rsid w:val="008D0D1F"/>
    <w:rPr>
      <w:rFonts w:cs="Times New Roman"/>
      <w:vertAlign w:val="superscript"/>
    </w:rPr>
  </w:style>
  <w:style w:type="paragraph" w:customStyle="1" w:styleId="1f1">
    <w:name w:val="字元 字元 字元 字元 字元 字元 字元 字元 字元1 字元 字元 字元 字元 字元"/>
    <w:basedOn w:val="a"/>
    <w:semiHidden/>
    <w:rsid w:val="008D0D1F"/>
    <w:pPr>
      <w:widowControl/>
      <w:spacing w:after="160" w:line="240" w:lineRule="exact"/>
    </w:pPr>
    <w:rPr>
      <w:rFonts w:ascii="Tahoma" w:hAnsi="Tahoma"/>
      <w:kern w:val="0"/>
      <w:sz w:val="20"/>
      <w:lang w:eastAsia="en-US"/>
    </w:rPr>
  </w:style>
  <w:style w:type="paragraph" w:styleId="HTML">
    <w:name w:val="HTML Preformatted"/>
    <w:basedOn w:val="a"/>
    <w:link w:val="HTML0"/>
    <w:uiPriority w:val="99"/>
    <w:rsid w:val="008D0D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8D0D1F"/>
    <w:rPr>
      <w:rFonts w:ascii="細明體" w:eastAsia="細明體" w:hAnsi="細明體" w:cs="細明體"/>
      <w:sz w:val="24"/>
      <w:szCs w:val="24"/>
    </w:rPr>
  </w:style>
  <w:style w:type="paragraph" w:customStyle="1" w:styleId="affff5">
    <w:name w:val="重點(一)"/>
    <w:basedOn w:val="a"/>
    <w:autoRedefine/>
    <w:rsid w:val="008D0D1F"/>
    <w:pPr>
      <w:spacing w:line="360" w:lineRule="auto"/>
      <w:ind w:firstLine="958"/>
      <w:jc w:val="both"/>
    </w:pPr>
    <w:rPr>
      <w:rFonts w:ascii="標楷體" w:eastAsia="標楷體" w:hAnsi="標楷體"/>
      <w:color w:val="000000"/>
      <w:spacing w:val="16"/>
      <w:kern w:val="0"/>
      <w:sz w:val="32"/>
      <w:szCs w:val="32"/>
    </w:rPr>
  </w:style>
  <w:style w:type="paragraph" w:customStyle="1" w:styleId="1f2">
    <w:name w:val="內文1"/>
    <w:basedOn w:val="a"/>
    <w:rsid w:val="008D0D1F"/>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3">
    <w:name w:val="字元 字元1"/>
    <w:basedOn w:val="a"/>
    <w:semiHidden/>
    <w:rsid w:val="008D0D1F"/>
    <w:pPr>
      <w:widowControl/>
      <w:spacing w:after="160" w:line="240" w:lineRule="exact"/>
    </w:pPr>
    <w:rPr>
      <w:rFonts w:ascii="Tahoma" w:hAnsi="Tahoma"/>
      <w:kern w:val="0"/>
      <w:sz w:val="20"/>
      <w:lang w:eastAsia="en-US"/>
    </w:rPr>
  </w:style>
  <w:style w:type="paragraph" w:customStyle="1" w:styleId="375">
    <w:name w:val="(一)3.75"/>
    <w:basedOn w:val="aff6"/>
    <w:rsid w:val="008D0D1F"/>
    <w:pPr>
      <w:spacing w:beforeLines="30" w:line="500" w:lineRule="exact"/>
      <w:ind w:firstLineChars="375" w:firstLine="1050"/>
    </w:pPr>
    <w:rPr>
      <w:noProof/>
    </w:rPr>
  </w:style>
  <w:style w:type="paragraph" w:customStyle="1" w:styleId="210">
    <w:name w:val="字元 字元2 字元1"/>
    <w:basedOn w:val="a"/>
    <w:semiHidden/>
    <w:rsid w:val="008D0D1F"/>
    <w:pPr>
      <w:widowControl/>
      <w:spacing w:after="160" w:line="240" w:lineRule="exact"/>
    </w:pPr>
    <w:rPr>
      <w:rFonts w:ascii="Verdana" w:hAnsi="Verdana"/>
      <w:kern w:val="0"/>
      <w:sz w:val="20"/>
      <w:lang w:eastAsia="en-US"/>
    </w:rPr>
  </w:style>
  <w:style w:type="character" w:styleId="affff6">
    <w:name w:val="Emphasis"/>
    <w:basedOn w:val="a0"/>
    <w:uiPriority w:val="20"/>
    <w:qFormat/>
    <w:rsid w:val="008D0D1F"/>
    <w:rPr>
      <w:b w:val="0"/>
      <w:bCs w:val="0"/>
      <w:i w:val="0"/>
      <w:iCs w:val="0"/>
      <w:color w:val="DD4B39"/>
    </w:rPr>
  </w:style>
  <w:style w:type="character" w:customStyle="1" w:styleId="ft">
    <w:name w:val="ft"/>
    <w:basedOn w:val="a0"/>
    <w:rsid w:val="008D0D1F"/>
  </w:style>
  <w:style w:type="paragraph" w:customStyle="1" w:styleId="27">
    <w:name w:val="字元 字元2"/>
    <w:basedOn w:val="a"/>
    <w:semiHidden/>
    <w:rsid w:val="008D0D1F"/>
    <w:pPr>
      <w:widowControl/>
      <w:spacing w:after="160" w:line="240" w:lineRule="exact"/>
    </w:pPr>
    <w:rPr>
      <w:rFonts w:ascii="Tahoma" w:hAnsi="Tahoma" w:cs="Tahoma"/>
      <w:kern w:val="0"/>
      <w:sz w:val="20"/>
      <w:lang w:eastAsia="en-US"/>
    </w:rPr>
  </w:style>
  <w:style w:type="character" w:customStyle="1" w:styleId="scayt-misspell">
    <w:name w:val="scayt-misspell"/>
    <w:basedOn w:val="a0"/>
    <w:rsid w:val="008D0D1F"/>
  </w:style>
  <w:style w:type="character" w:customStyle="1" w:styleId="mw-headline">
    <w:name w:val="mw-headline"/>
    <w:basedOn w:val="a0"/>
    <w:rsid w:val="008D0D1F"/>
  </w:style>
  <w:style w:type="paragraph" w:customStyle="1" w:styleId="112">
    <w:name w:val="字元 字元11"/>
    <w:basedOn w:val="a"/>
    <w:rsid w:val="008D0D1F"/>
    <w:pPr>
      <w:widowControl/>
      <w:spacing w:after="160" w:line="240" w:lineRule="exact"/>
    </w:pPr>
    <w:rPr>
      <w:rFonts w:ascii="Tahoma" w:hAnsi="Tahoma"/>
      <w:kern w:val="0"/>
      <w:sz w:val="20"/>
      <w:lang w:eastAsia="en-US"/>
    </w:rPr>
  </w:style>
  <w:style w:type="paragraph" w:styleId="affff7">
    <w:name w:val="List Paragraph"/>
    <w:basedOn w:val="a"/>
    <w:uiPriority w:val="34"/>
    <w:qFormat/>
    <w:rsid w:val="005467C0"/>
    <w:pPr>
      <w:ind w:leftChars="200" w:left="480"/>
    </w:pPr>
  </w:style>
  <w:style w:type="character" w:customStyle="1" w:styleId="15">
    <w:name w:val="標題1.加粗 字元"/>
    <w:link w:val="14"/>
    <w:rsid w:val="005467C0"/>
    <w:rPr>
      <w:rFonts w:ascii="標楷體" w:eastAsia="標楷體" w:cs="新細明體"/>
      <w:b/>
      <w:bCs/>
      <w:kern w:val="2"/>
      <w:sz w:val="28"/>
      <w:szCs w:val="28"/>
    </w:rPr>
  </w:style>
  <w:style w:type="character" w:customStyle="1" w:styleId="40">
    <w:name w:val="標題 4 字元"/>
    <w:aliases w:val="1.標題 4 字元"/>
    <w:link w:val="4"/>
    <w:rsid w:val="00A61335"/>
    <w:rPr>
      <w:rFonts w:ascii="標楷體" w:eastAsia="標楷體" w:hAnsi="Arial"/>
      <w:b/>
      <w:kern w:val="2"/>
      <w:sz w:val="28"/>
      <w:szCs w:val="36"/>
    </w:rPr>
  </w:style>
  <w:style w:type="character" w:customStyle="1" w:styleId="af">
    <w:name w:val="標題壹、 字元"/>
    <w:link w:val="ad"/>
    <w:rsid w:val="00A61335"/>
    <w:rPr>
      <w:rFonts w:eastAsia="標楷體" w:cs="新細明體"/>
      <w:b/>
      <w:bCs/>
      <w:kern w:val="2"/>
      <w:sz w:val="36"/>
      <w:szCs w:val="36"/>
    </w:rPr>
  </w:style>
  <w:style w:type="paragraph" w:customStyle="1" w:styleId="130">
    <w:name w:val="樣式13"/>
    <w:basedOn w:val="a"/>
    <w:rsid w:val="00A61335"/>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A61335"/>
    <w:pPr>
      <w:adjustRightInd w:val="0"/>
      <w:spacing w:line="360" w:lineRule="auto"/>
      <w:ind w:left="1361" w:hanging="284"/>
      <w:jc w:val="both"/>
      <w:textAlignment w:val="baseline"/>
    </w:pPr>
    <w:rPr>
      <w:rFonts w:ascii="標楷體" w:eastAsia="標楷體"/>
      <w:kern w:val="0"/>
      <w:sz w:val="28"/>
    </w:rPr>
  </w:style>
  <w:style w:type="character" w:customStyle="1" w:styleId="a7">
    <w:name w:val="頁尾 字元"/>
    <w:link w:val="a6"/>
    <w:uiPriority w:val="99"/>
    <w:rsid w:val="00A61335"/>
    <w:rPr>
      <w:kern w:val="2"/>
    </w:rPr>
  </w:style>
  <w:style w:type="paragraph" w:customStyle="1" w:styleId="5">
    <w:name w:val="樣式5"/>
    <w:basedOn w:val="a"/>
    <w:rsid w:val="00E53EEF"/>
    <w:pPr>
      <w:adjustRightInd w:val="0"/>
      <w:spacing w:line="360" w:lineRule="auto"/>
      <w:ind w:left="960" w:firstLine="480"/>
      <w:jc w:val="both"/>
      <w:textAlignment w:val="baseline"/>
    </w:pPr>
    <w:rPr>
      <w:rFonts w:ascii="華康楷書體W5" w:eastAsia="華康楷書體W5"/>
      <w:kern w:val="0"/>
      <w:sz w:val="26"/>
    </w:rPr>
  </w:style>
  <w:style w:type="character" w:customStyle="1" w:styleId="a5">
    <w:name w:val="頁首 字元"/>
    <w:aliases w:val="頁首 字元 字元 字元1,頁首 字元 字元 字元 字元1"/>
    <w:basedOn w:val="a0"/>
    <w:link w:val="a4"/>
    <w:uiPriority w:val="99"/>
    <w:rsid w:val="00E92E18"/>
    <w:rPr>
      <w:kern w:val="2"/>
    </w:rPr>
  </w:style>
  <w:style w:type="character" w:customStyle="1" w:styleId="ac">
    <w:name w:val="日期 字元"/>
    <w:aliases w:val="年度 字元,字元 字元 字元, 字元 字元 字元 字元 字元, 字元 字元 字元"/>
    <w:basedOn w:val="a0"/>
    <w:link w:val="ab"/>
    <w:rsid w:val="00E92E18"/>
    <w:rPr>
      <w:kern w:val="2"/>
      <w:sz w:val="24"/>
    </w:rPr>
  </w:style>
  <w:style w:type="character" w:customStyle="1" w:styleId="aff4">
    <w:name w:val="註解方塊文字 字元"/>
    <w:basedOn w:val="a0"/>
    <w:link w:val="aff3"/>
    <w:uiPriority w:val="99"/>
    <w:semiHidden/>
    <w:rsid w:val="00E92E18"/>
    <w:rPr>
      <w:rFonts w:ascii="Arial" w:hAnsi="Arial"/>
      <w:kern w:val="2"/>
      <w:sz w:val="18"/>
      <w:szCs w:val="18"/>
    </w:rPr>
  </w:style>
  <w:style w:type="paragraph" w:customStyle="1" w:styleId="1f4">
    <w:name w:val="乙篇主文 字元 字元1"/>
    <w:basedOn w:val="a"/>
    <w:link w:val="1f5"/>
    <w:rsid w:val="00521B15"/>
    <w:pPr>
      <w:spacing w:line="400" w:lineRule="exact"/>
      <w:ind w:firstLineChars="200" w:firstLine="200"/>
      <w:jc w:val="both"/>
    </w:pPr>
    <w:rPr>
      <w:rFonts w:ascii="標楷體" w:eastAsia="標楷體"/>
      <w:szCs w:val="24"/>
    </w:rPr>
  </w:style>
  <w:style w:type="character" w:customStyle="1" w:styleId="1f5">
    <w:name w:val="乙篇主文 字元 字元 字元1"/>
    <w:link w:val="1f4"/>
    <w:rsid w:val="00521B15"/>
    <w:rPr>
      <w:rFonts w:ascii="標楷體" w:eastAsia="標楷體"/>
      <w:kern w:val="2"/>
      <w:sz w:val="24"/>
      <w:szCs w:val="24"/>
    </w:rPr>
  </w:style>
  <w:style w:type="paragraph" w:styleId="affff8">
    <w:name w:val="Salutation"/>
    <w:basedOn w:val="a"/>
    <w:next w:val="a"/>
    <w:link w:val="affff9"/>
    <w:rsid w:val="004F6E79"/>
    <w:rPr>
      <w:rFonts w:ascii="標楷體" w:eastAsia="標楷體"/>
      <w:noProof/>
      <w:spacing w:val="-4"/>
      <w:sz w:val="28"/>
      <w:szCs w:val="28"/>
    </w:rPr>
  </w:style>
  <w:style w:type="character" w:customStyle="1" w:styleId="affff9">
    <w:name w:val="問候 字元"/>
    <w:basedOn w:val="a0"/>
    <w:link w:val="affff8"/>
    <w:rsid w:val="004F6E79"/>
    <w:rPr>
      <w:rFonts w:ascii="標楷體" w:eastAsia="標楷體"/>
      <w:noProof/>
      <w:spacing w:val="-4"/>
      <w:kern w:val="2"/>
      <w:sz w:val="28"/>
      <w:szCs w:val="28"/>
    </w:rPr>
  </w:style>
  <w:style w:type="paragraph" w:styleId="affffa">
    <w:name w:val="Closing"/>
    <w:basedOn w:val="a"/>
    <w:link w:val="affffb"/>
    <w:unhideWhenUsed/>
    <w:rsid w:val="004F6E79"/>
    <w:pPr>
      <w:ind w:leftChars="1800" w:left="100"/>
    </w:pPr>
    <w:rPr>
      <w:rFonts w:ascii="標楷體" w:eastAsia="標楷體"/>
      <w:noProof/>
      <w:spacing w:val="-4"/>
      <w:sz w:val="28"/>
      <w:szCs w:val="28"/>
    </w:rPr>
  </w:style>
  <w:style w:type="character" w:customStyle="1" w:styleId="affffb">
    <w:name w:val="結語 字元"/>
    <w:basedOn w:val="a0"/>
    <w:link w:val="affffa"/>
    <w:rsid w:val="004F6E79"/>
    <w:rPr>
      <w:rFonts w:ascii="標楷體" w:eastAsia="標楷體"/>
      <w:noProof/>
      <w:spacing w:val="-4"/>
      <w:kern w:val="2"/>
      <w:sz w:val="28"/>
      <w:szCs w:val="28"/>
    </w:rPr>
  </w:style>
  <w:style w:type="character" w:styleId="affffc">
    <w:name w:val="Placeholder Text"/>
    <w:basedOn w:val="a0"/>
    <w:uiPriority w:val="99"/>
    <w:semiHidden/>
    <w:rsid w:val="00540F14"/>
    <w:rPr>
      <w:color w:val="808080"/>
    </w:rPr>
  </w:style>
  <w:style w:type="table" w:customStyle="1" w:styleId="1f6">
    <w:name w:val="表格格線1"/>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b"/>
    <w:uiPriority w:val="39"/>
    <w:rsid w:val="002D705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013">
      <w:bodyDiv w:val="1"/>
      <w:marLeft w:val="0"/>
      <w:marRight w:val="0"/>
      <w:marTop w:val="0"/>
      <w:marBottom w:val="0"/>
      <w:divBdr>
        <w:top w:val="none" w:sz="0" w:space="0" w:color="auto"/>
        <w:left w:val="none" w:sz="0" w:space="0" w:color="auto"/>
        <w:bottom w:val="none" w:sz="0" w:space="0" w:color="auto"/>
        <w:right w:val="none" w:sz="0" w:space="0" w:color="auto"/>
      </w:divBdr>
    </w:div>
    <w:div w:id="328413654">
      <w:bodyDiv w:val="1"/>
      <w:marLeft w:val="0"/>
      <w:marRight w:val="0"/>
      <w:marTop w:val="0"/>
      <w:marBottom w:val="0"/>
      <w:divBdr>
        <w:top w:val="none" w:sz="0" w:space="0" w:color="auto"/>
        <w:left w:val="none" w:sz="0" w:space="0" w:color="auto"/>
        <w:bottom w:val="none" w:sz="0" w:space="0" w:color="auto"/>
        <w:right w:val="none" w:sz="0" w:space="0" w:color="auto"/>
      </w:divBdr>
    </w:div>
    <w:div w:id="351959198">
      <w:bodyDiv w:val="1"/>
      <w:marLeft w:val="0"/>
      <w:marRight w:val="0"/>
      <w:marTop w:val="0"/>
      <w:marBottom w:val="0"/>
      <w:divBdr>
        <w:top w:val="none" w:sz="0" w:space="0" w:color="auto"/>
        <w:left w:val="none" w:sz="0" w:space="0" w:color="auto"/>
        <w:bottom w:val="none" w:sz="0" w:space="0" w:color="auto"/>
        <w:right w:val="none" w:sz="0" w:space="0" w:color="auto"/>
      </w:divBdr>
    </w:div>
    <w:div w:id="380911116">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784470385">
      <w:bodyDiv w:val="1"/>
      <w:marLeft w:val="0"/>
      <w:marRight w:val="0"/>
      <w:marTop w:val="0"/>
      <w:marBottom w:val="0"/>
      <w:divBdr>
        <w:top w:val="none" w:sz="0" w:space="0" w:color="auto"/>
        <w:left w:val="none" w:sz="0" w:space="0" w:color="auto"/>
        <w:bottom w:val="none" w:sz="0" w:space="0" w:color="auto"/>
        <w:right w:val="none" w:sz="0" w:space="0" w:color="auto"/>
      </w:divBdr>
    </w:div>
    <w:div w:id="785856209">
      <w:bodyDiv w:val="1"/>
      <w:marLeft w:val="0"/>
      <w:marRight w:val="0"/>
      <w:marTop w:val="0"/>
      <w:marBottom w:val="0"/>
      <w:divBdr>
        <w:top w:val="none" w:sz="0" w:space="0" w:color="auto"/>
        <w:left w:val="none" w:sz="0" w:space="0" w:color="auto"/>
        <w:bottom w:val="none" w:sz="0" w:space="0" w:color="auto"/>
        <w:right w:val="none" w:sz="0" w:space="0" w:color="auto"/>
      </w:divBdr>
    </w:div>
    <w:div w:id="806505523">
      <w:bodyDiv w:val="1"/>
      <w:marLeft w:val="0"/>
      <w:marRight w:val="0"/>
      <w:marTop w:val="0"/>
      <w:marBottom w:val="0"/>
      <w:divBdr>
        <w:top w:val="none" w:sz="0" w:space="0" w:color="auto"/>
        <w:left w:val="none" w:sz="0" w:space="0" w:color="auto"/>
        <w:bottom w:val="none" w:sz="0" w:space="0" w:color="auto"/>
        <w:right w:val="none" w:sz="0" w:space="0" w:color="auto"/>
      </w:divBdr>
    </w:div>
    <w:div w:id="996691119">
      <w:bodyDiv w:val="1"/>
      <w:marLeft w:val="0"/>
      <w:marRight w:val="0"/>
      <w:marTop w:val="0"/>
      <w:marBottom w:val="0"/>
      <w:divBdr>
        <w:top w:val="none" w:sz="0" w:space="0" w:color="auto"/>
        <w:left w:val="none" w:sz="0" w:space="0" w:color="auto"/>
        <w:bottom w:val="none" w:sz="0" w:space="0" w:color="auto"/>
        <w:right w:val="none" w:sz="0" w:space="0" w:color="auto"/>
      </w:divBdr>
    </w:div>
    <w:div w:id="1052459771">
      <w:bodyDiv w:val="1"/>
      <w:marLeft w:val="0"/>
      <w:marRight w:val="0"/>
      <w:marTop w:val="0"/>
      <w:marBottom w:val="0"/>
      <w:divBdr>
        <w:top w:val="none" w:sz="0" w:space="0" w:color="auto"/>
        <w:left w:val="none" w:sz="0" w:space="0" w:color="auto"/>
        <w:bottom w:val="none" w:sz="0" w:space="0" w:color="auto"/>
        <w:right w:val="none" w:sz="0" w:space="0" w:color="auto"/>
      </w:divBdr>
    </w:div>
    <w:div w:id="1114322586">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5143">
      <w:bodyDiv w:val="1"/>
      <w:marLeft w:val="0"/>
      <w:marRight w:val="0"/>
      <w:marTop w:val="0"/>
      <w:marBottom w:val="0"/>
      <w:divBdr>
        <w:top w:val="none" w:sz="0" w:space="0" w:color="auto"/>
        <w:left w:val="none" w:sz="0" w:space="0" w:color="auto"/>
        <w:bottom w:val="none" w:sz="0" w:space="0" w:color="auto"/>
        <w:right w:val="none" w:sz="0" w:space="0" w:color="auto"/>
      </w:divBdr>
    </w:div>
    <w:div w:id="1372539382">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660422221">
      <w:bodyDiv w:val="1"/>
      <w:marLeft w:val="0"/>
      <w:marRight w:val="0"/>
      <w:marTop w:val="0"/>
      <w:marBottom w:val="0"/>
      <w:divBdr>
        <w:top w:val="none" w:sz="0" w:space="0" w:color="auto"/>
        <w:left w:val="none" w:sz="0" w:space="0" w:color="auto"/>
        <w:bottom w:val="none" w:sz="0" w:space="0" w:color="auto"/>
        <w:right w:val="none" w:sz="0" w:space="0" w:color="auto"/>
      </w:divBdr>
    </w:div>
    <w:div w:id="1668170708">
      <w:bodyDiv w:val="1"/>
      <w:marLeft w:val="0"/>
      <w:marRight w:val="0"/>
      <w:marTop w:val="0"/>
      <w:marBottom w:val="0"/>
      <w:divBdr>
        <w:top w:val="none" w:sz="0" w:space="0" w:color="auto"/>
        <w:left w:val="none" w:sz="0" w:space="0" w:color="auto"/>
        <w:bottom w:val="none" w:sz="0" w:space="0" w:color="auto"/>
        <w:right w:val="none" w:sz="0" w:space="0" w:color="auto"/>
      </w:divBdr>
    </w:div>
    <w:div w:id="1678266529">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697803051">
      <w:bodyDiv w:val="1"/>
      <w:marLeft w:val="0"/>
      <w:marRight w:val="0"/>
      <w:marTop w:val="0"/>
      <w:marBottom w:val="0"/>
      <w:divBdr>
        <w:top w:val="none" w:sz="0" w:space="0" w:color="auto"/>
        <w:left w:val="none" w:sz="0" w:space="0" w:color="auto"/>
        <w:bottom w:val="none" w:sz="0" w:space="0" w:color="auto"/>
        <w:right w:val="none" w:sz="0" w:space="0" w:color="auto"/>
      </w:divBdr>
    </w:div>
    <w:div w:id="1736588866">
      <w:bodyDiv w:val="1"/>
      <w:marLeft w:val="0"/>
      <w:marRight w:val="0"/>
      <w:marTop w:val="0"/>
      <w:marBottom w:val="0"/>
      <w:divBdr>
        <w:top w:val="none" w:sz="0" w:space="0" w:color="auto"/>
        <w:left w:val="none" w:sz="0" w:space="0" w:color="auto"/>
        <w:bottom w:val="none" w:sz="0" w:space="0" w:color="auto"/>
        <w:right w:val="none" w:sz="0" w:space="0" w:color="auto"/>
      </w:divBdr>
    </w:div>
    <w:div w:id="1773894889">
      <w:bodyDiv w:val="1"/>
      <w:marLeft w:val="0"/>
      <w:marRight w:val="0"/>
      <w:marTop w:val="0"/>
      <w:marBottom w:val="0"/>
      <w:divBdr>
        <w:top w:val="none" w:sz="0" w:space="0" w:color="auto"/>
        <w:left w:val="none" w:sz="0" w:space="0" w:color="auto"/>
        <w:bottom w:val="none" w:sz="0" w:space="0" w:color="auto"/>
        <w:right w:val="none" w:sz="0" w:space="0" w:color="auto"/>
      </w:divBdr>
    </w:div>
    <w:div w:id="1821380348">
      <w:bodyDiv w:val="1"/>
      <w:marLeft w:val="0"/>
      <w:marRight w:val="0"/>
      <w:marTop w:val="0"/>
      <w:marBottom w:val="0"/>
      <w:divBdr>
        <w:top w:val="none" w:sz="0" w:space="0" w:color="auto"/>
        <w:left w:val="none" w:sz="0" w:space="0" w:color="auto"/>
        <w:bottom w:val="none" w:sz="0" w:space="0" w:color="auto"/>
        <w:right w:val="none" w:sz="0" w:space="0" w:color="auto"/>
      </w:divBdr>
    </w:div>
    <w:div w:id="1862011769">
      <w:bodyDiv w:val="1"/>
      <w:marLeft w:val="0"/>
      <w:marRight w:val="0"/>
      <w:marTop w:val="0"/>
      <w:marBottom w:val="0"/>
      <w:divBdr>
        <w:top w:val="none" w:sz="0" w:space="0" w:color="auto"/>
        <w:left w:val="none" w:sz="0" w:space="0" w:color="auto"/>
        <w:bottom w:val="none" w:sz="0" w:space="0" w:color="auto"/>
        <w:right w:val="none" w:sz="0" w:space="0" w:color="auto"/>
      </w:divBdr>
    </w:div>
    <w:div w:id="2048530741">
      <w:bodyDiv w:val="1"/>
      <w:marLeft w:val="0"/>
      <w:marRight w:val="0"/>
      <w:marTop w:val="0"/>
      <w:marBottom w:val="0"/>
      <w:divBdr>
        <w:top w:val="none" w:sz="0" w:space="0" w:color="auto"/>
        <w:left w:val="none" w:sz="0" w:space="0" w:color="auto"/>
        <w:bottom w:val="none" w:sz="0" w:space="0" w:color="auto"/>
        <w:right w:val="none" w:sz="0" w:space="0" w:color="auto"/>
      </w:divBdr>
    </w:div>
    <w:div w:id="2074152931">
      <w:bodyDiv w:val="1"/>
      <w:marLeft w:val="0"/>
      <w:marRight w:val="0"/>
      <w:marTop w:val="0"/>
      <w:marBottom w:val="0"/>
      <w:divBdr>
        <w:top w:val="none" w:sz="0" w:space="0" w:color="auto"/>
        <w:left w:val="none" w:sz="0" w:space="0" w:color="auto"/>
        <w:bottom w:val="none" w:sz="0" w:space="0" w:color="auto"/>
        <w:right w:val="none" w:sz="0" w:space="0" w:color="auto"/>
      </w:divBdr>
    </w:div>
    <w:div w:id="2103406828">
      <w:bodyDiv w:val="1"/>
      <w:marLeft w:val="0"/>
      <w:marRight w:val="0"/>
      <w:marTop w:val="0"/>
      <w:marBottom w:val="0"/>
      <w:divBdr>
        <w:top w:val="none" w:sz="0" w:space="0" w:color="auto"/>
        <w:left w:val="none" w:sz="0" w:space="0" w:color="auto"/>
        <w:bottom w:val="none" w:sz="0" w:space="0" w:color="auto"/>
        <w:right w:val="none" w:sz="0" w:space="0" w:color="auto"/>
      </w:divBdr>
    </w:div>
    <w:div w:id="2137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Microsoft_Excel___1.xls"/><Relationship Id="rId18" Type="http://schemas.openxmlformats.org/officeDocument/2006/relationships/footer" Target="footer2.xml"/><Relationship Id="rId26" Type="http://schemas.openxmlformats.org/officeDocument/2006/relationships/chart" Target="charts/chart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Excel___.xls"/><Relationship Id="rId17" Type="http://schemas.openxmlformats.org/officeDocument/2006/relationships/footer" Target="footer1.xml"/><Relationship Id="rId25" Type="http://schemas.openxmlformats.org/officeDocument/2006/relationships/oleObject" Target="embeddings/Microsoft_Excel___2.xls"/><Relationship Id="rId2" Type="http://schemas.openxmlformats.org/officeDocument/2006/relationships/numbering" Target="numbering.xml"/><Relationship Id="rId16" Type="http://schemas.openxmlformats.org/officeDocument/2006/relationships/chart" Target="charts/chart5.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hart" Target="charts/chart4.xml"/><Relationship Id="rId28"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chart" Target="charts/chart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___5.xlsx"/></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24039;&#20553;\&#32317;&#27770;&#31639;\112\&#22283;&#27665;&#32147;&#28639;\112&#24180;&#34920;&#21450;&#22294;.xlsx" TargetMode="External"/><Relationship Id="rId1" Type="http://schemas.openxmlformats.org/officeDocument/2006/relationships/themeOverride" Target="../theme/themeOverride3.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4039;&#20553;\&#32317;&#27770;&#31639;\112\&#22283;&#27665;&#32147;&#28639;\112&#24180;&#34920;&#21450;&#222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view3D>
      <c:rotX val="30"/>
      <c:rotY val="170"/>
      <c:depthPercent val="100"/>
      <c:rAngAx val="0"/>
      <c:perspective val="10"/>
    </c:view3D>
    <c:floor>
      <c:thickness val="0"/>
    </c:floor>
    <c:sideWall>
      <c:thickness val="0"/>
    </c:sideWall>
    <c:backWall>
      <c:thickness val="0"/>
    </c:backWall>
    <c:plotArea>
      <c:layout>
        <c:manualLayout>
          <c:layoutTarget val="inner"/>
          <c:xMode val="edge"/>
          <c:yMode val="edge"/>
          <c:x val="0"/>
          <c:y val="5.0310564907992676E-2"/>
          <c:w val="0.99325742422137286"/>
          <c:h val="0.94968944601638894"/>
        </c:manualLayout>
      </c:layout>
      <c:pie3DChart>
        <c:varyColors val="1"/>
        <c:ser>
          <c:idx val="0"/>
          <c:order val="0"/>
          <c:tx>
            <c:strRef>
              <c:f>工作表1!$B$1</c:f>
              <c:strCache>
                <c:ptCount val="1"/>
                <c:pt idx="0">
                  <c:v>欄1</c:v>
                </c:pt>
              </c:strCache>
            </c:strRef>
          </c:tx>
          <c:spPr>
            <a:ln>
              <a:noFill/>
            </a:ln>
          </c:spPr>
          <c:dPt>
            <c:idx val="0"/>
            <c:bubble3D val="0"/>
            <c:spPr>
              <a:solidFill>
                <a:srgbClr val="7BDFF2"/>
              </a:solidFill>
              <a:ln>
                <a:solidFill>
                  <a:schemeClr val="bg1"/>
                </a:solidFill>
              </a:ln>
            </c:spPr>
            <c:extLst>
              <c:ext xmlns:c16="http://schemas.microsoft.com/office/drawing/2014/chart" uri="{C3380CC4-5D6E-409C-BE32-E72D297353CC}">
                <c16:uniqueId val="{00000001-A932-4A63-BFD4-1B20693707DC}"/>
              </c:ext>
            </c:extLst>
          </c:dPt>
          <c:dPt>
            <c:idx val="1"/>
            <c:bubble3D val="0"/>
            <c:spPr>
              <a:solidFill>
                <a:srgbClr val="FFBF9F"/>
              </a:solidFill>
            </c:spPr>
            <c:extLst>
              <c:ext xmlns:c16="http://schemas.microsoft.com/office/drawing/2014/chart" uri="{C3380CC4-5D6E-409C-BE32-E72D297353CC}">
                <c16:uniqueId val="{00000003-A932-4A63-BFD4-1B20693707DC}"/>
              </c:ext>
            </c:extLst>
          </c:dPt>
          <c:dPt>
            <c:idx val="2"/>
            <c:bubble3D val="0"/>
            <c:spPr>
              <a:solidFill>
                <a:srgbClr val="AFF7B8"/>
              </a:solidFill>
              <a:ln>
                <a:solidFill>
                  <a:schemeClr val="bg1"/>
                </a:solidFill>
              </a:ln>
            </c:spPr>
            <c:extLst>
              <c:ext xmlns:c16="http://schemas.microsoft.com/office/drawing/2014/chart" uri="{C3380CC4-5D6E-409C-BE32-E72D297353CC}">
                <c16:uniqueId val="{00000005-A932-4A63-BFD4-1B20693707DC}"/>
              </c:ext>
            </c:extLst>
          </c:dPt>
          <c:dPt>
            <c:idx val="3"/>
            <c:bubble3D val="0"/>
            <c:spPr>
              <a:solidFill>
                <a:srgbClr val="E4C3F9"/>
              </a:solidFill>
              <a:ln>
                <a:solidFill>
                  <a:schemeClr val="bg1"/>
                </a:solidFill>
              </a:ln>
            </c:spPr>
            <c:extLst>
              <c:ext xmlns:c16="http://schemas.microsoft.com/office/drawing/2014/chart" uri="{C3380CC4-5D6E-409C-BE32-E72D297353CC}">
                <c16:uniqueId val="{00000007-A932-4A63-BFD4-1B20693707DC}"/>
              </c:ext>
            </c:extLst>
          </c:dPt>
          <c:dPt>
            <c:idx val="4"/>
            <c:bubble3D val="0"/>
            <c:spPr>
              <a:solidFill>
                <a:srgbClr val="F8965A"/>
              </a:solidFill>
              <a:ln>
                <a:solidFill>
                  <a:schemeClr val="bg1"/>
                </a:solidFill>
              </a:ln>
            </c:spPr>
            <c:extLst>
              <c:ext xmlns:c16="http://schemas.microsoft.com/office/drawing/2014/chart" uri="{C3380CC4-5D6E-409C-BE32-E72D297353CC}">
                <c16:uniqueId val="{00000009-A932-4A63-BFD4-1B20693707DC}"/>
              </c:ext>
            </c:extLst>
          </c:dPt>
          <c:dLbls>
            <c:delete val="1"/>
          </c:dLbls>
          <c:cat>
            <c:strRef>
              <c:f>工作表1!$A$2:$A$6</c:f>
              <c:strCache>
                <c:ptCount val="5"/>
                <c:pt idx="0">
                  <c:v>稅課收入</c:v>
                </c:pt>
                <c:pt idx="1">
                  <c:v>營業盈餘及事業收入</c:v>
                </c:pt>
                <c:pt idx="2">
                  <c:v>規費及罰款收入</c:v>
                </c:pt>
                <c:pt idx="3">
                  <c:v>財產收入</c:v>
                </c:pt>
                <c:pt idx="4">
                  <c:v>其他收入</c:v>
                </c:pt>
              </c:strCache>
            </c:strRef>
          </c:cat>
          <c:val>
            <c:numRef>
              <c:f>工作表1!$B$2:$B$6</c:f>
              <c:numCache>
                <c:formatCode>_-* #,##0_-;\-* #,##0_-;_-* "-"??_-;_-@_-</c:formatCode>
                <c:ptCount val="5"/>
                <c:pt idx="0">
                  <c:v>24882</c:v>
                </c:pt>
                <c:pt idx="1">
                  <c:v>2575</c:v>
                </c:pt>
                <c:pt idx="2">
                  <c:v>948</c:v>
                </c:pt>
                <c:pt idx="3">
                  <c:v>423</c:v>
                </c:pt>
                <c:pt idx="4">
                  <c:v>244</c:v>
                </c:pt>
              </c:numCache>
            </c:numRef>
          </c:val>
          <c:extLst>
            <c:ext xmlns:c16="http://schemas.microsoft.com/office/drawing/2014/chart" uri="{C3380CC4-5D6E-409C-BE32-E72D297353CC}">
              <c16:uniqueId val="{0000000A-A932-4A63-BFD4-1B20693707DC}"/>
            </c:ext>
          </c:extLst>
        </c:ser>
        <c:dLbls>
          <c:showLegendKey val="0"/>
          <c:showVal val="1"/>
          <c:showCatName val="1"/>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view3D>
      <c:rotX val="30"/>
      <c:rotY val="210"/>
      <c:depthPercent val="100"/>
      <c:rAngAx val="0"/>
      <c:perspective val="10"/>
    </c:view3D>
    <c:floor>
      <c:thickness val="0"/>
    </c:floor>
    <c:sideWall>
      <c:thickness val="0"/>
    </c:sideWall>
    <c:backWall>
      <c:thickness val="0"/>
    </c:backWall>
    <c:plotArea>
      <c:layout>
        <c:manualLayout>
          <c:layoutTarget val="inner"/>
          <c:xMode val="edge"/>
          <c:yMode val="edge"/>
          <c:x val="0"/>
          <c:y val="5.0310553983611089E-2"/>
          <c:w val="0.99325742422137286"/>
          <c:h val="0.94968944601638894"/>
        </c:manualLayout>
      </c:layout>
      <c:pie3DChart>
        <c:varyColors val="1"/>
        <c:ser>
          <c:idx val="0"/>
          <c:order val="0"/>
          <c:tx>
            <c:strRef>
              <c:f>工作表1!$B$1</c:f>
              <c:strCache>
                <c:ptCount val="1"/>
                <c:pt idx="0">
                  <c:v>欄1</c:v>
                </c:pt>
              </c:strCache>
            </c:strRef>
          </c:tx>
          <c:dPt>
            <c:idx val="0"/>
            <c:bubble3D val="0"/>
            <c:spPr>
              <a:solidFill>
                <a:srgbClr val="A8EAC1"/>
              </a:solidFill>
            </c:spPr>
            <c:extLst>
              <c:ext xmlns:c16="http://schemas.microsoft.com/office/drawing/2014/chart" uri="{C3380CC4-5D6E-409C-BE32-E72D297353CC}">
                <c16:uniqueId val="{00000001-EB14-4DC0-8F12-839739811649}"/>
              </c:ext>
            </c:extLst>
          </c:dPt>
          <c:dPt>
            <c:idx val="1"/>
            <c:bubble3D val="0"/>
            <c:spPr>
              <a:solidFill>
                <a:srgbClr val="FFBF9F"/>
              </a:solidFill>
              <a:ln>
                <a:noFill/>
              </a:ln>
            </c:spPr>
            <c:extLst>
              <c:ext xmlns:c16="http://schemas.microsoft.com/office/drawing/2014/chart" uri="{C3380CC4-5D6E-409C-BE32-E72D297353CC}">
                <c16:uniqueId val="{00000003-EB14-4DC0-8F12-839739811649}"/>
              </c:ext>
            </c:extLst>
          </c:dPt>
          <c:dPt>
            <c:idx val="2"/>
            <c:bubble3D val="0"/>
            <c:spPr>
              <a:solidFill>
                <a:srgbClr val="66CCFF"/>
              </a:solidFill>
            </c:spPr>
            <c:extLst>
              <c:ext xmlns:c16="http://schemas.microsoft.com/office/drawing/2014/chart" uri="{C3380CC4-5D6E-409C-BE32-E72D297353CC}">
                <c16:uniqueId val="{00000005-EB14-4DC0-8F12-839739811649}"/>
              </c:ext>
            </c:extLst>
          </c:dPt>
          <c:dPt>
            <c:idx val="3"/>
            <c:bubble3D val="0"/>
            <c:spPr>
              <a:solidFill>
                <a:srgbClr val="FCF5C7"/>
              </a:solidFill>
            </c:spPr>
            <c:extLst>
              <c:ext xmlns:c16="http://schemas.microsoft.com/office/drawing/2014/chart" uri="{C3380CC4-5D6E-409C-BE32-E72D297353CC}">
                <c16:uniqueId val="{00000007-EB14-4DC0-8F12-839739811649}"/>
              </c:ext>
            </c:extLst>
          </c:dPt>
          <c:dPt>
            <c:idx val="4"/>
            <c:bubble3D val="0"/>
            <c:spPr>
              <a:solidFill>
                <a:srgbClr val="A0CED9"/>
              </a:solidFill>
            </c:spPr>
            <c:extLst>
              <c:ext xmlns:c16="http://schemas.microsoft.com/office/drawing/2014/chart" uri="{C3380CC4-5D6E-409C-BE32-E72D297353CC}">
                <c16:uniqueId val="{00000009-EB14-4DC0-8F12-839739811649}"/>
              </c:ext>
            </c:extLst>
          </c:dPt>
          <c:dPt>
            <c:idx val="5"/>
            <c:bubble3D val="0"/>
            <c:spPr>
              <a:solidFill>
                <a:srgbClr val="E4C3F9"/>
              </a:solidFill>
            </c:spPr>
            <c:extLst>
              <c:ext xmlns:c16="http://schemas.microsoft.com/office/drawing/2014/chart" uri="{C3380CC4-5D6E-409C-BE32-E72D297353CC}">
                <c16:uniqueId val="{0000000B-EB14-4DC0-8F12-839739811649}"/>
              </c:ext>
            </c:extLst>
          </c:dPt>
          <c:dPt>
            <c:idx val="6"/>
            <c:bubble3D val="0"/>
            <c:spPr>
              <a:solidFill>
                <a:srgbClr val="FFAFAF"/>
              </a:solidFill>
            </c:spPr>
            <c:extLst>
              <c:ext xmlns:c16="http://schemas.microsoft.com/office/drawing/2014/chart" uri="{C3380CC4-5D6E-409C-BE32-E72D297353CC}">
                <c16:uniqueId val="{0000000D-EB14-4DC0-8F12-839739811649}"/>
              </c:ext>
            </c:extLst>
          </c:dPt>
          <c:dPt>
            <c:idx val="7"/>
            <c:bubble3D val="0"/>
            <c:spPr>
              <a:solidFill>
                <a:srgbClr val="F8965A"/>
              </a:solidFill>
            </c:spPr>
            <c:extLst>
              <c:ext xmlns:c16="http://schemas.microsoft.com/office/drawing/2014/chart" uri="{C3380CC4-5D6E-409C-BE32-E72D297353CC}">
                <c16:uniqueId val="{0000000F-EB14-4DC0-8F12-839739811649}"/>
              </c:ext>
            </c:extLst>
          </c:dPt>
          <c:dPt>
            <c:idx val="8"/>
            <c:bubble3D val="0"/>
            <c:spPr>
              <a:solidFill>
                <a:srgbClr val="996600"/>
              </a:solidFill>
            </c:spPr>
            <c:extLst>
              <c:ext xmlns:c16="http://schemas.microsoft.com/office/drawing/2014/chart" uri="{C3380CC4-5D6E-409C-BE32-E72D297353CC}">
                <c16:uniqueId val="{00000011-EB14-4DC0-8F12-839739811649}"/>
              </c:ext>
            </c:extLst>
          </c:dPt>
          <c:dLbls>
            <c:delete val="1"/>
          </c:dLbls>
          <c:cat>
            <c:strRef>
              <c:f>工作表1!$A$2:$A$10</c:f>
              <c:strCache>
                <c:ptCount val="9"/>
                <c:pt idx="0">
                  <c:v>社會福利支出</c:v>
                </c:pt>
                <c:pt idx="1">
                  <c:v>教育科學文化支出</c:v>
                </c:pt>
                <c:pt idx="2">
                  <c:v>經濟發展支出</c:v>
                </c:pt>
                <c:pt idx="3">
                  <c:v>國防支出</c:v>
                </c:pt>
                <c:pt idx="4">
                  <c:v>一般政務支出</c:v>
                </c:pt>
                <c:pt idx="5">
                  <c:v>退休撫卹支出</c:v>
                </c:pt>
                <c:pt idx="6">
                  <c:v>補助及其他支出</c:v>
                </c:pt>
                <c:pt idx="7">
                  <c:v>債務支出</c:v>
                </c:pt>
                <c:pt idx="8">
                  <c:v>社區發展及環境保護支出</c:v>
                </c:pt>
              </c:strCache>
            </c:strRef>
          </c:cat>
          <c:val>
            <c:numRef>
              <c:f>工作表1!$B$2:$B$10</c:f>
              <c:numCache>
                <c:formatCode>_-* #,##0_-;\-* #,##0_-;_-* "-"??_-;_-@_-</c:formatCode>
                <c:ptCount val="9"/>
                <c:pt idx="0">
                  <c:v>7068</c:v>
                </c:pt>
                <c:pt idx="1">
                  <c:v>4818</c:v>
                </c:pt>
                <c:pt idx="2">
                  <c:v>4759</c:v>
                </c:pt>
                <c:pt idx="3">
                  <c:v>3869</c:v>
                </c:pt>
                <c:pt idx="4">
                  <c:v>2255</c:v>
                </c:pt>
                <c:pt idx="5">
                  <c:v>1486</c:v>
                </c:pt>
                <c:pt idx="6">
                  <c:v>904</c:v>
                </c:pt>
                <c:pt idx="7">
                  <c:v>832</c:v>
                </c:pt>
                <c:pt idx="8">
                  <c:v>281</c:v>
                </c:pt>
              </c:numCache>
            </c:numRef>
          </c:val>
          <c:extLst>
            <c:ext xmlns:c16="http://schemas.microsoft.com/office/drawing/2014/chart" uri="{C3380CC4-5D6E-409C-BE32-E72D297353CC}">
              <c16:uniqueId val="{00000012-EB14-4DC0-8F12-839739811649}"/>
            </c:ext>
          </c:extLst>
        </c:ser>
        <c:dLbls>
          <c:showLegendKey val="0"/>
          <c:showVal val="1"/>
          <c:showCatName val="1"/>
          <c:showSerName val="0"/>
          <c:showPercent val="0"/>
          <c:showBubbleSize val="0"/>
          <c:showLeaderLines val="1"/>
        </c:dLbls>
      </c:pie3DChart>
    </c:plotArea>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0"/>
      <c:rotY val="20"/>
      <c:rAngAx val="1"/>
    </c:view3D>
    <c:floor>
      <c:thickness val="0"/>
      <c:spPr>
        <a:noFill/>
        <a:ln>
          <a:noFill/>
        </a:ln>
      </c:spPr>
    </c:floor>
    <c:sideWall>
      <c:thickness val="0"/>
      <c:spPr>
        <a:noFill/>
        <a:ln w="25400">
          <a:noFill/>
        </a:ln>
      </c:spPr>
    </c:sideWall>
    <c:backWall>
      <c:thickness val="0"/>
      <c:spPr>
        <a:noFill/>
        <a:ln w="25400">
          <a:noFill/>
        </a:ln>
      </c:spPr>
    </c:backWall>
    <c:plotArea>
      <c:layout>
        <c:manualLayout>
          <c:layoutTarget val="inner"/>
          <c:xMode val="edge"/>
          <c:yMode val="edge"/>
          <c:x val="1.4764234769475585E-2"/>
          <c:y val="2.8138062117526078E-2"/>
          <c:w val="0.97273899309641676"/>
          <c:h val="0.94298564164484133"/>
        </c:manualLayout>
      </c:layout>
      <c:bar3DChart>
        <c:barDir val="col"/>
        <c:grouping val="clustered"/>
        <c:varyColors val="0"/>
        <c:ser>
          <c:idx val="0"/>
          <c:order val="0"/>
          <c:tx>
            <c:strRef>
              <c:f>工作表1!$B$1</c:f>
              <c:strCache>
                <c:ptCount val="1"/>
                <c:pt idx="0">
                  <c:v>預算數</c:v>
                </c:pt>
              </c:strCache>
            </c:strRef>
          </c:tx>
          <c:spPr>
            <a:gradFill>
              <a:gsLst>
                <a:gs pos="0">
                  <a:srgbClr val="FFE74C"/>
                </a:gs>
                <a:gs pos="100000">
                  <a:srgbClr val="FFF097"/>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工作表1!$A$2:$A$3</c:f>
              <c:strCache>
                <c:ptCount val="2"/>
                <c:pt idx="0">
                  <c:v>歲入</c:v>
                </c:pt>
                <c:pt idx="1">
                  <c:v>歲出</c:v>
                </c:pt>
              </c:strCache>
            </c:strRef>
          </c:cat>
          <c:val>
            <c:numRef>
              <c:f>工作表1!$B$2:$B$3</c:f>
              <c:numCache>
                <c:formatCode>#,##0</c:formatCode>
                <c:ptCount val="2"/>
                <c:pt idx="0">
                  <c:v>25795</c:v>
                </c:pt>
                <c:pt idx="1">
                  <c:v>26890</c:v>
                </c:pt>
              </c:numCache>
            </c:numRef>
          </c:val>
          <c:extLst>
            <c:ext xmlns:c16="http://schemas.microsoft.com/office/drawing/2014/chart" uri="{C3380CC4-5D6E-409C-BE32-E72D297353CC}">
              <c16:uniqueId val="{00000000-4DDD-453A-BE91-E16A51334ABD}"/>
            </c:ext>
          </c:extLst>
        </c:ser>
        <c:ser>
          <c:idx val="1"/>
          <c:order val="1"/>
          <c:tx>
            <c:strRef>
              <c:f>工作表1!$C$1</c:f>
              <c:strCache>
                <c:ptCount val="1"/>
                <c:pt idx="0">
                  <c:v>決算數</c:v>
                </c:pt>
              </c:strCache>
            </c:strRef>
          </c:tx>
          <c:spPr>
            <a:gradFill>
              <a:gsLst>
                <a:gs pos="0">
                  <a:srgbClr val="9ACB1F"/>
                </a:gs>
                <a:gs pos="100000">
                  <a:srgbClr val="C3E866"/>
                </a:gs>
              </a:gsLst>
              <a:lin ang="16200000" scaled="0"/>
            </a:gradFill>
          </c:spPr>
          <c:invertIfNegative val="0"/>
          <c:dPt>
            <c:idx val="0"/>
            <c:invertIfNegative val="0"/>
            <c:bubble3D val="0"/>
            <c:spPr>
              <a:gradFill rotWithShape="1">
                <a:gsLst>
                  <a:gs pos="0">
                    <a:srgbClr val="9ACB1F"/>
                  </a:gs>
                  <a:gs pos="100000">
                    <a:srgbClr val="C3E866"/>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2-4DDD-453A-BE91-E16A51334ABD}"/>
              </c:ext>
            </c:extLst>
          </c:dPt>
          <c:dLbls>
            <c:dLbl>
              <c:idx val="0"/>
              <c:layout>
                <c:manualLayout>
                  <c:x val="1.1757952820057031E-2"/>
                  <c:y val="-1.01084348521323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DDD-453A-BE91-E16A51334ABD}"/>
                </c:ext>
              </c:extLst>
            </c:dLbl>
            <c:dLbl>
              <c:idx val="1"/>
              <c:layout>
                <c:manualLayout>
                  <c:x val="1.4697441025071289E-2"/>
                  <c:y val="-1.01084348521323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DDD-453A-BE91-E16A51334ABD}"/>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工作表1!$C$2:$C$3</c:f>
              <c:numCache>
                <c:formatCode>#,##0</c:formatCode>
                <c:ptCount val="2"/>
                <c:pt idx="0">
                  <c:v>29073</c:v>
                </c:pt>
                <c:pt idx="1">
                  <c:v>26283</c:v>
                </c:pt>
              </c:numCache>
            </c:numRef>
          </c:val>
          <c:extLst>
            <c:ext xmlns:c16="http://schemas.microsoft.com/office/drawing/2014/chart" uri="{C3380CC4-5D6E-409C-BE32-E72D297353CC}">
              <c16:uniqueId val="{00000004-4DDD-453A-BE91-E16A51334ABD}"/>
            </c:ext>
          </c:extLst>
        </c:ser>
        <c:ser>
          <c:idx val="2"/>
          <c:order val="2"/>
          <c:tx>
            <c:strRef>
              <c:f>工作表1!$D$1</c:f>
              <c:strCache>
                <c:ptCount val="1"/>
                <c:pt idx="0">
                  <c:v>審定數</c:v>
                </c:pt>
              </c:strCache>
            </c:strRef>
          </c:tx>
          <c:spPr>
            <a:gradFill rotWithShape="1">
              <a:gsLst>
                <a:gs pos="0">
                  <a:srgbClr val="35A7FF"/>
                </a:gs>
                <a:gs pos="100000">
                  <a:srgbClr val="85CBFF"/>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2.8502157167722104E-2"/>
                  <c:y val="-1.16629051880546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DDD-453A-BE91-E16A51334ABD}"/>
                </c:ext>
              </c:extLst>
            </c:dLbl>
            <c:dLbl>
              <c:idx val="1"/>
              <c:layout>
                <c:manualLayout>
                  <c:x val="3.188210569196015E-2"/>
                  <c:y val="-4.74609157490266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DDD-453A-BE91-E16A51334ABD}"/>
                </c:ext>
              </c:extLst>
            </c:dLbl>
            <c:spPr>
              <a:noFill/>
              <a:ln>
                <a:noFill/>
              </a:ln>
              <a:effectLst/>
            </c:spPr>
            <c:txPr>
              <a:bodyPr wrap="square" lIns="38100" tIns="19050" rIns="38100" bIns="19050" anchor="ctr">
                <a:spAutoFit/>
              </a:bodyPr>
              <a:lstStyle/>
              <a:p>
                <a:pPr>
                  <a:defRPr sz="10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工作表1!$A$2:$A$3</c:f>
              <c:strCache>
                <c:ptCount val="2"/>
                <c:pt idx="0">
                  <c:v>歲入</c:v>
                </c:pt>
                <c:pt idx="1">
                  <c:v>歲出</c:v>
                </c:pt>
              </c:strCache>
            </c:strRef>
          </c:cat>
          <c:val>
            <c:numRef>
              <c:f>工作表1!$D$2:$D$3</c:f>
              <c:numCache>
                <c:formatCode>#,##0</c:formatCode>
                <c:ptCount val="2"/>
                <c:pt idx="0">
                  <c:v>29073</c:v>
                </c:pt>
                <c:pt idx="1">
                  <c:v>26277</c:v>
                </c:pt>
              </c:numCache>
            </c:numRef>
          </c:val>
          <c:extLst>
            <c:ext xmlns:c16="http://schemas.microsoft.com/office/drawing/2014/chart" uri="{C3380CC4-5D6E-409C-BE32-E72D297353CC}">
              <c16:uniqueId val="{00000007-4DDD-453A-BE91-E16A51334ABD}"/>
            </c:ext>
          </c:extLst>
        </c:ser>
        <c:dLbls>
          <c:showLegendKey val="0"/>
          <c:showVal val="1"/>
          <c:showCatName val="0"/>
          <c:showSerName val="0"/>
          <c:showPercent val="0"/>
          <c:showBubbleSize val="0"/>
        </c:dLbls>
        <c:gapWidth val="150"/>
        <c:shape val="cylinder"/>
        <c:axId val="212581376"/>
        <c:axId val="204638464"/>
        <c:axId val="0"/>
      </c:bar3DChart>
      <c:catAx>
        <c:axId val="212581376"/>
        <c:scaling>
          <c:orientation val="minMax"/>
        </c:scaling>
        <c:delete val="1"/>
        <c:axPos val="b"/>
        <c:numFmt formatCode="General" sourceLinked="0"/>
        <c:majorTickMark val="out"/>
        <c:minorTickMark val="none"/>
        <c:tickLblPos val="nextTo"/>
        <c:crossAx val="204638464"/>
        <c:crosses val="autoZero"/>
        <c:auto val="1"/>
        <c:lblAlgn val="ctr"/>
        <c:lblOffset val="100"/>
        <c:noMultiLvlLbl val="0"/>
      </c:catAx>
      <c:valAx>
        <c:axId val="204638464"/>
        <c:scaling>
          <c:orientation val="minMax"/>
          <c:max val="30000"/>
          <c:min val="0"/>
        </c:scaling>
        <c:delete val="1"/>
        <c:axPos val="l"/>
        <c:majorGridlines>
          <c:spPr>
            <a:ln>
              <a:noFill/>
            </a:ln>
          </c:spPr>
        </c:majorGridlines>
        <c:numFmt formatCode="#,##0" sourceLinked="1"/>
        <c:majorTickMark val="out"/>
        <c:minorTickMark val="none"/>
        <c:tickLblPos val="nextTo"/>
        <c:crossAx val="212581376"/>
        <c:crosses val="autoZero"/>
        <c:crossBetween val="between"/>
        <c:majorUnit val="10000"/>
      </c:valAx>
      <c:spPr>
        <a:noFill/>
        <a:ln>
          <a:noFill/>
        </a:ln>
      </c:spPr>
    </c:plotArea>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0711734899574533"/>
          <c:w val="0.74755858460138369"/>
          <c:h val="0.78645085304208207"/>
        </c:manualLayout>
      </c:layout>
      <c:barChart>
        <c:barDir val="col"/>
        <c:grouping val="clustered"/>
        <c:varyColors val="0"/>
        <c:ser>
          <c:idx val="0"/>
          <c:order val="0"/>
          <c:tx>
            <c:strRef>
              <c:f>工作表1!$B$1</c:f>
              <c:strCache>
                <c:ptCount val="1"/>
                <c:pt idx="0">
                  <c:v>金額</c:v>
                </c:pt>
              </c:strCache>
            </c:strRef>
          </c:tx>
          <c:spPr>
            <a:gradFill>
              <a:gsLst>
                <a:gs pos="50000">
                  <a:srgbClr val="E2F7B7"/>
                </a:gs>
                <a:gs pos="0">
                  <a:srgbClr val="CFF18E"/>
                </a:gs>
                <a:gs pos="100000">
                  <a:srgbClr val="CFF18E"/>
                </a:gs>
              </a:gsLst>
              <a:lin ang="0" scaled="1"/>
            </a:gradFill>
            <a:ln>
              <a:noFill/>
            </a:ln>
            <a:scene3d>
              <a:camera prst="orthographicFront"/>
              <a:lightRig rig="threePt" dir="t"/>
            </a:scene3d>
            <a:sp3d>
              <a:bevelT w="50800" h="50800"/>
            </a:sp3d>
          </c:spPr>
          <c:invertIfNegative val="0"/>
          <c:dLbls>
            <c:spPr>
              <a:noFill/>
              <a:ln>
                <a:noFill/>
              </a:ln>
              <a:effectLst/>
            </c:spPr>
            <c:txPr>
              <a:bodyPr/>
              <a:lstStyle/>
              <a:p>
                <a:pPr>
                  <a:defRPr sz="8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工作表1!$B$2:$B$6</c:f>
              <c:numCache>
                <c:formatCode>#,##0</c:formatCode>
                <c:ptCount val="5"/>
                <c:pt idx="0">
                  <c:v>429</c:v>
                </c:pt>
                <c:pt idx="1">
                  <c:v>419</c:v>
                </c:pt>
                <c:pt idx="2">
                  <c:v>772</c:v>
                </c:pt>
                <c:pt idx="3">
                  <c:v>738</c:v>
                </c:pt>
                <c:pt idx="4">
                  <c:v>824</c:v>
                </c:pt>
              </c:numCache>
            </c:numRef>
          </c:val>
          <c:extLst>
            <c:ext xmlns:c16="http://schemas.microsoft.com/office/drawing/2014/chart" uri="{C3380CC4-5D6E-409C-BE32-E72D297353CC}">
              <c16:uniqueId val="{00000000-0583-425C-A8C9-2A258EFD5E6B}"/>
            </c:ext>
          </c:extLst>
        </c:ser>
        <c:dLbls>
          <c:dLblPos val="ctr"/>
          <c:showLegendKey val="0"/>
          <c:showVal val="1"/>
          <c:showCatName val="0"/>
          <c:showSerName val="0"/>
          <c:showPercent val="0"/>
          <c:showBubbleSize val="0"/>
        </c:dLbls>
        <c:gapWidth val="75"/>
        <c:axId val="217593344"/>
        <c:axId val="240001600"/>
      </c:barChart>
      <c:lineChart>
        <c:grouping val="standard"/>
        <c:varyColors val="0"/>
        <c:ser>
          <c:idx val="1"/>
          <c:order val="1"/>
          <c:tx>
            <c:strRef>
              <c:f>工作表1!$C$1</c:f>
              <c:strCache>
                <c:ptCount val="1"/>
                <c:pt idx="0">
                  <c:v>占歲出預算數％</c:v>
                </c:pt>
              </c:strCache>
            </c:strRef>
          </c:tx>
          <c:spPr>
            <a:ln w="22225">
              <a:solidFill>
                <a:srgbClr val="0000FF"/>
              </a:solidFill>
              <a:prstDash val="solid"/>
            </a:ln>
          </c:spPr>
          <c:marker>
            <c:symbol val="triangle"/>
            <c:size val="5"/>
            <c:spPr>
              <a:solidFill>
                <a:srgbClr val="0000FF"/>
              </a:solidFill>
              <a:ln>
                <a:noFill/>
              </a:ln>
            </c:spPr>
          </c:marker>
          <c:dLbls>
            <c:dLbl>
              <c:idx val="0"/>
              <c:layout>
                <c:manualLayout>
                  <c:x val="-6.7204819277108474E-2"/>
                  <c:y val="-5.025357142857142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583-425C-A8C9-2A258EFD5E6B}"/>
                </c:ext>
              </c:extLst>
            </c:dLbl>
            <c:dLbl>
              <c:idx val="1"/>
              <c:layout>
                <c:manualLayout>
                  <c:x val="-9.1382195448460504E-2"/>
                  <c:y val="-5.64444444444444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583-425C-A8C9-2A258EFD5E6B}"/>
                </c:ext>
              </c:extLst>
            </c:dLbl>
            <c:dLbl>
              <c:idx val="2"/>
              <c:layout>
                <c:manualLayout>
                  <c:x val="-7.0130522088353409E-2"/>
                  <c:y val="-6.14841269841269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583-425C-A8C9-2A258EFD5E6B}"/>
                </c:ext>
              </c:extLst>
            </c:dLbl>
            <c:dLbl>
              <c:idx val="3"/>
              <c:layout>
                <c:manualLayout>
                  <c:x val="-7.0131526104417752E-2"/>
                  <c:y val="-3.628571428571433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583-425C-A8C9-2A258EFD5E6B}"/>
                </c:ext>
              </c:extLst>
            </c:dLbl>
            <c:dLbl>
              <c:idx val="4"/>
              <c:layout>
                <c:manualLayout>
                  <c:x val="-6.9823627844712188E-2"/>
                  <c:y val="-4.21940476190476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583-425C-A8C9-2A258EFD5E6B}"/>
                </c:ext>
              </c:extLst>
            </c:dLbl>
            <c:spPr>
              <a:noFill/>
              <a:ln>
                <a:noFill/>
              </a:ln>
              <a:effectLst/>
            </c:spPr>
            <c:txPr>
              <a:bodyPr/>
              <a:lstStyle/>
              <a:p>
                <a:pPr>
                  <a:defRPr sz="800">
                    <a:solidFill>
                      <a:srgbClr val="0000FF"/>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工作表1!$C$2:$C$6</c:f>
              <c:numCache>
                <c:formatCode>General</c:formatCode>
                <c:ptCount val="5"/>
                <c:pt idx="0">
                  <c:v>2.15</c:v>
                </c:pt>
                <c:pt idx="1">
                  <c:v>2.02</c:v>
                </c:pt>
                <c:pt idx="2">
                  <c:v>3.62</c:v>
                </c:pt>
                <c:pt idx="3">
                  <c:v>3.28</c:v>
                </c:pt>
                <c:pt idx="4">
                  <c:v>3.06</c:v>
                </c:pt>
              </c:numCache>
            </c:numRef>
          </c:val>
          <c:smooth val="0"/>
          <c:extLst>
            <c:ext xmlns:c16="http://schemas.microsoft.com/office/drawing/2014/chart" uri="{C3380CC4-5D6E-409C-BE32-E72D297353CC}">
              <c16:uniqueId val="{00000006-0583-425C-A8C9-2A258EFD5E6B}"/>
            </c:ext>
          </c:extLst>
        </c:ser>
        <c:dLbls>
          <c:dLblPos val="ctr"/>
          <c:showLegendKey val="0"/>
          <c:showVal val="1"/>
          <c:showCatName val="0"/>
          <c:showSerName val="0"/>
          <c:showPercent val="0"/>
          <c:showBubbleSize val="0"/>
        </c:dLbls>
        <c:marker val="1"/>
        <c:smooth val="0"/>
        <c:axId val="217600000"/>
        <c:axId val="240002176"/>
      </c:lineChart>
      <c:catAx>
        <c:axId val="217593344"/>
        <c:scaling>
          <c:orientation val="minMax"/>
        </c:scaling>
        <c:delete val="0"/>
        <c:axPos val="b"/>
        <c:title>
          <c:tx>
            <c:rich>
              <a:bodyPr/>
              <a:lstStyle/>
              <a:p>
                <a:pPr>
                  <a:defRPr/>
                </a:pPr>
                <a:r>
                  <a:rPr lang="zh-TW" altLang="en-US" sz="1000" dirty="0">
                    <a:latin typeface="標楷體" panose="03000509000000000000" pitchFamily="65" charset="-120"/>
                    <a:ea typeface="標楷體" panose="03000509000000000000" pitchFamily="65" charset="-120"/>
                  </a:rPr>
                  <a:t>年度</a:t>
                </a:r>
              </a:p>
            </c:rich>
          </c:tx>
          <c:layout>
            <c:manualLayout>
              <c:xMode val="edge"/>
              <c:yMode val="edge"/>
              <c:x val="0.88232998661311912"/>
              <c:y val="0.90928571428571425"/>
            </c:manualLayout>
          </c:layout>
          <c:overlay val="0"/>
        </c:title>
        <c:numFmt formatCode="General" sourceLinked="1"/>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40001600"/>
        <c:crosses val="autoZero"/>
        <c:auto val="1"/>
        <c:lblAlgn val="ctr"/>
        <c:lblOffset val="100"/>
        <c:noMultiLvlLbl val="0"/>
      </c:catAx>
      <c:valAx>
        <c:axId val="240001600"/>
        <c:scaling>
          <c:orientation val="minMax"/>
          <c:max val="1000"/>
          <c:min val="0"/>
        </c:scaling>
        <c:delete val="0"/>
        <c:axPos val="l"/>
        <c:title>
          <c:tx>
            <c:rich>
              <a:bodyPr rot="0" vert="horz"/>
              <a:lstStyle/>
              <a:p>
                <a:pPr>
                  <a:defRPr/>
                </a:pPr>
                <a:r>
                  <a:rPr lang="zh-TW" altLang="en-US" sz="1000" dirty="0">
                    <a:latin typeface="標楷體" panose="03000509000000000000" pitchFamily="65" charset="-120"/>
                    <a:ea typeface="標楷體" panose="03000509000000000000" pitchFamily="65" charset="-120"/>
                  </a:rPr>
                  <a:t>億元</a:t>
                </a:r>
              </a:p>
            </c:rich>
          </c:tx>
          <c:layout>
            <c:manualLayout>
              <c:xMode val="edge"/>
              <c:yMode val="edge"/>
              <c:x val="2.1245700673170862E-2"/>
              <c:y val="1.1757605078745717E-3"/>
            </c:manualLayout>
          </c:layout>
          <c:overlay val="0"/>
        </c:title>
        <c:numFmt formatCode="#,##0_);[Red]\(#,##0\)" sourceLinked="0"/>
        <c:majorTickMark val="in"/>
        <c:minorTickMark val="none"/>
        <c:tickLblPos val="nextTo"/>
        <c:spPr>
          <a:ln/>
        </c:spPr>
        <c:txPr>
          <a:bodyPr/>
          <a:lstStyle/>
          <a:p>
            <a:pPr>
              <a:defRPr sz="1000" b="1">
                <a:latin typeface="標楷體" panose="03000509000000000000" pitchFamily="65" charset="-120"/>
                <a:ea typeface="標楷體" panose="03000509000000000000" pitchFamily="65" charset="-120"/>
              </a:defRPr>
            </a:pPr>
            <a:endParaRPr lang="zh-TW"/>
          </a:p>
        </c:txPr>
        <c:crossAx val="217593344"/>
        <c:crosses val="autoZero"/>
        <c:crossBetween val="between"/>
        <c:majorUnit val="200"/>
      </c:valAx>
      <c:valAx>
        <c:axId val="240002176"/>
        <c:scaling>
          <c:orientation val="minMax"/>
          <c:max val="5"/>
          <c:min val="0"/>
        </c:scaling>
        <c:delete val="0"/>
        <c:axPos val="r"/>
        <c:title>
          <c:tx>
            <c:rich>
              <a:bodyPr rot="0" vert="horz"/>
              <a:lstStyle/>
              <a:p>
                <a:pPr>
                  <a:defRPr/>
                </a:pPr>
                <a:r>
                  <a:rPr lang="zh-TW" altLang="zh-TW" sz="1000" b="1" i="0" baseline="0" dirty="0">
                    <a:effectLst/>
                  </a:rPr>
                  <a:t>％</a:t>
                </a:r>
                <a:endParaRPr lang="zh-TW" altLang="zh-TW" sz="1000" dirty="0">
                  <a:effectLst/>
                </a:endParaRPr>
              </a:p>
            </c:rich>
          </c:tx>
          <c:layout>
            <c:manualLayout>
              <c:xMode val="edge"/>
              <c:yMode val="edge"/>
              <c:x val="0.92347298617523854"/>
              <c:y val="9.7238936464736116E-3"/>
            </c:manualLayout>
          </c:layout>
          <c:overlay val="0"/>
        </c:title>
        <c:numFmt formatCode="General" sourceLinked="1"/>
        <c:majorTickMark val="in"/>
        <c:minorTickMark val="none"/>
        <c:tickLblPos val="nextTo"/>
        <c:spPr>
          <a:ln/>
        </c:spPr>
        <c:txPr>
          <a:bodyPr/>
          <a:lstStyle/>
          <a:p>
            <a:pPr>
              <a:defRPr sz="1000" b="1">
                <a:latin typeface="標楷體" panose="03000509000000000000" pitchFamily="65" charset="-120"/>
                <a:ea typeface="標楷體" panose="03000509000000000000" pitchFamily="65" charset="-120"/>
              </a:defRPr>
            </a:pPr>
            <a:endParaRPr lang="zh-TW"/>
          </a:p>
        </c:txPr>
        <c:crossAx val="217600000"/>
        <c:crosses val="max"/>
        <c:crossBetween val="between"/>
        <c:majorUnit val="1"/>
      </c:valAx>
      <c:catAx>
        <c:axId val="217600000"/>
        <c:scaling>
          <c:orientation val="minMax"/>
        </c:scaling>
        <c:delete val="1"/>
        <c:axPos val="b"/>
        <c:numFmt formatCode="General" sourceLinked="1"/>
        <c:majorTickMark val="out"/>
        <c:minorTickMark val="none"/>
        <c:tickLblPos val="nextTo"/>
        <c:crossAx val="240002176"/>
        <c:crosses val="autoZero"/>
        <c:auto val="1"/>
        <c:lblAlgn val="ctr"/>
        <c:lblOffset val="100"/>
        <c:noMultiLvlLbl val="0"/>
      </c:catAx>
      <c:spPr>
        <a:noFill/>
        <a:ln w="15875">
          <a:solidFill>
            <a:schemeClr val="tx1"/>
          </a:solidFill>
        </a:ln>
      </c:spPr>
    </c:plotArea>
    <c:legend>
      <c:legendPos val="r"/>
      <c:layout>
        <c:manualLayout>
          <c:xMode val="edge"/>
          <c:yMode val="edge"/>
          <c:x val="0.15894344042838018"/>
          <c:y val="0.12348174603174603"/>
          <c:w val="0.74754352859303275"/>
          <c:h val="0.11732142857142858"/>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669376748169859"/>
          <c:y val="0.10711734899574533"/>
          <c:w val="0.74755858460138369"/>
          <c:h val="0.78645085304208207"/>
        </c:manualLayout>
      </c:layout>
      <c:barChart>
        <c:barDir val="col"/>
        <c:grouping val="clustered"/>
        <c:varyColors val="0"/>
        <c:ser>
          <c:idx val="0"/>
          <c:order val="0"/>
          <c:tx>
            <c:strRef>
              <c:f>工作表1!$B$1</c:f>
              <c:strCache>
                <c:ptCount val="1"/>
                <c:pt idx="0">
                  <c:v>金額</c:v>
                </c:pt>
              </c:strCache>
            </c:strRef>
          </c:tx>
          <c:spPr>
            <a:gradFill>
              <a:gsLst>
                <a:gs pos="50000">
                  <a:srgbClr val="FFEDA3"/>
                </a:gs>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FFCC00" mc:Ignorable="a14" a14:legacySpreadsheetColorIndex="51"/>
                </a:gs>
              </a:gsLst>
              <a:lin ang="0" scaled="1"/>
            </a:gradFill>
            <a:ln>
              <a:noFill/>
            </a:ln>
            <a:scene3d>
              <a:camera prst="orthographicFront"/>
              <a:lightRig rig="threePt" dir="t"/>
            </a:scene3d>
            <a:sp3d>
              <a:bevelT w="50800" h="50800"/>
            </a:sp3d>
          </c:spPr>
          <c:invertIfNegative val="0"/>
          <c:dLbls>
            <c:spPr>
              <a:noFill/>
              <a:ln>
                <a:noFill/>
              </a:ln>
              <a:effectLst/>
            </c:spPr>
            <c:txPr>
              <a:bodyPr/>
              <a:lstStyle/>
              <a:p>
                <a:pPr>
                  <a:defRPr sz="800" b="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工作表1!$B$2:$B$6</c:f>
              <c:numCache>
                <c:formatCode>General</c:formatCode>
                <c:ptCount val="5"/>
                <c:pt idx="0">
                  <c:v>421</c:v>
                </c:pt>
                <c:pt idx="1">
                  <c:v>382</c:v>
                </c:pt>
                <c:pt idx="2">
                  <c:v>468</c:v>
                </c:pt>
                <c:pt idx="3">
                  <c:v>371</c:v>
                </c:pt>
                <c:pt idx="4">
                  <c:v>613</c:v>
                </c:pt>
              </c:numCache>
            </c:numRef>
          </c:val>
          <c:extLst>
            <c:ext xmlns:c16="http://schemas.microsoft.com/office/drawing/2014/chart" uri="{C3380CC4-5D6E-409C-BE32-E72D297353CC}">
              <c16:uniqueId val="{00000000-4258-44CB-82EF-0D14EB3E0680}"/>
            </c:ext>
          </c:extLst>
        </c:ser>
        <c:dLbls>
          <c:dLblPos val="ctr"/>
          <c:showLegendKey val="0"/>
          <c:showVal val="1"/>
          <c:showCatName val="0"/>
          <c:showSerName val="0"/>
          <c:showPercent val="0"/>
          <c:showBubbleSize val="0"/>
        </c:dLbls>
        <c:gapWidth val="75"/>
        <c:axId val="217284608"/>
        <c:axId val="219885504"/>
      </c:barChart>
      <c:lineChart>
        <c:grouping val="standard"/>
        <c:varyColors val="0"/>
        <c:ser>
          <c:idx val="1"/>
          <c:order val="1"/>
          <c:tx>
            <c:strRef>
              <c:f>工作表1!$C$1</c:f>
              <c:strCache>
                <c:ptCount val="1"/>
                <c:pt idx="0">
                  <c:v>占歲出預算數％</c:v>
                </c:pt>
              </c:strCache>
            </c:strRef>
          </c:tx>
          <c:spPr>
            <a:ln w="22225">
              <a:solidFill>
                <a:srgbClr val="FF0066"/>
              </a:solidFill>
              <a:prstDash val="solid"/>
            </a:ln>
          </c:spPr>
          <c:marker>
            <c:symbol val="diamond"/>
            <c:size val="5"/>
            <c:spPr>
              <a:solidFill>
                <a:srgbClr val="FF0066"/>
              </a:solidFill>
              <a:ln>
                <a:solidFill>
                  <a:srgbClr val="FF0066"/>
                </a:solidFill>
              </a:ln>
            </c:spPr>
          </c:marker>
          <c:dLbls>
            <c:dLbl>
              <c:idx val="0"/>
              <c:layout>
                <c:manualLayout>
                  <c:x val="-6.5880187416332031E-2"/>
                  <c:y val="-4.13253968253968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258-44CB-82EF-0D14EB3E0680}"/>
                </c:ext>
              </c:extLst>
            </c:dLbl>
            <c:dLbl>
              <c:idx val="1"/>
              <c:layout>
                <c:manualLayout>
                  <c:x val="-6.9007697456492642E-2"/>
                  <c:y val="-5.378373015873025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258-44CB-82EF-0D14EB3E0680}"/>
                </c:ext>
              </c:extLst>
            </c:dLbl>
            <c:dLbl>
              <c:idx val="2"/>
              <c:layout>
                <c:manualLayout>
                  <c:x val="-7.0130522088353409E-2"/>
                  <c:y val="-6.14841269841269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258-44CB-82EF-0D14EB3E0680}"/>
                </c:ext>
              </c:extLst>
            </c:dLbl>
            <c:dLbl>
              <c:idx val="3"/>
              <c:layout>
                <c:manualLayout>
                  <c:x val="-7.4380856760374911E-2"/>
                  <c:y val="-7.156349206349206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258-44CB-82EF-0D14EB3E0680}"/>
                </c:ext>
              </c:extLst>
            </c:dLbl>
            <c:dLbl>
              <c:idx val="4"/>
              <c:layout>
                <c:manualLayout>
                  <c:x val="-7.0130522088353409E-2"/>
                  <c:y val="-4.63650793650793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258-44CB-82EF-0D14EB3E0680}"/>
                </c:ext>
              </c:extLst>
            </c:dLbl>
            <c:dLbl>
              <c:idx val="5"/>
              <c:layout>
                <c:manualLayout>
                  <c:x val="-6.5573198419548825E-2"/>
                  <c:y val="-5.227326630992372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258-44CB-82EF-0D14EB3E0680}"/>
                </c:ext>
              </c:extLst>
            </c:dLbl>
            <c:spPr>
              <a:noFill/>
              <a:ln>
                <a:noFill/>
              </a:ln>
              <a:effectLst/>
            </c:spPr>
            <c:txPr>
              <a:bodyPr/>
              <a:lstStyle/>
              <a:p>
                <a:pPr>
                  <a:defRPr sz="800">
                    <a:solidFill>
                      <a:srgbClr val="CC3300"/>
                    </a:solidFill>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108</c:v>
                </c:pt>
                <c:pt idx="1">
                  <c:v>109</c:v>
                </c:pt>
                <c:pt idx="2">
                  <c:v>110</c:v>
                </c:pt>
                <c:pt idx="3">
                  <c:v>111</c:v>
                </c:pt>
                <c:pt idx="4">
                  <c:v>112</c:v>
                </c:pt>
              </c:numCache>
            </c:numRef>
          </c:cat>
          <c:val>
            <c:numRef>
              <c:f>工作表1!$C$2:$C$6</c:f>
              <c:numCache>
                <c:formatCode>General</c:formatCode>
                <c:ptCount val="5"/>
                <c:pt idx="0">
                  <c:v>2.11</c:v>
                </c:pt>
                <c:pt idx="1">
                  <c:v>1.84</c:v>
                </c:pt>
                <c:pt idx="2">
                  <c:v>2.19</c:v>
                </c:pt>
                <c:pt idx="3">
                  <c:v>1.65</c:v>
                </c:pt>
                <c:pt idx="4">
                  <c:v>2.2799999999999998</c:v>
                </c:pt>
              </c:numCache>
            </c:numRef>
          </c:val>
          <c:smooth val="0"/>
          <c:extLst>
            <c:ext xmlns:c16="http://schemas.microsoft.com/office/drawing/2014/chart" uri="{C3380CC4-5D6E-409C-BE32-E72D297353CC}">
              <c16:uniqueId val="{00000007-4258-44CB-82EF-0D14EB3E0680}"/>
            </c:ext>
          </c:extLst>
        </c:ser>
        <c:dLbls>
          <c:dLblPos val="ctr"/>
          <c:showLegendKey val="0"/>
          <c:showVal val="1"/>
          <c:showCatName val="0"/>
          <c:showSerName val="0"/>
          <c:showPercent val="0"/>
          <c:showBubbleSize val="0"/>
        </c:dLbls>
        <c:marker val="1"/>
        <c:smooth val="0"/>
        <c:axId val="217591808"/>
        <c:axId val="219886656"/>
      </c:lineChart>
      <c:catAx>
        <c:axId val="217284608"/>
        <c:scaling>
          <c:orientation val="minMax"/>
        </c:scaling>
        <c:delete val="0"/>
        <c:axPos val="b"/>
        <c:title>
          <c:tx>
            <c:rich>
              <a:bodyPr/>
              <a:lstStyle/>
              <a:p>
                <a:pPr>
                  <a:defRPr/>
                </a:pPr>
                <a:r>
                  <a:rPr lang="zh-TW" altLang="en-US" sz="1000" dirty="0">
                    <a:latin typeface="標楷體" panose="03000509000000000000" pitchFamily="65" charset="-120"/>
                    <a:ea typeface="標楷體" panose="03000509000000000000" pitchFamily="65" charset="-120"/>
                  </a:rPr>
                  <a:t>年度</a:t>
                </a:r>
              </a:p>
            </c:rich>
          </c:tx>
          <c:layout>
            <c:manualLayout>
              <c:xMode val="edge"/>
              <c:yMode val="edge"/>
              <c:x val="0.88940629183400266"/>
              <c:y val="0.91153134920634926"/>
            </c:manualLayout>
          </c:layout>
          <c:overlay val="0"/>
        </c:title>
        <c:numFmt formatCode="General" sourceLinked="1"/>
        <c:majorTickMark val="none"/>
        <c:minorTickMark val="none"/>
        <c:tickLblPos val="nextTo"/>
        <c:txPr>
          <a:bodyPr/>
          <a:lstStyle/>
          <a:p>
            <a:pPr>
              <a:defRPr sz="1000" b="1">
                <a:latin typeface="標楷體" panose="03000509000000000000" pitchFamily="65" charset="-120"/>
                <a:ea typeface="標楷體" panose="03000509000000000000" pitchFamily="65" charset="-120"/>
              </a:defRPr>
            </a:pPr>
            <a:endParaRPr lang="zh-TW"/>
          </a:p>
        </c:txPr>
        <c:crossAx val="219885504"/>
        <c:crosses val="autoZero"/>
        <c:auto val="1"/>
        <c:lblAlgn val="ctr"/>
        <c:lblOffset val="100"/>
        <c:noMultiLvlLbl val="0"/>
      </c:catAx>
      <c:valAx>
        <c:axId val="219885504"/>
        <c:scaling>
          <c:orientation val="minMax"/>
          <c:max val="1000"/>
          <c:min val="0"/>
        </c:scaling>
        <c:delete val="0"/>
        <c:axPos val="l"/>
        <c:title>
          <c:tx>
            <c:rich>
              <a:bodyPr rot="0" vert="horz"/>
              <a:lstStyle/>
              <a:p>
                <a:pPr>
                  <a:defRPr/>
                </a:pPr>
                <a:r>
                  <a:rPr lang="zh-TW" altLang="en-US" sz="1000" dirty="0">
                    <a:latin typeface="標楷體" panose="03000509000000000000" pitchFamily="65" charset="-120"/>
                    <a:ea typeface="標楷體" panose="03000509000000000000" pitchFamily="65" charset="-120"/>
                  </a:rPr>
                  <a:t>億元</a:t>
                </a:r>
              </a:p>
            </c:rich>
          </c:tx>
          <c:layout>
            <c:manualLayout>
              <c:xMode val="edge"/>
              <c:yMode val="edge"/>
              <c:x val="2.1245700673170862E-2"/>
              <c:y val="1.1757605078745717E-3"/>
            </c:manualLayout>
          </c:layout>
          <c:overlay val="0"/>
        </c:title>
        <c:numFmt formatCode="#,##0_);[Red]\(#,##0\)" sourceLinked="0"/>
        <c:majorTickMark val="in"/>
        <c:minorTickMark val="none"/>
        <c:tickLblPos val="nextTo"/>
        <c:spPr>
          <a:ln/>
        </c:spPr>
        <c:txPr>
          <a:bodyPr/>
          <a:lstStyle/>
          <a:p>
            <a:pPr>
              <a:defRPr sz="1000" b="1">
                <a:latin typeface="標楷體" panose="03000509000000000000" pitchFamily="65" charset="-120"/>
                <a:ea typeface="標楷體" panose="03000509000000000000" pitchFamily="65" charset="-120"/>
              </a:defRPr>
            </a:pPr>
            <a:endParaRPr lang="zh-TW"/>
          </a:p>
        </c:txPr>
        <c:crossAx val="217284608"/>
        <c:crosses val="autoZero"/>
        <c:crossBetween val="between"/>
        <c:majorUnit val="200"/>
      </c:valAx>
      <c:valAx>
        <c:axId val="219886656"/>
        <c:scaling>
          <c:orientation val="minMax"/>
          <c:max val="5"/>
          <c:min val="0"/>
        </c:scaling>
        <c:delete val="0"/>
        <c:axPos val="r"/>
        <c:title>
          <c:tx>
            <c:rich>
              <a:bodyPr rot="0" vert="horz"/>
              <a:lstStyle/>
              <a:p>
                <a:pPr>
                  <a:defRPr/>
                </a:pPr>
                <a:r>
                  <a:rPr lang="zh-TW" altLang="zh-TW" sz="1000" b="1" i="0" baseline="0" dirty="0">
                    <a:effectLst/>
                  </a:rPr>
                  <a:t>％</a:t>
                </a:r>
                <a:endParaRPr lang="zh-TW" altLang="zh-TW" sz="1000" dirty="0">
                  <a:effectLst/>
                </a:endParaRPr>
              </a:p>
            </c:rich>
          </c:tx>
          <c:layout>
            <c:manualLayout>
              <c:xMode val="edge"/>
              <c:yMode val="edge"/>
              <c:x val="0.92347298617523854"/>
              <c:y val="9.7238936464736116E-3"/>
            </c:manualLayout>
          </c:layout>
          <c:overlay val="0"/>
        </c:title>
        <c:numFmt formatCode="General" sourceLinked="1"/>
        <c:majorTickMark val="in"/>
        <c:minorTickMark val="none"/>
        <c:tickLblPos val="nextTo"/>
        <c:spPr>
          <a:ln/>
        </c:spPr>
        <c:txPr>
          <a:bodyPr/>
          <a:lstStyle/>
          <a:p>
            <a:pPr>
              <a:defRPr sz="1000" b="1">
                <a:latin typeface="標楷體" panose="03000509000000000000" pitchFamily="65" charset="-120"/>
                <a:ea typeface="標楷體" panose="03000509000000000000" pitchFamily="65" charset="-120"/>
              </a:defRPr>
            </a:pPr>
            <a:endParaRPr lang="zh-TW"/>
          </a:p>
        </c:txPr>
        <c:crossAx val="217591808"/>
        <c:crosses val="max"/>
        <c:crossBetween val="between"/>
        <c:majorUnit val="1"/>
      </c:valAx>
      <c:catAx>
        <c:axId val="217591808"/>
        <c:scaling>
          <c:orientation val="minMax"/>
        </c:scaling>
        <c:delete val="1"/>
        <c:axPos val="b"/>
        <c:numFmt formatCode="General" sourceLinked="1"/>
        <c:majorTickMark val="out"/>
        <c:minorTickMark val="none"/>
        <c:tickLblPos val="nextTo"/>
        <c:crossAx val="219886656"/>
        <c:crosses val="autoZero"/>
        <c:auto val="1"/>
        <c:lblAlgn val="ctr"/>
        <c:lblOffset val="100"/>
        <c:noMultiLvlLbl val="0"/>
      </c:catAx>
      <c:spPr>
        <a:noFill/>
        <a:ln w="15875">
          <a:solidFill>
            <a:schemeClr val="tx1"/>
          </a:solidFill>
        </a:ln>
      </c:spPr>
    </c:plotArea>
    <c:legend>
      <c:legendPos val="r"/>
      <c:layout>
        <c:manualLayout>
          <c:xMode val="edge"/>
          <c:yMode val="edge"/>
          <c:x val="0.16319377510040162"/>
          <c:y val="0.12348174603174603"/>
          <c:w val="0.74754352859303275"/>
          <c:h val="0.11732142857142858"/>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2331721056721057"/>
          <c:y val="2.6787581699346405E-2"/>
          <c:w val="0.81313092375899687"/>
          <c:h val="0.78077832244008716"/>
        </c:manualLayout>
      </c:layout>
      <c:barChart>
        <c:barDir val="bar"/>
        <c:grouping val="stacked"/>
        <c:varyColors val="0"/>
        <c:ser>
          <c:idx val="0"/>
          <c:order val="0"/>
          <c:tx>
            <c:strRef>
              <c:f>工作表1!$B$1</c:f>
              <c:strCache>
                <c:ptCount val="1"/>
                <c:pt idx="0">
                  <c:v>資本支出</c:v>
                </c:pt>
              </c:strCache>
            </c:strRef>
          </c:tx>
          <c:spPr>
            <a:solidFill>
              <a:srgbClr val="9AD9CA"/>
            </a:solidFill>
            <a:ln w="9525">
              <a:noFill/>
            </a:ln>
          </c:spPr>
          <c:invertIfNegative val="0"/>
          <c:dPt>
            <c:idx val="1"/>
            <c:invertIfNegative val="0"/>
            <c:bubble3D val="0"/>
            <c:extLst>
              <c:ext xmlns:c16="http://schemas.microsoft.com/office/drawing/2014/chart" uri="{C3380CC4-5D6E-409C-BE32-E72D297353CC}">
                <c16:uniqueId val="{00000000-B699-4557-BE93-FE6878E1C4D9}"/>
              </c:ext>
            </c:extLst>
          </c:dPt>
          <c:dPt>
            <c:idx val="4"/>
            <c:invertIfNegative val="0"/>
            <c:bubble3D val="0"/>
            <c:extLst>
              <c:ext xmlns:c16="http://schemas.microsoft.com/office/drawing/2014/chart" uri="{C3380CC4-5D6E-409C-BE32-E72D297353CC}">
                <c16:uniqueId val="{00000001-B699-4557-BE93-FE6878E1C4D9}"/>
              </c:ext>
            </c:extLst>
          </c:dPt>
          <c:dPt>
            <c:idx val="7"/>
            <c:invertIfNegative val="0"/>
            <c:bubble3D val="0"/>
            <c:extLst>
              <c:ext xmlns:c16="http://schemas.microsoft.com/office/drawing/2014/chart" uri="{C3380CC4-5D6E-409C-BE32-E72D297353CC}">
                <c16:uniqueId val="{00000002-B699-4557-BE93-FE6878E1C4D9}"/>
              </c:ext>
            </c:extLst>
          </c:dPt>
          <c:dPt>
            <c:idx val="10"/>
            <c:invertIfNegative val="0"/>
            <c:bubble3D val="0"/>
            <c:extLst>
              <c:ext xmlns:c16="http://schemas.microsoft.com/office/drawing/2014/chart" uri="{C3380CC4-5D6E-409C-BE32-E72D297353CC}">
                <c16:uniqueId val="{00000003-B699-4557-BE93-FE6878E1C4D9}"/>
              </c:ext>
            </c:extLst>
          </c:dPt>
          <c:dPt>
            <c:idx val="13"/>
            <c:invertIfNegative val="0"/>
            <c:bubble3D val="0"/>
            <c:extLst>
              <c:ext xmlns:c16="http://schemas.microsoft.com/office/drawing/2014/chart" uri="{C3380CC4-5D6E-409C-BE32-E72D297353CC}">
                <c16:uniqueId val="{00000004-B699-4557-BE93-FE6878E1C4D9}"/>
              </c:ext>
            </c:extLst>
          </c:dPt>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工作表1!$A$2:$A$17</c:f>
              <c:numCache>
                <c:formatCode>General</c:formatCode>
                <c:ptCount val="16"/>
                <c:pt idx="1">
                  <c:v>108</c:v>
                </c:pt>
                <c:pt idx="4">
                  <c:v>109</c:v>
                </c:pt>
                <c:pt idx="7">
                  <c:v>110</c:v>
                </c:pt>
                <c:pt idx="10">
                  <c:v>111</c:v>
                </c:pt>
                <c:pt idx="13">
                  <c:v>112</c:v>
                </c:pt>
              </c:numCache>
            </c:numRef>
          </c:cat>
          <c:val>
            <c:numRef>
              <c:f>工作表1!$B$2:$B$17</c:f>
              <c:numCache>
                <c:formatCode>#,##0</c:formatCode>
                <c:ptCount val="16"/>
                <c:pt idx="1">
                  <c:v>2940</c:v>
                </c:pt>
                <c:pt idx="4">
                  <c:v>2875</c:v>
                </c:pt>
                <c:pt idx="7">
                  <c:v>2776</c:v>
                </c:pt>
                <c:pt idx="10">
                  <c:v>2809</c:v>
                </c:pt>
                <c:pt idx="13">
                  <c:v>4739</c:v>
                </c:pt>
              </c:numCache>
            </c:numRef>
          </c:val>
          <c:extLst>
            <c:ext xmlns:c16="http://schemas.microsoft.com/office/drawing/2014/chart" uri="{C3380CC4-5D6E-409C-BE32-E72D297353CC}">
              <c16:uniqueId val="{00000005-B699-4557-BE93-FE6878E1C4D9}"/>
            </c:ext>
          </c:extLst>
        </c:ser>
        <c:ser>
          <c:idx val="1"/>
          <c:order val="1"/>
          <c:tx>
            <c:strRef>
              <c:f>工作表1!$C$1</c:f>
              <c:strCache>
                <c:ptCount val="1"/>
                <c:pt idx="0">
                  <c:v>資本收入</c:v>
                </c:pt>
              </c:strCache>
            </c:strRef>
          </c:tx>
          <c:spPr>
            <a:solidFill>
              <a:srgbClr val="CFA7FF"/>
            </a:solidFill>
            <a:ln>
              <a:noFill/>
            </a:ln>
          </c:spPr>
          <c:invertIfNegative val="0"/>
          <c:dLbls>
            <c:dLbl>
              <c:idx val="2"/>
              <c:layout>
                <c:manualLayout>
                  <c:x val="7.4009324009323895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B699-4557-BE93-FE6878E1C4D9}"/>
                </c:ext>
              </c:extLst>
            </c:dLbl>
            <c:dLbl>
              <c:idx val="5"/>
              <c:layout>
                <c:manualLayout>
                  <c:x val="0"/>
                  <c:y val="-6.3407038032099568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B699-4557-BE93-FE6878E1C4D9}"/>
                </c:ext>
              </c:extLst>
            </c:dLbl>
            <c:dLbl>
              <c:idx val="8"/>
              <c:layout>
                <c:manualLayout>
                  <c:x val="9.8679098679098683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B699-4557-BE93-FE6878E1C4D9}"/>
                </c:ext>
              </c:extLst>
            </c:dLbl>
            <c:dLbl>
              <c:idx val="11"/>
              <c:layout>
                <c:manualLayout>
                  <c:x val="4.9339549339549116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B699-4557-BE93-FE6878E1C4D9}"/>
                </c:ext>
              </c:extLst>
            </c:dLbl>
            <c:dLbl>
              <c:idx val="14"/>
              <c:layout>
                <c:manualLayout>
                  <c:x val="7.4009324009324008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B699-4557-BE93-FE6878E1C4D9}"/>
                </c:ext>
              </c:extLst>
            </c:dLbl>
            <c:spPr>
              <a:noFill/>
              <a:ln>
                <a:noFill/>
              </a:ln>
              <a:effectLst/>
            </c:spPr>
            <c:txPr>
              <a:bodyPr anchorCtr="0"/>
              <a:lstStyle/>
              <a:p>
                <a:pPr algn="ctr">
                  <a:defRPr sz="800" kern="700" spc="-10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工作表1!$A$2:$A$17</c:f>
              <c:numCache>
                <c:formatCode>General</c:formatCode>
                <c:ptCount val="16"/>
                <c:pt idx="1">
                  <c:v>108</c:v>
                </c:pt>
                <c:pt idx="4">
                  <c:v>109</c:v>
                </c:pt>
                <c:pt idx="7">
                  <c:v>110</c:v>
                </c:pt>
                <c:pt idx="10">
                  <c:v>111</c:v>
                </c:pt>
                <c:pt idx="13">
                  <c:v>112</c:v>
                </c:pt>
              </c:numCache>
            </c:numRef>
          </c:cat>
          <c:val>
            <c:numRef>
              <c:f>工作表1!$C$2:$C$17</c:f>
              <c:numCache>
                <c:formatCode>General</c:formatCode>
                <c:ptCount val="16"/>
                <c:pt idx="2" formatCode="#,##0">
                  <c:v>190</c:v>
                </c:pt>
                <c:pt idx="5" formatCode="#,##0">
                  <c:v>396</c:v>
                </c:pt>
                <c:pt idx="8" formatCode="#,##0">
                  <c:v>252</c:v>
                </c:pt>
                <c:pt idx="11" formatCode="#,##0">
                  <c:v>307</c:v>
                </c:pt>
                <c:pt idx="14" formatCode="#,##0">
                  <c:v>222</c:v>
                </c:pt>
              </c:numCache>
            </c:numRef>
          </c:val>
          <c:extLst>
            <c:ext xmlns:c16="http://schemas.microsoft.com/office/drawing/2014/chart" uri="{C3380CC4-5D6E-409C-BE32-E72D297353CC}">
              <c16:uniqueId val="{0000000B-B699-4557-BE93-FE6878E1C4D9}"/>
            </c:ext>
          </c:extLst>
        </c:ser>
        <c:ser>
          <c:idx val="2"/>
          <c:order val="2"/>
          <c:tx>
            <c:strRef>
              <c:f>工作表1!$D$1</c:f>
              <c:strCache>
                <c:ptCount val="1"/>
                <c:pt idx="0">
                  <c:v>經常收支賸餘</c:v>
                </c:pt>
              </c:strCache>
            </c:strRef>
          </c:tx>
          <c:spPr>
            <a:solidFill>
              <a:srgbClr val="FFFF9F"/>
            </a:solidFill>
            <a:ln>
              <a:no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工作表1!$A$2:$A$17</c:f>
              <c:numCache>
                <c:formatCode>General</c:formatCode>
                <c:ptCount val="16"/>
                <c:pt idx="1">
                  <c:v>108</c:v>
                </c:pt>
                <c:pt idx="4">
                  <c:v>109</c:v>
                </c:pt>
                <c:pt idx="7">
                  <c:v>110</c:v>
                </c:pt>
                <c:pt idx="10">
                  <c:v>111</c:v>
                </c:pt>
                <c:pt idx="13">
                  <c:v>112</c:v>
                </c:pt>
              </c:numCache>
            </c:numRef>
          </c:cat>
          <c:val>
            <c:numRef>
              <c:f>工作表1!$D$2:$D$17</c:f>
              <c:numCache>
                <c:formatCode>General</c:formatCode>
                <c:ptCount val="16"/>
                <c:pt idx="2" formatCode="#,##0">
                  <c:v>3957</c:v>
                </c:pt>
                <c:pt idx="5" formatCode="#,##0">
                  <c:v>3782</c:v>
                </c:pt>
                <c:pt idx="8" formatCode="#,##0">
                  <c:v>5502</c:v>
                </c:pt>
                <c:pt idx="11" formatCode="#,##0">
                  <c:v>7495</c:v>
                </c:pt>
                <c:pt idx="14" formatCode="#,##0">
                  <c:v>7313</c:v>
                </c:pt>
              </c:numCache>
            </c:numRef>
          </c:val>
          <c:extLst>
            <c:ext xmlns:c16="http://schemas.microsoft.com/office/drawing/2014/chart" uri="{C3380CC4-5D6E-409C-BE32-E72D297353CC}">
              <c16:uniqueId val="{0000000C-B699-4557-BE93-FE6878E1C4D9}"/>
            </c:ext>
          </c:extLst>
        </c:ser>
        <c:ser>
          <c:idx val="3"/>
          <c:order val="3"/>
          <c:tx>
            <c:strRef>
              <c:f>工作表1!$E$1</c:f>
              <c:strCache>
                <c:ptCount val="1"/>
                <c:pt idx="0">
                  <c:v>歲入歲出賸餘</c:v>
                </c:pt>
              </c:strCache>
            </c:strRef>
          </c:tx>
          <c:spPr>
            <a:solidFill>
              <a:srgbClr val="FEA4A4"/>
            </a:solidFill>
            <a:ln>
              <a:no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工作表1!$A$2:$A$17</c:f>
              <c:numCache>
                <c:formatCode>General</c:formatCode>
                <c:ptCount val="16"/>
                <c:pt idx="1">
                  <c:v>108</c:v>
                </c:pt>
                <c:pt idx="4">
                  <c:v>109</c:v>
                </c:pt>
                <c:pt idx="7">
                  <c:v>110</c:v>
                </c:pt>
                <c:pt idx="10">
                  <c:v>111</c:v>
                </c:pt>
                <c:pt idx="13">
                  <c:v>112</c:v>
                </c:pt>
              </c:numCache>
            </c:numRef>
          </c:cat>
          <c:val>
            <c:numRef>
              <c:f>工作表1!$E$2:$E$17</c:f>
              <c:numCache>
                <c:formatCode>#,##0</c:formatCode>
                <c:ptCount val="16"/>
                <c:pt idx="1">
                  <c:v>1207</c:v>
                </c:pt>
                <c:pt idx="4">
                  <c:v>1302</c:v>
                </c:pt>
                <c:pt idx="7">
                  <c:v>2978</c:v>
                </c:pt>
                <c:pt idx="10">
                  <c:v>4992</c:v>
                </c:pt>
                <c:pt idx="13">
                  <c:v>2796</c:v>
                </c:pt>
              </c:numCache>
            </c:numRef>
          </c:val>
          <c:extLst>
            <c:ext xmlns:c16="http://schemas.microsoft.com/office/drawing/2014/chart" uri="{C3380CC4-5D6E-409C-BE32-E72D297353CC}">
              <c16:uniqueId val="{0000000D-B699-4557-BE93-FE6878E1C4D9}"/>
            </c:ext>
          </c:extLst>
        </c:ser>
        <c:dLbls>
          <c:showLegendKey val="0"/>
          <c:showVal val="1"/>
          <c:showCatName val="0"/>
          <c:showSerName val="0"/>
          <c:showPercent val="0"/>
          <c:showBubbleSize val="0"/>
        </c:dLbls>
        <c:gapWidth val="0"/>
        <c:overlap val="100"/>
        <c:axId val="235703296"/>
        <c:axId val="212961536"/>
      </c:barChart>
      <c:catAx>
        <c:axId val="235703296"/>
        <c:scaling>
          <c:orientation val="minMax"/>
        </c:scaling>
        <c:delete val="1"/>
        <c:axPos val="l"/>
        <c:numFmt formatCode="General" sourceLinked="1"/>
        <c:majorTickMark val="none"/>
        <c:minorTickMark val="none"/>
        <c:tickLblPos val="nextTo"/>
        <c:crossAx val="212961536"/>
        <c:crosses val="autoZero"/>
        <c:auto val="1"/>
        <c:lblAlgn val="ctr"/>
        <c:lblOffset val="100"/>
        <c:noMultiLvlLbl val="0"/>
      </c:catAx>
      <c:valAx>
        <c:axId val="212961536"/>
        <c:scaling>
          <c:orientation val="minMax"/>
          <c:max val="8000"/>
        </c:scaling>
        <c:delete val="0"/>
        <c:axPos val="b"/>
        <c:majorGridlines>
          <c:spPr>
            <a:ln w="3175">
              <a:noFill/>
            </a:ln>
          </c:spPr>
        </c:majorGridlines>
        <c:numFmt formatCode="#,##0_);[Red]\(#,##0\)" sourceLinked="0"/>
        <c:majorTickMark val="in"/>
        <c:minorTickMark val="none"/>
        <c:tickLblPos val="nextTo"/>
        <c:spPr>
          <a:noFill/>
          <a:ln>
            <a:solidFill>
              <a:schemeClr val="tx1"/>
            </a:solidFill>
          </a:ln>
        </c:spPr>
        <c:txPr>
          <a:bodyPr/>
          <a:lstStyle/>
          <a:p>
            <a:pPr>
              <a:defRPr sz="1000" b="1">
                <a:latin typeface="標楷體" panose="03000509000000000000" pitchFamily="65" charset="-120"/>
                <a:ea typeface="標楷體" panose="03000509000000000000" pitchFamily="65" charset="-120"/>
              </a:defRPr>
            </a:pPr>
            <a:endParaRPr lang="zh-TW"/>
          </a:p>
        </c:txPr>
        <c:crossAx val="235703296"/>
        <c:crosses val="autoZero"/>
        <c:crossBetween val="between"/>
        <c:majorUnit val="2000"/>
      </c:valAx>
      <c:spPr>
        <a:noFill/>
        <a:ln w="12700">
          <a:solidFill>
            <a:schemeClr val="tx1"/>
          </a:solidFill>
        </a:ln>
        <a:effectLst/>
        <a:scene3d>
          <a:camera prst="orthographicFront"/>
          <a:lightRig rig="threePt" dir="t"/>
        </a:scene3d>
        <a:sp3d/>
      </c:spPr>
    </c:plotArea>
    <c:legend>
      <c:legendPos val="r"/>
      <c:layout>
        <c:manualLayout>
          <c:xMode val="edge"/>
          <c:yMode val="edge"/>
          <c:x val="8.0066433566433573E-2"/>
          <c:y val="0.88102859477124196"/>
          <c:w val="0.87824397824397826"/>
          <c:h val="0.11897140522875817"/>
        </c:manualLayout>
      </c:layout>
      <c:overlay val="0"/>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a:scene3d>
      <a:camera prst="orthographicFront"/>
      <a:lightRig rig="threePt" dir="t"/>
    </a:scene3d>
    <a:sp3d>
      <a:bevelT w="6350"/>
    </a:sp3d>
  </c:spPr>
  <c:txPr>
    <a:bodyPr/>
    <a:lstStyle/>
    <a:p>
      <a:pPr>
        <a:defRPr sz="1800"/>
      </a:pPr>
      <a:endParaRPr lang="zh-TW"/>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4916666666666663E-2"/>
          <c:y val="0.1071877770245607"/>
          <c:w val="0.82991666666666664"/>
          <c:h val="0.81404842606594685"/>
        </c:manualLayout>
      </c:layout>
      <c:lineChart>
        <c:grouping val="standard"/>
        <c:varyColors val="0"/>
        <c:ser>
          <c:idx val="0"/>
          <c:order val="0"/>
          <c:tx>
            <c:strRef>
              <c:f>'經濟成長率 '!$B$1</c:f>
              <c:strCache>
                <c:ptCount val="1"/>
                <c:pt idx="0">
                  <c:v>經濟成長率(％)</c:v>
                </c:pt>
              </c:strCache>
            </c:strRef>
          </c:tx>
          <c:spPr>
            <a:ln w="41275" cap="sq">
              <a:solidFill>
                <a:schemeClr val="accent2"/>
              </a:solidFill>
              <a:bevel/>
            </a:ln>
          </c:spPr>
          <c:marker>
            <c:symbol val="diamond"/>
            <c:size val="9"/>
            <c:spPr>
              <a:solidFill>
                <a:schemeClr val="accent2"/>
              </a:solidFill>
              <a:ln>
                <a:noFill/>
              </a:ln>
            </c:spPr>
          </c:marker>
          <c:dLbls>
            <c:dLbl>
              <c:idx val="0"/>
              <c:layout>
                <c:manualLayout>
                  <c:x val="-5.4076539101497505E-2"/>
                  <c:y val="5.089058524173027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F49-470D-AC70-5CB15EF886B3}"/>
                </c:ext>
              </c:extLst>
            </c:dLbl>
            <c:dLbl>
              <c:idx val="1"/>
              <c:layout>
                <c:manualLayout>
                  <c:x val="-6.1092623405435385E-2"/>
                  <c:y val="-5.79267763285314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F49-470D-AC70-5CB15EF886B3}"/>
                </c:ext>
              </c:extLst>
            </c:dLbl>
            <c:dLbl>
              <c:idx val="2"/>
              <c:layout>
                <c:manualLayout>
                  <c:x val="-8.6051026067665029E-2"/>
                  <c:y val="5.038535259428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F49-470D-AC70-5CB15EF886B3}"/>
                </c:ext>
              </c:extLst>
            </c:dLbl>
            <c:dLbl>
              <c:idx val="3"/>
              <c:layout>
                <c:manualLayout>
                  <c:x val="-7.2277612553006576E-2"/>
                  <c:y val="6.009162976765301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F49-470D-AC70-5CB15EF886B3}"/>
                </c:ext>
              </c:extLst>
            </c:dLbl>
            <c:dLbl>
              <c:idx val="4"/>
              <c:layout>
                <c:manualLayout>
                  <c:x val="-7.6361139133814648E-2"/>
                  <c:y val="-8.40746528821301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F49-470D-AC70-5CB15EF886B3}"/>
                </c:ext>
              </c:extLst>
            </c:dLbl>
            <c:dLbl>
              <c:idx val="5"/>
              <c:layout>
                <c:manualLayout>
                  <c:x val="-5.4175892322943772E-2"/>
                  <c:y val="-6.31203542305303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F49-470D-AC70-5CB15EF886B3}"/>
                </c:ext>
              </c:extLst>
            </c:dLbl>
            <c:dLbl>
              <c:idx val="6"/>
              <c:layout>
                <c:manualLayout>
                  <c:x val="-6.6717544250396374E-2"/>
                  <c:y val="4.6702129791028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F49-470D-AC70-5CB15EF886B3}"/>
                </c:ext>
              </c:extLst>
            </c:dLbl>
            <c:dLbl>
              <c:idx val="7"/>
              <c:layout>
                <c:manualLayout>
                  <c:x val="-7.2469023511652686E-2"/>
                  <c:y val="-4.462936922084170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F49-470D-AC70-5CB15EF886B3}"/>
                </c:ext>
              </c:extLst>
            </c:dLbl>
            <c:dLbl>
              <c:idx val="8"/>
              <c:layout>
                <c:manualLayout>
                  <c:x val="-7.4875207986688855E-2"/>
                  <c:y val="-4.90105721517634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F49-470D-AC70-5CB15EF886B3}"/>
                </c:ext>
              </c:extLst>
            </c:dLbl>
            <c:dLbl>
              <c:idx val="9"/>
              <c:layout>
                <c:manualLayout>
                  <c:x val="-8.3194675540765387E-2"/>
                  <c:y val="6.55042642570442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F49-470D-AC70-5CB15EF886B3}"/>
                </c:ext>
              </c:extLst>
            </c:dLbl>
            <c:dLbl>
              <c:idx val="10"/>
              <c:layout>
                <c:manualLayout>
                  <c:x val="-5.113406465764482E-2"/>
                  <c:y val="5.740235810173183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F49-470D-AC70-5CB15EF886B3}"/>
                </c:ext>
              </c:extLst>
            </c:dLbl>
            <c:dLbl>
              <c:idx val="11"/>
              <c:layout>
                <c:manualLayout>
                  <c:x val="-8.686376104846083E-2"/>
                  <c:y val="-6.86878256750355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F49-470D-AC70-5CB15EF886B3}"/>
                </c:ext>
              </c:extLst>
            </c:dLbl>
            <c:dLbl>
              <c:idx val="12"/>
              <c:layout>
                <c:manualLayout>
                  <c:x val="-6.3875168682117733E-2"/>
                  <c:y val="-8.796286677885588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F49-470D-AC70-5CB15EF886B3}"/>
                </c:ext>
              </c:extLst>
            </c:dLbl>
            <c:dLbl>
              <c:idx val="13"/>
              <c:layout>
                <c:manualLayout>
                  <c:x val="-2.4106366903804143E-2"/>
                  <c:y val="-5.82413362451831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4F49-470D-AC70-5CB15EF886B3}"/>
                </c:ext>
              </c:extLst>
            </c:dLbl>
            <c:dLbl>
              <c:idx val="14"/>
              <c:layout>
                <c:manualLayout>
                  <c:x val="-1.9412090959512025E-2"/>
                  <c:y val="-4.664970313825275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4F49-470D-AC70-5CB15EF886B3}"/>
                </c:ext>
              </c:extLst>
            </c:dLbl>
            <c:spPr>
              <a:noFill/>
              <a:ln>
                <a:noFill/>
              </a:ln>
              <a:effectLst/>
            </c:spPr>
            <c:txPr>
              <a:bodyPr/>
              <a:lstStyle/>
              <a:p>
                <a:pPr>
                  <a:defRPr>
                    <a:latin typeface="標楷體" panose="03000509000000000000" pitchFamily="65" charset="-120"/>
                    <a:ea typeface="標楷體" panose="03000509000000000000" pitchFamily="65" charset="-120"/>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'經濟成長率 '!$A$2:$A$16</c:f>
              <c:numCache>
                <c:formatCode>General</c:formatCode>
                <c:ptCount val="15"/>
                <c:pt idx="0">
                  <c:v>98</c:v>
                </c:pt>
                <c:pt idx="1">
                  <c:v>99</c:v>
                </c:pt>
                <c:pt idx="2">
                  <c:v>100</c:v>
                </c:pt>
                <c:pt idx="3">
                  <c:v>101</c:v>
                </c:pt>
                <c:pt idx="4">
                  <c:v>102</c:v>
                </c:pt>
                <c:pt idx="5">
                  <c:v>103</c:v>
                </c:pt>
                <c:pt idx="6">
                  <c:v>104</c:v>
                </c:pt>
                <c:pt idx="7">
                  <c:v>105</c:v>
                </c:pt>
                <c:pt idx="8">
                  <c:v>106</c:v>
                </c:pt>
                <c:pt idx="9">
                  <c:v>107</c:v>
                </c:pt>
                <c:pt idx="10">
                  <c:v>108</c:v>
                </c:pt>
                <c:pt idx="11">
                  <c:v>109</c:v>
                </c:pt>
                <c:pt idx="12">
                  <c:v>110</c:v>
                </c:pt>
                <c:pt idx="13">
                  <c:v>111</c:v>
                </c:pt>
                <c:pt idx="14">
                  <c:v>112</c:v>
                </c:pt>
              </c:numCache>
            </c:numRef>
          </c:cat>
          <c:val>
            <c:numRef>
              <c:f>'經濟成長率 '!$B$2:$B$16</c:f>
              <c:numCache>
                <c:formatCode>###,###,##0.00</c:formatCode>
                <c:ptCount val="15"/>
                <c:pt idx="0">
                  <c:v>-1.61</c:v>
                </c:pt>
                <c:pt idx="1">
                  <c:v>10.25</c:v>
                </c:pt>
                <c:pt idx="2">
                  <c:v>3.67</c:v>
                </c:pt>
                <c:pt idx="3">
                  <c:v>2.2200000000000002</c:v>
                </c:pt>
                <c:pt idx="4">
                  <c:v>2.48</c:v>
                </c:pt>
                <c:pt idx="5">
                  <c:v>4.72</c:v>
                </c:pt>
                <c:pt idx="6">
                  <c:v>1.47</c:v>
                </c:pt>
                <c:pt idx="7">
                  <c:v>2.17</c:v>
                </c:pt>
                <c:pt idx="8">
                  <c:v>3.31</c:v>
                </c:pt>
                <c:pt idx="9">
                  <c:v>2.79</c:v>
                </c:pt>
                <c:pt idx="10">
                  <c:v>3.06</c:v>
                </c:pt>
                <c:pt idx="11">
                  <c:v>3.39</c:v>
                </c:pt>
                <c:pt idx="12">
                  <c:v>6.62</c:v>
                </c:pt>
                <c:pt idx="13">
                  <c:v>2.59</c:v>
                </c:pt>
                <c:pt idx="14">
                  <c:v>1.28</c:v>
                </c:pt>
              </c:numCache>
            </c:numRef>
          </c:val>
          <c:smooth val="0"/>
          <c:extLst>
            <c:ext xmlns:c16="http://schemas.microsoft.com/office/drawing/2014/chart" uri="{C3380CC4-5D6E-409C-BE32-E72D297353CC}">
              <c16:uniqueId val="{0000000F-4F49-470D-AC70-5CB15EF886B3}"/>
            </c:ext>
          </c:extLst>
        </c:ser>
        <c:dLbls>
          <c:showLegendKey val="0"/>
          <c:showVal val="0"/>
          <c:showCatName val="0"/>
          <c:showSerName val="0"/>
          <c:showPercent val="0"/>
          <c:showBubbleSize val="0"/>
        </c:dLbls>
        <c:marker val="1"/>
        <c:smooth val="0"/>
        <c:axId val="42196480"/>
        <c:axId val="168130176"/>
      </c:lineChart>
      <c:catAx>
        <c:axId val="42196480"/>
        <c:scaling>
          <c:orientation val="minMax"/>
        </c:scaling>
        <c:delete val="0"/>
        <c:axPos val="b"/>
        <c:numFmt formatCode="General" sourceLinked="0"/>
        <c:majorTickMark val="out"/>
        <c:minorTickMark val="none"/>
        <c:tickLblPos val="low"/>
        <c:txPr>
          <a:bodyPr/>
          <a:lstStyle/>
          <a:p>
            <a:pPr>
              <a:defRPr>
                <a:latin typeface="標楷體" panose="03000509000000000000" pitchFamily="65" charset="-120"/>
                <a:ea typeface="標楷體" panose="03000509000000000000" pitchFamily="65" charset="-120"/>
              </a:defRPr>
            </a:pPr>
            <a:endParaRPr lang="zh-TW"/>
          </a:p>
        </c:txPr>
        <c:crossAx val="168130176"/>
        <c:crosses val="autoZero"/>
        <c:auto val="1"/>
        <c:lblAlgn val="ctr"/>
        <c:lblOffset val="100"/>
        <c:noMultiLvlLbl val="0"/>
      </c:catAx>
      <c:valAx>
        <c:axId val="168130176"/>
        <c:scaling>
          <c:orientation val="minMax"/>
        </c:scaling>
        <c:delete val="0"/>
        <c:axPos val="l"/>
        <c:majorGridlines>
          <c:spPr>
            <a:ln>
              <a:noFill/>
            </a:ln>
          </c:spPr>
        </c:majorGridlines>
        <c:numFmt formatCode="0_ " sourceLinked="0"/>
        <c:majorTickMark val="out"/>
        <c:minorTickMark val="none"/>
        <c:tickLblPos val="nextTo"/>
        <c:txPr>
          <a:bodyPr/>
          <a:lstStyle/>
          <a:p>
            <a:pPr>
              <a:defRPr>
                <a:latin typeface="標楷體" panose="03000509000000000000" pitchFamily="65" charset="-120"/>
                <a:ea typeface="標楷體" panose="03000509000000000000" pitchFamily="65" charset="-120"/>
              </a:defRPr>
            </a:pPr>
            <a:endParaRPr lang="zh-TW"/>
          </a:p>
        </c:txPr>
        <c:crossAx val="42196480"/>
        <c:crosses val="autoZero"/>
        <c:crossBetween val="between"/>
      </c:valAx>
      <c:spPr>
        <a:noFill/>
        <a:ln>
          <a:noFill/>
        </a:ln>
      </c:spPr>
    </c:plotArea>
    <c:plotVisOnly val="1"/>
    <c:dispBlanksAs val="gap"/>
    <c:showDLblsOverMax val="0"/>
  </c:chart>
  <c:spPr>
    <a:noFill/>
    <a:ln>
      <a:noFill/>
    </a:ln>
  </c:sp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1"/>
          <c:tx>
            <c:strRef>
              <c:f>國內生產及要素所得占比!$B$2</c:f>
              <c:strCache>
                <c:ptCount val="1"/>
                <c:pt idx="0">
                  <c:v>生產及進口稅淨額</c:v>
                </c:pt>
              </c:strCache>
            </c:strRef>
          </c:tx>
          <c:spPr>
            <a:ln w="41275" cap="rnd" cmpd="thickThin">
              <a:solidFill>
                <a:schemeClr val="accent4"/>
              </a:solidFill>
              <a:round/>
            </a:ln>
            <a:effectLst/>
          </c:spPr>
          <c:marker>
            <c:symbol val="x"/>
            <c:size val="8"/>
            <c:spPr>
              <a:noFill/>
              <a:ln w="9525">
                <a:solidFill>
                  <a:schemeClr val="accent4"/>
                </a:solidFill>
              </a:ln>
              <a:effectLst/>
            </c:spPr>
          </c:marker>
          <c:dLbls>
            <c:dLbl>
              <c:idx val="1"/>
              <c:layout>
                <c:manualLayout>
                  <c:x val="-4.5154007418158358E-2"/>
                  <c:y val="-6.27841524139424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E70-4750-955C-7BEB1A300200}"/>
                </c:ext>
              </c:extLst>
            </c:dLbl>
            <c:dLbl>
              <c:idx val="2"/>
              <c:delete val="1"/>
              <c:extLst>
                <c:ext xmlns:c15="http://schemas.microsoft.com/office/drawing/2012/chart" uri="{CE6537A1-D6FC-4f65-9D91-7224C49458BB}"/>
                <c:ext xmlns:c16="http://schemas.microsoft.com/office/drawing/2014/chart" uri="{C3380CC4-5D6E-409C-BE32-E72D297353CC}">
                  <c16:uniqueId val="{00000001-2E70-4750-955C-7BEB1A300200}"/>
                </c:ext>
              </c:extLst>
            </c:dLbl>
            <c:dLbl>
              <c:idx val="3"/>
              <c:delete val="1"/>
              <c:extLst>
                <c:ext xmlns:c15="http://schemas.microsoft.com/office/drawing/2012/chart" uri="{CE6537A1-D6FC-4f65-9D91-7224C49458BB}"/>
                <c:ext xmlns:c16="http://schemas.microsoft.com/office/drawing/2014/chart" uri="{C3380CC4-5D6E-409C-BE32-E72D297353CC}">
                  <c16:uniqueId val="{00000002-2E70-4750-955C-7BEB1A300200}"/>
                </c:ext>
              </c:extLst>
            </c:dLbl>
            <c:dLbl>
              <c:idx val="4"/>
              <c:delete val="1"/>
              <c:extLst>
                <c:ext xmlns:c15="http://schemas.microsoft.com/office/drawing/2012/chart" uri="{CE6537A1-D6FC-4f65-9D91-7224C49458BB}"/>
                <c:ext xmlns:c16="http://schemas.microsoft.com/office/drawing/2014/chart" uri="{C3380CC4-5D6E-409C-BE32-E72D297353CC}">
                  <c16:uniqueId val="{00000003-2E70-4750-955C-7BEB1A300200}"/>
                </c:ext>
              </c:extLst>
            </c:dLbl>
            <c:dLbl>
              <c:idx val="5"/>
              <c:delete val="1"/>
              <c:extLst>
                <c:ext xmlns:c15="http://schemas.microsoft.com/office/drawing/2012/chart" uri="{CE6537A1-D6FC-4f65-9D91-7224C49458BB}"/>
                <c:ext xmlns:c16="http://schemas.microsoft.com/office/drawing/2014/chart" uri="{C3380CC4-5D6E-409C-BE32-E72D297353CC}">
                  <c16:uniqueId val="{00000004-2E70-4750-955C-7BEB1A300200}"/>
                </c:ext>
              </c:extLst>
            </c:dLbl>
            <c:dLbl>
              <c:idx val="6"/>
              <c:delete val="1"/>
              <c:extLst>
                <c:ext xmlns:c15="http://schemas.microsoft.com/office/drawing/2012/chart" uri="{CE6537A1-D6FC-4f65-9D91-7224C49458BB}"/>
                <c:ext xmlns:c16="http://schemas.microsoft.com/office/drawing/2014/chart" uri="{C3380CC4-5D6E-409C-BE32-E72D297353CC}">
                  <c16:uniqueId val="{00000005-2E70-4750-955C-7BEB1A300200}"/>
                </c:ext>
              </c:extLst>
            </c:dLbl>
            <c:dLbl>
              <c:idx val="7"/>
              <c:delete val="1"/>
              <c:extLst>
                <c:ext xmlns:c15="http://schemas.microsoft.com/office/drawing/2012/chart" uri="{CE6537A1-D6FC-4f65-9D91-7224C49458BB}"/>
                <c:ext xmlns:c16="http://schemas.microsoft.com/office/drawing/2014/chart" uri="{C3380CC4-5D6E-409C-BE32-E72D297353CC}">
                  <c16:uniqueId val="{00000006-2E70-4750-955C-7BEB1A300200}"/>
                </c:ext>
              </c:extLst>
            </c:dLbl>
            <c:dLbl>
              <c:idx val="8"/>
              <c:layout>
                <c:manualLayout>
                  <c:x val="-9.6758587324625056E-2"/>
                  <c:y val="-7.5773977051309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E70-4750-955C-7BEB1A300200}"/>
                </c:ext>
              </c:extLst>
            </c:dLbl>
            <c:dLbl>
              <c:idx val="9"/>
              <c:layout>
                <c:manualLayout>
                  <c:x val="-7.740686985970005E-2"/>
                  <c:y val="-7.5773977051309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E70-4750-955C-7BEB1A300200}"/>
                </c:ext>
              </c:extLst>
            </c:dLbl>
            <c:dLbl>
              <c:idx val="10"/>
              <c:layout>
                <c:manualLayout>
                  <c:x val="-2.4176948853817074E-4"/>
                  <c:y val="-7.14440355055206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E70-4750-955C-7BEB1A30020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國內生產及要素所得占比!$A$3:$A$17</c:f>
              <c:numCache>
                <c:formatCode>General</c:formatCode>
                <c:ptCount val="11"/>
                <c:pt idx="0">
                  <c:v>101</c:v>
                </c:pt>
                <c:pt idx="1">
                  <c:v>102</c:v>
                </c:pt>
                <c:pt idx="2">
                  <c:v>103</c:v>
                </c:pt>
                <c:pt idx="3">
                  <c:v>104</c:v>
                </c:pt>
                <c:pt idx="4">
                  <c:v>105</c:v>
                </c:pt>
                <c:pt idx="5">
                  <c:v>106</c:v>
                </c:pt>
                <c:pt idx="6">
                  <c:v>107</c:v>
                </c:pt>
                <c:pt idx="7">
                  <c:v>108</c:v>
                </c:pt>
                <c:pt idx="8">
                  <c:v>109</c:v>
                </c:pt>
                <c:pt idx="9">
                  <c:v>110</c:v>
                </c:pt>
                <c:pt idx="10">
                  <c:v>111</c:v>
                </c:pt>
              </c:numCache>
            </c:numRef>
          </c:cat>
          <c:val>
            <c:numRef>
              <c:f>國內生產及要素所得占比!$B$3:$B$17</c:f>
              <c:numCache>
                <c:formatCode>_(* #,##0.00_);_(* \(#,##0.00\);_(* "-"??_);_(@_)</c:formatCode>
                <c:ptCount val="11"/>
                <c:pt idx="0">
                  <c:v>5.3504370408705944</c:v>
                </c:pt>
                <c:pt idx="1">
                  <c:v>5.3800571378143989</c:v>
                </c:pt>
                <c:pt idx="2">
                  <c:v>5.3690905173856427</c:v>
                </c:pt>
                <c:pt idx="3">
                  <c:v>5.3027501054479274</c:v>
                </c:pt>
                <c:pt idx="4">
                  <c:v>5.4643996320648593</c:v>
                </c:pt>
                <c:pt idx="5">
                  <c:v>5.4307429031552861</c:v>
                </c:pt>
                <c:pt idx="6">
                  <c:v>5.6491552023387976</c:v>
                </c:pt>
                <c:pt idx="7">
                  <c:v>5.5390495102274873</c:v>
                </c:pt>
                <c:pt idx="8">
                  <c:v>4.5170246508002432</c:v>
                </c:pt>
                <c:pt idx="9">
                  <c:v>4.713770531769903</c:v>
                </c:pt>
                <c:pt idx="10">
                  <c:v>5.0851946613658328</c:v>
                </c:pt>
              </c:numCache>
            </c:numRef>
          </c:val>
          <c:smooth val="0"/>
          <c:extLst>
            <c:ext xmlns:c16="http://schemas.microsoft.com/office/drawing/2014/chart" uri="{C3380CC4-5D6E-409C-BE32-E72D297353CC}">
              <c16:uniqueId val="{0000000A-2E70-4750-955C-7BEB1A300200}"/>
            </c:ext>
          </c:extLst>
        </c:ser>
        <c:ser>
          <c:idx val="2"/>
          <c:order val="2"/>
          <c:tx>
            <c:strRef>
              <c:f>國內生產及要素所得占比!$C$2</c:f>
              <c:strCache>
                <c:ptCount val="1"/>
                <c:pt idx="0">
                  <c:v>固定資本消耗</c:v>
                </c:pt>
              </c:strCache>
            </c:strRef>
          </c:tx>
          <c:spPr>
            <a:ln w="41275" cap="rnd" cmpd="thickThin">
              <a:solidFill>
                <a:schemeClr val="accent6"/>
              </a:solidFill>
              <a:round/>
            </a:ln>
            <a:effectLst/>
          </c:spPr>
          <c:marker>
            <c:symbol val="triangle"/>
            <c:size val="8"/>
            <c:spPr>
              <a:solidFill>
                <a:schemeClr val="accent6"/>
              </a:solidFill>
              <a:ln w="9525">
                <a:noFill/>
              </a:ln>
              <a:effectLst/>
            </c:spPr>
          </c:marker>
          <c:dLbls>
            <c:dLbl>
              <c:idx val="1"/>
              <c:layout>
                <c:manualLayout>
                  <c:x val="-4.0316078051927107E-2"/>
                  <c:y val="-7.14440355055206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E70-4750-955C-7BEB1A300200}"/>
                </c:ext>
              </c:extLst>
            </c:dLbl>
            <c:dLbl>
              <c:idx val="2"/>
              <c:delete val="1"/>
              <c:extLst>
                <c:ext xmlns:c15="http://schemas.microsoft.com/office/drawing/2012/chart" uri="{CE6537A1-D6FC-4f65-9D91-7224C49458BB}"/>
                <c:ext xmlns:c16="http://schemas.microsoft.com/office/drawing/2014/chart" uri="{C3380CC4-5D6E-409C-BE32-E72D297353CC}">
                  <c16:uniqueId val="{0000000C-2E70-4750-955C-7BEB1A300200}"/>
                </c:ext>
              </c:extLst>
            </c:dLbl>
            <c:dLbl>
              <c:idx val="3"/>
              <c:delete val="1"/>
              <c:extLst>
                <c:ext xmlns:c15="http://schemas.microsoft.com/office/drawing/2012/chart" uri="{CE6537A1-D6FC-4f65-9D91-7224C49458BB}"/>
                <c:ext xmlns:c16="http://schemas.microsoft.com/office/drawing/2014/chart" uri="{C3380CC4-5D6E-409C-BE32-E72D297353CC}">
                  <c16:uniqueId val="{0000000D-2E70-4750-955C-7BEB1A300200}"/>
                </c:ext>
              </c:extLst>
            </c:dLbl>
            <c:dLbl>
              <c:idx val="4"/>
              <c:delete val="1"/>
              <c:extLst>
                <c:ext xmlns:c15="http://schemas.microsoft.com/office/drawing/2012/chart" uri="{CE6537A1-D6FC-4f65-9D91-7224C49458BB}"/>
                <c:ext xmlns:c16="http://schemas.microsoft.com/office/drawing/2014/chart" uri="{C3380CC4-5D6E-409C-BE32-E72D297353CC}">
                  <c16:uniqueId val="{0000000E-2E70-4750-955C-7BEB1A300200}"/>
                </c:ext>
              </c:extLst>
            </c:dLbl>
            <c:dLbl>
              <c:idx val="5"/>
              <c:delete val="1"/>
              <c:extLst>
                <c:ext xmlns:c15="http://schemas.microsoft.com/office/drawing/2012/chart" uri="{CE6537A1-D6FC-4f65-9D91-7224C49458BB}"/>
                <c:ext xmlns:c16="http://schemas.microsoft.com/office/drawing/2014/chart" uri="{C3380CC4-5D6E-409C-BE32-E72D297353CC}">
                  <c16:uniqueId val="{0000000F-2E70-4750-955C-7BEB1A300200}"/>
                </c:ext>
              </c:extLst>
            </c:dLbl>
            <c:dLbl>
              <c:idx val="6"/>
              <c:delete val="1"/>
              <c:extLst>
                <c:ext xmlns:c15="http://schemas.microsoft.com/office/drawing/2012/chart" uri="{CE6537A1-D6FC-4f65-9D91-7224C49458BB}"/>
                <c:ext xmlns:c16="http://schemas.microsoft.com/office/drawing/2014/chart" uri="{C3380CC4-5D6E-409C-BE32-E72D297353CC}">
                  <c16:uniqueId val="{00000010-2E70-4750-955C-7BEB1A300200}"/>
                </c:ext>
              </c:extLst>
            </c:dLbl>
            <c:dLbl>
              <c:idx val="7"/>
              <c:delete val="1"/>
              <c:extLst>
                <c:ext xmlns:c15="http://schemas.microsoft.com/office/drawing/2012/chart" uri="{CE6537A1-D6FC-4f65-9D91-7224C49458BB}"/>
                <c:ext xmlns:c16="http://schemas.microsoft.com/office/drawing/2014/chart" uri="{C3380CC4-5D6E-409C-BE32-E72D297353CC}">
                  <c16:uniqueId val="{00000011-2E70-4750-955C-7BEB1A300200}"/>
                </c:ext>
              </c:extLst>
            </c:dLbl>
            <c:dLbl>
              <c:idx val="8"/>
              <c:layout>
                <c:manualLayout>
                  <c:x val="-0.14675052410901479"/>
                  <c:y val="-0.11474345096341207"/>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2E70-4750-955C-7BEB1A300200}"/>
                </c:ext>
              </c:extLst>
            </c:dLbl>
            <c:dLbl>
              <c:idx val="9"/>
              <c:layout>
                <c:manualLayout>
                  <c:x val="-0.10159651669085631"/>
                  <c:y val="-9.309374323446641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2E70-4750-955C-7BEB1A300200}"/>
                </c:ext>
              </c:extLst>
            </c:dLbl>
            <c:dLbl>
              <c:idx val="10"/>
              <c:layout>
                <c:manualLayout>
                  <c:x val="-1.8544126106152551E-3"/>
                  <c:y val="-5.84542108681533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2E70-4750-955C-7BEB1A30020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國內生產及要素所得占比!$A$3:$A$17</c:f>
              <c:numCache>
                <c:formatCode>General</c:formatCode>
                <c:ptCount val="11"/>
                <c:pt idx="0">
                  <c:v>101</c:v>
                </c:pt>
                <c:pt idx="1">
                  <c:v>102</c:v>
                </c:pt>
                <c:pt idx="2">
                  <c:v>103</c:v>
                </c:pt>
                <c:pt idx="3">
                  <c:v>104</c:v>
                </c:pt>
                <c:pt idx="4">
                  <c:v>105</c:v>
                </c:pt>
                <c:pt idx="5">
                  <c:v>106</c:v>
                </c:pt>
                <c:pt idx="6">
                  <c:v>107</c:v>
                </c:pt>
                <c:pt idx="7">
                  <c:v>108</c:v>
                </c:pt>
                <c:pt idx="8">
                  <c:v>109</c:v>
                </c:pt>
                <c:pt idx="9">
                  <c:v>110</c:v>
                </c:pt>
                <c:pt idx="10">
                  <c:v>111</c:v>
                </c:pt>
              </c:numCache>
            </c:numRef>
          </c:cat>
          <c:val>
            <c:numRef>
              <c:f>國內生產及要素所得占比!$C$3:$C$17</c:f>
              <c:numCache>
                <c:formatCode>_(* #,##0.00_);_(* \(#,##0.00\);_(* "-"??_);_(@_)</c:formatCode>
                <c:ptCount val="11"/>
                <c:pt idx="0">
                  <c:v>17.059814624053555</c:v>
                </c:pt>
                <c:pt idx="1">
                  <c:v>16.194823607782517</c:v>
                </c:pt>
                <c:pt idx="2">
                  <c:v>15.727205082743509</c:v>
                </c:pt>
                <c:pt idx="3">
                  <c:v>15.283405257240073</c:v>
                </c:pt>
                <c:pt idx="4">
                  <c:v>15.385444414747756</c:v>
                </c:pt>
                <c:pt idx="5">
                  <c:v>15.332863392340707</c:v>
                </c:pt>
                <c:pt idx="6">
                  <c:v>15.706984558858359</c:v>
                </c:pt>
                <c:pt idx="7">
                  <c:v>16.132555377308389</c:v>
                </c:pt>
                <c:pt idx="8">
                  <c:v>16.008939949347546</c:v>
                </c:pt>
                <c:pt idx="9">
                  <c:v>15.80692021982799</c:v>
                </c:pt>
                <c:pt idx="10">
                  <c:v>16.676795025253131</c:v>
                </c:pt>
              </c:numCache>
            </c:numRef>
          </c:val>
          <c:smooth val="0"/>
          <c:extLst>
            <c:ext xmlns:c16="http://schemas.microsoft.com/office/drawing/2014/chart" uri="{C3380CC4-5D6E-409C-BE32-E72D297353CC}">
              <c16:uniqueId val="{00000015-2E70-4750-955C-7BEB1A300200}"/>
            </c:ext>
          </c:extLst>
        </c:ser>
        <c:ser>
          <c:idx val="3"/>
          <c:order val="3"/>
          <c:tx>
            <c:strRef>
              <c:f>國內生產及要素所得占比!$D$2</c:f>
              <c:strCache>
                <c:ptCount val="1"/>
                <c:pt idx="0">
                  <c:v>受僱人員報酬</c:v>
                </c:pt>
              </c:strCache>
            </c:strRef>
          </c:tx>
          <c:spPr>
            <a:ln w="41275" cap="rnd" cmpd="thickThin">
              <a:solidFill>
                <a:schemeClr val="accent2"/>
              </a:solidFill>
              <a:prstDash val="solid"/>
              <a:round/>
            </a:ln>
            <a:effectLst/>
          </c:spPr>
          <c:marker>
            <c:symbol val="diamond"/>
            <c:size val="8"/>
            <c:spPr>
              <a:solidFill>
                <a:schemeClr val="accent2"/>
              </a:solidFill>
              <a:ln w="9525">
                <a:noFill/>
              </a:ln>
              <a:effectLst/>
            </c:spPr>
          </c:marker>
          <c:dPt>
            <c:idx val="3"/>
            <c:marker>
              <c:symbol val="diamond"/>
              <c:size val="8"/>
              <c:spPr>
                <a:solidFill>
                  <a:schemeClr val="accent2"/>
                </a:solidFill>
                <a:ln w="9525">
                  <a:noFill/>
                </a:ln>
                <a:effectLst/>
              </c:spPr>
            </c:marker>
            <c:bubble3D val="0"/>
            <c:spPr>
              <a:ln w="41275" cap="rnd" cmpd="thickThin">
                <a:solidFill>
                  <a:schemeClr val="accent2"/>
                </a:solidFill>
                <a:round/>
              </a:ln>
              <a:effectLst/>
            </c:spPr>
            <c:extLst>
              <c:ext xmlns:c16="http://schemas.microsoft.com/office/drawing/2014/chart" uri="{C3380CC4-5D6E-409C-BE32-E72D297353CC}">
                <c16:uniqueId val="{00000017-2E70-4750-955C-7BEB1A300200}"/>
              </c:ext>
            </c:extLst>
          </c:dPt>
          <c:dLbls>
            <c:dLbl>
              <c:idx val="2"/>
              <c:delete val="1"/>
              <c:extLst>
                <c:ext xmlns:c15="http://schemas.microsoft.com/office/drawing/2012/chart" uri="{CE6537A1-D6FC-4f65-9D91-7224C49458BB}"/>
                <c:ext xmlns:c16="http://schemas.microsoft.com/office/drawing/2014/chart" uri="{C3380CC4-5D6E-409C-BE32-E72D297353CC}">
                  <c16:uniqueId val="{00000018-2E70-4750-955C-7BEB1A300200}"/>
                </c:ext>
              </c:extLst>
            </c:dLbl>
            <c:dLbl>
              <c:idx val="3"/>
              <c:delete val="1"/>
              <c:extLst>
                <c:ext xmlns:c15="http://schemas.microsoft.com/office/drawing/2012/chart" uri="{CE6537A1-D6FC-4f65-9D91-7224C49458BB}"/>
                <c:ext xmlns:c16="http://schemas.microsoft.com/office/drawing/2014/chart" uri="{C3380CC4-5D6E-409C-BE32-E72D297353CC}">
                  <c16:uniqueId val="{00000017-2E70-4750-955C-7BEB1A300200}"/>
                </c:ext>
              </c:extLst>
            </c:dLbl>
            <c:dLbl>
              <c:idx val="4"/>
              <c:delete val="1"/>
              <c:extLst>
                <c:ext xmlns:c15="http://schemas.microsoft.com/office/drawing/2012/chart" uri="{CE6537A1-D6FC-4f65-9D91-7224C49458BB}"/>
                <c:ext xmlns:c16="http://schemas.microsoft.com/office/drawing/2014/chart" uri="{C3380CC4-5D6E-409C-BE32-E72D297353CC}">
                  <c16:uniqueId val="{00000019-2E70-4750-955C-7BEB1A300200}"/>
                </c:ext>
              </c:extLst>
            </c:dLbl>
            <c:dLbl>
              <c:idx val="5"/>
              <c:delete val="1"/>
              <c:extLst>
                <c:ext xmlns:c15="http://schemas.microsoft.com/office/drawing/2012/chart" uri="{CE6537A1-D6FC-4f65-9D91-7224C49458BB}"/>
                <c:ext xmlns:c16="http://schemas.microsoft.com/office/drawing/2014/chart" uri="{C3380CC4-5D6E-409C-BE32-E72D297353CC}">
                  <c16:uniqueId val="{0000001A-2E70-4750-955C-7BEB1A300200}"/>
                </c:ext>
              </c:extLst>
            </c:dLbl>
            <c:dLbl>
              <c:idx val="6"/>
              <c:delete val="1"/>
              <c:extLst>
                <c:ext xmlns:c15="http://schemas.microsoft.com/office/drawing/2012/chart" uri="{CE6537A1-D6FC-4f65-9D91-7224C49458BB}"/>
                <c:ext xmlns:c16="http://schemas.microsoft.com/office/drawing/2014/chart" uri="{C3380CC4-5D6E-409C-BE32-E72D297353CC}">
                  <c16:uniqueId val="{0000001B-2E70-4750-955C-7BEB1A300200}"/>
                </c:ext>
              </c:extLst>
            </c:dLbl>
            <c:dLbl>
              <c:idx val="7"/>
              <c:delete val="1"/>
              <c:extLst>
                <c:ext xmlns:c15="http://schemas.microsoft.com/office/drawing/2012/chart" uri="{CE6537A1-D6FC-4f65-9D91-7224C49458BB}"/>
                <c:ext xmlns:c16="http://schemas.microsoft.com/office/drawing/2014/chart" uri="{C3380CC4-5D6E-409C-BE32-E72D297353CC}">
                  <c16:uniqueId val="{0000001C-2E70-4750-955C-7BEB1A300200}"/>
                </c:ext>
              </c:extLst>
            </c:dLbl>
            <c:dLbl>
              <c:idx val="8"/>
              <c:layout>
                <c:manualLayout>
                  <c:x val="-0.10643444605708757"/>
                  <c:y val="-6.9279064732626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2E70-4750-955C-7BEB1A300200}"/>
                </c:ext>
              </c:extLst>
            </c:dLbl>
            <c:dLbl>
              <c:idx val="10"/>
              <c:layout>
                <c:manualLayout>
                  <c:x val="-1.8544126106152551E-3"/>
                  <c:y val="-6.92790647326261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2E70-4750-955C-7BEB1A30020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國內生產及要素所得占比!$A$3:$A$17</c:f>
              <c:numCache>
                <c:formatCode>General</c:formatCode>
                <c:ptCount val="11"/>
                <c:pt idx="0">
                  <c:v>101</c:v>
                </c:pt>
                <c:pt idx="1">
                  <c:v>102</c:v>
                </c:pt>
                <c:pt idx="2">
                  <c:v>103</c:v>
                </c:pt>
                <c:pt idx="3">
                  <c:v>104</c:v>
                </c:pt>
                <c:pt idx="4">
                  <c:v>105</c:v>
                </c:pt>
                <c:pt idx="5">
                  <c:v>106</c:v>
                </c:pt>
                <c:pt idx="6">
                  <c:v>107</c:v>
                </c:pt>
                <c:pt idx="7">
                  <c:v>108</c:v>
                </c:pt>
                <c:pt idx="8">
                  <c:v>109</c:v>
                </c:pt>
                <c:pt idx="9">
                  <c:v>110</c:v>
                </c:pt>
                <c:pt idx="10">
                  <c:v>111</c:v>
                </c:pt>
              </c:numCache>
            </c:numRef>
          </c:cat>
          <c:val>
            <c:numRef>
              <c:f>國內生產及要素所得占比!$D$3:$D$17</c:f>
              <c:numCache>
                <c:formatCode>_(* #,##0.00_);_(* \(#,##0.00\);_(* "-"??_);_(@_)</c:formatCode>
                <c:ptCount val="11"/>
                <c:pt idx="0">
                  <c:v>45.766900444438093</c:v>
                </c:pt>
                <c:pt idx="1">
                  <c:v>44.595273377915071</c:v>
                </c:pt>
                <c:pt idx="2">
                  <c:v>44.043882515186347</c:v>
                </c:pt>
                <c:pt idx="3">
                  <c:v>44.158666527244335</c:v>
                </c:pt>
                <c:pt idx="4">
                  <c:v>44.094217188823322</c:v>
                </c:pt>
                <c:pt idx="5">
                  <c:v>44.447419346566377</c:v>
                </c:pt>
                <c:pt idx="6">
                  <c:v>45.614586355835726</c:v>
                </c:pt>
                <c:pt idx="7">
                  <c:v>46.038542060105563</c:v>
                </c:pt>
                <c:pt idx="8">
                  <c:v>44.700190367645185</c:v>
                </c:pt>
                <c:pt idx="9">
                  <c:v>43.070027397722995</c:v>
                </c:pt>
                <c:pt idx="10">
                  <c:v>43.871899649481158</c:v>
                </c:pt>
              </c:numCache>
            </c:numRef>
          </c:val>
          <c:smooth val="0"/>
          <c:extLst>
            <c:ext xmlns:c16="http://schemas.microsoft.com/office/drawing/2014/chart" uri="{C3380CC4-5D6E-409C-BE32-E72D297353CC}">
              <c16:uniqueId val="{0000001F-2E70-4750-955C-7BEB1A300200}"/>
            </c:ext>
          </c:extLst>
        </c:ser>
        <c:ser>
          <c:idx val="4"/>
          <c:order val="4"/>
          <c:tx>
            <c:strRef>
              <c:f>國內生產及要素所得占比!$E$2</c:f>
              <c:strCache>
                <c:ptCount val="1"/>
                <c:pt idx="0">
                  <c:v>營業盈餘</c:v>
                </c:pt>
              </c:strCache>
            </c:strRef>
          </c:tx>
          <c:spPr>
            <a:ln w="41275" cap="rnd" cmpd="thickThin">
              <a:solidFill>
                <a:srgbClr val="7030A0"/>
              </a:solidFill>
              <a:round/>
            </a:ln>
            <a:effectLst/>
          </c:spPr>
          <c:marker>
            <c:symbol val="star"/>
            <c:size val="8"/>
            <c:spPr>
              <a:solidFill>
                <a:srgbClr val="7030A0"/>
              </a:solidFill>
              <a:ln w="9525">
                <a:noFill/>
              </a:ln>
              <a:effectLst/>
            </c:spPr>
          </c:marker>
          <c:dLbls>
            <c:dLbl>
              <c:idx val="2"/>
              <c:delete val="1"/>
              <c:extLst>
                <c:ext xmlns:c15="http://schemas.microsoft.com/office/drawing/2012/chart" uri="{CE6537A1-D6FC-4f65-9D91-7224C49458BB}"/>
                <c:ext xmlns:c16="http://schemas.microsoft.com/office/drawing/2014/chart" uri="{C3380CC4-5D6E-409C-BE32-E72D297353CC}">
                  <c16:uniqueId val="{00000020-2E70-4750-955C-7BEB1A300200}"/>
                </c:ext>
              </c:extLst>
            </c:dLbl>
            <c:dLbl>
              <c:idx val="3"/>
              <c:delete val="1"/>
              <c:extLst>
                <c:ext xmlns:c15="http://schemas.microsoft.com/office/drawing/2012/chart" uri="{CE6537A1-D6FC-4f65-9D91-7224C49458BB}"/>
                <c:ext xmlns:c16="http://schemas.microsoft.com/office/drawing/2014/chart" uri="{C3380CC4-5D6E-409C-BE32-E72D297353CC}">
                  <c16:uniqueId val="{00000021-2E70-4750-955C-7BEB1A300200}"/>
                </c:ext>
              </c:extLst>
            </c:dLbl>
            <c:dLbl>
              <c:idx val="4"/>
              <c:delete val="1"/>
              <c:extLst>
                <c:ext xmlns:c15="http://schemas.microsoft.com/office/drawing/2012/chart" uri="{CE6537A1-D6FC-4f65-9D91-7224C49458BB}"/>
                <c:ext xmlns:c16="http://schemas.microsoft.com/office/drawing/2014/chart" uri="{C3380CC4-5D6E-409C-BE32-E72D297353CC}">
                  <c16:uniqueId val="{00000022-2E70-4750-955C-7BEB1A300200}"/>
                </c:ext>
              </c:extLst>
            </c:dLbl>
            <c:dLbl>
              <c:idx val="5"/>
              <c:delete val="1"/>
              <c:extLst>
                <c:ext xmlns:c15="http://schemas.microsoft.com/office/drawing/2012/chart" uri="{CE6537A1-D6FC-4f65-9D91-7224C49458BB}"/>
                <c:ext xmlns:c16="http://schemas.microsoft.com/office/drawing/2014/chart" uri="{C3380CC4-5D6E-409C-BE32-E72D297353CC}">
                  <c16:uniqueId val="{00000023-2E70-4750-955C-7BEB1A300200}"/>
                </c:ext>
              </c:extLst>
            </c:dLbl>
            <c:dLbl>
              <c:idx val="6"/>
              <c:delete val="1"/>
              <c:extLst>
                <c:ext xmlns:c15="http://schemas.microsoft.com/office/drawing/2012/chart" uri="{CE6537A1-D6FC-4f65-9D91-7224C49458BB}"/>
                <c:ext xmlns:c16="http://schemas.microsoft.com/office/drawing/2014/chart" uri="{C3380CC4-5D6E-409C-BE32-E72D297353CC}">
                  <c16:uniqueId val="{00000024-2E70-4750-955C-7BEB1A300200}"/>
                </c:ext>
              </c:extLst>
            </c:dLbl>
            <c:dLbl>
              <c:idx val="7"/>
              <c:delete val="1"/>
              <c:extLst>
                <c:ext xmlns:c15="http://schemas.microsoft.com/office/drawing/2012/chart" uri="{CE6537A1-D6FC-4f65-9D91-7224C49458BB}"/>
                <c:ext xmlns:c16="http://schemas.microsoft.com/office/drawing/2014/chart" uri="{C3380CC4-5D6E-409C-BE32-E72D297353CC}">
                  <c16:uniqueId val="{00000025-2E70-4750-955C-7BEB1A300200}"/>
                </c:ext>
              </c:extLst>
            </c:dLbl>
            <c:dLbl>
              <c:idx val="8"/>
              <c:layout>
                <c:manualLayout>
                  <c:x val="-0.1032091598129334"/>
                  <c:y val="-5.628924009525873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6-2E70-4750-955C-7BEB1A300200}"/>
                </c:ext>
              </c:extLst>
            </c:dLbl>
            <c:dLbl>
              <c:idx val="9"/>
              <c:layout>
                <c:manualLayout>
                  <c:x val="-8.0632156103854213E-2"/>
                  <c:y val="-6.004618937644343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7-2E70-4750-955C-7BEB1A300200}"/>
                </c:ext>
              </c:extLst>
            </c:dLbl>
            <c:dLbl>
              <c:idx val="10"/>
              <c:layout>
                <c:manualLayout>
                  <c:x val="-1.8544126106152551E-3"/>
                  <c:y val="-4.329941545789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8-2E70-4750-955C-7BEB1A30020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國內生產及要素所得占比!$A$3:$A$17</c:f>
              <c:numCache>
                <c:formatCode>General</c:formatCode>
                <c:ptCount val="11"/>
                <c:pt idx="0">
                  <c:v>101</c:v>
                </c:pt>
                <c:pt idx="1">
                  <c:v>102</c:v>
                </c:pt>
                <c:pt idx="2">
                  <c:v>103</c:v>
                </c:pt>
                <c:pt idx="3">
                  <c:v>104</c:v>
                </c:pt>
                <c:pt idx="4">
                  <c:v>105</c:v>
                </c:pt>
                <c:pt idx="5">
                  <c:v>106</c:v>
                </c:pt>
                <c:pt idx="6">
                  <c:v>107</c:v>
                </c:pt>
                <c:pt idx="7">
                  <c:v>108</c:v>
                </c:pt>
                <c:pt idx="8">
                  <c:v>109</c:v>
                </c:pt>
                <c:pt idx="9">
                  <c:v>110</c:v>
                </c:pt>
                <c:pt idx="10">
                  <c:v>111</c:v>
                </c:pt>
              </c:numCache>
            </c:numRef>
          </c:cat>
          <c:val>
            <c:numRef>
              <c:f>國內生產及要素所得占比!$E$3:$E$17</c:f>
              <c:numCache>
                <c:formatCode>_(* #,##0.00_);_(* \(#,##0.00\);_(* "-"??_);_(@_)</c:formatCode>
                <c:ptCount val="11"/>
                <c:pt idx="0">
                  <c:v>31.82284789063776</c:v>
                </c:pt>
                <c:pt idx="1">
                  <c:v>33.829845876488008</c:v>
                </c:pt>
                <c:pt idx="2">
                  <c:v>34.859821884684493</c:v>
                </c:pt>
                <c:pt idx="3">
                  <c:v>35.255178110067661</c:v>
                </c:pt>
                <c:pt idx="4">
                  <c:v>35.055938764364065</c:v>
                </c:pt>
                <c:pt idx="5">
                  <c:v>34.788974357937626</c:v>
                </c:pt>
                <c:pt idx="6">
                  <c:v>33.029273882967118</c:v>
                </c:pt>
                <c:pt idx="7">
                  <c:v>32.289853052358559</c:v>
                </c:pt>
                <c:pt idx="8">
                  <c:v>34.773845032207028</c:v>
                </c:pt>
                <c:pt idx="9">
                  <c:v>36.409281850679101</c:v>
                </c:pt>
                <c:pt idx="10">
                  <c:v>34.366110663899875</c:v>
                </c:pt>
              </c:numCache>
            </c:numRef>
          </c:val>
          <c:smooth val="0"/>
          <c:extLst>
            <c:ext xmlns:c16="http://schemas.microsoft.com/office/drawing/2014/chart" uri="{C3380CC4-5D6E-409C-BE32-E72D297353CC}">
              <c16:uniqueId val="{00000029-2E70-4750-955C-7BEB1A300200}"/>
            </c:ext>
          </c:extLst>
        </c:ser>
        <c:dLbls>
          <c:dLblPos val="t"/>
          <c:showLegendKey val="0"/>
          <c:showVal val="1"/>
          <c:showCatName val="0"/>
          <c:showSerName val="0"/>
          <c:showPercent val="0"/>
          <c:showBubbleSize val="0"/>
        </c:dLbls>
        <c:marker val="1"/>
        <c:smooth val="0"/>
        <c:axId val="1055172720"/>
        <c:axId val="1055183120"/>
        <c:extLst>
          <c:ext xmlns:c15="http://schemas.microsoft.com/office/drawing/2012/chart" uri="{02D57815-91ED-43cb-92C2-25804820EDAC}">
            <c15:filteredLineSeries>
              <c15:ser>
                <c:idx val="0"/>
                <c:order val="0"/>
                <c:tx>
                  <c:strRef>
                    <c:extLst>
                      <c:ext uri="{02D57815-91ED-43cb-92C2-25804820EDAC}">
                        <c15:formulaRef>
                          <c15:sqref>國內生產及要素所得占比!$A$2</c15:sqref>
                        </c15:formulaRef>
                      </c:ext>
                    </c:extLst>
                    <c:strCache>
                      <c:ptCount val="1"/>
                      <c:pt idx="0">
                        <c:v>年度</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國內生產及要素所得占比!$A$3:$A$17</c15:sqref>
                        </c15:formulaRef>
                      </c:ext>
                    </c:extLst>
                    <c:numCache>
                      <c:formatCode>General</c:formatCode>
                      <c:ptCount val="11"/>
                      <c:pt idx="0">
                        <c:v>101</c:v>
                      </c:pt>
                      <c:pt idx="1">
                        <c:v>102</c:v>
                      </c:pt>
                      <c:pt idx="2">
                        <c:v>103</c:v>
                      </c:pt>
                      <c:pt idx="3">
                        <c:v>104</c:v>
                      </c:pt>
                      <c:pt idx="4">
                        <c:v>105</c:v>
                      </c:pt>
                      <c:pt idx="5">
                        <c:v>106</c:v>
                      </c:pt>
                      <c:pt idx="6">
                        <c:v>107</c:v>
                      </c:pt>
                      <c:pt idx="7">
                        <c:v>108</c:v>
                      </c:pt>
                      <c:pt idx="8">
                        <c:v>109</c:v>
                      </c:pt>
                      <c:pt idx="9">
                        <c:v>110</c:v>
                      </c:pt>
                      <c:pt idx="10">
                        <c:v>111</c:v>
                      </c:pt>
                    </c:numCache>
                  </c:numRef>
                </c:cat>
                <c:val>
                  <c:numRef>
                    <c:extLst>
                      <c:ext uri="{02D57815-91ED-43cb-92C2-25804820EDAC}">
                        <c15:formulaRef>
                          <c15:sqref>國內生產及要素所得占比!$A$3:$A$17</c15:sqref>
                        </c15:formulaRef>
                      </c:ext>
                    </c:extLst>
                    <c:numCache>
                      <c:formatCode>General</c:formatCode>
                      <c:ptCount val="11"/>
                      <c:pt idx="0">
                        <c:v>101</c:v>
                      </c:pt>
                      <c:pt idx="1">
                        <c:v>102</c:v>
                      </c:pt>
                      <c:pt idx="2">
                        <c:v>103</c:v>
                      </c:pt>
                      <c:pt idx="3">
                        <c:v>104</c:v>
                      </c:pt>
                      <c:pt idx="4">
                        <c:v>105</c:v>
                      </c:pt>
                      <c:pt idx="5">
                        <c:v>106</c:v>
                      </c:pt>
                      <c:pt idx="6">
                        <c:v>107</c:v>
                      </c:pt>
                      <c:pt idx="7">
                        <c:v>108</c:v>
                      </c:pt>
                      <c:pt idx="8">
                        <c:v>109</c:v>
                      </c:pt>
                      <c:pt idx="9">
                        <c:v>110</c:v>
                      </c:pt>
                      <c:pt idx="10">
                        <c:v>111</c:v>
                      </c:pt>
                    </c:numCache>
                  </c:numRef>
                </c:val>
                <c:smooth val="0"/>
                <c:extLst>
                  <c:ext xmlns:c16="http://schemas.microsoft.com/office/drawing/2014/chart" uri="{C3380CC4-5D6E-409C-BE32-E72D297353CC}">
                    <c16:uniqueId val="{0000002A-2E70-4750-955C-7BEB1A300200}"/>
                  </c:ext>
                </c:extLst>
              </c15:ser>
            </c15:filteredLineSeries>
          </c:ext>
        </c:extLst>
      </c:lineChart>
      <c:catAx>
        <c:axId val="1055172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55183120"/>
        <c:crosses val="autoZero"/>
        <c:auto val="1"/>
        <c:lblAlgn val="ctr"/>
        <c:lblOffset val="100"/>
        <c:noMultiLvlLbl val="0"/>
      </c:catAx>
      <c:valAx>
        <c:axId val="1055183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055172720"/>
        <c:crosses val="autoZero"/>
        <c:crossBetween val="between"/>
        <c:maj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0.01333</cdr:x>
      <cdr:y>0</cdr:y>
    </cdr:from>
    <cdr:to>
      <cdr:x>0.075</cdr:x>
      <cdr:y>0.07947</cdr:y>
    </cdr:to>
    <cdr:sp macro="" textlink="">
      <cdr:nvSpPr>
        <cdr:cNvPr id="2" name="文字方塊 1"/>
        <cdr:cNvSpPr txBox="1"/>
      </cdr:nvSpPr>
      <cdr:spPr>
        <a:xfrm xmlns:a="http://schemas.openxmlformats.org/drawingml/2006/main">
          <a:off x="60960" y="0"/>
          <a:ext cx="281940" cy="2286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0.92798</cdr:x>
      <cdr:y>0.94308</cdr:y>
    </cdr:from>
    <cdr:to>
      <cdr:x>1</cdr:x>
      <cdr:y>1</cdr:y>
    </cdr:to>
    <cdr:sp macro="" textlink="">
      <cdr:nvSpPr>
        <cdr:cNvPr id="3" name="文字方塊 2"/>
        <cdr:cNvSpPr txBox="1"/>
      </cdr:nvSpPr>
      <cdr:spPr>
        <a:xfrm xmlns:a="http://schemas.openxmlformats.org/drawingml/2006/main">
          <a:off x="3866772" y="2528369"/>
          <a:ext cx="300098" cy="152601"/>
        </a:xfrm>
        <a:prstGeom xmlns:a="http://schemas.openxmlformats.org/drawingml/2006/main" prst="rect">
          <a:avLst/>
        </a:prstGeom>
      </cdr:spPr>
      <cdr:txBody>
        <a:bodyPr xmlns:a="http://schemas.openxmlformats.org/drawingml/2006/main" vertOverflow="clip" wrap="square" lIns="0" tIns="0" rIns="0" bIns="0"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relSizeAnchor>
</c:userShapes>
</file>

<file path=word/theme/theme1.xml><?xml version="1.0" encoding="utf-8"?>
<a:theme xmlns:a="http://schemas.openxmlformats.org/drawingml/2006/main" name="Office 佈景主題">
  <a:themeElements>
    <a:clrScheme name="地鐵">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預設簡報設計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fontScheme name="預設簡報設計">
    <a:majorFont>
      <a:latin typeface="Times New Roman"/>
      <a:ea typeface="新細明體"/>
      <a:cs typeface=""/>
    </a:majorFont>
    <a:minorFont>
      <a:latin typeface="Times New Roman"/>
      <a:ea typeface="新細明體"/>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預設簡報設計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fontScheme name="預設簡報設計">
    <a:majorFont>
      <a:latin typeface="Times New Roman"/>
      <a:ea typeface="新細明體"/>
      <a:cs typeface=""/>
    </a:majorFont>
    <a:minorFont>
      <a:latin typeface="Times New Roman"/>
      <a:ea typeface="新細明體"/>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3AA3C-5F84-453B-AE17-F6BE0891D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16</Pages>
  <Words>2065</Words>
  <Characters>11771</Characters>
  <Application>Microsoft Office Word</Application>
  <DocSecurity>0</DocSecurity>
  <Lines>98</Lines>
  <Paragraphs>27</Paragraphs>
  <ScaleCrop>false</ScaleCrop>
  <Company>nao</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陳奕澄</cp:lastModifiedBy>
  <cp:revision>34</cp:revision>
  <cp:lastPrinted>2024-07-02T08:08:00Z</cp:lastPrinted>
  <dcterms:created xsi:type="dcterms:W3CDTF">2024-07-09T04:42:00Z</dcterms:created>
  <dcterms:modified xsi:type="dcterms:W3CDTF">2024-07-11T03:41:00Z</dcterms:modified>
</cp:coreProperties>
</file>