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6DDF7F" w14:textId="108C1881" w:rsidR="0036478D" w:rsidRPr="00C7237F" w:rsidRDefault="00847078" w:rsidP="00B0223B">
      <w:pPr>
        <w:pStyle w:val="ac"/>
        <w:overflowPunct w:val="0"/>
        <w:adjustRightInd w:val="0"/>
        <w:snapToGrid w:val="0"/>
        <w:spacing w:beforeLines="50" w:before="120" w:afterLines="50" w:after="120" w:line="500" w:lineRule="exact"/>
        <w:ind w:firstLineChars="0" w:firstLine="0"/>
        <w:rPr>
          <w:rFonts w:hAnsi="標楷體"/>
          <w:b/>
          <w:sz w:val="36"/>
          <w:szCs w:val="36"/>
        </w:rPr>
      </w:pPr>
      <w:proofErr w:type="gramStart"/>
      <w:r w:rsidRPr="00C7237F">
        <w:rPr>
          <w:rFonts w:hAnsi="標楷體" w:hint="eastAsia"/>
          <w:b/>
          <w:sz w:val="36"/>
          <w:szCs w:val="36"/>
          <w:lang w:eastAsia="zh-HK"/>
        </w:rPr>
        <w:t>柒</w:t>
      </w:r>
      <w:proofErr w:type="gramEnd"/>
      <w:r w:rsidRPr="00C7237F">
        <w:rPr>
          <w:rFonts w:hAnsi="標楷體" w:hint="eastAsia"/>
          <w:b/>
          <w:sz w:val="36"/>
          <w:szCs w:val="36"/>
          <w:lang w:eastAsia="zh-HK"/>
        </w:rPr>
        <w:t>、政府推動交通安全改善執行情形</w:t>
      </w:r>
    </w:p>
    <w:p w14:paraId="1F240E0A" w14:textId="11618D2A" w:rsidR="00BB78E9" w:rsidRPr="00C7237F" w:rsidRDefault="00320A9A" w:rsidP="001831D1">
      <w:pPr>
        <w:pStyle w:val="ac"/>
        <w:overflowPunct w:val="0"/>
        <w:adjustRightInd w:val="0"/>
        <w:snapToGrid w:val="0"/>
        <w:spacing w:line="500" w:lineRule="exact"/>
        <w:ind w:firstLine="560"/>
        <w:rPr>
          <w:rFonts w:hAnsi="標楷體"/>
          <w:sz w:val="28"/>
          <w:szCs w:val="28"/>
        </w:rPr>
      </w:pPr>
      <w:r w:rsidRPr="00C7237F">
        <w:rPr>
          <w:rFonts w:hAnsi="標楷體" w:hint="eastAsia"/>
          <w:sz w:val="28"/>
          <w:szCs w:val="28"/>
        </w:rPr>
        <w:t>據</w:t>
      </w:r>
      <w:r w:rsidRPr="00997C71">
        <w:rPr>
          <w:rFonts w:hAnsi="標楷體" w:hint="eastAsia"/>
          <w:sz w:val="28"/>
          <w:szCs w:val="28"/>
        </w:rPr>
        <w:t>交通部統計查詢網</w:t>
      </w:r>
      <w:r w:rsidRPr="00C7237F">
        <w:rPr>
          <w:rFonts w:hAnsi="標楷體" w:hint="eastAsia"/>
          <w:sz w:val="28"/>
          <w:szCs w:val="28"/>
        </w:rPr>
        <w:t>公布統計資料，97至106年度我國道路交通事故死亡人數呈下降趨勢，</w:t>
      </w:r>
      <w:r w:rsidR="00A55075">
        <w:rPr>
          <w:rFonts w:hAnsi="標楷體" w:hint="eastAsia"/>
          <w:sz w:val="28"/>
          <w:szCs w:val="28"/>
        </w:rPr>
        <w:t>惟</w:t>
      </w:r>
      <w:r w:rsidRPr="00C7237F">
        <w:rPr>
          <w:rFonts w:hAnsi="標楷體" w:hint="eastAsia"/>
          <w:sz w:val="28"/>
          <w:szCs w:val="28"/>
        </w:rPr>
        <w:t>自107年度起，死亡人數未減反增，由106年度之2,697人，逐漸增加至109年度之2,972人</w:t>
      </w:r>
      <w:r>
        <w:rPr>
          <w:rFonts w:hAnsi="標楷體" w:hint="eastAsia"/>
          <w:sz w:val="28"/>
          <w:szCs w:val="28"/>
        </w:rPr>
        <w:t>；</w:t>
      </w:r>
      <w:r w:rsidRPr="00C7237F">
        <w:rPr>
          <w:rFonts w:hAnsi="標楷體" w:hint="eastAsia"/>
          <w:sz w:val="28"/>
          <w:szCs w:val="28"/>
        </w:rPr>
        <w:t>110年度</w:t>
      </w:r>
      <w:r>
        <w:rPr>
          <w:rFonts w:hAnsi="標楷體" w:hint="eastAsia"/>
          <w:sz w:val="28"/>
          <w:szCs w:val="28"/>
        </w:rPr>
        <w:t>死亡人數雖略為減少</w:t>
      </w:r>
      <w:r w:rsidRPr="00C7237F">
        <w:rPr>
          <w:rFonts w:hAnsi="標楷體" w:hint="eastAsia"/>
          <w:sz w:val="28"/>
          <w:szCs w:val="28"/>
        </w:rPr>
        <w:t>，</w:t>
      </w:r>
      <w:r>
        <w:rPr>
          <w:rFonts w:hAnsi="標楷體" w:hint="eastAsia"/>
          <w:sz w:val="28"/>
          <w:szCs w:val="28"/>
        </w:rPr>
        <w:t>惟</w:t>
      </w:r>
      <w:r w:rsidRPr="00C7237F">
        <w:rPr>
          <w:rFonts w:hAnsi="標楷體" w:hint="eastAsia"/>
          <w:sz w:val="28"/>
          <w:szCs w:val="28"/>
        </w:rPr>
        <w:t>111</w:t>
      </w:r>
      <w:r>
        <w:rPr>
          <w:rFonts w:hAnsi="標楷體" w:hint="eastAsia"/>
          <w:sz w:val="28"/>
          <w:szCs w:val="28"/>
        </w:rPr>
        <w:t>及</w:t>
      </w:r>
      <w:r w:rsidRPr="00C7237F">
        <w:rPr>
          <w:rFonts w:hAnsi="標楷體" w:hint="eastAsia"/>
          <w:sz w:val="28"/>
          <w:szCs w:val="28"/>
        </w:rPr>
        <w:t>112年</w:t>
      </w:r>
      <w:r>
        <w:rPr>
          <w:rFonts w:hAnsi="標楷體" w:hint="eastAsia"/>
          <w:sz w:val="28"/>
          <w:szCs w:val="28"/>
        </w:rPr>
        <w:t>度</w:t>
      </w:r>
      <w:r w:rsidRPr="00C7237F">
        <w:rPr>
          <w:rFonts w:hAnsi="標楷體" w:hint="eastAsia"/>
          <w:sz w:val="28"/>
          <w:szCs w:val="28"/>
        </w:rPr>
        <w:t>之死亡人數</w:t>
      </w:r>
      <w:r>
        <w:rPr>
          <w:rFonts w:hAnsi="標楷體" w:hint="eastAsia"/>
          <w:sz w:val="28"/>
          <w:szCs w:val="28"/>
        </w:rPr>
        <w:t>均</w:t>
      </w:r>
      <w:r w:rsidRPr="00C7237F">
        <w:rPr>
          <w:rFonts w:hAnsi="標楷體" w:hint="eastAsia"/>
          <w:sz w:val="28"/>
          <w:szCs w:val="28"/>
        </w:rPr>
        <w:t>逾3千人（圖1），</w:t>
      </w:r>
      <w:r>
        <w:rPr>
          <w:rFonts w:hAnsi="標楷體" w:hint="eastAsia"/>
          <w:sz w:val="28"/>
          <w:szCs w:val="28"/>
        </w:rPr>
        <w:t>其中</w:t>
      </w:r>
      <w:r w:rsidRPr="00C7237F">
        <w:rPr>
          <w:rFonts w:hAnsi="標楷體" w:hint="eastAsia"/>
          <w:sz w:val="28"/>
          <w:szCs w:val="28"/>
        </w:rPr>
        <w:t>112年度發生道路交通事故高達</w:t>
      </w:r>
      <w:r>
        <w:rPr>
          <w:rFonts w:hAnsi="標楷體" w:hint="eastAsia"/>
          <w:sz w:val="28"/>
          <w:szCs w:val="28"/>
        </w:rPr>
        <w:t>40</w:t>
      </w:r>
      <w:r w:rsidRPr="00C7237F">
        <w:rPr>
          <w:rFonts w:hAnsi="標楷體" w:hint="eastAsia"/>
          <w:sz w:val="28"/>
          <w:szCs w:val="28"/>
        </w:rPr>
        <w:t>萬2,</w:t>
      </w:r>
      <w:r>
        <w:rPr>
          <w:rFonts w:hAnsi="標楷體" w:hint="eastAsia"/>
          <w:sz w:val="28"/>
          <w:szCs w:val="28"/>
        </w:rPr>
        <w:t>926</w:t>
      </w:r>
      <w:r w:rsidRPr="00C7237F">
        <w:rPr>
          <w:rFonts w:hAnsi="標楷體" w:hint="eastAsia"/>
          <w:sz w:val="28"/>
          <w:szCs w:val="28"/>
        </w:rPr>
        <w:t>件，造成3,023人死亡及</w:t>
      </w:r>
      <w:r>
        <w:rPr>
          <w:rFonts w:hAnsi="標楷體" w:hint="eastAsia"/>
          <w:sz w:val="28"/>
          <w:szCs w:val="28"/>
        </w:rPr>
        <w:t>53</w:t>
      </w:r>
      <w:r w:rsidRPr="00C7237F">
        <w:rPr>
          <w:rFonts w:hAnsi="標楷體" w:hint="eastAsia"/>
          <w:sz w:val="28"/>
          <w:szCs w:val="28"/>
        </w:rPr>
        <w:t>萬</w:t>
      </w:r>
      <w:r>
        <w:rPr>
          <w:rFonts w:hAnsi="標楷體" w:hint="eastAsia"/>
          <w:sz w:val="28"/>
          <w:szCs w:val="28"/>
        </w:rPr>
        <w:t>9</w:t>
      </w:r>
      <w:r w:rsidRPr="00F44FD3">
        <w:rPr>
          <w:rFonts w:hAnsi="標楷體" w:hint="eastAsia"/>
          <w:sz w:val="28"/>
          <w:szCs w:val="28"/>
        </w:rPr>
        <w:t>,535人受傷，死亡人數雖較前一年略為下降，然整體道路交通事故傷亡情形居高不下。</w:t>
      </w:r>
      <w:r w:rsidR="00BE697D" w:rsidRPr="00F44FD3">
        <w:rPr>
          <w:rFonts w:hAnsi="標楷體" w:hint="eastAsia"/>
          <w:sz w:val="28"/>
          <w:szCs w:val="28"/>
        </w:rPr>
        <w:t>政府為持續改善道路交通安全，自</w:t>
      </w:r>
      <w:r w:rsidR="00BE697D" w:rsidRPr="00F44FD3">
        <w:rPr>
          <w:rFonts w:hAnsi="標楷體"/>
          <w:sz w:val="28"/>
          <w:szCs w:val="28"/>
        </w:rPr>
        <w:t>71</w:t>
      </w:r>
      <w:r w:rsidR="00BE697D" w:rsidRPr="00F44FD3">
        <w:rPr>
          <w:rFonts w:hAnsi="標楷體" w:hint="eastAsia"/>
          <w:sz w:val="28"/>
          <w:szCs w:val="28"/>
        </w:rPr>
        <w:t>年起，由交通部會同教育部、內政部及直轄市政府定期開會研訂各期道路交通秩序與交通安全改進方案（下稱道安方案）函報行政院核定，作為中央及地方相關機關擬訂年度工作執行計畫依據</w:t>
      </w:r>
      <w:r w:rsidR="001831D1" w:rsidRPr="00F44FD3">
        <w:rPr>
          <w:rFonts w:hAnsi="標楷體" w:hint="eastAsia"/>
          <w:sz w:val="28"/>
          <w:szCs w:val="28"/>
        </w:rPr>
        <w:t>；</w:t>
      </w:r>
      <w:r w:rsidR="00BE697D" w:rsidRPr="00F44FD3">
        <w:rPr>
          <w:rFonts w:hAnsi="標楷體" w:hint="eastAsia"/>
          <w:sz w:val="28"/>
          <w:szCs w:val="28"/>
        </w:rPr>
        <w:t>另於</w:t>
      </w:r>
      <w:r w:rsidR="00BE697D" w:rsidRPr="00F44FD3">
        <w:rPr>
          <w:rFonts w:hAnsi="標楷體"/>
          <w:sz w:val="28"/>
          <w:szCs w:val="28"/>
        </w:rPr>
        <w:t>112</w:t>
      </w:r>
      <w:r w:rsidR="00BE697D" w:rsidRPr="00F44FD3">
        <w:rPr>
          <w:rFonts w:hAnsi="標楷體" w:hint="eastAsia"/>
          <w:sz w:val="28"/>
          <w:szCs w:val="28"/>
        </w:rPr>
        <w:t>年</w:t>
      </w:r>
      <w:r w:rsidR="00BE697D" w:rsidRPr="00F44FD3">
        <w:rPr>
          <w:rFonts w:hAnsi="標楷體"/>
          <w:sz w:val="28"/>
          <w:szCs w:val="28"/>
        </w:rPr>
        <w:t>11</w:t>
      </w:r>
      <w:r w:rsidR="00BE697D" w:rsidRPr="00F44FD3">
        <w:rPr>
          <w:rFonts w:hAnsi="標楷體" w:hint="eastAsia"/>
          <w:sz w:val="28"/>
          <w:szCs w:val="28"/>
        </w:rPr>
        <w:t>月</w:t>
      </w:r>
      <w:r w:rsidR="00BE697D" w:rsidRPr="00F44FD3">
        <w:rPr>
          <w:rFonts w:hAnsi="標楷體"/>
          <w:sz w:val="28"/>
          <w:szCs w:val="28"/>
        </w:rPr>
        <w:t>8</w:t>
      </w:r>
      <w:r w:rsidR="00BE697D" w:rsidRPr="00F44FD3">
        <w:rPr>
          <w:rFonts w:hAnsi="標楷體" w:hint="eastAsia"/>
          <w:sz w:val="28"/>
          <w:szCs w:val="28"/>
        </w:rPr>
        <w:t>日</w:t>
      </w:r>
      <w:r w:rsidR="00A55075">
        <w:rPr>
          <w:rFonts w:hAnsi="標楷體" w:hint="eastAsia"/>
          <w:sz w:val="28"/>
          <w:szCs w:val="28"/>
        </w:rPr>
        <w:t>訂定</w:t>
      </w:r>
      <w:r w:rsidR="00BE697D" w:rsidRPr="00F44FD3">
        <w:rPr>
          <w:rFonts w:hAnsi="標楷體" w:hint="eastAsia"/>
          <w:sz w:val="28"/>
          <w:szCs w:val="28"/>
        </w:rPr>
        <w:t>中央道路交通安全會報設置要點，同年</w:t>
      </w:r>
      <w:r w:rsidR="00BE697D" w:rsidRPr="00F44FD3">
        <w:rPr>
          <w:rFonts w:hAnsi="標楷體"/>
          <w:sz w:val="28"/>
          <w:szCs w:val="28"/>
        </w:rPr>
        <w:t>12</w:t>
      </w:r>
      <w:r w:rsidR="00BE697D" w:rsidRPr="00F44FD3">
        <w:rPr>
          <w:rFonts w:hAnsi="標楷體" w:hint="eastAsia"/>
          <w:sz w:val="28"/>
          <w:szCs w:val="28"/>
        </w:rPr>
        <w:t>月</w:t>
      </w:r>
      <w:r w:rsidR="00BE697D" w:rsidRPr="00F44FD3">
        <w:rPr>
          <w:rFonts w:hAnsi="標楷體"/>
          <w:sz w:val="28"/>
          <w:szCs w:val="28"/>
        </w:rPr>
        <w:t>15</w:t>
      </w:r>
      <w:r w:rsidR="00BE697D" w:rsidRPr="00F44FD3">
        <w:rPr>
          <w:rFonts w:hAnsi="標楷體" w:hint="eastAsia"/>
          <w:sz w:val="28"/>
          <w:szCs w:val="28"/>
        </w:rPr>
        <w:t>日</w:t>
      </w:r>
      <w:r w:rsidR="00A55075">
        <w:rPr>
          <w:rFonts w:hAnsi="標楷體" w:hint="eastAsia"/>
          <w:sz w:val="28"/>
          <w:szCs w:val="28"/>
        </w:rPr>
        <w:t>制定</w:t>
      </w:r>
      <w:r w:rsidR="00BE697D" w:rsidRPr="00F44FD3">
        <w:rPr>
          <w:rFonts w:hAnsi="標楷體" w:hint="eastAsia"/>
          <w:sz w:val="28"/>
          <w:szCs w:val="28"/>
        </w:rPr>
        <w:t>公布道路交通安全基本法，由行政院加強策劃、協調及推動全國道路交通安全事務，藉以凝聚各級政府力量，並由交通部研提國家道路交通安全綱要計畫，作為中央目的事業主管機關訂定年度道路交通安全推動計畫及地方政府訂定年度道路交通安全執行計畫之依據，各機關依權責推動相關安全改善措施，並落實監督各項措施執行成效，以提升道路交通安全，建立以人為本之道路交通安全環境，達成道路交通事故零死亡之終極目標。</w:t>
      </w:r>
      <w:r w:rsidR="001014AB" w:rsidRPr="00F44FD3">
        <w:rPr>
          <w:rFonts w:hAnsi="標楷體" w:hint="eastAsia"/>
          <w:sz w:val="28"/>
          <w:szCs w:val="28"/>
        </w:rPr>
        <w:t>又</w:t>
      </w:r>
      <w:r w:rsidR="00BE697D" w:rsidRPr="00F44FD3">
        <w:rPr>
          <w:rFonts w:hAnsi="標楷體" w:hint="eastAsia"/>
          <w:sz w:val="28"/>
          <w:szCs w:val="28"/>
        </w:rPr>
        <w:t>臺灣永續發展目標之</w:t>
      </w:r>
      <w:r w:rsidR="000A65AD" w:rsidRPr="00F44FD3">
        <w:rPr>
          <w:rFonts w:hAnsi="標楷體" w:hint="eastAsia"/>
          <w:sz w:val="28"/>
          <w:szCs w:val="28"/>
        </w:rPr>
        <w:t>核心</w:t>
      </w:r>
      <w:r w:rsidR="00BE697D" w:rsidRPr="00F44FD3">
        <w:rPr>
          <w:rFonts w:hAnsi="標楷體" w:hint="eastAsia"/>
          <w:sz w:val="28"/>
          <w:szCs w:val="28"/>
        </w:rPr>
        <w:t>目標</w:t>
      </w:r>
      <w:r w:rsidR="001014AB" w:rsidRPr="00F44FD3">
        <w:rPr>
          <w:rFonts w:hAnsi="標楷體" w:hint="eastAsia"/>
          <w:sz w:val="28"/>
          <w:szCs w:val="28"/>
        </w:rPr>
        <w:t>3、9、11亦列有降低道路交通事故死亡人數、為所有的人提供安全、可負擔、可及性高，且符合永續發展的交通運輸系統等具體目標</w:t>
      </w:r>
      <w:r w:rsidR="00BE697D" w:rsidRPr="00F44FD3">
        <w:rPr>
          <w:rFonts w:hAnsi="標楷體" w:hint="eastAsia"/>
          <w:sz w:val="28"/>
          <w:szCs w:val="28"/>
        </w:rPr>
        <w:t>。</w:t>
      </w:r>
      <w:r w:rsidR="00F44FD3">
        <w:rPr>
          <w:rFonts w:hAnsi="標楷體" w:hint="eastAsia"/>
          <w:sz w:val="28"/>
          <w:szCs w:val="28"/>
        </w:rPr>
        <w:t>為提升我國道路交通安全，相關部會及地方政府皆已陸續研提因應對策。</w:t>
      </w:r>
    </w:p>
    <w:p w14:paraId="453B55B2" w14:textId="67DFDE5D" w:rsidR="00094D6A" w:rsidRPr="00C7237F" w:rsidRDefault="00E07D67" w:rsidP="00605C12">
      <w:pPr>
        <w:pStyle w:val="ac"/>
        <w:overflowPunct w:val="0"/>
        <w:adjustRightInd w:val="0"/>
        <w:snapToGrid w:val="0"/>
        <w:spacing w:line="520" w:lineRule="exact"/>
        <w:ind w:firstLine="480"/>
        <w:rPr>
          <w:rFonts w:hAnsi="標楷體"/>
          <w:sz w:val="28"/>
          <w:szCs w:val="28"/>
        </w:rPr>
      </w:pPr>
      <w:r w:rsidRPr="00C7237F">
        <w:rPr>
          <w:noProof/>
        </w:rPr>
        <mc:AlternateContent>
          <mc:Choice Requires="wps">
            <w:drawing>
              <wp:anchor distT="0" distB="0" distL="114300" distR="114300" simplePos="0" relativeHeight="251850752" behindDoc="0" locked="0" layoutInCell="1" allowOverlap="1" wp14:anchorId="1262849B" wp14:editId="55839CFA">
                <wp:simplePos x="0" y="0"/>
                <wp:positionH relativeFrom="column">
                  <wp:posOffset>6113145</wp:posOffset>
                </wp:positionH>
                <wp:positionV relativeFrom="paragraph">
                  <wp:posOffset>2090102</wp:posOffset>
                </wp:positionV>
                <wp:extent cx="461962" cy="238125"/>
                <wp:effectExtent l="0" t="0" r="0" b="0"/>
                <wp:wrapNone/>
                <wp:docPr id="15" name="文字方塊 1"/>
                <wp:cNvGraphicFramePr/>
                <a:graphic xmlns:a="http://schemas.openxmlformats.org/drawingml/2006/main">
                  <a:graphicData uri="http://schemas.microsoft.com/office/word/2010/wordprocessingShape">
                    <wps:wsp>
                      <wps:cNvSpPr txBox="1"/>
                      <wps:spPr>
                        <a:xfrm>
                          <a:off x="0" y="0"/>
                          <a:ext cx="461962" cy="238125"/>
                        </a:xfrm>
                        <a:prstGeom prst="rect">
                          <a:avLst/>
                        </a:prstGeom>
                      </wps:spPr>
                      <wps:txbx>
                        <w:txbxContent>
                          <w:p w14:paraId="59541FFD" w14:textId="22CBECFB" w:rsidR="00E07D67" w:rsidRPr="004148D1" w:rsidRDefault="00E07D67" w:rsidP="00E07D67">
                            <w:pPr>
                              <w:rPr>
                                <w:rFonts w:ascii="標楷體" w:eastAsia="標楷體" w:hAnsi="標楷體" w:cstheme="minorBidi"/>
                                <w:kern w:val="0"/>
                                <w:sz w:val="20"/>
                                <w:szCs w:val="20"/>
                              </w:rPr>
                            </w:pPr>
                            <w:r>
                              <w:rPr>
                                <w:rFonts w:ascii="標楷體" w:eastAsia="標楷體" w:hAnsi="標楷體" w:cstheme="minorBidi" w:hint="eastAsia"/>
                                <w:sz w:val="20"/>
                                <w:szCs w:val="20"/>
                              </w:rPr>
                              <w:t>年度</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262849B" id="_x0000_t202" coordsize="21600,21600" o:spt="202" path="m,l,21600r21600,l21600,xe">
                <v:stroke joinstyle="miter"/>
                <v:path gradientshapeok="t" o:connecttype="rect"/>
              </v:shapetype>
              <v:shape id="文字方塊 1" o:spid="_x0000_s1026" type="#_x0000_t202" style="position:absolute;left:0;text-align:left;margin-left:481.35pt;margin-top:164.55pt;width:36.35pt;height:18.7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" filled="f" stroked="f">
                <v:textbox>
                  <w:txbxContent>
                    <w:p w14:paraId="59541FFD" w14:textId="22CBECFB" w:rsidR="00E07D67" w:rsidRPr="004148D1" w:rsidRDefault="00E07D67" w:rsidP="00E07D67">
                      <w:pPr>
                        <w:rPr>
                          <w:rFonts w:ascii="標楷體" w:eastAsia="標楷體" w:hAnsi="標楷體" w:cstheme="minorBidi"/>
                          <w:kern w:val="0"/>
                          <w:sz w:val="20"/>
                          <w:szCs w:val="20"/>
                        </w:rPr>
                      </w:pPr>
                      <w:r>
                        <w:rPr>
                          <w:rFonts w:ascii="標楷體" w:eastAsia="標楷體" w:hAnsi="標楷體" w:cstheme="minorBidi" w:hint="eastAsia"/>
                          <w:sz w:val="20"/>
                          <w:szCs w:val="20"/>
                        </w:rPr>
                        <w:t>年度</w:t>
                      </w:r>
                    </w:p>
                  </w:txbxContent>
                </v:textbox>
              </v:shape>
            </w:pict>
          </mc:Fallback>
        </mc:AlternateContent>
      </w:r>
      <w:r w:rsidR="00F54354" w:rsidRPr="00C7237F">
        <w:rPr>
          <w:noProof/>
        </w:rPr>
        <mc:AlternateContent>
          <mc:Choice Requires="wps">
            <w:drawing>
              <wp:anchor distT="0" distB="0" distL="114300" distR="114300" simplePos="0" relativeHeight="251664384" behindDoc="0" locked="0" layoutInCell="1" allowOverlap="1" wp14:anchorId="1D4FE8E7" wp14:editId="22C7DF8A">
                <wp:simplePos x="0" y="0"/>
                <wp:positionH relativeFrom="column">
                  <wp:posOffset>-15875</wp:posOffset>
                </wp:positionH>
                <wp:positionV relativeFrom="paragraph">
                  <wp:posOffset>896191</wp:posOffset>
                </wp:positionV>
                <wp:extent cx="318053" cy="246491"/>
                <wp:effectExtent l="0" t="0" r="0" b="0"/>
                <wp:wrapNone/>
                <wp:docPr id="2" name="文字方塊 1"/>
                <wp:cNvGraphicFramePr/>
                <a:graphic xmlns:a="http://schemas.openxmlformats.org/drawingml/2006/main">
                  <a:graphicData uri="http://schemas.microsoft.com/office/word/2010/wordprocessingShape">
                    <wps:wsp>
                      <wps:cNvSpPr txBox="1"/>
                      <wps:spPr>
                        <a:xfrm>
                          <a:off x="0" y="0"/>
                          <a:ext cx="318053" cy="246491"/>
                        </a:xfrm>
                        <a:prstGeom prst="rect">
                          <a:avLst/>
                        </a:prstGeom>
                      </wps:spPr>
                      <wps:txbx>
                        <w:txbxContent>
                          <w:p w14:paraId="2C145390" w14:textId="77777777" w:rsidR="004148D1" w:rsidRPr="004148D1" w:rsidRDefault="004148D1" w:rsidP="004148D1">
                            <w:pPr>
                              <w:rPr>
                                <w:rFonts w:ascii="標楷體" w:eastAsia="標楷體" w:hAnsi="標楷體" w:cstheme="minorBidi"/>
                                <w:kern w:val="0"/>
                                <w:sz w:val="20"/>
                                <w:szCs w:val="20"/>
                              </w:rPr>
                            </w:pPr>
                            <w:r w:rsidRPr="004148D1">
                              <w:rPr>
                                <w:rFonts w:ascii="標楷體" w:eastAsia="標楷體" w:hAnsi="標楷體" w:cstheme="minorBidi" w:hint="eastAsia"/>
                                <w:sz w:val="20"/>
                                <w:szCs w:val="20"/>
                              </w:rPr>
                              <w:t>人</w:t>
                            </w:r>
                          </w:p>
                        </w:txbxContent>
                      </wps:txbx>
                      <wps:bodyPr vertOverflow="clip" wrap="square" rtlCol="0"/>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D4FE8E7" id="_x0000_s1027" type="#_x0000_t202" style="position:absolute;left:0;text-align:left;margin-left:-1.25pt;margin-top:70.55pt;width:25.05pt;height:19.4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" filled="f" stroked="f">
                <v:textbox>
                  <w:txbxContent>
                    <w:p w14:paraId="2C145390" w14:textId="77777777" w:rsidR="004148D1" w:rsidRPr="004148D1" w:rsidRDefault="004148D1" w:rsidP="004148D1">
                      <w:pPr>
                        <w:rPr>
                          <w:rFonts w:ascii="標楷體" w:eastAsia="標楷體" w:hAnsi="標楷體" w:cstheme="minorBidi"/>
                          <w:kern w:val="0"/>
                          <w:sz w:val="20"/>
                          <w:szCs w:val="20"/>
                        </w:rPr>
                      </w:pPr>
                      <w:r w:rsidRPr="004148D1">
                        <w:rPr>
                          <w:rFonts w:ascii="標楷體" w:eastAsia="標楷體" w:hAnsi="標楷體" w:cstheme="minorBidi" w:hint="eastAsia"/>
                          <w:sz w:val="20"/>
                          <w:szCs w:val="20"/>
                        </w:rPr>
                        <w:t>人</w:t>
                      </w:r>
                    </w:p>
                  </w:txbxContent>
                </v:textbox>
              </v:shape>
            </w:pict>
          </mc:Fallback>
        </mc:AlternateContent>
      </w:r>
      <w:r w:rsidR="00F54354" w:rsidRPr="00C7237F">
        <w:rPr>
          <w:rFonts w:hAnsi="標楷體" w:hint="eastAsia"/>
          <w:noProof/>
          <w:kern w:val="0"/>
          <w:sz w:val="28"/>
          <w:szCs w:val="28"/>
        </w:rPr>
        <mc:AlternateContent>
          <mc:Choice Requires="wps">
            <w:drawing>
              <wp:anchor distT="0" distB="0" distL="36195" distR="0" simplePos="0" relativeHeight="251662336" behindDoc="1" locked="0" layoutInCell="1" allowOverlap="1" wp14:anchorId="6380F031" wp14:editId="08C1726A">
                <wp:simplePos x="0" y="0"/>
                <wp:positionH relativeFrom="column">
                  <wp:posOffset>-212090</wp:posOffset>
                </wp:positionH>
                <wp:positionV relativeFrom="page">
                  <wp:posOffset>7904997</wp:posOffset>
                </wp:positionV>
                <wp:extent cx="6699250" cy="1863090"/>
                <wp:effectExtent l="0" t="0" r="6350" b="3810"/>
                <wp:wrapSquare wrapText="bothSides"/>
                <wp:docPr id="30"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9250" cy="1863090"/>
                        </a:xfrm>
                        <a:prstGeom prst="rect">
                          <a:avLst/>
                        </a:prstGeom>
                        <a:solidFill>
                          <a:srgbClr val="FFFFFF"/>
                        </a:solidFill>
                        <a:ln>
                          <a:noFill/>
                        </a:ln>
                      </wps:spPr>
                      <wps:txbx>
                        <w:txbxContent>
                          <w:p w14:paraId="22085A32" w14:textId="4F16E1CC" w:rsidR="00D47071" w:rsidRPr="00C14E62" w:rsidRDefault="00D47071" w:rsidP="00C14E62">
                            <w:pPr>
                              <w:jc w:val="center"/>
                              <w:rPr>
                                <w:rFonts w:ascii="標楷體" w:eastAsia="標楷體" w:hAnsi="標楷體"/>
                                <w:b/>
                                <w:bCs/>
                                <w:szCs w:val="22"/>
                              </w:rPr>
                            </w:pPr>
                            <w:r w:rsidRPr="00C14E62">
                              <w:rPr>
                                <w:rFonts w:ascii="標楷體" w:eastAsia="標楷體" w:hAnsi="標楷體" w:hint="eastAsia"/>
                                <w:b/>
                                <w:bCs/>
                                <w:szCs w:val="22"/>
                              </w:rPr>
                              <w:t>圖1　道路交通</w:t>
                            </w:r>
                            <w:r w:rsidR="004148D1" w:rsidRPr="00C14E62">
                              <w:rPr>
                                <w:rFonts w:ascii="標楷體" w:eastAsia="標楷體" w:hAnsi="標楷體" w:hint="eastAsia"/>
                                <w:b/>
                                <w:bCs/>
                                <w:szCs w:val="22"/>
                              </w:rPr>
                              <w:t>事故死亡人數</w:t>
                            </w:r>
                          </w:p>
                          <w:p w14:paraId="3578F014" w14:textId="4A58BE75" w:rsidR="00D47071" w:rsidRDefault="004148D1" w:rsidP="00D47071">
                            <w:pPr>
                              <w:ind w:leftChars="-23" w:left="30" w:hanging="85"/>
                              <w:jc w:val="center"/>
                              <w:rPr>
                                <w:noProof/>
                              </w:rPr>
                            </w:pPr>
                            <w:r>
                              <w:rPr>
                                <w:noProof/>
                              </w:rPr>
                              <w:drawing>
                                <wp:inline distT="0" distB="0" distL="0" distR="0" wp14:anchorId="498F6126" wp14:editId="750A817C">
                                  <wp:extent cx="6374765" cy="1441094"/>
                                  <wp:effectExtent l="0" t="0" r="6985" b="6985"/>
                                  <wp:docPr id="8" name="圖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7B9F06C7" w14:textId="557A08C0" w:rsidR="00D47071" w:rsidRPr="009B6C91" w:rsidRDefault="00D47071" w:rsidP="00C22F28">
                            <w:pPr>
                              <w:spacing w:line="180" w:lineRule="exact"/>
                              <w:ind w:left="602" w:hanging="420"/>
                              <w:rPr>
                                <w:b/>
                                <w:bCs/>
                                <w:sz w:val="18"/>
                                <w:szCs w:val="18"/>
                              </w:rPr>
                            </w:pPr>
                            <w:r w:rsidRPr="009B6C91">
                              <w:rPr>
                                <w:rFonts w:ascii="標楷體" w:eastAsia="標楷體" w:hAnsi="標楷體"/>
                                <w:sz w:val="18"/>
                                <w:szCs w:val="18"/>
                              </w:rPr>
                              <w:t>資料來源︰</w:t>
                            </w:r>
                            <w:r w:rsidRPr="009B6C91">
                              <w:rPr>
                                <w:rFonts w:ascii="標楷體" w:eastAsia="標楷體" w:hAnsi="標楷體" w:hint="eastAsia"/>
                                <w:sz w:val="18"/>
                                <w:szCs w:val="18"/>
                              </w:rPr>
                              <w:t>整理自</w:t>
                            </w:r>
                            <w:r>
                              <w:rPr>
                                <w:rFonts w:ascii="標楷體" w:eastAsia="標楷體" w:hAnsi="標楷體" w:hint="eastAsia"/>
                                <w:sz w:val="18"/>
                                <w:szCs w:val="18"/>
                              </w:rPr>
                              <w:t>交通部</w:t>
                            </w:r>
                            <w:r w:rsidR="004148D1">
                              <w:rPr>
                                <w:rFonts w:ascii="標楷體" w:eastAsia="標楷體" w:hAnsi="標楷體" w:hint="eastAsia"/>
                                <w:sz w:val="18"/>
                                <w:szCs w:val="18"/>
                              </w:rPr>
                              <w:t>統計查詢網</w:t>
                            </w:r>
                            <w:r w:rsidR="008C56EE">
                              <w:rPr>
                                <w:rFonts w:ascii="標楷體" w:eastAsia="標楷體" w:hAnsi="標楷體" w:hint="eastAsia"/>
                                <w:sz w:val="18"/>
                                <w:szCs w:val="18"/>
                              </w:rPr>
                              <w:t>資料</w:t>
                            </w:r>
                            <w:r w:rsidRPr="009B6C91">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380F031" id="文字方塊 5" o:spid="_x0000_s1028" type="#_x0000_t202" style="position:absolute;left:0;text-align:left;margin-left:-16.7pt;margin-top:622.45pt;width:527.5pt;height:146.7pt;z-index:-251654144;visibility:visible;mso-wrap-style:square;mso-width-percent:0;mso-height-percent:0;mso-wrap-distance-left:2.85pt;mso-wrap-distance-top:0;mso-wrap-distance-right:0;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" stroked="f">
                <v:textbox>
                  <w:txbxContent>
                    <w:p w14:paraId="22085A32" w14:textId="4F16E1CC" w:rsidR="00D47071" w:rsidRPr="00C14E62" w:rsidRDefault="00D47071" w:rsidP="00C14E62">
                      <w:pPr>
                        <w:jc w:val="center"/>
                        <w:rPr>
                          <w:rFonts w:ascii="標楷體" w:eastAsia="標楷體" w:hAnsi="標楷體"/>
                          <w:b/>
                          <w:bCs/>
                          <w:szCs w:val="22"/>
                        </w:rPr>
                      </w:pPr>
                      <w:r w:rsidRPr="00C14E62">
                        <w:rPr>
                          <w:rFonts w:ascii="標楷體" w:eastAsia="標楷體" w:hAnsi="標楷體" w:hint="eastAsia"/>
                          <w:b/>
                          <w:bCs/>
                          <w:szCs w:val="22"/>
                        </w:rPr>
                        <w:t>圖1　道路交通</w:t>
                      </w:r>
                      <w:r w:rsidR="004148D1" w:rsidRPr="00C14E62">
                        <w:rPr>
                          <w:rFonts w:ascii="標楷體" w:eastAsia="標楷體" w:hAnsi="標楷體" w:hint="eastAsia"/>
                          <w:b/>
                          <w:bCs/>
                          <w:szCs w:val="22"/>
                        </w:rPr>
                        <w:t>事故死亡人數</w:t>
                      </w:r>
                    </w:p>
                    <w:p w14:paraId="3578F014" w14:textId="4A58BE75" w:rsidR="00D47071" w:rsidRDefault="004148D1" w:rsidP="00D47071">
                      <w:pPr>
                        <w:ind w:leftChars="-23" w:left="30" w:hanging="85"/>
                        <w:jc w:val="center"/>
                        <w:rPr>
                          <w:noProof/>
                        </w:rPr>
                      </w:pPr>
                      <w:r>
                        <w:rPr>
                          <w:noProof/>
                        </w:rPr>
                        <w:drawing>
                          <wp:inline distT="0" distB="0" distL="0" distR="0" wp14:anchorId="498F6126" wp14:editId="750A817C">
                            <wp:extent cx="6374765" cy="1441094"/>
                            <wp:effectExtent l="0" t="0" r="6985" b="6985"/>
                            <wp:docPr id="8" name="圖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7B9F06C7" w14:textId="557A08C0" w:rsidR="00D47071" w:rsidRPr="009B6C91" w:rsidRDefault="00D47071" w:rsidP="00C22F28">
                      <w:pPr>
                        <w:spacing w:line="180" w:lineRule="exact"/>
                        <w:ind w:left="602" w:hanging="420"/>
                        <w:rPr>
                          <w:b/>
                          <w:bCs/>
                          <w:sz w:val="18"/>
                          <w:szCs w:val="18"/>
                        </w:rPr>
                      </w:pPr>
                      <w:r w:rsidRPr="009B6C91">
                        <w:rPr>
                          <w:rFonts w:ascii="標楷體" w:eastAsia="標楷體" w:hAnsi="標楷體"/>
                          <w:sz w:val="18"/>
                          <w:szCs w:val="18"/>
                        </w:rPr>
                        <w:t>資料來源︰</w:t>
                      </w:r>
                      <w:r w:rsidRPr="009B6C91">
                        <w:rPr>
                          <w:rFonts w:ascii="標楷體" w:eastAsia="標楷體" w:hAnsi="標楷體" w:hint="eastAsia"/>
                          <w:sz w:val="18"/>
                          <w:szCs w:val="18"/>
                        </w:rPr>
                        <w:t>整理自</w:t>
                      </w:r>
                      <w:r>
                        <w:rPr>
                          <w:rFonts w:ascii="標楷體" w:eastAsia="標楷體" w:hAnsi="標楷體" w:hint="eastAsia"/>
                          <w:sz w:val="18"/>
                          <w:szCs w:val="18"/>
                        </w:rPr>
                        <w:t>交通部</w:t>
                      </w:r>
                      <w:r w:rsidR="004148D1">
                        <w:rPr>
                          <w:rFonts w:ascii="標楷體" w:eastAsia="標楷體" w:hAnsi="標楷體" w:hint="eastAsia"/>
                          <w:sz w:val="18"/>
                          <w:szCs w:val="18"/>
                        </w:rPr>
                        <w:t>統計查詢網</w:t>
                      </w:r>
                      <w:r w:rsidR="008C56EE">
                        <w:rPr>
                          <w:rFonts w:ascii="標楷體" w:eastAsia="標楷體" w:hAnsi="標楷體" w:hint="eastAsia"/>
                          <w:sz w:val="18"/>
                          <w:szCs w:val="18"/>
                        </w:rPr>
                        <w:t>資料</w:t>
                      </w:r>
                      <w:r w:rsidRPr="009B6C91">
                        <w:rPr>
                          <w:rFonts w:ascii="標楷體" w:eastAsia="標楷體" w:hAnsi="標楷體" w:hint="eastAsia"/>
                          <w:sz w:val="18"/>
                          <w:szCs w:val="18"/>
                        </w:rPr>
                        <w:t>。</w:t>
                      </w:r>
                    </w:p>
                  </w:txbxContent>
                </v:textbox>
                <w10:wrap type="square" anchory="page"/>
              </v:shape>
            </w:pict>
          </mc:Fallback>
        </mc:AlternateContent>
      </w:r>
      <w:r w:rsidR="000F5D5C" w:rsidRPr="00C7237F">
        <w:rPr>
          <w:rFonts w:hAnsi="標楷體" w:hint="eastAsia"/>
          <w:sz w:val="28"/>
          <w:szCs w:val="28"/>
        </w:rPr>
        <w:t>茲將1</w:t>
      </w:r>
      <w:r w:rsidR="000D5DC2" w:rsidRPr="00C7237F">
        <w:rPr>
          <w:rFonts w:hAnsi="標楷體" w:hint="eastAsia"/>
          <w:sz w:val="28"/>
          <w:szCs w:val="28"/>
        </w:rPr>
        <w:t>1</w:t>
      </w:r>
      <w:r w:rsidR="004A11BB" w:rsidRPr="00C7237F">
        <w:rPr>
          <w:rFonts w:hAnsi="標楷體" w:hint="eastAsia"/>
          <w:sz w:val="28"/>
          <w:szCs w:val="28"/>
        </w:rPr>
        <w:t>2</w:t>
      </w:r>
      <w:r w:rsidR="000F5D5C" w:rsidRPr="00C7237F">
        <w:rPr>
          <w:rFonts w:hAnsi="標楷體" w:hint="eastAsia"/>
          <w:sz w:val="28"/>
          <w:szCs w:val="28"/>
        </w:rPr>
        <w:t>年度</w:t>
      </w:r>
      <w:r w:rsidR="00D93B62" w:rsidRPr="00C7237F">
        <w:rPr>
          <w:rFonts w:hAnsi="標楷體" w:hint="eastAsia"/>
          <w:sz w:val="28"/>
          <w:szCs w:val="28"/>
        </w:rPr>
        <w:t>政府推動交通安全改善作為、執行結果及</w:t>
      </w:r>
      <w:r w:rsidR="00B26A6A" w:rsidRPr="00C7237F">
        <w:rPr>
          <w:rFonts w:hAnsi="標楷體" w:hint="eastAsia"/>
          <w:sz w:val="28"/>
          <w:szCs w:val="28"/>
        </w:rPr>
        <w:t>審計</w:t>
      </w:r>
      <w:bookmarkStart w:id="0" w:name="_GoBack"/>
      <w:bookmarkEnd w:id="0"/>
      <w:r w:rsidR="00B26A6A" w:rsidRPr="00C7237F">
        <w:rPr>
          <w:rFonts w:hAnsi="標楷體" w:hint="eastAsia"/>
          <w:sz w:val="28"/>
          <w:szCs w:val="28"/>
        </w:rPr>
        <w:t>機關</w:t>
      </w:r>
      <w:r w:rsidR="000F5D5C" w:rsidRPr="00C7237F">
        <w:rPr>
          <w:rFonts w:hAnsi="標楷體" w:hint="eastAsia"/>
          <w:sz w:val="28"/>
          <w:szCs w:val="28"/>
        </w:rPr>
        <w:t>重要審核意見</w:t>
      </w:r>
      <w:r w:rsidR="00D93B62" w:rsidRPr="00C7237F">
        <w:rPr>
          <w:rFonts w:hAnsi="標楷體" w:hint="eastAsia"/>
          <w:sz w:val="28"/>
          <w:szCs w:val="28"/>
        </w:rPr>
        <w:t>暨</w:t>
      </w:r>
      <w:r w:rsidR="00D93B62" w:rsidRPr="00C7237F">
        <w:rPr>
          <w:rFonts w:hAnsi="標楷體" w:hint="eastAsia"/>
          <w:sz w:val="28"/>
          <w:szCs w:val="28"/>
        </w:rPr>
        <w:tab/>
        <w:t>111年度審核報告專章所列重要審核意見追蹤後續辦理情形</w:t>
      </w:r>
      <w:r w:rsidR="000F5D5C" w:rsidRPr="00C7237F">
        <w:rPr>
          <w:rFonts w:hAnsi="標楷體" w:hint="eastAsia"/>
          <w:sz w:val="28"/>
          <w:szCs w:val="28"/>
        </w:rPr>
        <w:t>，</w:t>
      </w:r>
      <w:r w:rsidR="00094D6A" w:rsidRPr="00C7237F">
        <w:rPr>
          <w:rFonts w:hAnsi="標楷體" w:hint="eastAsia"/>
          <w:sz w:val="28"/>
          <w:szCs w:val="28"/>
        </w:rPr>
        <w:t>說明</w:t>
      </w:r>
      <w:r w:rsidR="000F5D5C" w:rsidRPr="00C7237F">
        <w:rPr>
          <w:rFonts w:hAnsi="標楷體" w:hint="eastAsia"/>
          <w:sz w:val="28"/>
          <w:szCs w:val="28"/>
        </w:rPr>
        <w:t>如次：</w:t>
      </w:r>
    </w:p>
    <w:p w14:paraId="1053731F" w14:textId="10E88E10" w:rsidR="00BF5619" w:rsidRPr="00C7237F" w:rsidRDefault="0087088F" w:rsidP="00F54354">
      <w:pPr>
        <w:pStyle w:val="ac"/>
        <w:numPr>
          <w:ilvl w:val="0"/>
          <w:numId w:val="33"/>
        </w:numPr>
        <w:overflowPunct w:val="0"/>
        <w:adjustRightInd w:val="0"/>
        <w:snapToGrid w:val="0"/>
        <w:spacing w:beforeLines="50" w:before="120" w:afterLines="50" w:after="120" w:line="500" w:lineRule="exact"/>
        <w:ind w:left="0" w:firstLineChars="100" w:firstLine="320"/>
        <w:rPr>
          <w:rFonts w:hAnsi="標楷體"/>
          <w:b/>
          <w:sz w:val="32"/>
          <w:szCs w:val="28"/>
        </w:rPr>
      </w:pPr>
      <w:r w:rsidRPr="00C7237F">
        <w:rPr>
          <w:rFonts w:hAnsi="標楷體" w:hint="eastAsia"/>
          <w:b/>
          <w:sz w:val="32"/>
          <w:szCs w:val="28"/>
        </w:rPr>
        <w:lastRenderedPageBreak/>
        <w:t>政府推動交通安全改善作為</w:t>
      </w:r>
    </w:p>
    <w:p w14:paraId="6C741D7D" w14:textId="1A025B15" w:rsidR="00D92182" w:rsidRPr="00C7237F" w:rsidRDefault="003363A1" w:rsidP="00F54354">
      <w:pPr>
        <w:pStyle w:val="af6"/>
        <w:numPr>
          <w:ilvl w:val="0"/>
          <w:numId w:val="34"/>
        </w:numPr>
        <w:overflowPunct w:val="0"/>
        <w:adjustRightInd w:val="0"/>
        <w:snapToGrid w:val="0"/>
        <w:spacing w:beforeLines="50" w:before="120" w:afterLines="50" w:after="120" w:line="500" w:lineRule="exact"/>
        <w:ind w:leftChars="0" w:left="0" w:firstLine="641"/>
        <w:rPr>
          <w:rFonts w:hAnsi="標楷體"/>
          <w:b/>
          <w:sz w:val="32"/>
          <w:szCs w:val="32"/>
        </w:rPr>
      </w:pPr>
      <w:r w:rsidRPr="00C7237F">
        <w:rPr>
          <w:rFonts w:hAnsi="標楷體" w:hint="eastAsia"/>
          <w:b/>
          <w:bCs/>
          <w:kern w:val="0"/>
          <w:sz w:val="32"/>
          <w:szCs w:val="32"/>
        </w:rPr>
        <w:t xml:space="preserve">　</w:t>
      </w:r>
      <w:r w:rsidR="006015E1" w:rsidRPr="00C7237F">
        <w:rPr>
          <w:rFonts w:ascii="標楷體" w:hAnsi="標楷體" w:hint="eastAsia"/>
          <w:b/>
          <w:sz w:val="32"/>
          <w:szCs w:val="32"/>
        </w:rPr>
        <w:t>第14期道安方案（112至115年）</w:t>
      </w:r>
    </w:p>
    <w:p w14:paraId="2D430ADB" w14:textId="39CC5CBA" w:rsidR="008F4AEE" w:rsidRDefault="00732C9A" w:rsidP="00F54354">
      <w:pPr>
        <w:pStyle w:val="ac"/>
        <w:overflowPunct w:val="0"/>
        <w:adjustRightInd w:val="0"/>
        <w:snapToGrid w:val="0"/>
        <w:spacing w:line="500" w:lineRule="exact"/>
        <w:ind w:firstLine="560"/>
        <w:rPr>
          <w:rFonts w:hAnsi="標楷體"/>
          <w:sz w:val="28"/>
          <w:szCs w:val="28"/>
        </w:rPr>
      </w:pPr>
      <w:r w:rsidRPr="00C7237F">
        <w:rPr>
          <w:rFonts w:hAnsi="標楷體" w:hint="eastAsia"/>
          <w:noProof/>
          <w:kern w:val="0"/>
          <w:sz w:val="28"/>
          <w:szCs w:val="28"/>
        </w:rPr>
        <mc:AlternateContent>
          <mc:Choice Requires="wps">
            <w:drawing>
              <wp:anchor distT="0" distB="0" distL="36195" distR="0" simplePos="0" relativeHeight="251668480" behindDoc="1" locked="0" layoutInCell="1" allowOverlap="1" wp14:anchorId="2CA377E2" wp14:editId="6E51301C">
                <wp:simplePos x="0" y="0"/>
                <wp:positionH relativeFrom="column">
                  <wp:posOffset>-226060</wp:posOffset>
                </wp:positionH>
                <wp:positionV relativeFrom="page">
                  <wp:posOffset>5090795</wp:posOffset>
                </wp:positionV>
                <wp:extent cx="7096125" cy="4652010"/>
                <wp:effectExtent l="0" t="0" r="9525" b="0"/>
                <wp:wrapSquare wrapText="bothSides"/>
                <wp:docPr id="9"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6125" cy="4652010"/>
                        </a:xfrm>
                        <a:prstGeom prst="rect">
                          <a:avLst/>
                        </a:prstGeom>
                        <a:solidFill>
                          <a:srgbClr val="FFFFFF"/>
                        </a:solidFill>
                        <a:ln>
                          <a:noFill/>
                        </a:ln>
                      </wps:spPr>
                      <wps:txbx>
                        <w:txbxContent>
                          <w:p w14:paraId="158A1207" w14:textId="02444255" w:rsidR="001E260D" w:rsidRDefault="001E260D" w:rsidP="00C14E62">
                            <w:pPr>
                              <w:jc w:val="center"/>
                              <w:rPr>
                                <w:rFonts w:ascii="標楷體" w:eastAsia="標楷體" w:hAnsi="標楷體"/>
                                <w:b/>
                                <w:bCs/>
                                <w:szCs w:val="22"/>
                              </w:rPr>
                            </w:pPr>
                            <w:r w:rsidRPr="00C14E62">
                              <w:rPr>
                                <w:rFonts w:ascii="標楷體" w:eastAsia="標楷體" w:hAnsi="標楷體" w:hint="eastAsia"/>
                                <w:b/>
                                <w:bCs/>
                                <w:szCs w:val="22"/>
                              </w:rPr>
                              <w:t>圖2　第1</w:t>
                            </w:r>
                            <w:r w:rsidRPr="00C14E62">
                              <w:rPr>
                                <w:rFonts w:ascii="標楷體" w:eastAsia="標楷體" w:hAnsi="標楷體"/>
                                <w:b/>
                                <w:bCs/>
                                <w:szCs w:val="22"/>
                              </w:rPr>
                              <w:t>4</w:t>
                            </w:r>
                            <w:r w:rsidRPr="00C14E62">
                              <w:rPr>
                                <w:rFonts w:ascii="標楷體" w:eastAsia="標楷體" w:hAnsi="標楷體" w:hint="eastAsia"/>
                                <w:b/>
                                <w:bCs/>
                                <w:szCs w:val="22"/>
                              </w:rPr>
                              <w:t>期道安方案工作面向及工作要項</w:t>
                            </w:r>
                          </w:p>
                          <w:p w14:paraId="29893882" w14:textId="4909BC74" w:rsidR="00AE7499" w:rsidRPr="00C14E62" w:rsidRDefault="00A55075" w:rsidP="00A55075">
                            <w:pPr>
                              <w:jc w:val="center"/>
                              <w:rPr>
                                <w:rFonts w:ascii="標楷體" w:eastAsia="標楷體" w:hAnsi="標楷體"/>
                                <w:b/>
                                <w:bCs/>
                                <w:szCs w:val="22"/>
                              </w:rPr>
                            </w:pPr>
                            <w:r>
                              <w:rPr>
                                <w:rFonts w:ascii="標楷體" w:eastAsia="標楷體" w:hAnsi="標楷體"/>
                                <w:b/>
                                <w:bCs/>
                                <w:noProof/>
                                <w:szCs w:val="22"/>
                              </w:rPr>
                              <w:drawing>
                                <wp:inline distT="0" distB="0" distL="0" distR="0" wp14:anchorId="158F9804" wp14:editId="3E8779D4">
                                  <wp:extent cx="6283757" cy="4191914"/>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pic:nvPicPr>
                                        <pic:blipFill>
                                          <a:blip r:embed="rId10">
                                            <a:extLst>
                                              <a:ext uri="{28A0092B-C50C-407E-A947-70E740481C1C}">
                                                <a14:useLocalDpi xmlns:a14="http://schemas.microsoft.com/office/drawing/2010/main" val="0"/>
                                              </a:ext>
                                            </a:extLst>
                                          </a:blip>
                                          <a:stretch>
                                            <a:fillRect/>
                                          </a:stretch>
                                        </pic:blipFill>
                                        <pic:spPr>
                                          <a:xfrm>
                                            <a:off x="0" y="0"/>
                                            <a:ext cx="6327899" cy="4221361"/>
                                          </a:xfrm>
                                          <a:prstGeom prst="rect">
                                            <a:avLst/>
                                          </a:prstGeom>
                                        </pic:spPr>
                                      </pic:pic>
                                    </a:graphicData>
                                  </a:graphic>
                                </wp:inline>
                              </w:drawing>
                            </w:r>
                          </w:p>
                          <w:p w14:paraId="44438531" w14:textId="18A906A3" w:rsidR="001E260D" w:rsidRPr="009B6C91" w:rsidRDefault="001E260D" w:rsidP="00250E4A">
                            <w:pPr>
                              <w:spacing w:line="180" w:lineRule="exact"/>
                              <w:ind w:leftChars="59" w:left="142" w:firstLineChars="1260" w:firstLine="2268"/>
                              <w:rPr>
                                <w:b/>
                                <w:bCs/>
                                <w:sz w:val="18"/>
                                <w:szCs w:val="18"/>
                              </w:rPr>
                            </w:pPr>
                            <w:r w:rsidRPr="009B6C91">
                              <w:rPr>
                                <w:rFonts w:ascii="標楷體" w:eastAsia="標楷體" w:hAnsi="標楷體"/>
                                <w:sz w:val="18"/>
                                <w:szCs w:val="18"/>
                              </w:rPr>
                              <w:t>資料來源︰</w:t>
                            </w:r>
                            <w:r w:rsidRPr="009B6C91">
                              <w:rPr>
                                <w:rFonts w:ascii="標楷體" w:eastAsia="標楷體" w:hAnsi="標楷體" w:hint="eastAsia"/>
                                <w:sz w:val="18"/>
                                <w:szCs w:val="18"/>
                              </w:rPr>
                              <w:t>整理</w:t>
                            </w:r>
                            <w:r w:rsidRPr="00C616EE">
                              <w:rPr>
                                <w:rFonts w:ascii="標楷體" w:eastAsia="標楷體" w:hAnsi="標楷體" w:hint="eastAsia"/>
                                <w:sz w:val="18"/>
                                <w:szCs w:val="18"/>
                              </w:rPr>
                              <w:t>自第1</w:t>
                            </w:r>
                            <w:r>
                              <w:rPr>
                                <w:rFonts w:ascii="標楷體" w:eastAsia="標楷體" w:hAnsi="標楷體"/>
                                <w:sz w:val="18"/>
                                <w:szCs w:val="18"/>
                              </w:rPr>
                              <w:t>4</w:t>
                            </w:r>
                            <w:r w:rsidRPr="00C616EE">
                              <w:rPr>
                                <w:rFonts w:ascii="標楷體" w:eastAsia="標楷體" w:hAnsi="標楷體" w:hint="eastAsia"/>
                                <w:sz w:val="18"/>
                                <w:szCs w:val="18"/>
                              </w:rPr>
                              <w:t>期道安方案</w:t>
                            </w:r>
                            <w:r w:rsidRPr="009B6C91">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CA377E2" id="_x0000_s1029" type="#_x0000_t202" style="position:absolute;left:0;text-align:left;margin-left:-17.8pt;margin-top:400.85pt;width:558.75pt;height:366.3pt;z-index:-251648000;visibility:visible;mso-wrap-style:square;mso-width-percent:0;mso-height-percent:0;mso-wrap-distance-left:2.85pt;mso-wrap-distance-top:0;mso-wrap-distance-right:0;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" stroked="f">
                <v:textbox>
                  <w:txbxContent>
                    <w:p w14:paraId="158A1207" w14:textId="02444255" w:rsidR="001E260D" w:rsidRDefault="001E260D" w:rsidP="00C14E62">
                      <w:pPr>
                        <w:jc w:val="center"/>
                        <w:rPr>
                          <w:rFonts w:ascii="標楷體" w:eastAsia="標楷體" w:hAnsi="標楷體"/>
                          <w:b/>
                          <w:bCs/>
                          <w:szCs w:val="22"/>
                        </w:rPr>
                      </w:pPr>
                      <w:r w:rsidRPr="00C14E62">
                        <w:rPr>
                          <w:rFonts w:ascii="標楷體" w:eastAsia="標楷體" w:hAnsi="標楷體" w:hint="eastAsia"/>
                          <w:b/>
                          <w:bCs/>
                          <w:szCs w:val="22"/>
                        </w:rPr>
                        <w:t>圖2　第1</w:t>
                      </w:r>
                      <w:r w:rsidRPr="00C14E62">
                        <w:rPr>
                          <w:rFonts w:ascii="標楷體" w:eastAsia="標楷體" w:hAnsi="標楷體"/>
                          <w:b/>
                          <w:bCs/>
                          <w:szCs w:val="22"/>
                        </w:rPr>
                        <w:t>4</w:t>
                      </w:r>
                      <w:r w:rsidRPr="00C14E62">
                        <w:rPr>
                          <w:rFonts w:ascii="標楷體" w:eastAsia="標楷體" w:hAnsi="標楷體" w:hint="eastAsia"/>
                          <w:b/>
                          <w:bCs/>
                          <w:szCs w:val="22"/>
                        </w:rPr>
                        <w:t>期道安方案工作面向及工作要項</w:t>
                      </w:r>
                    </w:p>
                    <w:p w14:paraId="29893882" w14:textId="4909BC74" w:rsidR="00AE7499" w:rsidRPr="00C14E62" w:rsidRDefault="00A55075" w:rsidP="00A55075">
                      <w:pPr>
                        <w:jc w:val="center"/>
                        <w:rPr>
                          <w:rFonts w:ascii="標楷體" w:eastAsia="標楷體" w:hAnsi="標楷體"/>
                          <w:b/>
                          <w:bCs/>
                          <w:szCs w:val="22"/>
                        </w:rPr>
                      </w:pPr>
                      <w:r>
                        <w:rPr>
                          <w:rFonts w:ascii="標楷體" w:eastAsia="標楷體" w:hAnsi="標楷體"/>
                          <w:b/>
                          <w:bCs/>
                          <w:noProof/>
                          <w:szCs w:val="22"/>
                        </w:rPr>
                        <w:drawing>
                          <wp:inline distT="0" distB="0" distL="0" distR="0" wp14:anchorId="158F9804" wp14:editId="3E8779D4">
                            <wp:extent cx="6283757" cy="4191914"/>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pic:nvPicPr>
                                  <pic:blipFill>
                                    <a:blip r:embed="rId11">
                                      <a:extLst>
                                        <a:ext uri="{28A0092B-C50C-407E-A947-70E740481C1C}">
                                          <a14:useLocalDpi xmlns:a14="http://schemas.microsoft.com/office/drawing/2010/main" val="0"/>
                                        </a:ext>
                                      </a:extLst>
                                    </a:blip>
                                    <a:stretch>
                                      <a:fillRect/>
                                    </a:stretch>
                                  </pic:blipFill>
                                  <pic:spPr>
                                    <a:xfrm>
                                      <a:off x="0" y="0"/>
                                      <a:ext cx="6327899" cy="4221361"/>
                                    </a:xfrm>
                                    <a:prstGeom prst="rect">
                                      <a:avLst/>
                                    </a:prstGeom>
                                  </pic:spPr>
                                </pic:pic>
                              </a:graphicData>
                            </a:graphic>
                          </wp:inline>
                        </w:drawing>
                      </w:r>
                    </w:p>
                    <w:p w14:paraId="44438531" w14:textId="18A906A3" w:rsidR="001E260D" w:rsidRPr="009B6C91" w:rsidRDefault="001E260D" w:rsidP="00250E4A">
                      <w:pPr>
                        <w:spacing w:line="180" w:lineRule="exact"/>
                        <w:ind w:leftChars="59" w:left="142" w:firstLineChars="1260" w:firstLine="2268"/>
                        <w:rPr>
                          <w:b/>
                          <w:bCs/>
                          <w:sz w:val="18"/>
                          <w:szCs w:val="18"/>
                        </w:rPr>
                      </w:pPr>
                      <w:r w:rsidRPr="009B6C91">
                        <w:rPr>
                          <w:rFonts w:ascii="標楷體" w:eastAsia="標楷體" w:hAnsi="標楷體"/>
                          <w:sz w:val="18"/>
                          <w:szCs w:val="18"/>
                        </w:rPr>
                        <w:t>資料來源︰</w:t>
                      </w:r>
                      <w:r w:rsidRPr="009B6C91">
                        <w:rPr>
                          <w:rFonts w:ascii="標楷體" w:eastAsia="標楷體" w:hAnsi="標楷體" w:hint="eastAsia"/>
                          <w:sz w:val="18"/>
                          <w:szCs w:val="18"/>
                        </w:rPr>
                        <w:t>整理</w:t>
                      </w:r>
                      <w:r w:rsidRPr="00C616EE">
                        <w:rPr>
                          <w:rFonts w:ascii="標楷體" w:eastAsia="標楷體" w:hAnsi="標楷體" w:hint="eastAsia"/>
                          <w:sz w:val="18"/>
                          <w:szCs w:val="18"/>
                        </w:rPr>
                        <w:t>自第1</w:t>
                      </w:r>
                      <w:r>
                        <w:rPr>
                          <w:rFonts w:ascii="標楷體" w:eastAsia="標楷體" w:hAnsi="標楷體"/>
                          <w:sz w:val="18"/>
                          <w:szCs w:val="18"/>
                        </w:rPr>
                        <w:t>4</w:t>
                      </w:r>
                      <w:r w:rsidRPr="00C616EE">
                        <w:rPr>
                          <w:rFonts w:ascii="標楷體" w:eastAsia="標楷體" w:hAnsi="標楷體" w:hint="eastAsia"/>
                          <w:sz w:val="18"/>
                          <w:szCs w:val="18"/>
                        </w:rPr>
                        <w:t>期道安方案</w:t>
                      </w:r>
                      <w:r w:rsidRPr="009B6C91">
                        <w:rPr>
                          <w:rFonts w:ascii="標楷體" w:eastAsia="標楷體" w:hAnsi="標楷體" w:hint="eastAsia"/>
                          <w:sz w:val="18"/>
                          <w:szCs w:val="18"/>
                        </w:rPr>
                        <w:t>。</w:t>
                      </w:r>
                    </w:p>
                  </w:txbxContent>
                </v:textbox>
                <w10:wrap type="square" anchory="page"/>
              </v:shape>
            </w:pict>
          </mc:Fallback>
        </mc:AlternateContent>
      </w:r>
      <w:r w:rsidR="008F4AEE" w:rsidRPr="00C7237F">
        <w:rPr>
          <w:rFonts w:hAnsi="標楷體" w:hint="eastAsia"/>
          <w:sz w:val="28"/>
          <w:szCs w:val="28"/>
        </w:rPr>
        <w:t>交通部</w:t>
      </w:r>
      <w:r w:rsidR="004A11BB" w:rsidRPr="00C7237F">
        <w:rPr>
          <w:rFonts w:hAnsi="標楷體" w:hint="eastAsia"/>
          <w:sz w:val="28"/>
          <w:szCs w:val="28"/>
        </w:rPr>
        <w:t>為持續提升道路交通安全，</w:t>
      </w:r>
      <w:r w:rsidR="008F4AEE" w:rsidRPr="008F4AEE">
        <w:rPr>
          <w:rFonts w:hAnsi="標楷體" w:hint="eastAsia"/>
          <w:sz w:val="28"/>
          <w:szCs w:val="28"/>
        </w:rPr>
        <w:t>第14期道安方案</w:t>
      </w:r>
      <w:r w:rsidR="008F4AEE">
        <w:rPr>
          <w:rFonts w:hAnsi="標楷體" w:hint="eastAsia"/>
          <w:sz w:val="28"/>
          <w:szCs w:val="28"/>
        </w:rPr>
        <w:t>已</w:t>
      </w:r>
      <w:r w:rsidR="004A11BB" w:rsidRPr="00C7237F">
        <w:rPr>
          <w:rFonts w:hAnsi="標楷體" w:hint="eastAsia"/>
          <w:sz w:val="28"/>
          <w:szCs w:val="28"/>
        </w:rPr>
        <w:t>汲取歷年執行道安方案經驗，分析我國道路交通事故特性與政策趨勢，比較我國相關道安精進作為，與日本第11期交通安全基本計畫（2021－2025）及南韓交通安全綜合對策（2018－2022）之差異，</w:t>
      </w:r>
      <w:r w:rsidR="00761310" w:rsidRPr="00C7237F">
        <w:rPr>
          <w:rFonts w:hAnsi="標楷體" w:hint="eastAsia"/>
          <w:sz w:val="28"/>
          <w:szCs w:val="28"/>
        </w:rPr>
        <w:t>藉以精進我國各項道安改善措施</w:t>
      </w:r>
      <w:r w:rsidR="00F44FD3">
        <w:rPr>
          <w:rFonts w:hAnsi="標楷體" w:hint="eastAsia"/>
          <w:sz w:val="28"/>
          <w:szCs w:val="28"/>
        </w:rPr>
        <w:t>。另</w:t>
      </w:r>
      <w:r w:rsidR="00761310" w:rsidRPr="00C7237F">
        <w:rPr>
          <w:rFonts w:hAnsi="標楷體" w:hint="eastAsia"/>
          <w:sz w:val="28"/>
          <w:szCs w:val="28"/>
        </w:rPr>
        <w:t>參考</w:t>
      </w:r>
      <w:r w:rsidR="00C22F28" w:rsidRPr="00C7237F">
        <w:rPr>
          <w:rFonts w:hAnsi="標楷體" w:hint="eastAsia"/>
          <w:sz w:val="28"/>
          <w:szCs w:val="28"/>
        </w:rPr>
        <w:t>歐美等先進國家均已將道路交通事故「零死亡」作為願景，以110年道路交通事故死亡人數2</w:t>
      </w:r>
      <w:r w:rsidR="00C22F28" w:rsidRPr="00C7237F">
        <w:rPr>
          <w:rFonts w:hAnsi="標楷體"/>
          <w:sz w:val="28"/>
          <w:szCs w:val="28"/>
        </w:rPr>
        <w:t>,</w:t>
      </w:r>
      <w:r w:rsidR="00C22F28" w:rsidRPr="00C7237F">
        <w:rPr>
          <w:rFonts w:hAnsi="標楷體" w:hint="eastAsia"/>
          <w:sz w:val="28"/>
          <w:szCs w:val="28"/>
        </w:rPr>
        <w:t>962人為</w:t>
      </w:r>
      <w:r w:rsidR="00621D17" w:rsidRPr="00C7237F">
        <w:rPr>
          <w:rFonts w:hAnsi="標楷體" w:hint="eastAsia"/>
          <w:bCs/>
          <w:sz w:val="28"/>
          <w:szCs w:val="28"/>
        </w:rPr>
        <w:t>基準</w:t>
      </w:r>
      <w:r w:rsidR="00C22F28" w:rsidRPr="00C7237F">
        <w:rPr>
          <w:rFonts w:hAnsi="標楷體" w:hint="eastAsia"/>
          <w:sz w:val="28"/>
          <w:szCs w:val="28"/>
        </w:rPr>
        <w:t>，設立112至115年</w:t>
      </w:r>
      <w:r w:rsidR="00190605" w:rsidRPr="00C7237F">
        <w:rPr>
          <w:rFonts w:hAnsi="標楷體" w:hint="eastAsia"/>
          <w:sz w:val="28"/>
          <w:szCs w:val="28"/>
        </w:rPr>
        <w:t>度道路交通事故死亡人數</w:t>
      </w:r>
      <w:r w:rsidR="00083259" w:rsidRPr="00C7237F">
        <w:rPr>
          <w:rFonts w:hAnsi="標楷體" w:hint="eastAsia"/>
          <w:sz w:val="28"/>
          <w:szCs w:val="28"/>
        </w:rPr>
        <w:t>均較前</w:t>
      </w:r>
      <w:r w:rsidR="00190605" w:rsidRPr="00C7237F">
        <w:rPr>
          <w:rFonts w:hAnsi="標楷體" w:hint="eastAsia"/>
          <w:sz w:val="28"/>
          <w:szCs w:val="28"/>
        </w:rPr>
        <w:t>一</w:t>
      </w:r>
      <w:r w:rsidR="00083259" w:rsidRPr="00C7237F">
        <w:rPr>
          <w:rFonts w:hAnsi="標楷體" w:hint="eastAsia"/>
          <w:sz w:val="28"/>
          <w:szCs w:val="28"/>
        </w:rPr>
        <w:t>年</w:t>
      </w:r>
      <w:r w:rsidR="00190605" w:rsidRPr="00C7237F">
        <w:rPr>
          <w:rFonts w:hAnsi="標楷體" w:hint="eastAsia"/>
          <w:sz w:val="28"/>
          <w:szCs w:val="28"/>
        </w:rPr>
        <w:t>度</w:t>
      </w:r>
      <w:r w:rsidR="00C22F28" w:rsidRPr="00C7237F">
        <w:rPr>
          <w:rFonts w:hAnsi="標楷體" w:hint="eastAsia"/>
          <w:sz w:val="28"/>
          <w:szCs w:val="28"/>
        </w:rPr>
        <w:t>下降5％</w:t>
      </w:r>
      <w:r w:rsidR="00083259" w:rsidRPr="00C7237F">
        <w:rPr>
          <w:rFonts w:hAnsi="標楷體" w:hint="eastAsia"/>
          <w:sz w:val="28"/>
          <w:szCs w:val="28"/>
        </w:rPr>
        <w:t>之目標</w:t>
      </w:r>
      <w:r w:rsidR="00C22F28" w:rsidRPr="00C7237F">
        <w:rPr>
          <w:rFonts w:hAnsi="標楷體" w:hint="eastAsia"/>
          <w:sz w:val="28"/>
          <w:szCs w:val="28"/>
        </w:rPr>
        <w:t>，</w:t>
      </w:r>
      <w:r w:rsidR="00083259" w:rsidRPr="00C7237F">
        <w:rPr>
          <w:rFonts w:hAnsi="標楷體" w:hint="eastAsia"/>
          <w:sz w:val="28"/>
          <w:szCs w:val="28"/>
        </w:rPr>
        <w:t>透過「主動預防的系統性道安改善」概念，劃分管考、工程、監理、執法、教育及宣導等6大</w:t>
      </w:r>
      <w:r w:rsidR="000A65AD">
        <w:rPr>
          <w:rFonts w:hAnsi="標楷體" w:hint="eastAsia"/>
          <w:sz w:val="28"/>
          <w:szCs w:val="28"/>
        </w:rPr>
        <w:t>工作面向及</w:t>
      </w:r>
      <w:r w:rsidR="00083259" w:rsidRPr="00C7237F">
        <w:rPr>
          <w:rFonts w:hAnsi="標楷體" w:hint="eastAsia"/>
          <w:sz w:val="28"/>
          <w:szCs w:val="28"/>
        </w:rPr>
        <w:t>25項工作要項</w:t>
      </w:r>
      <w:r w:rsidR="001E260D" w:rsidRPr="00C7237F">
        <w:rPr>
          <w:rFonts w:hAnsi="標楷體" w:hint="eastAsia"/>
          <w:sz w:val="28"/>
          <w:szCs w:val="28"/>
        </w:rPr>
        <w:t>（圖2）</w:t>
      </w:r>
      <w:r w:rsidR="00083259" w:rsidRPr="00C7237F">
        <w:rPr>
          <w:rFonts w:hAnsi="標楷體" w:hint="eastAsia"/>
          <w:sz w:val="28"/>
          <w:szCs w:val="28"/>
        </w:rPr>
        <w:t>，並會同教育部、內政部</w:t>
      </w:r>
      <w:r w:rsidR="008F4AEE">
        <w:rPr>
          <w:rFonts w:hAnsi="標楷體" w:hint="eastAsia"/>
          <w:sz w:val="28"/>
          <w:szCs w:val="28"/>
        </w:rPr>
        <w:t>、金融監督管理委員會、衛生福利部</w:t>
      </w:r>
      <w:r w:rsidR="00083259" w:rsidRPr="00C7237F">
        <w:rPr>
          <w:rFonts w:hAnsi="標楷體" w:hint="eastAsia"/>
          <w:sz w:val="28"/>
          <w:szCs w:val="28"/>
        </w:rPr>
        <w:t>及地方政府等機關共同辦理85項具體行動方案，期全面提升道路環境安全設計，改善用路人之行為及觀念，以預防道路交通事故發生</w:t>
      </w:r>
      <w:r w:rsidR="004A11BB" w:rsidRPr="00C7237F">
        <w:rPr>
          <w:rFonts w:hAnsi="標楷體" w:hint="eastAsia"/>
          <w:sz w:val="28"/>
          <w:szCs w:val="28"/>
        </w:rPr>
        <w:t>。</w:t>
      </w:r>
    </w:p>
    <w:p w14:paraId="3D9C2B36" w14:textId="1E2A5C42" w:rsidR="00AF0CA7" w:rsidRPr="00A55075" w:rsidRDefault="00250E4A" w:rsidP="00F54354">
      <w:pPr>
        <w:pStyle w:val="ac"/>
        <w:overflowPunct w:val="0"/>
        <w:adjustRightInd w:val="0"/>
        <w:snapToGrid w:val="0"/>
        <w:spacing w:line="500" w:lineRule="exact"/>
        <w:ind w:firstLine="560"/>
        <w:rPr>
          <w:rFonts w:hAnsi="標楷體"/>
          <w:spacing w:val="2"/>
          <w:sz w:val="28"/>
          <w:szCs w:val="28"/>
        </w:rPr>
      </w:pPr>
      <w:r w:rsidRPr="00A55075">
        <w:rPr>
          <w:rFonts w:hAnsi="標楷體" w:hint="eastAsia"/>
          <w:noProof/>
          <w:spacing w:val="-4"/>
          <w:kern w:val="0"/>
          <w:sz w:val="28"/>
          <w:szCs w:val="28"/>
        </w:rPr>
        <w:lastRenderedPageBreak/>
        <mc:AlternateContent>
          <mc:Choice Requires="wps">
            <w:drawing>
              <wp:anchor distT="0" distB="0" distL="0" distR="107950" simplePos="0" relativeHeight="251693056" behindDoc="1" locked="0" layoutInCell="1" allowOverlap="1" wp14:anchorId="734B69EC" wp14:editId="6C66954A">
                <wp:simplePos x="0" y="0"/>
                <wp:positionH relativeFrom="column">
                  <wp:posOffset>-100330</wp:posOffset>
                </wp:positionH>
                <wp:positionV relativeFrom="page">
                  <wp:posOffset>1885315</wp:posOffset>
                </wp:positionV>
                <wp:extent cx="6515735" cy="2035175"/>
                <wp:effectExtent l="0" t="0" r="0" b="3175"/>
                <wp:wrapSquare wrapText="bothSides"/>
                <wp:docPr id="31"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735" cy="2035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E3144B" w14:textId="0FB157B3" w:rsidR="00AF7C50" w:rsidRDefault="00AF7C50" w:rsidP="00AF7C50">
                            <w:pPr>
                              <w:spacing w:line="240" w:lineRule="exact"/>
                              <w:jc w:val="center"/>
                              <w:rPr>
                                <w:rFonts w:ascii="標楷體" w:eastAsia="標楷體" w:hAnsi="標楷體"/>
                                <w:b/>
                              </w:rPr>
                            </w:pPr>
                            <w:r w:rsidRPr="00955073">
                              <w:rPr>
                                <w:rFonts w:ascii="標楷體" w:eastAsia="標楷體" w:hAnsi="標楷體" w:hint="eastAsia"/>
                                <w:b/>
                              </w:rPr>
                              <w:t>表</w:t>
                            </w:r>
                            <w:r>
                              <w:rPr>
                                <w:rFonts w:ascii="標楷體" w:eastAsia="標楷體" w:hAnsi="標楷體" w:hint="eastAsia"/>
                                <w:b/>
                              </w:rPr>
                              <w:t xml:space="preserve">1　</w:t>
                            </w:r>
                            <w:r w:rsidRPr="00ED170F">
                              <w:rPr>
                                <w:rFonts w:ascii="標楷體" w:eastAsia="標楷體" w:hAnsi="標楷體" w:hint="eastAsia"/>
                                <w:b/>
                              </w:rPr>
                              <w:t>道路交通安全</w:t>
                            </w:r>
                            <w:r>
                              <w:rPr>
                                <w:rFonts w:ascii="標楷體" w:eastAsia="標楷體" w:hAnsi="標楷體" w:hint="eastAsia"/>
                                <w:b/>
                              </w:rPr>
                              <w:t>計畫</w:t>
                            </w:r>
                            <w:r w:rsidR="00CE5AC5">
                              <w:rPr>
                                <w:rFonts w:ascii="標楷體" w:eastAsia="標楷體" w:hAnsi="標楷體" w:hint="eastAsia"/>
                                <w:b/>
                              </w:rPr>
                              <w:t>各</w:t>
                            </w:r>
                            <w:r w:rsidR="000A65AD">
                              <w:rPr>
                                <w:rFonts w:ascii="標楷體" w:eastAsia="標楷體" w:hAnsi="標楷體" w:hint="eastAsia"/>
                                <w:b/>
                              </w:rPr>
                              <w:t>工作</w:t>
                            </w:r>
                            <w:r>
                              <w:rPr>
                                <w:rFonts w:ascii="標楷體" w:eastAsia="標楷體" w:hAnsi="標楷體" w:hint="eastAsia"/>
                                <w:b/>
                              </w:rPr>
                              <w:t>面向</w:t>
                            </w:r>
                            <w:r w:rsidR="000A65AD">
                              <w:rPr>
                                <w:rFonts w:ascii="標楷體" w:eastAsia="標楷體" w:hAnsi="標楷體" w:hint="eastAsia"/>
                                <w:b/>
                              </w:rPr>
                              <w:t>預算</w:t>
                            </w:r>
                            <w:r>
                              <w:rPr>
                                <w:rFonts w:ascii="標楷體" w:eastAsia="標楷體" w:hAnsi="標楷體" w:hint="eastAsia"/>
                                <w:b/>
                              </w:rPr>
                              <w:t>執行情形</w:t>
                            </w:r>
                          </w:p>
                          <w:p w14:paraId="178E7995" w14:textId="028E947E" w:rsidR="00AF7C50" w:rsidRDefault="00AF7C50" w:rsidP="00AF7C50">
                            <w:pPr>
                              <w:spacing w:line="200" w:lineRule="exact"/>
                              <w:ind w:leftChars="88" w:left="373" w:rightChars="21" w:right="50" w:hangingChars="81" w:hanging="162"/>
                              <w:jc w:val="right"/>
                              <w:rPr>
                                <w:rFonts w:ascii="標楷體" w:eastAsia="標楷體" w:hAnsi="標楷體"/>
                                <w:sz w:val="20"/>
                                <w:szCs w:val="20"/>
                              </w:rPr>
                            </w:pPr>
                            <w:r w:rsidRPr="00E83589">
                              <w:rPr>
                                <w:rFonts w:ascii="標楷體" w:eastAsia="標楷體" w:hAnsi="標楷體" w:hint="eastAsia"/>
                                <w:sz w:val="20"/>
                                <w:szCs w:val="20"/>
                              </w:rPr>
                              <w:t>單位：</w:t>
                            </w:r>
                            <w:r>
                              <w:rPr>
                                <w:rFonts w:ascii="標楷體" w:eastAsia="標楷體" w:hAnsi="標楷體" w:hint="eastAsia"/>
                                <w:sz w:val="20"/>
                                <w:szCs w:val="20"/>
                              </w:rPr>
                              <w:t>新臺幣</w:t>
                            </w:r>
                            <w:r w:rsidR="00CE5AC5">
                              <w:rPr>
                                <w:rFonts w:ascii="標楷體" w:eastAsia="標楷體" w:hAnsi="標楷體" w:hint="eastAsia"/>
                                <w:sz w:val="20"/>
                                <w:szCs w:val="20"/>
                              </w:rPr>
                              <w:t>千</w:t>
                            </w:r>
                            <w:r w:rsidRPr="00E83589">
                              <w:rPr>
                                <w:rFonts w:ascii="標楷體" w:eastAsia="標楷體" w:hAnsi="標楷體" w:hint="eastAsia"/>
                                <w:sz w:val="20"/>
                                <w:szCs w:val="20"/>
                              </w:rPr>
                              <w:t>元</w:t>
                            </w:r>
                            <w:r>
                              <w:rPr>
                                <w:rFonts w:ascii="標楷體" w:eastAsia="標楷體" w:hAnsi="標楷體" w:hint="eastAsia"/>
                                <w:sz w:val="20"/>
                                <w:szCs w:val="20"/>
                              </w:rPr>
                              <w:t>、％</w:t>
                            </w:r>
                          </w:p>
                          <w:tbl>
                            <w:tblPr>
                              <w:tblStyle w:val="a5"/>
                              <w:tblW w:w="4970" w:type="pct"/>
                              <w:tblLook w:val="04A0" w:firstRow="1" w:lastRow="0" w:firstColumn="1" w:lastColumn="0" w:noHBand="0" w:noVBand="1"/>
                            </w:tblPr>
                            <w:tblGrid>
                              <w:gridCol w:w="1347"/>
                              <w:gridCol w:w="2032"/>
                              <w:gridCol w:w="1351"/>
                              <w:gridCol w:w="1725"/>
                              <w:gridCol w:w="1725"/>
                              <w:gridCol w:w="1723"/>
                            </w:tblGrid>
                            <w:tr w:rsidR="00816B9D" w:rsidRPr="006570BB" w14:paraId="2538E448" w14:textId="77777777" w:rsidTr="00816B9D">
                              <w:trPr>
                                <w:trHeight w:val="142"/>
                              </w:trPr>
                              <w:tc>
                                <w:tcPr>
                                  <w:tcW w:w="680" w:type="pct"/>
                                  <w:vMerge w:val="restart"/>
                                  <w:tcBorders>
                                    <w:tl2br w:val="single" w:sz="4" w:space="0" w:color="auto"/>
                                  </w:tcBorders>
                                  <w:shd w:val="clear" w:color="auto" w:fill="FFE599" w:themeFill="accent4" w:themeFillTint="66"/>
                                  <w:noWrap/>
                                  <w:vAlign w:val="center"/>
                                  <w:hideMark/>
                                </w:tcPr>
                                <w:p w14:paraId="7868A9A1" w14:textId="77777777" w:rsidR="00816B9D" w:rsidRPr="00816B9D" w:rsidRDefault="00816B9D" w:rsidP="00816B9D">
                                  <w:pPr>
                                    <w:widowControl/>
                                    <w:spacing w:line="200" w:lineRule="exact"/>
                                    <w:ind w:left="360"/>
                                    <w:jc w:val="right"/>
                                    <w:rPr>
                                      <w:rFonts w:ascii="標楷體" w:eastAsia="標楷體" w:hAnsi="標楷體" w:cs="新細明體"/>
                                      <w:kern w:val="0"/>
                                      <w:sz w:val="20"/>
                                      <w:szCs w:val="20"/>
                                    </w:rPr>
                                  </w:pPr>
                                  <w:bookmarkStart w:id="1" w:name="_Hlk170992487"/>
                                  <w:r w:rsidRPr="00816B9D">
                                    <w:rPr>
                                      <w:rFonts w:ascii="標楷體" w:eastAsia="標楷體" w:hAnsi="標楷體" w:cs="新細明體" w:hint="eastAsia"/>
                                      <w:kern w:val="0"/>
                                      <w:sz w:val="20"/>
                                      <w:szCs w:val="20"/>
                                    </w:rPr>
                                    <w:t>年度</w:t>
                                  </w:r>
                                </w:p>
                                <w:p w14:paraId="6240780D" w14:textId="77777777" w:rsidR="00816B9D" w:rsidRPr="00816B9D" w:rsidRDefault="00816B9D" w:rsidP="00816B9D">
                                  <w:pPr>
                                    <w:widowControl/>
                                    <w:spacing w:line="200" w:lineRule="exact"/>
                                    <w:ind w:left="360"/>
                                    <w:jc w:val="right"/>
                                    <w:rPr>
                                      <w:rFonts w:ascii="標楷體" w:eastAsia="標楷體" w:hAnsi="標楷體" w:cs="新細明體"/>
                                      <w:kern w:val="0"/>
                                      <w:sz w:val="20"/>
                                      <w:szCs w:val="20"/>
                                    </w:rPr>
                                  </w:pPr>
                                </w:p>
                                <w:p w14:paraId="5E4A8095" w14:textId="77777777" w:rsidR="00816B9D" w:rsidRPr="00816B9D" w:rsidRDefault="00816B9D" w:rsidP="00E64CAA">
                                  <w:pPr>
                                    <w:widowControl/>
                                    <w:adjustRightInd w:val="0"/>
                                    <w:snapToGrid w:val="0"/>
                                    <w:spacing w:line="200" w:lineRule="exact"/>
                                    <w:ind w:leftChars="-22" w:left="-1" w:hangingChars="26" w:hanging="52"/>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工作</w:t>
                                  </w:r>
                                  <w:r w:rsidRPr="00E64CAA">
                                    <w:rPr>
                                      <w:rFonts w:ascii="標楷體" w:eastAsia="標楷體" w:hAnsi="標楷體" w:hint="eastAsia"/>
                                      <w:sz w:val="20"/>
                                      <w:szCs w:val="20"/>
                                      <w:shd w:val="clear" w:color="auto" w:fill="FFE599"/>
                                    </w:rPr>
                                    <w:t>面向</w:t>
                                  </w:r>
                                </w:p>
                              </w:tc>
                              <w:tc>
                                <w:tcPr>
                                  <w:tcW w:w="1026" w:type="pct"/>
                                  <w:vMerge w:val="restart"/>
                                  <w:tcBorders>
                                    <w:right w:val="nil"/>
                                  </w:tcBorders>
                                  <w:shd w:val="clear" w:color="auto" w:fill="FFE599" w:themeFill="accent4" w:themeFillTint="66"/>
                                  <w:noWrap/>
                                  <w:vAlign w:val="center"/>
                                  <w:hideMark/>
                                </w:tcPr>
                                <w:p w14:paraId="6B33C99D"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合計</w:t>
                                  </w:r>
                                </w:p>
                              </w:tc>
                              <w:tc>
                                <w:tcPr>
                                  <w:tcW w:w="682" w:type="pct"/>
                                  <w:tcBorders>
                                    <w:left w:val="nil"/>
                                    <w:bottom w:val="single" w:sz="4" w:space="0" w:color="auto"/>
                                    <w:right w:val="nil"/>
                                  </w:tcBorders>
                                  <w:shd w:val="clear" w:color="auto" w:fill="FFE599" w:themeFill="accent4" w:themeFillTint="66"/>
                                  <w:vAlign w:val="center"/>
                                </w:tcPr>
                                <w:p w14:paraId="3CCA850B"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c>
                                <w:tcPr>
                                  <w:tcW w:w="871" w:type="pct"/>
                                  <w:tcBorders>
                                    <w:left w:val="nil"/>
                                    <w:right w:val="nil"/>
                                  </w:tcBorders>
                                  <w:shd w:val="clear" w:color="auto" w:fill="FFE599" w:themeFill="accent4" w:themeFillTint="66"/>
                                  <w:vAlign w:val="center"/>
                                </w:tcPr>
                                <w:p w14:paraId="405EDE53"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c>
                                <w:tcPr>
                                  <w:tcW w:w="871" w:type="pct"/>
                                  <w:tcBorders>
                                    <w:left w:val="nil"/>
                                    <w:right w:val="nil"/>
                                  </w:tcBorders>
                                  <w:shd w:val="clear" w:color="auto" w:fill="FFE599" w:themeFill="accent4" w:themeFillTint="66"/>
                                  <w:vAlign w:val="center"/>
                                </w:tcPr>
                                <w:p w14:paraId="1283DC23"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c>
                                <w:tcPr>
                                  <w:tcW w:w="870" w:type="pct"/>
                                  <w:tcBorders>
                                    <w:left w:val="nil"/>
                                  </w:tcBorders>
                                  <w:shd w:val="clear" w:color="auto" w:fill="FFE599" w:themeFill="accent4" w:themeFillTint="66"/>
                                  <w:vAlign w:val="center"/>
                                </w:tcPr>
                                <w:p w14:paraId="67A0F737"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r>
                            <w:tr w:rsidR="00816B9D" w:rsidRPr="006570BB" w14:paraId="4CECA9B7" w14:textId="77777777" w:rsidTr="00816B9D">
                              <w:trPr>
                                <w:trHeight w:val="328"/>
                              </w:trPr>
                              <w:tc>
                                <w:tcPr>
                                  <w:tcW w:w="680" w:type="pct"/>
                                  <w:vMerge/>
                                  <w:tcBorders>
                                    <w:tl2br w:val="single" w:sz="4" w:space="0" w:color="auto"/>
                                  </w:tcBorders>
                                  <w:shd w:val="clear" w:color="auto" w:fill="FFE599" w:themeFill="accent4" w:themeFillTint="66"/>
                                  <w:noWrap/>
                                  <w:vAlign w:val="center"/>
                                </w:tcPr>
                                <w:p w14:paraId="129A55D5"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c>
                                <w:tcPr>
                                  <w:tcW w:w="1026" w:type="pct"/>
                                  <w:vMerge/>
                                  <w:shd w:val="clear" w:color="auto" w:fill="FFE599" w:themeFill="accent4" w:themeFillTint="66"/>
                                  <w:noWrap/>
                                  <w:vAlign w:val="center"/>
                                </w:tcPr>
                                <w:p w14:paraId="45DB7E48"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c>
                                <w:tcPr>
                                  <w:tcW w:w="682" w:type="pct"/>
                                  <w:tcBorders>
                                    <w:right w:val="double" w:sz="4" w:space="0" w:color="auto"/>
                                  </w:tcBorders>
                                  <w:shd w:val="clear" w:color="auto" w:fill="FFE599" w:themeFill="accent4" w:themeFillTint="66"/>
                                  <w:vAlign w:val="center"/>
                                </w:tcPr>
                                <w:p w14:paraId="108868F3"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占比</w:t>
                                  </w:r>
                                </w:p>
                              </w:tc>
                              <w:tc>
                                <w:tcPr>
                                  <w:tcW w:w="871" w:type="pct"/>
                                  <w:tcBorders>
                                    <w:left w:val="double" w:sz="4" w:space="0" w:color="auto"/>
                                  </w:tcBorders>
                                  <w:shd w:val="clear" w:color="auto" w:fill="FFE599" w:themeFill="accent4" w:themeFillTint="66"/>
                                  <w:vAlign w:val="center"/>
                                </w:tcPr>
                                <w:p w14:paraId="5C2EEF1E"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1</w:t>
                                  </w:r>
                                  <w:r w:rsidRPr="00816B9D">
                                    <w:rPr>
                                      <w:rFonts w:ascii="標楷體" w:eastAsia="標楷體" w:hAnsi="標楷體" w:cs="新細明體"/>
                                      <w:kern w:val="0"/>
                                      <w:sz w:val="20"/>
                                      <w:szCs w:val="20"/>
                                    </w:rPr>
                                    <w:t>10</w:t>
                                  </w:r>
                                </w:p>
                              </w:tc>
                              <w:tc>
                                <w:tcPr>
                                  <w:tcW w:w="871" w:type="pct"/>
                                  <w:shd w:val="clear" w:color="auto" w:fill="FFE599" w:themeFill="accent4" w:themeFillTint="66"/>
                                  <w:vAlign w:val="center"/>
                                </w:tcPr>
                                <w:p w14:paraId="0F983E9F"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1</w:t>
                                  </w:r>
                                  <w:r w:rsidRPr="00816B9D">
                                    <w:rPr>
                                      <w:rFonts w:ascii="標楷體" w:eastAsia="標楷體" w:hAnsi="標楷體" w:cs="新細明體"/>
                                      <w:kern w:val="0"/>
                                      <w:sz w:val="20"/>
                                      <w:szCs w:val="20"/>
                                    </w:rPr>
                                    <w:t>11</w:t>
                                  </w:r>
                                </w:p>
                              </w:tc>
                              <w:tc>
                                <w:tcPr>
                                  <w:tcW w:w="870" w:type="pct"/>
                                  <w:shd w:val="clear" w:color="auto" w:fill="FFE599" w:themeFill="accent4" w:themeFillTint="66"/>
                                  <w:vAlign w:val="center"/>
                                </w:tcPr>
                                <w:p w14:paraId="5EA722BE"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1</w:t>
                                  </w:r>
                                  <w:r w:rsidRPr="00816B9D">
                                    <w:rPr>
                                      <w:rFonts w:ascii="標楷體" w:eastAsia="標楷體" w:hAnsi="標楷體" w:cs="新細明體"/>
                                      <w:kern w:val="0"/>
                                      <w:sz w:val="20"/>
                                      <w:szCs w:val="20"/>
                                    </w:rPr>
                                    <w:t>12</w:t>
                                  </w:r>
                                </w:p>
                              </w:tc>
                            </w:tr>
                            <w:tr w:rsidR="00816B9D" w:rsidRPr="006570BB" w14:paraId="35A02FC4" w14:textId="77777777" w:rsidTr="00816B9D">
                              <w:trPr>
                                <w:trHeight w:val="35"/>
                              </w:trPr>
                              <w:tc>
                                <w:tcPr>
                                  <w:tcW w:w="680" w:type="pct"/>
                                  <w:noWrap/>
                                  <w:hideMark/>
                                </w:tcPr>
                                <w:p w14:paraId="2E37B164" w14:textId="77777777" w:rsidR="00816B9D" w:rsidRPr="00816B9D" w:rsidRDefault="00816B9D" w:rsidP="00816B9D">
                                  <w:pPr>
                                    <w:widowControl/>
                                    <w:spacing w:line="240" w:lineRule="exact"/>
                                    <w:jc w:val="center"/>
                                    <w:rPr>
                                      <w:rFonts w:ascii="標楷體" w:eastAsia="標楷體" w:hAnsi="標楷體" w:cs="新細明體"/>
                                      <w:b/>
                                      <w:bCs/>
                                      <w:color w:val="000000"/>
                                      <w:kern w:val="0"/>
                                      <w:sz w:val="20"/>
                                      <w:szCs w:val="20"/>
                                    </w:rPr>
                                  </w:pPr>
                                  <w:r w:rsidRPr="00816B9D">
                                    <w:rPr>
                                      <w:rFonts w:ascii="標楷體" w:eastAsia="標楷體" w:hAnsi="標楷體" w:hint="eastAsia"/>
                                      <w:b/>
                                      <w:bCs/>
                                      <w:color w:val="000000"/>
                                      <w:sz w:val="20"/>
                                      <w:szCs w:val="20"/>
                                    </w:rPr>
                                    <w:t>合計</w:t>
                                  </w:r>
                                </w:p>
                              </w:tc>
                              <w:tc>
                                <w:tcPr>
                                  <w:tcW w:w="1026" w:type="pct"/>
                                  <w:noWrap/>
                                  <w:hideMark/>
                                </w:tcPr>
                                <w:p w14:paraId="299D0FFD" w14:textId="77777777" w:rsidR="00816B9D" w:rsidRPr="00250E4A" w:rsidRDefault="00816B9D" w:rsidP="00816B9D">
                                  <w:pPr>
                                    <w:widowControl/>
                                    <w:spacing w:line="240" w:lineRule="exact"/>
                                    <w:jc w:val="right"/>
                                    <w:rPr>
                                      <w:rFonts w:ascii="標楷體" w:eastAsia="標楷體" w:hAnsi="標楷體" w:cs="新細明體"/>
                                      <w:b/>
                                      <w:bCs/>
                                      <w:color w:val="000000"/>
                                      <w:kern w:val="0"/>
                                      <w:sz w:val="20"/>
                                      <w:szCs w:val="20"/>
                                    </w:rPr>
                                  </w:pPr>
                                  <w:r w:rsidRPr="00250E4A">
                                    <w:rPr>
                                      <w:rFonts w:ascii="標楷體" w:eastAsia="標楷體" w:hAnsi="標楷體" w:hint="eastAsia"/>
                                      <w:b/>
                                      <w:bCs/>
                                      <w:color w:val="000000"/>
                                      <w:sz w:val="20"/>
                                      <w:szCs w:val="20"/>
                                    </w:rPr>
                                    <w:t>1,057,610</w:t>
                                  </w:r>
                                </w:p>
                              </w:tc>
                              <w:tc>
                                <w:tcPr>
                                  <w:tcW w:w="682" w:type="pct"/>
                                  <w:tcBorders>
                                    <w:right w:val="double" w:sz="4" w:space="0" w:color="auto"/>
                                  </w:tcBorders>
                                </w:tcPr>
                                <w:p w14:paraId="097B1B67" w14:textId="77777777" w:rsidR="00816B9D" w:rsidRPr="00250E4A" w:rsidRDefault="00816B9D" w:rsidP="00816B9D">
                                  <w:pPr>
                                    <w:widowControl/>
                                    <w:spacing w:line="240" w:lineRule="exact"/>
                                    <w:jc w:val="right"/>
                                    <w:rPr>
                                      <w:rFonts w:ascii="標楷體" w:eastAsia="標楷體" w:hAnsi="標楷體"/>
                                      <w:b/>
                                      <w:bCs/>
                                      <w:color w:val="000000"/>
                                      <w:sz w:val="20"/>
                                      <w:szCs w:val="20"/>
                                    </w:rPr>
                                  </w:pPr>
                                  <w:r w:rsidRPr="00250E4A">
                                    <w:rPr>
                                      <w:rFonts w:ascii="標楷體" w:eastAsia="標楷體" w:hAnsi="標楷體" w:hint="eastAsia"/>
                                      <w:b/>
                                      <w:bCs/>
                                      <w:color w:val="000000"/>
                                      <w:sz w:val="20"/>
                                      <w:szCs w:val="20"/>
                                    </w:rPr>
                                    <w:t>1</w:t>
                                  </w:r>
                                  <w:r w:rsidRPr="00250E4A">
                                    <w:rPr>
                                      <w:rFonts w:ascii="標楷體" w:eastAsia="標楷體" w:hAnsi="標楷體"/>
                                      <w:b/>
                                      <w:bCs/>
                                      <w:color w:val="000000"/>
                                      <w:sz w:val="20"/>
                                      <w:szCs w:val="20"/>
                                    </w:rPr>
                                    <w:t>00.00</w:t>
                                  </w:r>
                                </w:p>
                              </w:tc>
                              <w:tc>
                                <w:tcPr>
                                  <w:tcW w:w="871" w:type="pct"/>
                                  <w:tcBorders>
                                    <w:left w:val="double" w:sz="4" w:space="0" w:color="auto"/>
                                  </w:tcBorders>
                                </w:tcPr>
                                <w:p w14:paraId="52D704A0" w14:textId="77777777" w:rsidR="00816B9D" w:rsidRPr="00250E4A" w:rsidRDefault="00816B9D" w:rsidP="00816B9D">
                                  <w:pPr>
                                    <w:widowControl/>
                                    <w:spacing w:line="240" w:lineRule="exact"/>
                                    <w:jc w:val="right"/>
                                    <w:rPr>
                                      <w:rFonts w:ascii="標楷體" w:eastAsia="標楷體" w:hAnsi="標楷體" w:cs="新細明體"/>
                                      <w:b/>
                                      <w:bCs/>
                                      <w:color w:val="000000"/>
                                      <w:kern w:val="0"/>
                                      <w:sz w:val="20"/>
                                      <w:szCs w:val="20"/>
                                    </w:rPr>
                                  </w:pPr>
                                  <w:r w:rsidRPr="00250E4A">
                                    <w:rPr>
                                      <w:rFonts w:ascii="標楷體" w:eastAsia="標楷體" w:hAnsi="標楷體" w:hint="eastAsia"/>
                                      <w:b/>
                                      <w:bCs/>
                                      <w:color w:val="000000"/>
                                      <w:sz w:val="20"/>
                                      <w:szCs w:val="20"/>
                                    </w:rPr>
                                    <w:t>234,871</w:t>
                                  </w:r>
                                </w:p>
                              </w:tc>
                              <w:tc>
                                <w:tcPr>
                                  <w:tcW w:w="871" w:type="pct"/>
                                </w:tcPr>
                                <w:p w14:paraId="1DD94F89" w14:textId="77777777" w:rsidR="00816B9D" w:rsidRPr="00250E4A" w:rsidRDefault="00816B9D" w:rsidP="00816B9D">
                                  <w:pPr>
                                    <w:widowControl/>
                                    <w:spacing w:line="240" w:lineRule="exact"/>
                                    <w:jc w:val="right"/>
                                    <w:rPr>
                                      <w:rFonts w:ascii="標楷體" w:eastAsia="標楷體" w:hAnsi="標楷體" w:cs="新細明體"/>
                                      <w:b/>
                                      <w:bCs/>
                                      <w:color w:val="000000"/>
                                      <w:kern w:val="0"/>
                                      <w:sz w:val="20"/>
                                      <w:szCs w:val="20"/>
                                    </w:rPr>
                                  </w:pPr>
                                  <w:r w:rsidRPr="00250E4A">
                                    <w:rPr>
                                      <w:rFonts w:ascii="標楷體" w:eastAsia="標楷體" w:hAnsi="標楷體" w:hint="eastAsia"/>
                                      <w:b/>
                                      <w:bCs/>
                                      <w:color w:val="000000"/>
                                      <w:sz w:val="20"/>
                                      <w:szCs w:val="20"/>
                                    </w:rPr>
                                    <w:t>297,718</w:t>
                                  </w:r>
                                </w:p>
                              </w:tc>
                              <w:tc>
                                <w:tcPr>
                                  <w:tcW w:w="870" w:type="pct"/>
                                </w:tcPr>
                                <w:p w14:paraId="34CCF357" w14:textId="77777777" w:rsidR="00816B9D" w:rsidRPr="00250E4A" w:rsidRDefault="00816B9D" w:rsidP="00816B9D">
                                  <w:pPr>
                                    <w:widowControl/>
                                    <w:spacing w:line="240" w:lineRule="exact"/>
                                    <w:jc w:val="right"/>
                                    <w:rPr>
                                      <w:rFonts w:ascii="標楷體" w:eastAsia="標楷體" w:hAnsi="標楷體" w:cs="新細明體"/>
                                      <w:b/>
                                      <w:bCs/>
                                      <w:color w:val="000000"/>
                                      <w:kern w:val="0"/>
                                      <w:sz w:val="20"/>
                                      <w:szCs w:val="20"/>
                                    </w:rPr>
                                  </w:pPr>
                                  <w:r w:rsidRPr="00250E4A">
                                    <w:rPr>
                                      <w:rFonts w:ascii="標楷體" w:eastAsia="標楷體" w:hAnsi="標楷體" w:hint="eastAsia"/>
                                      <w:b/>
                                      <w:bCs/>
                                      <w:color w:val="000000"/>
                                      <w:sz w:val="20"/>
                                      <w:szCs w:val="20"/>
                                    </w:rPr>
                                    <w:t>525,020</w:t>
                                  </w:r>
                                </w:p>
                              </w:tc>
                            </w:tr>
                            <w:tr w:rsidR="00816B9D" w:rsidRPr="006570BB" w14:paraId="7985CC4C" w14:textId="77777777" w:rsidTr="00816B9D">
                              <w:trPr>
                                <w:trHeight w:val="35"/>
                              </w:trPr>
                              <w:tc>
                                <w:tcPr>
                                  <w:tcW w:w="680" w:type="pct"/>
                                  <w:noWrap/>
                                  <w:hideMark/>
                                </w:tcPr>
                                <w:p w14:paraId="5D553FE7" w14:textId="77777777" w:rsidR="00816B9D" w:rsidRPr="00816B9D" w:rsidRDefault="00816B9D" w:rsidP="00816B9D">
                                  <w:pPr>
                                    <w:widowControl/>
                                    <w:spacing w:line="240" w:lineRule="exact"/>
                                    <w:jc w:val="center"/>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管考</w:t>
                                  </w:r>
                                </w:p>
                              </w:tc>
                              <w:tc>
                                <w:tcPr>
                                  <w:tcW w:w="1026" w:type="pct"/>
                                  <w:noWrap/>
                                  <w:hideMark/>
                                </w:tcPr>
                                <w:p w14:paraId="2A81689F"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110,505</w:t>
                                  </w:r>
                                </w:p>
                              </w:tc>
                              <w:tc>
                                <w:tcPr>
                                  <w:tcW w:w="682" w:type="pct"/>
                                  <w:tcBorders>
                                    <w:right w:val="double" w:sz="4" w:space="0" w:color="auto"/>
                                  </w:tcBorders>
                                </w:tcPr>
                                <w:p w14:paraId="41975E39"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10.45</w:t>
                                  </w:r>
                                </w:p>
                              </w:tc>
                              <w:tc>
                                <w:tcPr>
                                  <w:tcW w:w="871" w:type="pct"/>
                                  <w:tcBorders>
                                    <w:left w:val="double" w:sz="4" w:space="0" w:color="auto"/>
                                  </w:tcBorders>
                                </w:tcPr>
                                <w:p w14:paraId="67068EF7"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33,373</w:t>
                                  </w:r>
                                </w:p>
                              </w:tc>
                              <w:tc>
                                <w:tcPr>
                                  <w:tcW w:w="871" w:type="pct"/>
                                </w:tcPr>
                                <w:p w14:paraId="01A786E8"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28,315</w:t>
                                  </w:r>
                                </w:p>
                              </w:tc>
                              <w:tc>
                                <w:tcPr>
                                  <w:tcW w:w="870" w:type="pct"/>
                                </w:tcPr>
                                <w:p w14:paraId="12EF1859"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48,816</w:t>
                                  </w:r>
                                </w:p>
                              </w:tc>
                            </w:tr>
                            <w:tr w:rsidR="00816B9D" w:rsidRPr="006570BB" w14:paraId="24EEDEC9" w14:textId="77777777" w:rsidTr="00816B9D">
                              <w:trPr>
                                <w:trHeight w:val="35"/>
                              </w:trPr>
                              <w:tc>
                                <w:tcPr>
                                  <w:tcW w:w="680" w:type="pct"/>
                                  <w:noWrap/>
                                  <w:hideMark/>
                                </w:tcPr>
                                <w:p w14:paraId="1CFB6D45" w14:textId="77777777" w:rsidR="00816B9D" w:rsidRPr="00816B9D" w:rsidRDefault="00816B9D" w:rsidP="00816B9D">
                                  <w:pPr>
                                    <w:widowControl/>
                                    <w:spacing w:line="240" w:lineRule="exact"/>
                                    <w:jc w:val="center"/>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工程</w:t>
                                  </w:r>
                                </w:p>
                              </w:tc>
                              <w:tc>
                                <w:tcPr>
                                  <w:tcW w:w="1026" w:type="pct"/>
                                  <w:noWrap/>
                                  <w:hideMark/>
                                </w:tcPr>
                                <w:p w14:paraId="749BB047"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227,820</w:t>
                                  </w:r>
                                </w:p>
                              </w:tc>
                              <w:tc>
                                <w:tcPr>
                                  <w:tcW w:w="682" w:type="pct"/>
                                  <w:tcBorders>
                                    <w:right w:val="double" w:sz="4" w:space="0" w:color="auto"/>
                                  </w:tcBorders>
                                </w:tcPr>
                                <w:p w14:paraId="13C68730"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21.54</w:t>
                                  </w:r>
                                </w:p>
                              </w:tc>
                              <w:tc>
                                <w:tcPr>
                                  <w:tcW w:w="871" w:type="pct"/>
                                  <w:tcBorders>
                                    <w:left w:val="double" w:sz="4" w:space="0" w:color="auto"/>
                                  </w:tcBorders>
                                </w:tcPr>
                                <w:p w14:paraId="423CE56C"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28,027</w:t>
                                  </w:r>
                                </w:p>
                              </w:tc>
                              <w:tc>
                                <w:tcPr>
                                  <w:tcW w:w="871" w:type="pct"/>
                                </w:tcPr>
                                <w:p w14:paraId="353A47C9"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35,406</w:t>
                                  </w:r>
                                </w:p>
                              </w:tc>
                              <w:tc>
                                <w:tcPr>
                                  <w:tcW w:w="870" w:type="pct"/>
                                </w:tcPr>
                                <w:p w14:paraId="17E0C4E9"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164,387</w:t>
                                  </w:r>
                                </w:p>
                              </w:tc>
                            </w:tr>
                            <w:tr w:rsidR="00816B9D" w:rsidRPr="006570BB" w14:paraId="12098559" w14:textId="77777777" w:rsidTr="00816B9D">
                              <w:trPr>
                                <w:trHeight w:val="35"/>
                              </w:trPr>
                              <w:tc>
                                <w:tcPr>
                                  <w:tcW w:w="680" w:type="pct"/>
                                  <w:noWrap/>
                                  <w:hideMark/>
                                </w:tcPr>
                                <w:p w14:paraId="7AE58B13" w14:textId="77777777" w:rsidR="00816B9D" w:rsidRPr="00816B9D" w:rsidRDefault="00816B9D" w:rsidP="00816B9D">
                                  <w:pPr>
                                    <w:widowControl/>
                                    <w:spacing w:line="240" w:lineRule="exact"/>
                                    <w:jc w:val="center"/>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監理</w:t>
                                  </w:r>
                                </w:p>
                              </w:tc>
                              <w:tc>
                                <w:tcPr>
                                  <w:tcW w:w="1026" w:type="pct"/>
                                  <w:noWrap/>
                                  <w:hideMark/>
                                </w:tcPr>
                                <w:p w14:paraId="531551BC"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96,189</w:t>
                                  </w:r>
                                </w:p>
                              </w:tc>
                              <w:tc>
                                <w:tcPr>
                                  <w:tcW w:w="682" w:type="pct"/>
                                  <w:tcBorders>
                                    <w:right w:val="double" w:sz="4" w:space="0" w:color="auto"/>
                                  </w:tcBorders>
                                </w:tcPr>
                                <w:p w14:paraId="73ED809F"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9.10</w:t>
                                  </w:r>
                                </w:p>
                              </w:tc>
                              <w:tc>
                                <w:tcPr>
                                  <w:tcW w:w="871" w:type="pct"/>
                                  <w:tcBorders>
                                    <w:left w:val="double" w:sz="4" w:space="0" w:color="auto"/>
                                  </w:tcBorders>
                                </w:tcPr>
                                <w:p w14:paraId="796C401B"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18,350</w:t>
                                  </w:r>
                                </w:p>
                              </w:tc>
                              <w:tc>
                                <w:tcPr>
                                  <w:tcW w:w="871" w:type="pct"/>
                                </w:tcPr>
                                <w:p w14:paraId="48E43ED3"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21,673</w:t>
                                  </w:r>
                                </w:p>
                              </w:tc>
                              <w:tc>
                                <w:tcPr>
                                  <w:tcW w:w="870" w:type="pct"/>
                                </w:tcPr>
                                <w:p w14:paraId="774AF798"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56,166</w:t>
                                  </w:r>
                                </w:p>
                              </w:tc>
                            </w:tr>
                            <w:tr w:rsidR="00816B9D" w:rsidRPr="006570BB" w14:paraId="2B840C94" w14:textId="77777777" w:rsidTr="00816B9D">
                              <w:trPr>
                                <w:trHeight w:val="35"/>
                              </w:trPr>
                              <w:tc>
                                <w:tcPr>
                                  <w:tcW w:w="680" w:type="pct"/>
                                  <w:noWrap/>
                                  <w:hideMark/>
                                </w:tcPr>
                                <w:p w14:paraId="124D5604" w14:textId="77777777" w:rsidR="00816B9D" w:rsidRPr="00816B9D" w:rsidRDefault="00816B9D" w:rsidP="00816B9D">
                                  <w:pPr>
                                    <w:widowControl/>
                                    <w:spacing w:line="240" w:lineRule="exact"/>
                                    <w:jc w:val="center"/>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執法</w:t>
                                  </w:r>
                                </w:p>
                              </w:tc>
                              <w:tc>
                                <w:tcPr>
                                  <w:tcW w:w="1026" w:type="pct"/>
                                  <w:noWrap/>
                                  <w:hideMark/>
                                </w:tcPr>
                                <w:p w14:paraId="3BE99126"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248,518</w:t>
                                  </w:r>
                                </w:p>
                              </w:tc>
                              <w:tc>
                                <w:tcPr>
                                  <w:tcW w:w="682" w:type="pct"/>
                                  <w:tcBorders>
                                    <w:right w:val="double" w:sz="4" w:space="0" w:color="auto"/>
                                  </w:tcBorders>
                                </w:tcPr>
                                <w:p w14:paraId="0A723367"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23.50</w:t>
                                  </w:r>
                                </w:p>
                              </w:tc>
                              <w:tc>
                                <w:tcPr>
                                  <w:tcW w:w="871" w:type="pct"/>
                                  <w:tcBorders>
                                    <w:left w:val="double" w:sz="4" w:space="0" w:color="auto"/>
                                  </w:tcBorders>
                                </w:tcPr>
                                <w:p w14:paraId="5A2AACAA"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69,956</w:t>
                                  </w:r>
                                </w:p>
                              </w:tc>
                              <w:tc>
                                <w:tcPr>
                                  <w:tcW w:w="871" w:type="pct"/>
                                </w:tcPr>
                                <w:p w14:paraId="322EE314"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84,589</w:t>
                                  </w:r>
                                </w:p>
                              </w:tc>
                              <w:tc>
                                <w:tcPr>
                                  <w:tcW w:w="870" w:type="pct"/>
                                </w:tcPr>
                                <w:p w14:paraId="4BCA50A1"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93,972</w:t>
                                  </w:r>
                                </w:p>
                              </w:tc>
                            </w:tr>
                            <w:tr w:rsidR="00816B9D" w:rsidRPr="006570BB" w14:paraId="14CB3611" w14:textId="77777777" w:rsidTr="00816B9D">
                              <w:trPr>
                                <w:trHeight w:val="35"/>
                              </w:trPr>
                              <w:tc>
                                <w:tcPr>
                                  <w:tcW w:w="680" w:type="pct"/>
                                  <w:noWrap/>
                                  <w:hideMark/>
                                </w:tcPr>
                                <w:p w14:paraId="03E34650" w14:textId="77777777" w:rsidR="00816B9D" w:rsidRPr="00816B9D" w:rsidRDefault="00816B9D" w:rsidP="00816B9D">
                                  <w:pPr>
                                    <w:widowControl/>
                                    <w:spacing w:line="240" w:lineRule="exact"/>
                                    <w:jc w:val="center"/>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教育</w:t>
                                  </w:r>
                                </w:p>
                              </w:tc>
                              <w:tc>
                                <w:tcPr>
                                  <w:tcW w:w="1026" w:type="pct"/>
                                  <w:noWrap/>
                                  <w:hideMark/>
                                </w:tcPr>
                                <w:p w14:paraId="410D158C"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144,314</w:t>
                                  </w:r>
                                </w:p>
                              </w:tc>
                              <w:tc>
                                <w:tcPr>
                                  <w:tcW w:w="682" w:type="pct"/>
                                  <w:tcBorders>
                                    <w:right w:val="double" w:sz="4" w:space="0" w:color="auto"/>
                                  </w:tcBorders>
                                </w:tcPr>
                                <w:p w14:paraId="2E007553"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13.65</w:t>
                                  </w:r>
                                </w:p>
                              </w:tc>
                              <w:tc>
                                <w:tcPr>
                                  <w:tcW w:w="871" w:type="pct"/>
                                  <w:tcBorders>
                                    <w:left w:val="double" w:sz="4" w:space="0" w:color="auto"/>
                                  </w:tcBorders>
                                </w:tcPr>
                                <w:p w14:paraId="62A1C658"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33,431</w:t>
                                  </w:r>
                                </w:p>
                              </w:tc>
                              <w:tc>
                                <w:tcPr>
                                  <w:tcW w:w="871" w:type="pct"/>
                                </w:tcPr>
                                <w:p w14:paraId="73430BF6"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53,196</w:t>
                                  </w:r>
                                </w:p>
                              </w:tc>
                              <w:tc>
                                <w:tcPr>
                                  <w:tcW w:w="870" w:type="pct"/>
                                </w:tcPr>
                                <w:p w14:paraId="6E2ECF14"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57,687</w:t>
                                  </w:r>
                                </w:p>
                              </w:tc>
                            </w:tr>
                            <w:tr w:rsidR="00816B9D" w:rsidRPr="006570BB" w14:paraId="453385B7" w14:textId="77777777" w:rsidTr="00816B9D">
                              <w:trPr>
                                <w:trHeight w:val="35"/>
                              </w:trPr>
                              <w:tc>
                                <w:tcPr>
                                  <w:tcW w:w="680" w:type="pct"/>
                                  <w:noWrap/>
                                  <w:hideMark/>
                                </w:tcPr>
                                <w:p w14:paraId="52E5F122" w14:textId="77777777" w:rsidR="00816B9D" w:rsidRPr="00816B9D" w:rsidRDefault="00816B9D" w:rsidP="00816B9D">
                                  <w:pPr>
                                    <w:widowControl/>
                                    <w:spacing w:line="240" w:lineRule="exact"/>
                                    <w:jc w:val="center"/>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宣導</w:t>
                                  </w:r>
                                </w:p>
                              </w:tc>
                              <w:tc>
                                <w:tcPr>
                                  <w:tcW w:w="1026" w:type="pct"/>
                                  <w:noWrap/>
                                  <w:hideMark/>
                                </w:tcPr>
                                <w:p w14:paraId="5A607FB7"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230,260</w:t>
                                  </w:r>
                                </w:p>
                              </w:tc>
                              <w:tc>
                                <w:tcPr>
                                  <w:tcW w:w="682" w:type="pct"/>
                                  <w:tcBorders>
                                    <w:right w:val="double" w:sz="4" w:space="0" w:color="auto"/>
                                  </w:tcBorders>
                                </w:tcPr>
                                <w:p w14:paraId="43106B91"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21.77</w:t>
                                  </w:r>
                                </w:p>
                              </w:tc>
                              <w:tc>
                                <w:tcPr>
                                  <w:tcW w:w="871" w:type="pct"/>
                                  <w:tcBorders>
                                    <w:left w:val="double" w:sz="4" w:space="0" w:color="auto"/>
                                  </w:tcBorders>
                                </w:tcPr>
                                <w:p w14:paraId="67FB7C94"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51,732</w:t>
                                  </w:r>
                                </w:p>
                              </w:tc>
                              <w:tc>
                                <w:tcPr>
                                  <w:tcW w:w="871" w:type="pct"/>
                                </w:tcPr>
                                <w:p w14:paraId="35E730FA"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74,536</w:t>
                                  </w:r>
                                </w:p>
                              </w:tc>
                              <w:tc>
                                <w:tcPr>
                                  <w:tcW w:w="870" w:type="pct"/>
                                </w:tcPr>
                                <w:p w14:paraId="014EC04A"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103,991</w:t>
                                  </w:r>
                                </w:p>
                              </w:tc>
                            </w:tr>
                          </w:tbl>
                          <w:bookmarkEnd w:id="1"/>
                          <w:p w14:paraId="5D81BC06" w14:textId="77777777" w:rsidR="00AF7C50" w:rsidRPr="009B6C91" w:rsidRDefault="00AF7C50" w:rsidP="00732C9A">
                            <w:pPr>
                              <w:ind w:leftChars="-23" w:left="-55" w:firstLine="41"/>
                              <w:rPr>
                                <w:b/>
                                <w:bCs/>
                                <w:sz w:val="18"/>
                                <w:szCs w:val="18"/>
                              </w:rPr>
                            </w:pPr>
                            <w:r w:rsidRPr="009B6C91">
                              <w:rPr>
                                <w:rFonts w:ascii="標楷體" w:eastAsia="標楷體" w:hAnsi="標楷體"/>
                                <w:sz w:val="18"/>
                                <w:szCs w:val="18"/>
                              </w:rPr>
                              <w:t>資料來源︰</w:t>
                            </w:r>
                            <w:r w:rsidRPr="009B6C91">
                              <w:rPr>
                                <w:rFonts w:ascii="標楷體" w:eastAsia="標楷體" w:hAnsi="標楷體" w:hint="eastAsia"/>
                                <w:sz w:val="18"/>
                                <w:szCs w:val="18"/>
                              </w:rPr>
                              <w:t>整理自</w:t>
                            </w:r>
                            <w:r>
                              <w:rPr>
                                <w:rFonts w:ascii="標楷體" w:eastAsia="標楷體" w:hAnsi="標楷體" w:hint="eastAsia"/>
                                <w:sz w:val="18"/>
                                <w:szCs w:val="18"/>
                              </w:rPr>
                              <w:t>交通部提供</w:t>
                            </w:r>
                            <w:r w:rsidRPr="009B6C91">
                              <w:rPr>
                                <w:rFonts w:ascii="標楷體" w:eastAsia="標楷體" w:hAnsi="標楷體" w:hint="eastAsia"/>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34B69EC" id="_x0000_t202" coordsize="21600,21600" o:spt="202" path="m,l,21600r21600,l21600,xe">
                <v:stroke joinstyle="miter"/>
                <v:path gradientshapeok="t" o:connecttype="rect"/>
              </v:shapetype>
              <v:shape id="文字方塊 8" o:spid="_x0000_s1030" type="#_x0000_t202" style="position:absolute;left:0;text-align:left;margin-left:-7.9pt;margin-top:148.45pt;width:513.05pt;height:160.25pt;z-index:-251623424;visibility:visible;mso-wrap-style:square;mso-width-percent:0;mso-height-percent:0;mso-wrap-distance-left:0;mso-wrap-distance-top:0;mso-wrap-distance-right:8.5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" stroked="f">
                <v:textbox>
                  <w:txbxContent>
                    <w:p w14:paraId="79E3144B" w14:textId="0FB157B3" w:rsidR="00AF7C50" w:rsidRDefault="00AF7C50" w:rsidP="00AF7C50">
                      <w:pPr>
                        <w:spacing w:line="240" w:lineRule="exact"/>
                        <w:jc w:val="center"/>
                        <w:rPr>
                          <w:rFonts w:ascii="標楷體" w:eastAsia="標楷體" w:hAnsi="標楷體"/>
                          <w:b/>
                        </w:rPr>
                      </w:pPr>
                      <w:r w:rsidRPr="00955073">
                        <w:rPr>
                          <w:rFonts w:ascii="標楷體" w:eastAsia="標楷體" w:hAnsi="標楷體" w:hint="eastAsia"/>
                          <w:b/>
                        </w:rPr>
                        <w:t>表</w:t>
                      </w:r>
                      <w:r>
                        <w:rPr>
                          <w:rFonts w:ascii="標楷體" w:eastAsia="標楷體" w:hAnsi="標楷體" w:hint="eastAsia"/>
                          <w:b/>
                        </w:rPr>
                        <w:t xml:space="preserve">1　</w:t>
                      </w:r>
                      <w:r w:rsidRPr="00ED170F">
                        <w:rPr>
                          <w:rFonts w:ascii="標楷體" w:eastAsia="標楷體" w:hAnsi="標楷體" w:hint="eastAsia"/>
                          <w:b/>
                        </w:rPr>
                        <w:t>道路交通安全</w:t>
                      </w:r>
                      <w:r>
                        <w:rPr>
                          <w:rFonts w:ascii="標楷體" w:eastAsia="標楷體" w:hAnsi="標楷體" w:hint="eastAsia"/>
                          <w:b/>
                        </w:rPr>
                        <w:t>計畫</w:t>
                      </w:r>
                      <w:r w:rsidR="00CE5AC5">
                        <w:rPr>
                          <w:rFonts w:ascii="標楷體" w:eastAsia="標楷體" w:hAnsi="標楷體" w:hint="eastAsia"/>
                          <w:b/>
                        </w:rPr>
                        <w:t>各</w:t>
                      </w:r>
                      <w:r w:rsidR="000A65AD">
                        <w:rPr>
                          <w:rFonts w:ascii="標楷體" w:eastAsia="標楷體" w:hAnsi="標楷體" w:hint="eastAsia"/>
                          <w:b/>
                        </w:rPr>
                        <w:t>工作</w:t>
                      </w:r>
                      <w:r>
                        <w:rPr>
                          <w:rFonts w:ascii="標楷體" w:eastAsia="標楷體" w:hAnsi="標楷體" w:hint="eastAsia"/>
                          <w:b/>
                        </w:rPr>
                        <w:t>面向</w:t>
                      </w:r>
                      <w:r w:rsidR="000A65AD">
                        <w:rPr>
                          <w:rFonts w:ascii="標楷體" w:eastAsia="標楷體" w:hAnsi="標楷體" w:hint="eastAsia"/>
                          <w:b/>
                        </w:rPr>
                        <w:t>預算</w:t>
                      </w:r>
                      <w:r>
                        <w:rPr>
                          <w:rFonts w:ascii="標楷體" w:eastAsia="標楷體" w:hAnsi="標楷體" w:hint="eastAsia"/>
                          <w:b/>
                        </w:rPr>
                        <w:t>執行情形</w:t>
                      </w:r>
                    </w:p>
                    <w:p w14:paraId="178E7995" w14:textId="028E947E" w:rsidR="00AF7C50" w:rsidRDefault="00AF7C50" w:rsidP="00AF7C50">
                      <w:pPr>
                        <w:spacing w:line="200" w:lineRule="exact"/>
                        <w:ind w:leftChars="88" w:left="373" w:rightChars="21" w:right="50" w:hangingChars="81" w:hanging="162"/>
                        <w:jc w:val="right"/>
                        <w:rPr>
                          <w:rFonts w:ascii="標楷體" w:eastAsia="標楷體" w:hAnsi="標楷體"/>
                          <w:sz w:val="20"/>
                          <w:szCs w:val="20"/>
                        </w:rPr>
                      </w:pPr>
                      <w:r w:rsidRPr="00E83589">
                        <w:rPr>
                          <w:rFonts w:ascii="標楷體" w:eastAsia="標楷體" w:hAnsi="標楷體" w:hint="eastAsia"/>
                          <w:sz w:val="20"/>
                          <w:szCs w:val="20"/>
                        </w:rPr>
                        <w:t>單位：</w:t>
                      </w:r>
                      <w:r>
                        <w:rPr>
                          <w:rFonts w:ascii="標楷體" w:eastAsia="標楷體" w:hAnsi="標楷體" w:hint="eastAsia"/>
                          <w:sz w:val="20"/>
                          <w:szCs w:val="20"/>
                        </w:rPr>
                        <w:t>新臺幣</w:t>
                      </w:r>
                      <w:r w:rsidR="00CE5AC5">
                        <w:rPr>
                          <w:rFonts w:ascii="標楷體" w:eastAsia="標楷體" w:hAnsi="標楷體" w:hint="eastAsia"/>
                          <w:sz w:val="20"/>
                          <w:szCs w:val="20"/>
                        </w:rPr>
                        <w:t>千</w:t>
                      </w:r>
                      <w:r w:rsidRPr="00E83589">
                        <w:rPr>
                          <w:rFonts w:ascii="標楷體" w:eastAsia="標楷體" w:hAnsi="標楷體" w:hint="eastAsia"/>
                          <w:sz w:val="20"/>
                          <w:szCs w:val="20"/>
                        </w:rPr>
                        <w:t>元</w:t>
                      </w:r>
                      <w:r>
                        <w:rPr>
                          <w:rFonts w:ascii="標楷體" w:eastAsia="標楷體" w:hAnsi="標楷體" w:hint="eastAsia"/>
                          <w:sz w:val="20"/>
                          <w:szCs w:val="20"/>
                        </w:rPr>
                        <w:t>、％</w:t>
                      </w:r>
                    </w:p>
                    <w:tbl>
                      <w:tblPr>
                        <w:tblStyle w:val="a5"/>
                        <w:tblW w:w="4970" w:type="pct"/>
                        <w:tblLook w:val="04A0" w:firstRow="1" w:lastRow="0" w:firstColumn="1" w:lastColumn="0" w:noHBand="0" w:noVBand="1"/>
                      </w:tblPr>
                      <w:tblGrid>
                        <w:gridCol w:w="1347"/>
                        <w:gridCol w:w="2032"/>
                        <w:gridCol w:w="1351"/>
                        <w:gridCol w:w="1725"/>
                        <w:gridCol w:w="1725"/>
                        <w:gridCol w:w="1723"/>
                      </w:tblGrid>
                      <w:tr w:rsidR="00816B9D" w:rsidRPr="006570BB" w14:paraId="2538E448" w14:textId="77777777" w:rsidTr="00816B9D">
                        <w:trPr>
                          <w:trHeight w:val="142"/>
                        </w:trPr>
                        <w:tc>
                          <w:tcPr>
                            <w:tcW w:w="680" w:type="pct"/>
                            <w:vMerge w:val="restart"/>
                            <w:tcBorders>
                              <w:tl2br w:val="single" w:sz="4" w:space="0" w:color="auto"/>
                            </w:tcBorders>
                            <w:shd w:val="clear" w:color="auto" w:fill="FFE599" w:themeFill="accent4" w:themeFillTint="66"/>
                            <w:noWrap/>
                            <w:vAlign w:val="center"/>
                            <w:hideMark/>
                          </w:tcPr>
                          <w:p w14:paraId="7868A9A1" w14:textId="77777777" w:rsidR="00816B9D" w:rsidRPr="00816B9D" w:rsidRDefault="00816B9D" w:rsidP="00816B9D">
                            <w:pPr>
                              <w:widowControl/>
                              <w:spacing w:line="200" w:lineRule="exact"/>
                              <w:ind w:left="360"/>
                              <w:jc w:val="right"/>
                              <w:rPr>
                                <w:rFonts w:ascii="標楷體" w:eastAsia="標楷體" w:hAnsi="標楷體" w:cs="新細明體"/>
                                <w:kern w:val="0"/>
                                <w:sz w:val="20"/>
                                <w:szCs w:val="20"/>
                              </w:rPr>
                            </w:pPr>
                            <w:bookmarkStart w:id="2" w:name="_Hlk170992487"/>
                            <w:r w:rsidRPr="00816B9D">
                              <w:rPr>
                                <w:rFonts w:ascii="標楷體" w:eastAsia="標楷體" w:hAnsi="標楷體" w:cs="新細明體" w:hint="eastAsia"/>
                                <w:kern w:val="0"/>
                                <w:sz w:val="20"/>
                                <w:szCs w:val="20"/>
                              </w:rPr>
                              <w:t>年度</w:t>
                            </w:r>
                          </w:p>
                          <w:p w14:paraId="6240780D" w14:textId="77777777" w:rsidR="00816B9D" w:rsidRPr="00816B9D" w:rsidRDefault="00816B9D" w:rsidP="00816B9D">
                            <w:pPr>
                              <w:widowControl/>
                              <w:spacing w:line="200" w:lineRule="exact"/>
                              <w:ind w:left="360"/>
                              <w:jc w:val="right"/>
                              <w:rPr>
                                <w:rFonts w:ascii="標楷體" w:eastAsia="標楷體" w:hAnsi="標楷體" w:cs="新細明體"/>
                                <w:kern w:val="0"/>
                                <w:sz w:val="20"/>
                                <w:szCs w:val="20"/>
                              </w:rPr>
                            </w:pPr>
                          </w:p>
                          <w:p w14:paraId="5E4A8095" w14:textId="77777777" w:rsidR="00816B9D" w:rsidRPr="00816B9D" w:rsidRDefault="00816B9D" w:rsidP="00E64CAA">
                            <w:pPr>
                              <w:widowControl/>
                              <w:adjustRightInd w:val="0"/>
                              <w:snapToGrid w:val="0"/>
                              <w:spacing w:line="200" w:lineRule="exact"/>
                              <w:ind w:leftChars="-22" w:left="-1" w:hangingChars="26" w:hanging="52"/>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工作</w:t>
                            </w:r>
                            <w:r w:rsidRPr="00E64CAA">
                              <w:rPr>
                                <w:rFonts w:ascii="標楷體" w:eastAsia="標楷體" w:hAnsi="標楷體" w:hint="eastAsia"/>
                                <w:sz w:val="20"/>
                                <w:szCs w:val="20"/>
                                <w:shd w:val="clear" w:color="auto" w:fill="FFE599"/>
                              </w:rPr>
                              <w:t>面向</w:t>
                            </w:r>
                          </w:p>
                        </w:tc>
                        <w:tc>
                          <w:tcPr>
                            <w:tcW w:w="1026" w:type="pct"/>
                            <w:vMerge w:val="restart"/>
                            <w:tcBorders>
                              <w:right w:val="nil"/>
                            </w:tcBorders>
                            <w:shd w:val="clear" w:color="auto" w:fill="FFE599" w:themeFill="accent4" w:themeFillTint="66"/>
                            <w:noWrap/>
                            <w:vAlign w:val="center"/>
                            <w:hideMark/>
                          </w:tcPr>
                          <w:p w14:paraId="6B33C99D"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合計</w:t>
                            </w:r>
                          </w:p>
                        </w:tc>
                        <w:tc>
                          <w:tcPr>
                            <w:tcW w:w="682" w:type="pct"/>
                            <w:tcBorders>
                              <w:left w:val="nil"/>
                              <w:bottom w:val="single" w:sz="4" w:space="0" w:color="auto"/>
                              <w:right w:val="nil"/>
                            </w:tcBorders>
                            <w:shd w:val="clear" w:color="auto" w:fill="FFE599" w:themeFill="accent4" w:themeFillTint="66"/>
                            <w:vAlign w:val="center"/>
                          </w:tcPr>
                          <w:p w14:paraId="3CCA850B"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c>
                          <w:tcPr>
                            <w:tcW w:w="871" w:type="pct"/>
                            <w:tcBorders>
                              <w:left w:val="nil"/>
                              <w:right w:val="nil"/>
                            </w:tcBorders>
                            <w:shd w:val="clear" w:color="auto" w:fill="FFE599" w:themeFill="accent4" w:themeFillTint="66"/>
                            <w:vAlign w:val="center"/>
                          </w:tcPr>
                          <w:p w14:paraId="405EDE53"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c>
                          <w:tcPr>
                            <w:tcW w:w="871" w:type="pct"/>
                            <w:tcBorders>
                              <w:left w:val="nil"/>
                              <w:right w:val="nil"/>
                            </w:tcBorders>
                            <w:shd w:val="clear" w:color="auto" w:fill="FFE599" w:themeFill="accent4" w:themeFillTint="66"/>
                            <w:vAlign w:val="center"/>
                          </w:tcPr>
                          <w:p w14:paraId="1283DC23"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c>
                          <w:tcPr>
                            <w:tcW w:w="870" w:type="pct"/>
                            <w:tcBorders>
                              <w:left w:val="nil"/>
                            </w:tcBorders>
                            <w:shd w:val="clear" w:color="auto" w:fill="FFE599" w:themeFill="accent4" w:themeFillTint="66"/>
                            <w:vAlign w:val="center"/>
                          </w:tcPr>
                          <w:p w14:paraId="67A0F737"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r>
                      <w:tr w:rsidR="00816B9D" w:rsidRPr="006570BB" w14:paraId="4CECA9B7" w14:textId="77777777" w:rsidTr="00816B9D">
                        <w:trPr>
                          <w:trHeight w:val="328"/>
                        </w:trPr>
                        <w:tc>
                          <w:tcPr>
                            <w:tcW w:w="680" w:type="pct"/>
                            <w:vMerge/>
                            <w:tcBorders>
                              <w:tl2br w:val="single" w:sz="4" w:space="0" w:color="auto"/>
                            </w:tcBorders>
                            <w:shd w:val="clear" w:color="auto" w:fill="FFE599" w:themeFill="accent4" w:themeFillTint="66"/>
                            <w:noWrap/>
                            <w:vAlign w:val="center"/>
                          </w:tcPr>
                          <w:p w14:paraId="129A55D5"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c>
                          <w:tcPr>
                            <w:tcW w:w="1026" w:type="pct"/>
                            <w:vMerge/>
                            <w:shd w:val="clear" w:color="auto" w:fill="FFE599" w:themeFill="accent4" w:themeFillTint="66"/>
                            <w:noWrap/>
                            <w:vAlign w:val="center"/>
                          </w:tcPr>
                          <w:p w14:paraId="45DB7E48"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p>
                        </w:tc>
                        <w:tc>
                          <w:tcPr>
                            <w:tcW w:w="682" w:type="pct"/>
                            <w:tcBorders>
                              <w:right w:val="double" w:sz="4" w:space="0" w:color="auto"/>
                            </w:tcBorders>
                            <w:shd w:val="clear" w:color="auto" w:fill="FFE599" w:themeFill="accent4" w:themeFillTint="66"/>
                            <w:vAlign w:val="center"/>
                          </w:tcPr>
                          <w:p w14:paraId="108868F3"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占比</w:t>
                            </w:r>
                          </w:p>
                        </w:tc>
                        <w:tc>
                          <w:tcPr>
                            <w:tcW w:w="871" w:type="pct"/>
                            <w:tcBorders>
                              <w:left w:val="double" w:sz="4" w:space="0" w:color="auto"/>
                            </w:tcBorders>
                            <w:shd w:val="clear" w:color="auto" w:fill="FFE599" w:themeFill="accent4" w:themeFillTint="66"/>
                            <w:vAlign w:val="center"/>
                          </w:tcPr>
                          <w:p w14:paraId="5C2EEF1E"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1</w:t>
                            </w:r>
                            <w:r w:rsidRPr="00816B9D">
                              <w:rPr>
                                <w:rFonts w:ascii="標楷體" w:eastAsia="標楷體" w:hAnsi="標楷體" w:cs="新細明體"/>
                                <w:kern w:val="0"/>
                                <w:sz w:val="20"/>
                                <w:szCs w:val="20"/>
                              </w:rPr>
                              <w:t>10</w:t>
                            </w:r>
                          </w:p>
                        </w:tc>
                        <w:tc>
                          <w:tcPr>
                            <w:tcW w:w="871" w:type="pct"/>
                            <w:shd w:val="clear" w:color="auto" w:fill="FFE599" w:themeFill="accent4" w:themeFillTint="66"/>
                            <w:vAlign w:val="center"/>
                          </w:tcPr>
                          <w:p w14:paraId="0F983E9F"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1</w:t>
                            </w:r>
                            <w:r w:rsidRPr="00816B9D">
                              <w:rPr>
                                <w:rFonts w:ascii="標楷體" w:eastAsia="標楷體" w:hAnsi="標楷體" w:cs="新細明體"/>
                                <w:kern w:val="0"/>
                                <w:sz w:val="20"/>
                                <w:szCs w:val="20"/>
                              </w:rPr>
                              <w:t>11</w:t>
                            </w:r>
                          </w:p>
                        </w:tc>
                        <w:tc>
                          <w:tcPr>
                            <w:tcW w:w="870" w:type="pct"/>
                            <w:shd w:val="clear" w:color="auto" w:fill="FFE599" w:themeFill="accent4" w:themeFillTint="66"/>
                            <w:vAlign w:val="center"/>
                          </w:tcPr>
                          <w:p w14:paraId="5EA722BE" w14:textId="77777777" w:rsidR="00816B9D" w:rsidRPr="00816B9D" w:rsidRDefault="00816B9D" w:rsidP="00816B9D">
                            <w:pPr>
                              <w:widowControl/>
                              <w:spacing w:line="200" w:lineRule="exact"/>
                              <w:jc w:val="center"/>
                              <w:rPr>
                                <w:rFonts w:ascii="標楷體" w:eastAsia="標楷體" w:hAnsi="標楷體" w:cs="新細明體"/>
                                <w:kern w:val="0"/>
                                <w:sz w:val="20"/>
                                <w:szCs w:val="20"/>
                              </w:rPr>
                            </w:pPr>
                            <w:r w:rsidRPr="00816B9D">
                              <w:rPr>
                                <w:rFonts w:ascii="標楷體" w:eastAsia="標楷體" w:hAnsi="標楷體" w:cs="新細明體" w:hint="eastAsia"/>
                                <w:kern w:val="0"/>
                                <w:sz w:val="20"/>
                                <w:szCs w:val="20"/>
                              </w:rPr>
                              <w:t>1</w:t>
                            </w:r>
                            <w:r w:rsidRPr="00816B9D">
                              <w:rPr>
                                <w:rFonts w:ascii="標楷體" w:eastAsia="標楷體" w:hAnsi="標楷體" w:cs="新細明體"/>
                                <w:kern w:val="0"/>
                                <w:sz w:val="20"/>
                                <w:szCs w:val="20"/>
                              </w:rPr>
                              <w:t>12</w:t>
                            </w:r>
                          </w:p>
                        </w:tc>
                      </w:tr>
                      <w:tr w:rsidR="00816B9D" w:rsidRPr="006570BB" w14:paraId="35A02FC4" w14:textId="77777777" w:rsidTr="00816B9D">
                        <w:trPr>
                          <w:trHeight w:val="35"/>
                        </w:trPr>
                        <w:tc>
                          <w:tcPr>
                            <w:tcW w:w="680" w:type="pct"/>
                            <w:noWrap/>
                            <w:hideMark/>
                          </w:tcPr>
                          <w:p w14:paraId="2E37B164" w14:textId="77777777" w:rsidR="00816B9D" w:rsidRPr="00816B9D" w:rsidRDefault="00816B9D" w:rsidP="00816B9D">
                            <w:pPr>
                              <w:widowControl/>
                              <w:spacing w:line="240" w:lineRule="exact"/>
                              <w:jc w:val="center"/>
                              <w:rPr>
                                <w:rFonts w:ascii="標楷體" w:eastAsia="標楷體" w:hAnsi="標楷體" w:cs="新細明體"/>
                                <w:b/>
                                <w:bCs/>
                                <w:color w:val="000000"/>
                                <w:kern w:val="0"/>
                                <w:sz w:val="20"/>
                                <w:szCs w:val="20"/>
                              </w:rPr>
                            </w:pPr>
                            <w:r w:rsidRPr="00816B9D">
                              <w:rPr>
                                <w:rFonts w:ascii="標楷體" w:eastAsia="標楷體" w:hAnsi="標楷體" w:hint="eastAsia"/>
                                <w:b/>
                                <w:bCs/>
                                <w:color w:val="000000"/>
                                <w:sz w:val="20"/>
                                <w:szCs w:val="20"/>
                              </w:rPr>
                              <w:t>合計</w:t>
                            </w:r>
                          </w:p>
                        </w:tc>
                        <w:tc>
                          <w:tcPr>
                            <w:tcW w:w="1026" w:type="pct"/>
                            <w:noWrap/>
                            <w:hideMark/>
                          </w:tcPr>
                          <w:p w14:paraId="299D0FFD" w14:textId="77777777" w:rsidR="00816B9D" w:rsidRPr="00250E4A" w:rsidRDefault="00816B9D" w:rsidP="00816B9D">
                            <w:pPr>
                              <w:widowControl/>
                              <w:spacing w:line="240" w:lineRule="exact"/>
                              <w:jc w:val="right"/>
                              <w:rPr>
                                <w:rFonts w:ascii="標楷體" w:eastAsia="標楷體" w:hAnsi="標楷體" w:cs="新細明體"/>
                                <w:b/>
                                <w:bCs/>
                                <w:color w:val="000000"/>
                                <w:kern w:val="0"/>
                                <w:sz w:val="20"/>
                                <w:szCs w:val="20"/>
                              </w:rPr>
                            </w:pPr>
                            <w:r w:rsidRPr="00250E4A">
                              <w:rPr>
                                <w:rFonts w:ascii="標楷體" w:eastAsia="標楷體" w:hAnsi="標楷體" w:hint="eastAsia"/>
                                <w:b/>
                                <w:bCs/>
                                <w:color w:val="000000"/>
                                <w:sz w:val="20"/>
                                <w:szCs w:val="20"/>
                              </w:rPr>
                              <w:t>1,057,610</w:t>
                            </w:r>
                          </w:p>
                        </w:tc>
                        <w:tc>
                          <w:tcPr>
                            <w:tcW w:w="682" w:type="pct"/>
                            <w:tcBorders>
                              <w:right w:val="double" w:sz="4" w:space="0" w:color="auto"/>
                            </w:tcBorders>
                          </w:tcPr>
                          <w:p w14:paraId="097B1B67" w14:textId="77777777" w:rsidR="00816B9D" w:rsidRPr="00250E4A" w:rsidRDefault="00816B9D" w:rsidP="00816B9D">
                            <w:pPr>
                              <w:widowControl/>
                              <w:spacing w:line="240" w:lineRule="exact"/>
                              <w:jc w:val="right"/>
                              <w:rPr>
                                <w:rFonts w:ascii="標楷體" w:eastAsia="標楷體" w:hAnsi="標楷體"/>
                                <w:b/>
                                <w:bCs/>
                                <w:color w:val="000000"/>
                                <w:sz w:val="20"/>
                                <w:szCs w:val="20"/>
                              </w:rPr>
                            </w:pPr>
                            <w:r w:rsidRPr="00250E4A">
                              <w:rPr>
                                <w:rFonts w:ascii="標楷體" w:eastAsia="標楷體" w:hAnsi="標楷體" w:hint="eastAsia"/>
                                <w:b/>
                                <w:bCs/>
                                <w:color w:val="000000"/>
                                <w:sz w:val="20"/>
                                <w:szCs w:val="20"/>
                              </w:rPr>
                              <w:t>1</w:t>
                            </w:r>
                            <w:r w:rsidRPr="00250E4A">
                              <w:rPr>
                                <w:rFonts w:ascii="標楷體" w:eastAsia="標楷體" w:hAnsi="標楷體"/>
                                <w:b/>
                                <w:bCs/>
                                <w:color w:val="000000"/>
                                <w:sz w:val="20"/>
                                <w:szCs w:val="20"/>
                              </w:rPr>
                              <w:t>00.00</w:t>
                            </w:r>
                          </w:p>
                        </w:tc>
                        <w:tc>
                          <w:tcPr>
                            <w:tcW w:w="871" w:type="pct"/>
                            <w:tcBorders>
                              <w:left w:val="double" w:sz="4" w:space="0" w:color="auto"/>
                            </w:tcBorders>
                          </w:tcPr>
                          <w:p w14:paraId="52D704A0" w14:textId="77777777" w:rsidR="00816B9D" w:rsidRPr="00250E4A" w:rsidRDefault="00816B9D" w:rsidP="00816B9D">
                            <w:pPr>
                              <w:widowControl/>
                              <w:spacing w:line="240" w:lineRule="exact"/>
                              <w:jc w:val="right"/>
                              <w:rPr>
                                <w:rFonts w:ascii="標楷體" w:eastAsia="標楷體" w:hAnsi="標楷體" w:cs="新細明體"/>
                                <w:b/>
                                <w:bCs/>
                                <w:color w:val="000000"/>
                                <w:kern w:val="0"/>
                                <w:sz w:val="20"/>
                                <w:szCs w:val="20"/>
                              </w:rPr>
                            </w:pPr>
                            <w:r w:rsidRPr="00250E4A">
                              <w:rPr>
                                <w:rFonts w:ascii="標楷體" w:eastAsia="標楷體" w:hAnsi="標楷體" w:hint="eastAsia"/>
                                <w:b/>
                                <w:bCs/>
                                <w:color w:val="000000"/>
                                <w:sz w:val="20"/>
                                <w:szCs w:val="20"/>
                              </w:rPr>
                              <w:t>234,871</w:t>
                            </w:r>
                          </w:p>
                        </w:tc>
                        <w:tc>
                          <w:tcPr>
                            <w:tcW w:w="871" w:type="pct"/>
                          </w:tcPr>
                          <w:p w14:paraId="1DD94F89" w14:textId="77777777" w:rsidR="00816B9D" w:rsidRPr="00250E4A" w:rsidRDefault="00816B9D" w:rsidP="00816B9D">
                            <w:pPr>
                              <w:widowControl/>
                              <w:spacing w:line="240" w:lineRule="exact"/>
                              <w:jc w:val="right"/>
                              <w:rPr>
                                <w:rFonts w:ascii="標楷體" w:eastAsia="標楷體" w:hAnsi="標楷體" w:cs="新細明體"/>
                                <w:b/>
                                <w:bCs/>
                                <w:color w:val="000000"/>
                                <w:kern w:val="0"/>
                                <w:sz w:val="20"/>
                                <w:szCs w:val="20"/>
                              </w:rPr>
                            </w:pPr>
                            <w:r w:rsidRPr="00250E4A">
                              <w:rPr>
                                <w:rFonts w:ascii="標楷體" w:eastAsia="標楷體" w:hAnsi="標楷體" w:hint="eastAsia"/>
                                <w:b/>
                                <w:bCs/>
                                <w:color w:val="000000"/>
                                <w:sz w:val="20"/>
                                <w:szCs w:val="20"/>
                              </w:rPr>
                              <w:t>297,718</w:t>
                            </w:r>
                          </w:p>
                        </w:tc>
                        <w:tc>
                          <w:tcPr>
                            <w:tcW w:w="870" w:type="pct"/>
                          </w:tcPr>
                          <w:p w14:paraId="34CCF357" w14:textId="77777777" w:rsidR="00816B9D" w:rsidRPr="00250E4A" w:rsidRDefault="00816B9D" w:rsidP="00816B9D">
                            <w:pPr>
                              <w:widowControl/>
                              <w:spacing w:line="240" w:lineRule="exact"/>
                              <w:jc w:val="right"/>
                              <w:rPr>
                                <w:rFonts w:ascii="標楷體" w:eastAsia="標楷體" w:hAnsi="標楷體" w:cs="新細明體"/>
                                <w:b/>
                                <w:bCs/>
                                <w:color w:val="000000"/>
                                <w:kern w:val="0"/>
                                <w:sz w:val="20"/>
                                <w:szCs w:val="20"/>
                              </w:rPr>
                            </w:pPr>
                            <w:r w:rsidRPr="00250E4A">
                              <w:rPr>
                                <w:rFonts w:ascii="標楷體" w:eastAsia="標楷體" w:hAnsi="標楷體" w:hint="eastAsia"/>
                                <w:b/>
                                <w:bCs/>
                                <w:color w:val="000000"/>
                                <w:sz w:val="20"/>
                                <w:szCs w:val="20"/>
                              </w:rPr>
                              <w:t>525,020</w:t>
                            </w:r>
                          </w:p>
                        </w:tc>
                      </w:tr>
                      <w:tr w:rsidR="00816B9D" w:rsidRPr="006570BB" w14:paraId="7985CC4C" w14:textId="77777777" w:rsidTr="00816B9D">
                        <w:trPr>
                          <w:trHeight w:val="35"/>
                        </w:trPr>
                        <w:tc>
                          <w:tcPr>
                            <w:tcW w:w="680" w:type="pct"/>
                            <w:noWrap/>
                            <w:hideMark/>
                          </w:tcPr>
                          <w:p w14:paraId="5D553FE7" w14:textId="77777777" w:rsidR="00816B9D" w:rsidRPr="00816B9D" w:rsidRDefault="00816B9D" w:rsidP="00816B9D">
                            <w:pPr>
                              <w:widowControl/>
                              <w:spacing w:line="240" w:lineRule="exact"/>
                              <w:jc w:val="center"/>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管考</w:t>
                            </w:r>
                          </w:p>
                        </w:tc>
                        <w:tc>
                          <w:tcPr>
                            <w:tcW w:w="1026" w:type="pct"/>
                            <w:noWrap/>
                            <w:hideMark/>
                          </w:tcPr>
                          <w:p w14:paraId="2A81689F"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110,505</w:t>
                            </w:r>
                          </w:p>
                        </w:tc>
                        <w:tc>
                          <w:tcPr>
                            <w:tcW w:w="682" w:type="pct"/>
                            <w:tcBorders>
                              <w:right w:val="double" w:sz="4" w:space="0" w:color="auto"/>
                            </w:tcBorders>
                          </w:tcPr>
                          <w:p w14:paraId="41975E39"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10.45</w:t>
                            </w:r>
                          </w:p>
                        </w:tc>
                        <w:tc>
                          <w:tcPr>
                            <w:tcW w:w="871" w:type="pct"/>
                            <w:tcBorders>
                              <w:left w:val="double" w:sz="4" w:space="0" w:color="auto"/>
                            </w:tcBorders>
                          </w:tcPr>
                          <w:p w14:paraId="67068EF7"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33,373</w:t>
                            </w:r>
                          </w:p>
                        </w:tc>
                        <w:tc>
                          <w:tcPr>
                            <w:tcW w:w="871" w:type="pct"/>
                          </w:tcPr>
                          <w:p w14:paraId="01A786E8"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28,315</w:t>
                            </w:r>
                          </w:p>
                        </w:tc>
                        <w:tc>
                          <w:tcPr>
                            <w:tcW w:w="870" w:type="pct"/>
                          </w:tcPr>
                          <w:p w14:paraId="12EF1859"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48,816</w:t>
                            </w:r>
                          </w:p>
                        </w:tc>
                      </w:tr>
                      <w:tr w:rsidR="00816B9D" w:rsidRPr="006570BB" w14:paraId="24EEDEC9" w14:textId="77777777" w:rsidTr="00816B9D">
                        <w:trPr>
                          <w:trHeight w:val="35"/>
                        </w:trPr>
                        <w:tc>
                          <w:tcPr>
                            <w:tcW w:w="680" w:type="pct"/>
                            <w:noWrap/>
                            <w:hideMark/>
                          </w:tcPr>
                          <w:p w14:paraId="1CFB6D45" w14:textId="77777777" w:rsidR="00816B9D" w:rsidRPr="00816B9D" w:rsidRDefault="00816B9D" w:rsidP="00816B9D">
                            <w:pPr>
                              <w:widowControl/>
                              <w:spacing w:line="240" w:lineRule="exact"/>
                              <w:jc w:val="center"/>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工程</w:t>
                            </w:r>
                          </w:p>
                        </w:tc>
                        <w:tc>
                          <w:tcPr>
                            <w:tcW w:w="1026" w:type="pct"/>
                            <w:noWrap/>
                            <w:hideMark/>
                          </w:tcPr>
                          <w:p w14:paraId="749BB047"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227,820</w:t>
                            </w:r>
                          </w:p>
                        </w:tc>
                        <w:tc>
                          <w:tcPr>
                            <w:tcW w:w="682" w:type="pct"/>
                            <w:tcBorders>
                              <w:right w:val="double" w:sz="4" w:space="0" w:color="auto"/>
                            </w:tcBorders>
                          </w:tcPr>
                          <w:p w14:paraId="13C68730"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21.54</w:t>
                            </w:r>
                          </w:p>
                        </w:tc>
                        <w:tc>
                          <w:tcPr>
                            <w:tcW w:w="871" w:type="pct"/>
                            <w:tcBorders>
                              <w:left w:val="double" w:sz="4" w:space="0" w:color="auto"/>
                            </w:tcBorders>
                          </w:tcPr>
                          <w:p w14:paraId="423CE56C"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28,027</w:t>
                            </w:r>
                          </w:p>
                        </w:tc>
                        <w:tc>
                          <w:tcPr>
                            <w:tcW w:w="871" w:type="pct"/>
                          </w:tcPr>
                          <w:p w14:paraId="353A47C9"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35,406</w:t>
                            </w:r>
                          </w:p>
                        </w:tc>
                        <w:tc>
                          <w:tcPr>
                            <w:tcW w:w="870" w:type="pct"/>
                          </w:tcPr>
                          <w:p w14:paraId="17E0C4E9"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164,387</w:t>
                            </w:r>
                          </w:p>
                        </w:tc>
                      </w:tr>
                      <w:tr w:rsidR="00816B9D" w:rsidRPr="006570BB" w14:paraId="12098559" w14:textId="77777777" w:rsidTr="00816B9D">
                        <w:trPr>
                          <w:trHeight w:val="35"/>
                        </w:trPr>
                        <w:tc>
                          <w:tcPr>
                            <w:tcW w:w="680" w:type="pct"/>
                            <w:noWrap/>
                            <w:hideMark/>
                          </w:tcPr>
                          <w:p w14:paraId="7AE58B13" w14:textId="77777777" w:rsidR="00816B9D" w:rsidRPr="00816B9D" w:rsidRDefault="00816B9D" w:rsidP="00816B9D">
                            <w:pPr>
                              <w:widowControl/>
                              <w:spacing w:line="240" w:lineRule="exact"/>
                              <w:jc w:val="center"/>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監理</w:t>
                            </w:r>
                          </w:p>
                        </w:tc>
                        <w:tc>
                          <w:tcPr>
                            <w:tcW w:w="1026" w:type="pct"/>
                            <w:noWrap/>
                            <w:hideMark/>
                          </w:tcPr>
                          <w:p w14:paraId="531551BC"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96,189</w:t>
                            </w:r>
                          </w:p>
                        </w:tc>
                        <w:tc>
                          <w:tcPr>
                            <w:tcW w:w="682" w:type="pct"/>
                            <w:tcBorders>
                              <w:right w:val="double" w:sz="4" w:space="0" w:color="auto"/>
                            </w:tcBorders>
                          </w:tcPr>
                          <w:p w14:paraId="73ED809F"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9.10</w:t>
                            </w:r>
                          </w:p>
                        </w:tc>
                        <w:tc>
                          <w:tcPr>
                            <w:tcW w:w="871" w:type="pct"/>
                            <w:tcBorders>
                              <w:left w:val="double" w:sz="4" w:space="0" w:color="auto"/>
                            </w:tcBorders>
                          </w:tcPr>
                          <w:p w14:paraId="796C401B"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18,350</w:t>
                            </w:r>
                          </w:p>
                        </w:tc>
                        <w:tc>
                          <w:tcPr>
                            <w:tcW w:w="871" w:type="pct"/>
                          </w:tcPr>
                          <w:p w14:paraId="48E43ED3"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21,673</w:t>
                            </w:r>
                          </w:p>
                        </w:tc>
                        <w:tc>
                          <w:tcPr>
                            <w:tcW w:w="870" w:type="pct"/>
                          </w:tcPr>
                          <w:p w14:paraId="774AF798"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56,166</w:t>
                            </w:r>
                          </w:p>
                        </w:tc>
                      </w:tr>
                      <w:tr w:rsidR="00816B9D" w:rsidRPr="006570BB" w14:paraId="2B840C94" w14:textId="77777777" w:rsidTr="00816B9D">
                        <w:trPr>
                          <w:trHeight w:val="35"/>
                        </w:trPr>
                        <w:tc>
                          <w:tcPr>
                            <w:tcW w:w="680" w:type="pct"/>
                            <w:noWrap/>
                            <w:hideMark/>
                          </w:tcPr>
                          <w:p w14:paraId="124D5604" w14:textId="77777777" w:rsidR="00816B9D" w:rsidRPr="00816B9D" w:rsidRDefault="00816B9D" w:rsidP="00816B9D">
                            <w:pPr>
                              <w:widowControl/>
                              <w:spacing w:line="240" w:lineRule="exact"/>
                              <w:jc w:val="center"/>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執法</w:t>
                            </w:r>
                          </w:p>
                        </w:tc>
                        <w:tc>
                          <w:tcPr>
                            <w:tcW w:w="1026" w:type="pct"/>
                            <w:noWrap/>
                            <w:hideMark/>
                          </w:tcPr>
                          <w:p w14:paraId="3BE99126"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248,518</w:t>
                            </w:r>
                          </w:p>
                        </w:tc>
                        <w:tc>
                          <w:tcPr>
                            <w:tcW w:w="682" w:type="pct"/>
                            <w:tcBorders>
                              <w:right w:val="double" w:sz="4" w:space="0" w:color="auto"/>
                            </w:tcBorders>
                          </w:tcPr>
                          <w:p w14:paraId="0A723367"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23.50</w:t>
                            </w:r>
                          </w:p>
                        </w:tc>
                        <w:tc>
                          <w:tcPr>
                            <w:tcW w:w="871" w:type="pct"/>
                            <w:tcBorders>
                              <w:left w:val="double" w:sz="4" w:space="0" w:color="auto"/>
                            </w:tcBorders>
                          </w:tcPr>
                          <w:p w14:paraId="5A2AACAA"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69,956</w:t>
                            </w:r>
                          </w:p>
                        </w:tc>
                        <w:tc>
                          <w:tcPr>
                            <w:tcW w:w="871" w:type="pct"/>
                          </w:tcPr>
                          <w:p w14:paraId="322EE314"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84,589</w:t>
                            </w:r>
                          </w:p>
                        </w:tc>
                        <w:tc>
                          <w:tcPr>
                            <w:tcW w:w="870" w:type="pct"/>
                          </w:tcPr>
                          <w:p w14:paraId="4BCA50A1"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93,972</w:t>
                            </w:r>
                          </w:p>
                        </w:tc>
                      </w:tr>
                      <w:tr w:rsidR="00816B9D" w:rsidRPr="006570BB" w14:paraId="14CB3611" w14:textId="77777777" w:rsidTr="00816B9D">
                        <w:trPr>
                          <w:trHeight w:val="35"/>
                        </w:trPr>
                        <w:tc>
                          <w:tcPr>
                            <w:tcW w:w="680" w:type="pct"/>
                            <w:noWrap/>
                            <w:hideMark/>
                          </w:tcPr>
                          <w:p w14:paraId="03E34650" w14:textId="77777777" w:rsidR="00816B9D" w:rsidRPr="00816B9D" w:rsidRDefault="00816B9D" w:rsidP="00816B9D">
                            <w:pPr>
                              <w:widowControl/>
                              <w:spacing w:line="240" w:lineRule="exact"/>
                              <w:jc w:val="center"/>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教育</w:t>
                            </w:r>
                          </w:p>
                        </w:tc>
                        <w:tc>
                          <w:tcPr>
                            <w:tcW w:w="1026" w:type="pct"/>
                            <w:noWrap/>
                            <w:hideMark/>
                          </w:tcPr>
                          <w:p w14:paraId="410D158C"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144,314</w:t>
                            </w:r>
                          </w:p>
                        </w:tc>
                        <w:tc>
                          <w:tcPr>
                            <w:tcW w:w="682" w:type="pct"/>
                            <w:tcBorders>
                              <w:right w:val="double" w:sz="4" w:space="0" w:color="auto"/>
                            </w:tcBorders>
                          </w:tcPr>
                          <w:p w14:paraId="2E007553"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13.65</w:t>
                            </w:r>
                          </w:p>
                        </w:tc>
                        <w:tc>
                          <w:tcPr>
                            <w:tcW w:w="871" w:type="pct"/>
                            <w:tcBorders>
                              <w:left w:val="double" w:sz="4" w:space="0" w:color="auto"/>
                            </w:tcBorders>
                          </w:tcPr>
                          <w:p w14:paraId="62A1C658"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33,431</w:t>
                            </w:r>
                          </w:p>
                        </w:tc>
                        <w:tc>
                          <w:tcPr>
                            <w:tcW w:w="871" w:type="pct"/>
                          </w:tcPr>
                          <w:p w14:paraId="73430BF6"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53,196</w:t>
                            </w:r>
                          </w:p>
                        </w:tc>
                        <w:tc>
                          <w:tcPr>
                            <w:tcW w:w="870" w:type="pct"/>
                          </w:tcPr>
                          <w:p w14:paraId="6E2ECF14" w14:textId="77777777" w:rsidR="00816B9D" w:rsidRPr="00816B9D" w:rsidRDefault="00816B9D" w:rsidP="00816B9D">
                            <w:pPr>
                              <w:widowControl/>
                              <w:spacing w:line="240" w:lineRule="exact"/>
                              <w:jc w:val="right"/>
                              <w:rPr>
                                <w:rFonts w:ascii="標楷體" w:eastAsia="標楷體" w:hAnsi="標楷體" w:cs="新細明體"/>
                                <w:b/>
                                <w:bCs/>
                                <w:color w:val="000000"/>
                                <w:kern w:val="0"/>
                                <w:sz w:val="20"/>
                                <w:szCs w:val="20"/>
                              </w:rPr>
                            </w:pPr>
                            <w:r w:rsidRPr="00816B9D">
                              <w:rPr>
                                <w:rFonts w:ascii="標楷體" w:eastAsia="標楷體" w:hAnsi="標楷體" w:hint="eastAsia"/>
                                <w:color w:val="000000"/>
                                <w:sz w:val="20"/>
                                <w:szCs w:val="20"/>
                              </w:rPr>
                              <w:t>57,687</w:t>
                            </w:r>
                          </w:p>
                        </w:tc>
                      </w:tr>
                      <w:tr w:rsidR="00816B9D" w:rsidRPr="006570BB" w14:paraId="453385B7" w14:textId="77777777" w:rsidTr="00816B9D">
                        <w:trPr>
                          <w:trHeight w:val="35"/>
                        </w:trPr>
                        <w:tc>
                          <w:tcPr>
                            <w:tcW w:w="680" w:type="pct"/>
                            <w:noWrap/>
                            <w:hideMark/>
                          </w:tcPr>
                          <w:p w14:paraId="52E5F122" w14:textId="77777777" w:rsidR="00816B9D" w:rsidRPr="00816B9D" w:rsidRDefault="00816B9D" w:rsidP="00816B9D">
                            <w:pPr>
                              <w:widowControl/>
                              <w:spacing w:line="240" w:lineRule="exact"/>
                              <w:jc w:val="center"/>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宣導</w:t>
                            </w:r>
                          </w:p>
                        </w:tc>
                        <w:tc>
                          <w:tcPr>
                            <w:tcW w:w="1026" w:type="pct"/>
                            <w:noWrap/>
                            <w:hideMark/>
                          </w:tcPr>
                          <w:p w14:paraId="5A607FB7"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b/>
                                <w:bCs/>
                                <w:color w:val="000000"/>
                                <w:sz w:val="20"/>
                                <w:szCs w:val="20"/>
                              </w:rPr>
                              <w:t>230,260</w:t>
                            </w:r>
                          </w:p>
                        </w:tc>
                        <w:tc>
                          <w:tcPr>
                            <w:tcW w:w="682" w:type="pct"/>
                            <w:tcBorders>
                              <w:right w:val="double" w:sz="4" w:space="0" w:color="auto"/>
                            </w:tcBorders>
                          </w:tcPr>
                          <w:p w14:paraId="43106B91"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21.77</w:t>
                            </w:r>
                          </w:p>
                        </w:tc>
                        <w:tc>
                          <w:tcPr>
                            <w:tcW w:w="871" w:type="pct"/>
                            <w:tcBorders>
                              <w:left w:val="double" w:sz="4" w:space="0" w:color="auto"/>
                            </w:tcBorders>
                          </w:tcPr>
                          <w:p w14:paraId="67FB7C94"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51,732</w:t>
                            </w:r>
                          </w:p>
                        </w:tc>
                        <w:tc>
                          <w:tcPr>
                            <w:tcW w:w="871" w:type="pct"/>
                          </w:tcPr>
                          <w:p w14:paraId="35E730FA"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74,536</w:t>
                            </w:r>
                          </w:p>
                        </w:tc>
                        <w:tc>
                          <w:tcPr>
                            <w:tcW w:w="870" w:type="pct"/>
                          </w:tcPr>
                          <w:p w14:paraId="014EC04A" w14:textId="77777777" w:rsidR="00816B9D" w:rsidRPr="00816B9D" w:rsidRDefault="00816B9D" w:rsidP="00816B9D">
                            <w:pPr>
                              <w:widowControl/>
                              <w:spacing w:line="240" w:lineRule="exact"/>
                              <w:jc w:val="right"/>
                              <w:rPr>
                                <w:rFonts w:ascii="標楷體" w:eastAsia="標楷體" w:hAnsi="標楷體" w:cs="新細明體"/>
                                <w:color w:val="000000"/>
                                <w:kern w:val="0"/>
                                <w:sz w:val="20"/>
                                <w:szCs w:val="20"/>
                              </w:rPr>
                            </w:pPr>
                            <w:r w:rsidRPr="00816B9D">
                              <w:rPr>
                                <w:rFonts w:ascii="標楷體" w:eastAsia="標楷體" w:hAnsi="標楷體" w:hint="eastAsia"/>
                                <w:color w:val="000000"/>
                                <w:sz w:val="20"/>
                                <w:szCs w:val="20"/>
                              </w:rPr>
                              <w:t>103,991</w:t>
                            </w:r>
                          </w:p>
                        </w:tc>
                      </w:tr>
                    </w:tbl>
                    <w:bookmarkEnd w:id="2"/>
                    <w:p w14:paraId="5D81BC06" w14:textId="77777777" w:rsidR="00AF7C50" w:rsidRPr="009B6C91" w:rsidRDefault="00AF7C50" w:rsidP="00732C9A">
                      <w:pPr>
                        <w:ind w:leftChars="-23" w:left="-55" w:firstLine="41"/>
                        <w:rPr>
                          <w:b/>
                          <w:bCs/>
                          <w:sz w:val="18"/>
                          <w:szCs w:val="18"/>
                        </w:rPr>
                      </w:pPr>
                      <w:r w:rsidRPr="009B6C91">
                        <w:rPr>
                          <w:rFonts w:ascii="標楷體" w:eastAsia="標楷體" w:hAnsi="標楷體"/>
                          <w:sz w:val="18"/>
                          <w:szCs w:val="18"/>
                        </w:rPr>
                        <w:t>資料來源︰</w:t>
                      </w:r>
                      <w:r w:rsidRPr="009B6C91">
                        <w:rPr>
                          <w:rFonts w:ascii="標楷體" w:eastAsia="標楷體" w:hAnsi="標楷體" w:hint="eastAsia"/>
                          <w:sz w:val="18"/>
                          <w:szCs w:val="18"/>
                        </w:rPr>
                        <w:t>整理自</w:t>
                      </w:r>
                      <w:r>
                        <w:rPr>
                          <w:rFonts w:ascii="標楷體" w:eastAsia="標楷體" w:hAnsi="標楷體" w:hint="eastAsia"/>
                          <w:sz w:val="18"/>
                          <w:szCs w:val="18"/>
                        </w:rPr>
                        <w:t>交通部提供</w:t>
                      </w:r>
                      <w:r w:rsidRPr="009B6C91">
                        <w:rPr>
                          <w:rFonts w:ascii="標楷體" w:eastAsia="標楷體" w:hAnsi="標楷體" w:hint="eastAsia"/>
                          <w:sz w:val="18"/>
                          <w:szCs w:val="18"/>
                        </w:rPr>
                        <w:t>資料。</w:t>
                      </w:r>
                    </w:p>
                  </w:txbxContent>
                </v:textbox>
                <w10:wrap type="square" anchory="page"/>
              </v:shape>
            </w:pict>
          </mc:Fallback>
        </mc:AlternateContent>
      </w:r>
      <w:r w:rsidR="00190605" w:rsidRPr="00A55075">
        <w:rPr>
          <w:rFonts w:hAnsi="標楷體" w:hint="eastAsia"/>
          <w:spacing w:val="-4"/>
          <w:sz w:val="28"/>
          <w:szCs w:val="28"/>
        </w:rPr>
        <w:t>交通部為辦理道安方案，110至</w:t>
      </w:r>
      <w:r w:rsidR="00D93B62" w:rsidRPr="00A55075">
        <w:rPr>
          <w:rFonts w:hAnsi="標楷體" w:hint="eastAsia"/>
          <w:spacing w:val="-4"/>
          <w:sz w:val="28"/>
          <w:szCs w:val="28"/>
        </w:rPr>
        <w:t>112年度</w:t>
      </w:r>
      <w:r w:rsidR="00190605" w:rsidRPr="00A55075">
        <w:rPr>
          <w:rFonts w:hAnsi="標楷體" w:hint="eastAsia"/>
          <w:spacing w:val="-4"/>
          <w:sz w:val="28"/>
          <w:szCs w:val="28"/>
        </w:rPr>
        <w:t>於單位預算</w:t>
      </w:r>
      <w:r w:rsidR="00A55075" w:rsidRPr="00A55075">
        <w:rPr>
          <w:rFonts w:hAnsi="標楷體" w:hint="eastAsia"/>
          <w:spacing w:val="-4"/>
          <w:sz w:val="28"/>
          <w:szCs w:val="28"/>
        </w:rPr>
        <w:t>編列</w:t>
      </w:r>
      <w:r w:rsidR="00190605" w:rsidRPr="00A55075">
        <w:rPr>
          <w:rFonts w:hAnsi="標楷體" w:hint="eastAsia"/>
          <w:spacing w:val="-4"/>
          <w:sz w:val="28"/>
          <w:szCs w:val="28"/>
        </w:rPr>
        <w:t>道路</w:t>
      </w:r>
      <w:r w:rsidR="00C57DB8" w:rsidRPr="00A55075">
        <w:rPr>
          <w:rFonts w:hAnsi="標楷體" w:hint="eastAsia"/>
          <w:spacing w:val="-4"/>
          <w:sz w:val="28"/>
          <w:szCs w:val="28"/>
        </w:rPr>
        <w:t>交通安全工作計畫</w:t>
      </w:r>
      <w:r w:rsidR="00A55075" w:rsidRPr="00A55075">
        <w:rPr>
          <w:rFonts w:hAnsi="標楷體" w:hint="eastAsia"/>
          <w:spacing w:val="-4"/>
          <w:sz w:val="28"/>
          <w:szCs w:val="28"/>
        </w:rPr>
        <w:t>相關經費</w:t>
      </w:r>
      <w:r w:rsidR="001D4935" w:rsidRPr="00A55075">
        <w:rPr>
          <w:rFonts w:hAnsi="標楷體" w:hint="eastAsia"/>
          <w:spacing w:val="-4"/>
          <w:sz w:val="28"/>
          <w:szCs w:val="28"/>
        </w:rPr>
        <w:t>，</w:t>
      </w:r>
      <w:r w:rsidR="00A55075" w:rsidRPr="00A55075">
        <w:rPr>
          <w:rFonts w:hAnsi="標楷體" w:hint="eastAsia"/>
          <w:spacing w:val="-4"/>
          <w:sz w:val="28"/>
          <w:szCs w:val="28"/>
        </w:rPr>
        <w:t>截至112年底止，</w:t>
      </w:r>
      <w:r w:rsidR="001831D1" w:rsidRPr="00A55075">
        <w:rPr>
          <w:rFonts w:hAnsi="標楷體" w:hint="eastAsia"/>
          <w:spacing w:val="-4"/>
          <w:sz w:val="28"/>
          <w:szCs w:val="28"/>
        </w:rPr>
        <w:t>累計</w:t>
      </w:r>
      <w:r w:rsidR="00C57DB8" w:rsidRPr="00A55075">
        <w:rPr>
          <w:rFonts w:hAnsi="標楷體" w:hint="eastAsia"/>
          <w:spacing w:val="-4"/>
          <w:sz w:val="28"/>
          <w:szCs w:val="28"/>
        </w:rPr>
        <w:t>執行</w:t>
      </w:r>
      <w:r w:rsidR="00A55075" w:rsidRPr="00A55075">
        <w:rPr>
          <w:rFonts w:hAnsi="標楷體" w:hint="eastAsia"/>
          <w:spacing w:val="-4"/>
          <w:sz w:val="28"/>
          <w:szCs w:val="28"/>
        </w:rPr>
        <w:t>數</w:t>
      </w:r>
      <w:r w:rsidR="000A65AD" w:rsidRPr="00A55075">
        <w:rPr>
          <w:rFonts w:hAnsi="標楷體" w:hint="eastAsia"/>
          <w:spacing w:val="-4"/>
          <w:sz w:val="28"/>
          <w:szCs w:val="28"/>
        </w:rPr>
        <w:t>計</w:t>
      </w:r>
      <w:r w:rsidR="00C57DB8" w:rsidRPr="00A55075">
        <w:rPr>
          <w:rFonts w:hAnsi="標楷體" w:hint="eastAsia"/>
          <w:spacing w:val="-4"/>
          <w:sz w:val="28"/>
          <w:szCs w:val="28"/>
        </w:rPr>
        <w:t>10</w:t>
      </w:r>
      <w:r w:rsidR="00D93B62" w:rsidRPr="00A55075">
        <w:rPr>
          <w:rFonts w:hAnsi="標楷體" w:hint="eastAsia"/>
          <w:spacing w:val="-4"/>
          <w:sz w:val="28"/>
          <w:szCs w:val="28"/>
        </w:rPr>
        <w:t>億</w:t>
      </w:r>
      <w:r w:rsidR="00C57DB8" w:rsidRPr="00A55075">
        <w:rPr>
          <w:rFonts w:hAnsi="標楷體" w:hint="eastAsia"/>
          <w:spacing w:val="-4"/>
          <w:sz w:val="28"/>
          <w:szCs w:val="28"/>
        </w:rPr>
        <w:t>5</w:t>
      </w:r>
      <w:r w:rsidR="00D93B62" w:rsidRPr="00A55075">
        <w:rPr>
          <w:rFonts w:hAnsi="標楷體" w:hint="eastAsia"/>
          <w:spacing w:val="-4"/>
          <w:sz w:val="28"/>
          <w:szCs w:val="28"/>
        </w:rPr>
        <w:t>,</w:t>
      </w:r>
      <w:r w:rsidR="00C57DB8" w:rsidRPr="00A55075">
        <w:rPr>
          <w:rFonts w:hAnsi="標楷體" w:hint="eastAsia"/>
          <w:spacing w:val="-4"/>
          <w:sz w:val="28"/>
          <w:szCs w:val="28"/>
        </w:rPr>
        <w:t>761</w:t>
      </w:r>
      <w:r w:rsidR="00D93B62" w:rsidRPr="00A55075">
        <w:rPr>
          <w:rFonts w:hAnsi="標楷體" w:hint="eastAsia"/>
          <w:spacing w:val="-4"/>
          <w:sz w:val="28"/>
          <w:szCs w:val="28"/>
        </w:rPr>
        <w:t>萬餘元</w:t>
      </w:r>
      <w:r w:rsidR="00C57DB8" w:rsidRPr="00A55075">
        <w:rPr>
          <w:rFonts w:hAnsi="標楷體" w:hint="eastAsia"/>
          <w:spacing w:val="-4"/>
          <w:sz w:val="28"/>
          <w:szCs w:val="28"/>
        </w:rPr>
        <w:t>，其中</w:t>
      </w:r>
      <w:r w:rsidR="0058073F" w:rsidRPr="00A55075">
        <w:rPr>
          <w:rFonts w:hAnsi="標楷體" w:hint="eastAsia"/>
          <w:spacing w:val="-4"/>
          <w:sz w:val="28"/>
          <w:szCs w:val="28"/>
        </w:rPr>
        <w:t>以補助中央機關及地方政府辦理</w:t>
      </w:r>
      <w:r w:rsidR="00C57DB8" w:rsidRPr="00A55075">
        <w:rPr>
          <w:rFonts w:hAnsi="標楷體" w:hint="eastAsia"/>
          <w:spacing w:val="-4"/>
          <w:sz w:val="28"/>
          <w:szCs w:val="28"/>
        </w:rPr>
        <w:t>執法、宣導及工程等3面向</w:t>
      </w:r>
      <w:r w:rsidR="0058073F" w:rsidRPr="00A55075">
        <w:rPr>
          <w:rFonts w:hAnsi="標楷體" w:hint="eastAsia"/>
          <w:spacing w:val="-4"/>
          <w:sz w:val="28"/>
          <w:szCs w:val="28"/>
        </w:rPr>
        <w:t>之交通安全改善經費</w:t>
      </w:r>
      <w:r w:rsidR="00C57DB8" w:rsidRPr="00A55075">
        <w:rPr>
          <w:rFonts w:hAnsi="標楷體" w:hint="eastAsia"/>
          <w:spacing w:val="-4"/>
          <w:sz w:val="28"/>
          <w:szCs w:val="28"/>
        </w:rPr>
        <w:t>為大宗（表1）</w:t>
      </w:r>
      <w:r w:rsidR="00D93B62" w:rsidRPr="00A55075">
        <w:rPr>
          <w:rFonts w:hAnsi="標楷體" w:hint="eastAsia"/>
          <w:spacing w:val="2"/>
          <w:sz w:val="28"/>
          <w:szCs w:val="28"/>
        </w:rPr>
        <w:t>。</w:t>
      </w:r>
    </w:p>
    <w:p w14:paraId="22CF1A3F" w14:textId="29C24DAB" w:rsidR="006015E1" w:rsidRPr="00C7237F" w:rsidRDefault="003363A1" w:rsidP="00452ED6">
      <w:pPr>
        <w:pStyle w:val="af6"/>
        <w:numPr>
          <w:ilvl w:val="0"/>
          <w:numId w:val="34"/>
        </w:numPr>
        <w:overflowPunct w:val="0"/>
        <w:adjustRightInd w:val="0"/>
        <w:snapToGrid w:val="0"/>
        <w:spacing w:line="500" w:lineRule="exact"/>
        <w:ind w:leftChars="0" w:left="0" w:firstLine="641"/>
        <w:rPr>
          <w:rFonts w:ascii="標楷體" w:hAnsi="標楷體"/>
          <w:b/>
          <w:sz w:val="32"/>
          <w:szCs w:val="32"/>
        </w:rPr>
      </w:pPr>
      <w:r w:rsidRPr="00C7237F">
        <w:rPr>
          <w:rFonts w:hAnsi="標楷體" w:hint="eastAsia"/>
          <w:b/>
          <w:sz w:val="32"/>
          <w:szCs w:val="32"/>
        </w:rPr>
        <w:t xml:space="preserve">　</w:t>
      </w:r>
      <w:r w:rsidR="006015E1" w:rsidRPr="00C7237F">
        <w:rPr>
          <w:rFonts w:ascii="標楷體" w:hAnsi="標楷體" w:hint="eastAsia"/>
          <w:b/>
          <w:sz w:val="32"/>
          <w:szCs w:val="32"/>
        </w:rPr>
        <w:t>政府交通安全改善政策</w:t>
      </w:r>
    </w:p>
    <w:p w14:paraId="68E005A1" w14:textId="244DC01A" w:rsidR="00767B2C" w:rsidRPr="00C7237F" w:rsidRDefault="00C14E62" w:rsidP="00AF7C50">
      <w:pPr>
        <w:pStyle w:val="ac"/>
        <w:overflowPunct w:val="0"/>
        <w:adjustRightInd w:val="0"/>
        <w:snapToGrid w:val="0"/>
        <w:spacing w:line="500" w:lineRule="exact"/>
        <w:ind w:firstLine="560"/>
        <w:rPr>
          <w:rFonts w:hAnsi="標楷體"/>
          <w:bCs/>
          <w:sz w:val="28"/>
          <w:szCs w:val="28"/>
        </w:rPr>
      </w:pPr>
      <w:r w:rsidRPr="00C7237F">
        <w:rPr>
          <w:rFonts w:hAnsi="標楷體" w:hint="eastAsia"/>
          <w:noProof/>
          <w:kern w:val="0"/>
          <w:sz w:val="28"/>
          <w:szCs w:val="28"/>
        </w:rPr>
        <mc:AlternateContent>
          <mc:Choice Requires="wps">
            <w:drawing>
              <wp:anchor distT="0" distB="0" distL="36195" distR="0" simplePos="0" relativeHeight="251695104" behindDoc="1" locked="0" layoutInCell="1" allowOverlap="1" wp14:anchorId="566A8E9B" wp14:editId="6DE48E94">
                <wp:simplePos x="0" y="0"/>
                <wp:positionH relativeFrom="column">
                  <wp:posOffset>-101600</wp:posOffset>
                </wp:positionH>
                <wp:positionV relativeFrom="page">
                  <wp:posOffset>7430135</wp:posOffset>
                </wp:positionV>
                <wp:extent cx="3283585" cy="2486660"/>
                <wp:effectExtent l="0" t="0" r="0" b="8890"/>
                <wp:wrapTight wrapText="bothSides">
                  <wp:wrapPolygon edited="0">
                    <wp:start x="0" y="0"/>
                    <wp:lineTo x="0" y="21512"/>
                    <wp:lineTo x="21429" y="21512"/>
                    <wp:lineTo x="21429" y="0"/>
                    <wp:lineTo x="0" y="0"/>
                  </wp:wrapPolygon>
                </wp:wrapTight>
                <wp:docPr id="51"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3585" cy="2486660"/>
                        </a:xfrm>
                        <a:prstGeom prst="rect">
                          <a:avLst/>
                        </a:prstGeom>
                        <a:solidFill>
                          <a:srgbClr val="FFFFFF"/>
                        </a:solidFill>
                        <a:ln>
                          <a:noFill/>
                        </a:ln>
                      </wps:spPr>
                      <wps:txbx>
                        <w:txbxContent>
                          <w:p w14:paraId="1B0FE54B" w14:textId="77777777" w:rsidR="00AF7C50" w:rsidRPr="00C14E62" w:rsidRDefault="00AF7C50" w:rsidP="00C14E62">
                            <w:pPr>
                              <w:jc w:val="center"/>
                              <w:rPr>
                                <w:rFonts w:ascii="標楷體" w:eastAsia="標楷體" w:hAnsi="標楷體"/>
                                <w:b/>
                                <w:bCs/>
                                <w:szCs w:val="22"/>
                              </w:rPr>
                            </w:pPr>
                            <w:r w:rsidRPr="00C14E62">
                              <w:rPr>
                                <w:rFonts w:ascii="標楷體" w:eastAsia="標楷體" w:hAnsi="標楷體" w:hint="eastAsia"/>
                                <w:b/>
                                <w:bCs/>
                                <w:szCs w:val="22"/>
                              </w:rPr>
                              <w:t>圖</w:t>
                            </w:r>
                            <w:r w:rsidRPr="00C14E62">
                              <w:rPr>
                                <w:rFonts w:ascii="標楷體" w:eastAsia="標楷體" w:hAnsi="標楷體"/>
                                <w:b/>
                                <w:bCs/>
                                <w:szCs w:val="22"/>
                              </w:rPr>
                              <w:t>3</w:t>
                            </w:r>
                            <w:r w:rsidRPr="00C14E62">
                              <w:rPr>
                                <w:rFonts w:ascii="標楷體" w:eastAsia="標楷體" w:hAnsi="標楷體" w:hint="eastAsia"/>
                                <w:b/>
                                <w:bCs/>
                                <w:szCs w:val="22"/>
                              </w:rPr>
                              <w:t xml:space="preserve">　行人優先交通安全行動綱領</w:t>
                            </w:r>
                          </w:p>
                          <w:p w14:paraId="4BDC27DE" w14:textId="77777777" w:rsidR="00AF7C50" w:rsidRDefault="00AF7C50" w:rsidP="00AF7C50">
                            <w:pPr>
                              <w:ind w:leftChars="-23" w:left="30" w:hanging="85"/>
                              <w:jc w:val="center"/>
                              <w:rPr>
                                <w:noProof/>
                              </w:rPr>
                            </w:pPr>
                            <w:r>
                              <w:rPr>
                                <w:noProof/>
                              </w:rPr>
                              <w:drawing>
                                <wp:inline distT="0" distB="0" distL="0" distR="0" wp14:anchorId="0325872B" wp14:editId="071D2FE6">
                                  <wp:extent cx="3130548" cy="2084705"/>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圖片 45"/>
                                          <pic:cNvPicPr/>
                                        </pic:nvPicPr>
                                        <pic:blipFill rotWithShape="1">
                                          <a:blip r:embed="rId12">
                                            <a:extLst>
                                              <a:ext uri="{28A0092B-C50C-407E-A947-70E740481C1C}">
                                                <a14:useLocalDpi xmlns:a14="http://schemas.microsoft.com/office/drawing/2010/main" val="0"/>
                                              </a:ext>
                                            </a:extLst>
                                          </a:blip>
                                          <a:srcRect l="1746" t="2116" r="1746" b="2108"/>
                                          <a:stretch/>
                                        </pic:blipFill>
                                        <pic:spPr bwMode="auto">
                                          <a:xfrm>
                                            <a:off x="0" y="0"/>
                                            <a:ext cx="3171598" cy="2112041"/>
                                          </a:xfrm>
                                          <a:prstGeom prst="rect">
                                            <a:avLst/>
                                          </a:prstGeom>
                                          <a:ln>
                                            <a:noFill/>
                                          </a:ln>
                                          <a:extLst>
                                            <a:ext uri="{53640926-AAD7-44D8-BBD7-CCE9431645EC}">
                                              <a14:shadowObscured xmlns:a14="http://schemas.microsoft.com/office/drawing/2010/main"/>
                                            </a:ext>
                                          </a:extLst>
                                        </pic:spPr>
                                      </pic:pic>
                                    </a:graphicData>
                                  </a:graphic>
                                </wp:inline>
                              </w:drawing>
                            </w:r>
                          </w:p>
                          <w:p w14:paraId="57F23D46" w14:textId="77777777" w:rsidR="00AF7C50" w:rsidRPr="009B6C91" w:rsidRDefault="00AF7C50" w:rsidP="00AF7C50">
                            <w:pPr>
                              <w:spacing w:line="180" w:lineRule="exact"/>
                              <w:ind w:left="406" w:hanging="406"/>
                              <w:rPr>
                                <w:b/>
                                <w:bCs/>
                                <w:sz w:val="18"/>
                                <w:szCs w:val="18"/>
                              </w:rPr>
                            </w:pPr>
                            <w:r w:rsidRPr="009B6C91">
                              <w:rPr>
                                <w:rFonts w:ascii="標楷體" w:eastAsia="標楷體" w:hAnsi="標楷體"/>
                                <w:sz w:val="18"/>
                                <w:szCs w:val="18"/>
                              </w:rPr>
                              <w:t>資料來源︰</w:t>
                            </w:r>
                            <w:r>
                              <w:rPr>
                                <w:rFonts w:ascii="標楷體" w:eastAsia="標楷體" w:hAnsi="標楷體" w:hint="eastAsia"/>
                                <w:sz w:val="18"/>
                                <w:szCs w:val="18"/>
                              </w:rPr>
                              <w:t>擷取</w:t>
                            </w:r>
                            <w:r w:rsidRPr="009B6C91">
                              <w:rPr>
                                <w:rFonts w:ascii="標楷體" w:eastAsia="標楷體" w:hAnsi="標楷體" w:hint="eastAsia"/>
                                <w:sz w:val="18"/>
                                <w:szCs w:val="18"/>
                              </w:rPr>
                              <w:t>自</w:t>
                            </w:r>
                            <w:r>
                              <w:rPr>
                                <w:rFonts w:ascii="標楷體" w:eastAsia="標楷體" w:hAnsi="標楷體" w:hint="eastAsia"/>
                                <w:sz w:val="18"/>
                                <w:szCs w:val="18"/>
                              </w:rPr>
                              <w:t>行政院網站資料</w:t>
                            </w:r>
                            <w:r w:rsidRPr="009B6C91">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66A8E9B" id="_x0000_s1031" type="#_x0000_t202" style="position:absolute;left:0;text-align:left;margin-left:-8pt;margin-top:585.05pt;width:258.55pt;height:195.8pt;z-index:-251621376;visibility:visible;mso-wrap-style:square;mso-width-percent:0;mso-height-percent:0;mso-wrap-distance-left:2.85pt;mso-wrap-distance-top:0;mso-wrap-distance-right:0;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" stroked="f">
                <v:textbox>
                  <w:txbxContent>
                    <w:p w14:paraId="1B0FE54B" w14:textId="77777777" w:rsidR="00AF7C50" w:rsidRPr="00C14E62" w:rsidRDefault="00AF7C50" w:rsidP="00C14E62">
                      <w:pPr>
                        <w:jc w:val="center"/>
                        <w:rPr>
                          <w:rFonts w:ascii="標楷體" w:eastAsia="標楷體" w:hAnsi="標楷體"/>
                          <w:b/>
                          <w:bCs/>
                          <w:szCs w:val="22"/>
                        </w:rPr>
                      </w:pPr>
                      <w:r w:rsidRPr="00C14E62">
                        <w:rPr>
                          <w:rFonts w:ascii="標楷體" w:eastAsia="標楷體" w:hAnsi="標楷體" w:hint="eastAsia"/>
                          <w:b/>
                          <w:bCs/>
                          <w:szCs w:val="22"/>
                        </w:rPr>
                        <w:t>圖</w:t>
                      </w:r>
                      <w:r w:rsidRPr="00C14E62">
                        <w:rPr>
                          <w:rFonts w:ascii="標楷體" w:eastAsia="標楷體" w:hAnsi="標楷體"/>
                          <w:b/>
                          <w:bCs/>
                          <w:szCs w:val="22"/>
                        </w:rPr>
                        <w:t>3</w:t>
                      </w:r>
                      <w:r w:rsidRPr="00C14E62">
                        <w:rPr>
                          <w:rFonts w:ascii="標楷體" w:eastAsia="標楷體" w:hAnsi="標楷體" w:hint="eastAsia"/>
                          <w:b/>
                          <w:bCs/>
                          <w:szCs w:val="22"/>
                        </w:rPr>
                        <w:t xml:space="preserve">　行人優先交通安全行動綱領</w:t>
                      </w:r>
                    </w:p>
                    <w:p w14:paraId="4BDC27DE" w14:textId="77777777" w:rsidR="00AF7C50" w:rsidRDefault="00AF7C50" w:rsidP="00AF7C50">
                      <w:pPr>
                        <w:ind w:leftChars="-23" w:left="30" w:hanging="85"/>
                        <w:jc w:val="center"/>
                        <w:rPr>
                          <w:noProof/>
                        </w:rPr>
                      </w:pPr>
                      <w:r>
                        <w:rPr>
                          <w:noProof/>
                        </w:rPr>
                        <w:drawing>
                          <wp:inline distT="0" distB="0" distL="0" distR="0" wp14:anchorId="0325872B" wp14:editId="071D2FE6">
                            <wp:extent cx="3130548" cy="2084705"/>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圖片 45"/>
                                    <pic:cNvPicPr/>
                                  </pic:nvPicPr>
                                  <pic:blipFill rotWithShape="1">
                                    <a:blip r:embed="rId13">
                                      <a:extLst>
                                        <a:ext uri="{28A0092B-C50C-407E-A947-70E740481C1C}">
                                          <a14:useLocalDpi xmlns:a14="http://schemas.microsoft.com/office/drawing/2010/main" val="0"/>
                                        </a:ext>
                                      </a:extLst>
                                    </a:blip>
                                    <a:srcRect l="1746" t="2116" r="1746" b="2108"/>
                                    <a:stretch/>
                                  </pic:blipFill>
                                  <pic:spPr bwMode="auto">
                                    <a:xfrm>
                                      <a:off x="0" y="0"/>
                                      <a:ext cx="3171598" cy="2112041"/>
                                    </a:xfrm>
                                    <a:prstGeom prst="rect">
                                      <a:avLst/>
                                    </a:prstGeom>
                                    <a:ln>
                                      <a:noFill/>
                                    </a:ln>
                                    <a:extLst>
                                      <a:ext uri="{53640926-AAD7-44D8-BBD7-CCE9431645EC}">
                                        <a14:shadowObscured xmlns:a14="http://schemas.microsoft.com/office/drawing/2010/main"/>
                                      </a:ext>
                                    </a:extLst>
                                  </pic:spPr>
                                </pic:pic>
                              </a:graphicData>
                            </a:graphic>
                          </wp:inline>
                        </w:drawing>
                      </w:r>
                    </w:p>
                    <w:p w14:paraId="57F23D46" w14:textId="77777777" w:rsidR="00AF7C50" w:rsidRPr="009B6C91" w:rsidRDefault="00AF7C50" w:rsidP="00AF7C50">
                      <w:pPr>
                        <w:spacing w:line="180" w:lineRule="exact"/>
                        <w:ind w:left="406" w:hanging="406"/>
                        <w:rPr>
                          <w:b/>
                          <w:bCs/>
                          <w:sz w:val="18"/>
                          <w:szCs w:val="18"/>
                        </w:rPr>
                      </w:pPr>
                      <w:r w:rsidRPr="009B6C91">
                        <w:rPr>
                          <w:rFonts w:ascii="標楷體" w:eastAsia="標楷體" w:hAnsi="標楷體"/>
                          <w:sz w:val="18"/>
                          <w:szCs w:val="18"/>
                        </w:rPr>
                        <w:t>資料來源︰</w:t>
                      </w:r>
                      <w:r>
                        <w:rPr>
                          <w:rFonts w:ascii="標楷體" w:eastAsia="標楷體" w:hAnsi="標楷體" w:hint="eastAsia"/>
                          <w:sz w:val="18"/>
                          <w:szCs w:val="18"/>
                        </w:rPr>
                        <w:t>擷取</w:t>
                      </w:r>
                      <w:r w:rsidRPr="009B6C91">
                        <w:rPr>
                          <w:rFonts w:ascii="標楷體" w:eastAsia="標楷體" w:hAnsi="標楷體" w:hint="eastAsia"/>
                          <w:sz w:val="18"/>
                          <w:szCs w:val="18"/>
                        </w:rPr>
                        <w:t>自</w:t>
                      </w:r>
                      <w:r>
                        <w:rPr>
                          <w:rFonts w:ascii="標楷體" w:eastAsia="標楷體" w:hAnsi="標楷體" w:hint="eastAsia"/>
                          <w:sz w:val="18"/>
                          <w:szCs w:val="18"/>
                        </w:rPr>
                        <w:t>行政院網站資料</w:t>
                      </w:r>
                      <w:r w:rsidRPr="009B6C91">
                        <w:rPr>
                          <w:rFonts w:ascii="標楷體" w:eastAsia="標楷體" w:hAnsi="標楷體" w:hint="eastAsia"/>
                          <w:sz w:val="18"/>
                          <w:szCs w:val="18"/>
                        </w:rPr>
                        <w:t>。</w:t>
                      </w:r>
                    </w:p>
                  </w:txbxContent>
                </v:textbox>
                <w10:wrap type="tight" anchory="page"/>
              </v:shape>
            </w:pict>
          </mc:Fallback>
        </mc:AlternateContent>
      </w:r>
      <w:r w:rsidRPr="00C7237F">
        <w:rPr>
          <w:rFonts w:hAnsi="標楷體" w:hint="eastAsia"/>
          <w:noProof/>
          <w:kern w:val="0"/>
          <w:sz w:val="28"/>
          <w:szCs w:val="28"/>
        </w:rPr>
        <mc:AlternateContent>
          <mc:Choice Requires="wps">
            <w:drawing>
              <wp:anchor distT="0" distB="0" distL="36195" distR="0" simplePos="0" relativeHeight="251697152" behindDoc="1" locked="0" layoutInCell="1" allowOverlap="1" wp14:anchorId="5CDD0871" wp14:editId="052F866E">
                <wp:simplePos x="0" y="0"/>
                <wp:positionH relativeFrom="column">
                  <wp:posOffset>3134360</wp:posOffset>
                </wp:positionH>
                <wp:positionV relativeFrom="page">
                  <wp:posOffset>7430135</wp:posOffset>
                </wp:positionV>
                <wp:extent cx="3283585" cy="2578100"/>
                <wp:effectExtent l="0" t="0" r="0" b="0"/>
                <wp:wrapTight wrapText="bothSides">
                  <wp:wrapPolygon edited="0">
                    <wp:start x="0" y="0"/>
                    <wp:lineTo x="0" y="21387"/>
                    <wp:lineTo x="21429" y="21387"/>
                    <wp:lineTo x="21429" y="0"/>
                    <wp:lineTo x="0" y="0"/>
                  </wp:wrapPolygon>
                </wp:wrapTight>
                <wp:docPr id="48"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3585" cy="2578100"/>
                        </a:xfrm>
                        <a:prstGeom prst="rect">
                          <a:avLst/>
                        </a:prstGeom>
                        <a:solidFill>
                          <a:srgbClr val="FFFFFF"/>
                        </a:solidFill>
                        <a:ln>
                          <a:noFill/>
                        </a:ln>
                      </wps:spPr>
                      <wps:txbx>
                        <w:txbxContent>
                          <w:p w14:paraId="384317E3" w14:textId="77777777" w:rsidR="00AF7C50" w:rsidRPr="00C14E62" w:rsidRDefault="00AF7C50" w:rsidP="00C14E62">
                            <w:pPr>
                              <w:jc w:val="center"/>
                              <w:rPr>
                                <w:rFonts w:ascii="標楷體" w:eastAsia="標楷體" w:hAnsi="標楷體"/>
                                <w:b/>
                                <w:bCs/>
                                <w:szCs w:val="22"/>
                              </w:rPr>
                            </w:pPr>
                            <w:r w:rsidRPr="00C14E62">
                              <w:rPr>
                                <w:rFonts w:ascii="標楷體" w:eastAsia="標楷體" w:hAnsi="標楷體" w:hint="eastAsia"/>
                                <w:b/>
                                <w:bCs/>
                                <w:szCs w:val="22"/>
                              </w:rPr>
                              <w:t>圖</w:t>
                            </w:r>
                            <w:r w:rsidRPr="00C14E62">
                              <w:rPr>
                                <w:rFonts w:ascii="標楷體" w:eastAsia="標楷體" w:hAnsi="標楷體"/>
                                <w:b/>
                                <w:bCs/>
                                <w:szCs w:val="22"/>
                              </w:rPr>
                              <w:t>4</w:t>
                            </w:r>
                            <w:r w:rsidRPr="00C14E62">
                              <w:rPr>
                                <w:rFonts w:ascii="標楷體" w:eastAsia="標楷體" w:hAnsi="標楷體" w:hint="eastAsia"/>
                                <w:b/>
                                <w:bCs/>
                                <w:szCs w:val="22"/>
                              </w:rPr>
                              <w:t xml:space="preserve">　行人交通安全政策綱領（2023－2027）</w:t>
                            </w:r>
                          </w:p>
                          <w:p w14:paraId="00F82886" w14:textId="77777777" w:rsidR="00AF7C50" w:rsidRDefault="00AF7C50" w:rsidP="00AF7C50">
                            <w:pPr>
                              <w:ind w:leftChars="-23" w:left="30" w:hanging="85"/>
                              <w:jc w:val="center"/>
                              <w:rPr>
                                <w:noProof/>
                              </w:rPr>
                            </w:pPr>
                            <w:r>
                              <w:rPr>
                                <w:noProof/>
                              </w:rPr>
                              <w:drawing>
                                <wp:inline distT="0" distB="0" distL="0" distR="0" wp14:anchorId="249D799C" wp14:editId="78A98079">
                                  <wp:extent cx="3057001" cy="2084832"/>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圖片 53"/>
                                          <pic:cNvPicPr/>
                                        </pic:nvPicPr>
                                        <pic:blipFill rotWithShape="1">
                                          <a:blip r:embed="rId14">
                                            <a:extLst>
                                              <a:ext uri="{28A0092B-C50C-407E-A947-70E740481C1C}">
                                                <a14:useLocalDpi xmlns:a14="http://schemas.microsoft.com/office/drawing/2010/main" val="0"/>
                                              </a:ext>
                                            </a:extLst>
                                          </a:blip>
                                          <a:srcRect l="1763" t="2234" r="1763" b="2234"/>
                                          <a:stretch/>
                                        </pic:blipFill>
                                        <pic:spPr bwMode="auto">
                                          <a:xfrm>
                                            <a:off x="0" y="0"/>
                                            <a:ext cx="3070967" cy="2094357"/>
                                          </a:xfrm>
                                          <a:prstGeom prst="rect">
                                            <a:avLst/>
                                          </a:prstGeom>
                                          <a:ln>
                                            <a:noFill/>
                                          </a:ln>
                                          <a:extLst>
                                            <a:ext uri="{53640926-AAD7-44D8-BBD7-CCE9431645EC}">
                                              <a14:shadowObscured xmlns:a14="http://schemas.microsoft.com/office/drawing/2010/main"/>
                                            </a:ext>
                                          </a:extLst>
                                        </pic:spPr>
                                      </pic:pic>
                                    </a:graphicData>
                                  </a:graphic>
                                </wp:inline>
                              </w:drawing>
                            </w:r>
                          </w:p>
                          <w:p w14:paraId="4B3753FA" w14:textId="77777777" w:rsidR="00AF7C50" w:rsidRPr="009B6C91" w:rsidRDefault="00AF7C50" w:rsidP="00AF7C50">
                            <w:pPr>
                              <w:spacing w:line="180" w:lineRule="exact"/>
                              <w:ind w:left="142" w:hanging="142"/>
                              <w:rPr>
                                <w:b/>
                                <w:bCs/>
                                <w:sz w:val="18"/>
                                <w:szCs w:val="18"/>
                              </w:rPr>
                            </w:pPr>
                            <w:r w:rsidRPr="009B6C91">
                              <w:rPr>
                                <w:rFonts w:ascii="標楷體" w:eastAsia="標楷體" w:hAnsi="標楷體"/>
                                <w:sz w:val="18"/>
                                <w:szCs w:val="18"/>
                              </w:rPr>
                              <w:t>資料來源︰</w:t>
                            </w:r>
                            <w:r>
                              <w:rPr>
                                <w:rFonts w:ascii="標楷體" w:eastAsia="標楷體" w:hAnsi="標楷體" w:hint="eastAsia"/>
                                <w:sz w:val="18"/>
                                <w:szCs w:val="18"/>
                              </w:rPr>
                              <w:t>擷取</w:t>
                            </w:r>
                            <w:r w:rsidRPr="009B6C91">
                              <w:rPr>
                                <w:rFonts w:ascii="標楷體" w:eastAsia="標楷體" w:hAnsi="標楷體" w:hint="eastAsia"/>
                                <w:sz w:val="18"/>
                                <w:szCs w:val="18"/>
                              </w:rPr>
                              <w:t>自</w:t>
                            </w:r>
                            <w:r>
                              <w:rPr>
                                <w:rFonts w:ascii="標楷體" w:eastAsia="標楷體" w:hAnsi="標楷體" w:hint="eastAsia"/>
                                <w:sz w:val="18"/>
                                <w:szCs w:val="18"/>
                              </w:rPr>
                              <w:t>行政院網站資料</w:t>
                            </w:r>
                            <w:r w:rsidRPr="009B6C91">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CDD0871" id="_x0000_s1032" type="#_x0000_t202" style="position:absolute;left:0;text-align:left;margin-left:246.8pt;margin-top:585.05pt;width:258.55pt;height:203pt;z-index:-251619328;visibility:visible;mso-wrap-style:square;mso-width-percent:0;mso-height-percent:0;mso-wrap-distance-left:2.85pt;mso-wrap-distance-top:0;mso-wrap-distance-right:0;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" stroked="f">
                <v:textbox>
                  <w:txbxContent>
                    <w:p w14:paraId="384317E3" w14:textId="77777777" w:rsidR="00AF7C50" w:rsidRPr="00C14E62" w:rsidRDefault="00AF7C50" w:rsidP="00C14E62">
                      <w:pPr>
                        <w:jc w:val="center"/>
                        <w:rPr>
                          <w:rFonts w:ascii="標楷體" w:eastAsia="標楷體" w:hAnsi="標楷體"/>
                          <w:b/>
                          <w:bCs/>
                          <w:szCs w:val="22"/>
                        </w:rPr>
                      </w:pPr>
                      <w:r w:rsidRPr="00C14E62">
                        <w:rPr>
                          <w:rFonts w:ascii="標楷體" w:eastAsia="標楷體" w:hAnsi="標楷體" w:hint="eastAsia"/>
                          <w:b/>
                          <w:bCs/>
                          <w:szCs w:val="22"/>
                        </w:rPr>
                        <w:t>圖</w:t>
                      </w:r>
                      <w:r w:rsidRPr="00C14E62">
                        <w:rPr>
                          <w:rFonts w:ascii="標楷體" w:eastAsia="標楷體" w:hAnsi="標楷體"/>
                          <w:b/>
                          <w:bCs/>
                          <w:szCs w:val="22"/>
                        </w:rPr>
                        <w:t>4</w:t>
                      </w:r>
                      <w:r w:rsidRPr="00C14E62">
                        <w:rPr>
                          <w:rFonts w:ascii="標楷體" w:eastAsia="標楷體" w:hAnsi="標楷體" w:hint="eastAsia"/>
                          <w:b/>
                          <w:bCs/>
                          <w:szCs w:val="22"/>
                        </w:rPr>
                        <w:t xml:space="preserve">　行人交通安全政策綱領（2023－2027）</w:t>
                      </w:r>
                    </w:p>
                    <w:p w14:paraId="00F82886" w14:textId="77777777" w:rsidR="00AF7C50" w:rsidRDefault="00AF7C50" w:rsidP="00AF7C50">
                      <w:pPr>
                        <w:ind w:leftChars="-23" w:left="30" w:hanging="85"/>
                        <w:jc w:val="center"/>
                        <w:rPr>
                          <w:noProof/>
                        </w:rPr>
                      </w:pPr>
                      <w:r>
                        <w:rPr>
                          <w:noProof/>
                        </w:rPr>
                        <w:drawing>
                          <wp:inline distT="0" distB="0" distL="0" distR="0" wp14:anchorId="249D799C" wp14:editId="78A98079">
                            <wp:extent cx="3057001" cy="2084832"/>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圖片 53"/>
                                    <pic:cNvPicPr/>
                                  </pic:nvPicPr>
                                  <pic:blipFill rotWithShape="1">
                                    <a:blip r:embed="rId15">
                                      <a:extLst>
                                        <a:ext uri="{28A0092B-C50C-407E-A947-70E740481C1C}">
                                          <a14:useLocalDpi xmlns:a14="http://schemas.microsoft.com/office/drawing/2010/main" val="0"/>
                                        </a:ext>
                                      </a:extLst>
                                    </a:blip>
                                    <a:srcRect l="1763" t="2234" r="1763" b="2234"/>
                                    <a:stretch/>
                                  </pic:blipFill>
                                  <pic:spPr bwMode="auto">
                                    <a:xfrm>
                                      <a:off x="0" y="0"/>
                                      <a:ext cx="3070967" cy="2094357"/>
                                    </a:xfrm>
                                    <a:prstGeom prst="rect">
                                      <a:avLst/>
                                    </a:prstGeom>
                                    <a:ln>
                                      <a:noFill/>
                                    </a:ln>
                                    <a:extLst>
                                      <a:ext uri="{53640926-AAD7-44D8-BBD7-CCE9431645EC}">
                                        <a14:shadowObscured xmlns:a14="http://schemas.microsoft.com/office/drawing/2010/main"/>
                                      </a:ext>
                                    </a:extLst>
                                  </pic:spPr>
                                </pic:pic>
                              </a:graphicData>
                            </a:graphic>
                          </wp:inline>
                        </w:drawing>
                      </w:r>
                    </w:p>
                    <w:p w14:paraId="4B3753FA" w14:textId="77777777" w:rsidR="00AF7C50" w:rsidRPr="009B6C91" w:rsidRDefault="00AF7C50" w:rsidP="00AF7C50">
                      <w:pPr>
                        <w:spacing w:line="180" w:lineRule="exact"/>
                        <w:ind w:left="142" w:hanging="142"/>
                        <w:rPr>
                          <w:b/>
                          <w:bCs/>
                          <w:sz w:val="18"/>
                          <w:szCs w:val="18"/>
                        </w:rPr>
                      </w:pPr>
                      <w:r w:rsidRPr="009B6C91">
                        <w:rPr>
                          <w:rFonts w:ascii="標楷體" w:eastAsia="標楷體" w:hAnsi="標楷體"/>
                          <w:sz w:val="18"/>
                          <w:szCs w:val="18"/>
                        </w:rPr>
                        <w:t>資料來源︰</w:t>
                      </w:r>
                      <w:r>
                        <w:rPr>
                          <w:rFonts w:ascii="標楷體" w:eastAsia="標楷體" w:hAnsi="標楷體" w:hint="eastAsia"/>
                          <w:sz w:val="18"/>
                          <w:szCs w:val="18"/>
                        </w:rPr>
                        <w:t>擷取</w:t>
                      </w:r>
                      <w:r w:rsidRPr="009B6C91">
                        <w:rPr>
                          <w:rFonts w:ascii="標楷體" w:eastAsia="標楷體" w:hAnsi="標楷體" w:hint="eastAsia"/>
                          <w:sz w:val="18"/>
                          <w:szCs w:val="18"/>
                        </w:rPr>
                        <w:t>自</w:t>
                      </w:r>
                      <w:r>
                        <w:rPr>
                          <w:rFonts w:ascii="標楷體" w:eastAsia="標楷體" w:hAnsi="標楷體" w:hint="eastAsia"/>
                          <w:sz w:val="18"/>
                          <w:szCs w:val="18"/>
                        </w:rPr>
                        <w:t>行政院網站資料</w:t>
                      </w:r>
                      <w:r w:rsidRPr="009B6C91">
                        <w:rPr>
                          <w:rFonts w:ascii="標楷體" w:eastAsia="標楷體" w:hAnsi="標楷體" w:hint="eastAsia"/>
                          <w:sz w:val="18"/>
                          <w:szCs w:val="18"/>
                        </w:rPr>
                        <w:t>。</w:t>
                      </w:r>
                    </w:p>
                  </w:txbxContent>
                </v:textbox>
                <w10:wrap type="tight" anchory="page"/>
              </v:shape>
            </w:pict>
          </mc:Fallback>
        </mc:AlternateContent>
      </w:r>
      <w:r w:rsidR="004A11BB" w:rsidRPr="00C7237F">
        <w:rPr>
          <w:rFonts w:hAnsi="標楷體" w:hint="eastAsia"/>
          <w:bCs/>
          <w:sz w:val="28"/>
          <w:szCs w:val="28"/>
        </w:rPr>
        <w:t>近年道路交通事故頻</w:t>
      </w:r>
      <w:r w:rsidR="000A65AD">
        <w:rPr>
          <w:rFonts w:hAnsi="標楷體" w:hint="eastAsia"/>
          <w:bCs/>
          <w:sz w:val="28"/>
          <w:szCs w:val="28"/>
        </w:rPr>
        <w:t>仍</w:t>
      </w:r>
      <w:r w:rsidR="004A11BB" w:rsidRPr="00C7237F">
        <w:rPr>
          <w:rFonts w:hAnsi="標楷體" w:hint="eastAsia"/>
          <w:bCs/>
          <w:sz w:val="28"/>
          <w:szCs w:val="28"/>
        </w:rPr>
        <w:t>，為提升道路交通安全，行政院及交通部</w:t>
      </w:r>
      <w:r w:rsidR="000A65AD">
        <w:rPr>
          <w:rFonts w:hAnsi="標楷體" w:hint="eastAsia"/>
          <w:bCs/>
          <w:sz w:val="28"/>
          <w:szCs w:val="28"/>
        </w:rPr>
        <w:t>於</w:t>
      </w:r>
      <w:r w:rsidR="004A11BB" w:rsidRPr="00C7237F">
        <w:rPr>
          <w:rFonts w:hAnsi="標楷體" w:hint="eastAsia"/>
          <w:bCs/>
          <w:sz w:val="28"/>
          <w:szCs w:val="28"/>
        </w:rPr>
        <w:t>109至112年陸續提出「運輸政策白皮書」、「高齡者交通事故防制精進計畫」、「強化道路交通安全改善策略」、「21項道路交通安全精進作為」、「行人優先交通安全行動綱領」</w:t>
      </w:r>
      <w:r w:rsidR="008122B6" w:rsidRPr="00C7237F">
        <w:rPr>
          <w:rFonts w:hAnsi="標楷體" w:hint="eastAsia"/>
          <w:sz w:val="28"/>
          <w:szCs w:val="28"/>
        </w:rPr>
        <w:t>（圖3）</w:t>
      </w:r>
      <w:r w:rsidR="004A11BB" w:rsidRPr="00C7237F">
        <w:rPr>
          <w:rFonts w:hAnsi="標楷體" w:hint="eastAsia"/>
          <w:bCs/>
          <w:sz w:val="28"/>
          <w:szCs w:val="28"/>
        </w:rPr>
        <w:t>、「行人交通安全政策綱領（2023－2027）」</w:t>
      </w:r>
      <w:r w:rsidR="008122B6" w:rsidRPr="00C7237F">
        <w:rPr>
          <w:rFonts w:hAnsi="標楷體" w:hint="eastAsia"/>
          <w:sz w:val="28"/>
          <w:szCs w:val="28"/>
        </w:rPr>
        <w:t>（圖4）</w:t>
      </w:r>
      <w:r w:rsidR="004A11BB" w:rsidRPr="00C7237F">
        <w:rPr>
          <w:rFonts w:hAnsi="標楷體" w:hint="eastAsia"/>
          <w:bCs/>
          <w:sz w:val="28"/>
          <w:szCs w:val="28"/>
        </w:rPr>
        <w:t>及「永續提升人行安全計畫」等重大道安政策</w:t>
      </w:r>
      <w:r w:rsidR="000A65AD">
        <w:rPr>
          <w:rFonts w:hAnsi="標楷體" w:hint="eastAsia"/>
          <w:bCs/>
          <w:sz w:val="28"/>
          <w:szCs w:val="28"/>
        </w:rPr>
        <w:t>，</w:t>
      </w:r>
      <w:r w:rsidR="004A4CEF">
        <w:rPr>
          <w:rFonts w:hAnsi="標楷體" w:hint="eastAsia"/>
          <w:bCs/>
          <w:sz w:val="28"/>
          <w:szCs w:val="28"/>
        </w:rPr>
        <w:t>並</w:t>
      </w:r>
      <w:r w:rsidR="000A65AD" w:rsidRPr="00C7237F">
        <w:rPr>
          <w:rFonts w:hAnsi="標楷體" w:hint="eastAsia"/>
          <w:bCs/>
          <w:sz w:val="28"/>
          <w:szCs w:val="28"/>
        </w:rPr>
        <w:t>依政策內容及目標，持續辦理相關改善措施，以提升整體道路交通安全</w:t>
      </w:r>
      <w:r w:rsidR="004A11BB" w:rsidRPr="00C7237F">
        <w:rPr>
          <w:rFonts w:hAnsi="標楷體" w:hint="eastAsia"/>
          <w:bCs/>
          <w:sz w:val="28"/>
          <w:szCs w:val="28"/>
        </w:rPr>
        <w:t>。</w:t>
      </w:r>
      <w:r w:rsidR="00767B2C" w:rsidRPr="00C7237F">
        <w:rPr>
          <w:rFonts w:hAnsi="標楷體" w:hint="eastAsia"/>
          <w:bCs/>
          <w:sz w:val="28"/>
          <w:szCs w:val="28"/>
        </w:rPr>
        <w:t>其中，111年</w:t>
      </w:r>
      <w:r w:rsidR="001831D1">
        <w:rPr>
          <w:rFonts w:hAnsi="標楷體" w:hint="eastAsia"/>
          <w:bCs/>
          <w:sz w:val="28"/>
          <w:szCs w:val="28"/>
        </w:rPr>
        <w:t>度</w:t>
      </w:r>
      <w:r w:rsidR="00767B2C" w:rsidRPr="00C7237F">
        <w:rPr>
          <w:rFonts w:hAnsi="標楷體" w:hint="eastAsia"/>
          <w:bCs/>
          <w:sz w:val="28"/>
          <w:szCs w:val="28"/>
        </w:rPr>
        <w:t>提出之「21項道路交通安全精進作為」，截至111年底止，已改善路口環境</w:t>
      </w:r>
      <w:r w:rsidR="000A65AD" w:rsidRPr="00C7237F">
        <w:rPr>
          <w:rFonts w:hAnsi="標楷體" w:hint="eastAsia"/>
          <w:bCs/>
          <w:sz w:val="28"/>
          <w:szCs w:val="28"/>
        </w:rPr>
        <w:t>1</w:t>
      </w:r>
      <w:r w:rsidR="000A65AD" w:rsidRPr="00C7237F">
        <w:rPr>
          <w:rFonts w:hAnsi="標楷體"/>
          <w:bCs/>
          <w:sz w:val="28"/>
          <w:szCs w:val="28"/>
        </w:rPr>
        <w:t>,</w:t>
      </w:r>
      <w:r w:rsidR="000A65AD" w:rsidRPr="00C7237F">
        <w:rPr>
          <w:rFonts w:hAnsi="標楷體" w:hint="eastAsia"/>
          <w:bCs/>
          <w:sz w:val="28"/>
          <w:szCs w:val="28"/>
        </w:rPr>
        <w:t>331處</w:t>
      </w:r>
      <w:r w:rsidR="008F4AEE">
        <w:rPr>
          <w:rFonts w:hAnsi="標楷體" w:hint="eastAsia"/>
          <w:bCs/>
          <w:sz w:val="28"/>
          <w:szCs w:val="28"/>
        </w:rPr>
        <w:t>、</w:t>
      </w:r>
      <w:r w:rsidR="00767B2C" w:rsidRPr="00C7237F">
        <w:rPr>
          <w:rFonts w:hAnsi="標楷體" w:hint="eastAsia"/>
          <w:bCs/>
          <w:sz w:val="28"/>
          <w:szCs w:val="28"/>
        </w:rPr>
        <w:t>酒駕死亡人數較110年度減少40人等；另112年</w:t>
      </w:r>
      <w:r w:rsidR="001831D1">
        <w:rPr>
          <w:rFonts w:hAnsi="標楷體" w:hint="eastAsia"/>
          <w:bCs/>
          <w:sz w:val="28"/>
          <w:szCs w:val="28"/>
        </w:rPr>
        <w:t>度</w:t>
      </w:r>
      <w:r w:rsidR="00767B2C" w:rsidRPr="00C7237F">
        <w:rPr>
          <w:rFonts w:hAnsi="標楷體" w:hint="eastAsia"/>
          <w:bCs/>
          <w:sz w:val="28"/>
          <w:szCs w:val="28"/>
        </w:rPr>
        <w:t>提出之「行人優先交通安全行動綱領」</w:t>
      </w:r>
      <w:r w:rsidR="00D82D39" w:rsidRPr="00C7237F">
        <w:rPr>
          <w:rFonts w:hAnsi="標楷體" w:hint="eastAsia"/>
          <w:bCs/>
          <w:sz w:val="28"/>
          <w:szCs w:val="28"/>
        </w:rPr>
        <w:t>，</w:t>
      </w:r>
      <w:r w:rsidR="006861A4" w:rsidRPr="00C7237F">
        <w:rPr>
          <w:rFonts w:hAnsi="標楷體" w:hint="eastAsia"/>
          <w:bCs/>
          <w:sz w:val="28"/>
          <w:szCs w:val="28"/>
        </w:rPr>
        <w:t>截至112年底止，</w:t>
      </w:r>
      <w:r w:rsidR="00D82D39" w:rsidRPr="00C7237F">
        <w:rPr>
          <w:rFonts w:hAnsi="標楷體" w:hint="eastAsia"/>
          <w:bCs/>
          <w:sz w:val="28"/>
          <w:szCs w:val="28"/>
        </w:rPr>
        <w:t>已改善人行道</w:t>
      </w:r>
      <w:r w:rsidR="000A65AD" w:rsidRPr="00C7237F">
        <w:rPr>
          <w:rFonts w:hAnsi="標楷體" w:hint="eastAsia"/>
          <w:bCs/>
          <w:sz w:val="28"/>
          <w:szCs w:val="28"/>
        </w:rPr>
        <w:t>167.79公里</w:t>
      </w:r>
      <w:r w:rsidR="00D82D39" w:rsidRPr="00C7237F">
        <w:rPr>
          <w:rFonts w:hAnsi="標楷體" w:hint="eastAsia"/>
          <w:bCs/>
          <w:sz w:val="28"/>
          <w:szCs w:val="28"/>
        </w:rPr>
        <w:t>、減少路側障礙物</w:t>
      </w:r>
      <w:r w:rsidR="000A65AD" w:rsidRPr="00C7237F">
        <w:rPr>
          <w:rFonts w:hAnsi="標楷體" w:hint="eastAsia"/>
          <w:bCs/>
          <w:sz w:val="28"/>
          <w:szCs w:val="28"/>
        </w:rPr>
        <w:t>522處</w:t>
      </w:r>
      <w:r w:rsidR="00D82D39" w:rsidRPr="00C7237F">
        <w:rPr>
          <w:rFonts w:hAnsi="標楷體" w:hint="eastAsia"/>
          <w:bCs/>
          <w:sz w:val="28"/>
          <w:szCs w:val="28"/>
        </w:rPr>
        <w:t>、補助高級中學以下學校</w:t>
      </w:r>
      <w:r w:rsidR="000A65AD" w:rsidRPr="00C7237F">
        <w:rPr>
          <w:rFonts w:hAnsi="標楷體" w:hint="eastAsia"/>
          <w:bCs/>
          <w:sz w:val="28"/>
          <w:szCs w:val="28"/>
        </w:rPr>
        <w:t>728所</w:t>
      </w:r>
      <w:r w:rsidR="00D82D39" w:rsidRPr="00C7237F">
        <w:rPr>
          <w:rFonts w:hAnsi="標楷體" w:hint="eastAsia"/>
          <w:bCs/>
          <w:sz w:val="28"/>
          <w:szCs w:val="28"/>
        </w:rPr>
        <w:t>實施交通安全課程、參與機車駕訓班</w:t>
      </w:r>
      <w:r w:rsidR="000A65AD" w:rsidRPr="00C7237F">
        <w:rPr>
          <w:rFonts w:hAnsi="標楷體" w:hint="eastAsia"/>
          <w:bCs/>
          <w:sz w:val="28"/>
          <w:szCs w:val="28"/>
        </w:rPr>
        <w:t>3萬5</w:t>
      </w:r>
      <w:r w:rsidR="000A65AD" w:rsidRPr="00C7237F">
        <w:rPr>
          <w:rFonts w:hAnsi="標楷體"/>
          <w:bCs/>
          <w:sz w:val="28"/>
          <w:szCs w:val="28"/>
        </w:rPr>
        <w:t>,276</w:t>
      </w:r>
      <w:r w:rsidR="000A65AD" w:rsidRPr="00C7237F">
        <w:rPr>
          <w:rFonts w:hAnsi="標楷體" w:hint="eastAsia"/>
          <w:bCs/>
          <w:sz w:val="28"/>
          <w:szCs w:val="28"/>
        </w:rPr>
        <w:t>人</w:t>
      </w:r>
      <w:r w:rsidR="00D82D39" w:rsidRPr="00C7237F">
        <w:rPr>
          <w:rFonts w:hAnsi="標楷體" w:hint="eastAsia"/>
          <w:bCs/>
          <w:sz w:val="28"/>
          <w:szCs w:val="28"/>
        </w:rPr>
        <w:t>及</w:t>
      </w:r>
      <w:r w:rsidR="006861A4" w:rsidRPr="00C7237F">
        <w:rPr>
          <w:rFonts w:hAnsi="標楷體" w:hint="eastAsia"/>
          <w:bCs/>
          <w:sz w:val="28"/>
          <w:szCs w:val="28"/>
        </w:rPr>
        <w:t>機車道路駕駛訓練</w:t>
      </w:r>
      <w:r w:rsidR="000A65AD" w:rsidRPr="00C7237F">
        <w:rPr>
          <w:rFonts w:hAnsi="標楷體" w:hint="eastAsia"/>
          <w:bCs/>
          <w:sz w:val="28"/>
          <w:szCs w:val="28"/>
        </w:rPr>
        <w:t>2,040人</w:t>
      </w:r>
      <w:r w:rsidR="006861A4" w:rsidRPr="00C7237F">
        <w:rPr>
          <w:rFonts w:hAnsi="標楷體" w:hint="eastAsia"/>
          <w:bCs/>
          <w:sz w:val="28"/>
          <w:szCs w:val="28"/>
        </w:rPr>
        <w:t>等</w:t>
      </w:r>
      <w:r w:rsidR="000A65AD">
        <w:rPr>
          <w:rFonts w:hAnsi="標楷體" w:hint="eastAsia"/>
          <w:bCs/>
          <w:sz w:val="28"/>
          <w:szCs w:val="28"/>
        </w:rPr>
        <w:t>。</w:t>
      </w:r>
    </w:p>
    <w:p w14:paraId="2B2E05EE" w14:textId="1BDC4CC7" w:rsidR="00C82DB3" w:rsidRPr="00C7237F" w:rsidRDefault="004A4CEF" w:rsidP="00E84483">
      <w:pPr>
        <w:pStyle w:val="ac"/>
        <w:overflowPunct w:val="0"/>
        <w:adjustRightInd w:val="0"/>
        <w:snapToGrid w:val="0"/>
        <w:spacing w:line="506" w:lineRule="exact"/>
        <w:ind w:firstLine="560"/>
        <w:rPr>
          <w:rFonts w:hAnsi="標楷體"/>
          <w:bCs/>
          <w:sz w:val="28"/>
          <w:szCs w:val="28"/>
        </w:rPr>
      </w:pPr>
      <w:r w:rsidRPr="00C7237F">
        <w:rPr>
          <w:rFonts w:hAnsi="標楷體" w:hint="eastAsia"/>
          <w:bCs/>
          <w:sz w:val="28"/>
          <w:szCs w:val="28"/>
        </w:rPr>
        <w:lastRenderedPageBreak/>
        <w:t>另</w:t>
      </w:r>
      <w:r w:rsidR="00452ED6">
        <w:rPr>
          <w:rFonts w:hAnsi="標楷體" w:hint="eastAsia"/>
          <w:bCs/>
          <w:sz w:val="28"/>
          <w:szCs w:val="28"/>
        </w:rPr>
        <w:t>行政院</w:t>
      </w:r>
      <w:r w:rsidRPr="00C7237F">
        <w:rPr>
          <w:rFonts w:hAnsi="標楷體" w:hint="eastAsia"/>
          <w:bCs/>
          <w:sz w:val="28"/>
          <w:szCs w:val="28"/>
        </w:rPr>
        <w:t>於112年11月8日公布中央道路交通安全會報設置要點，期提升道路交通安全層級，由</w:t>
      </w:r>
      <w:r w:rsidR="00452ED6">
        <w:rPr>
          <w:rFonts w:hAnsi="標楷體" w:hint="eastAsia"/>
          <w:bCs/>
          <w:sz w:val="28"/>
          <w:szCs w:val="28"/>
        </w:rPr>
        <w:t>該院</w:t>
      </w:r>
      <w:r w:rsidRPr="00C7237F">
        <w:rPr>
          <w:rFonts w:hAnsi="標楷體" w:hint="eastAsia"/>
          <w:bCs/>
          <w:sz w:val="28"/>
          <w:szCs w:val="28"/>
        </w:rPr>
        <w:t>加強策劃、協調及凝聚各級政府力量，推動全國道路交通安全事務。</w:t>
      </w:r>
      <w:r w:rsidR="004A11BB" w:rsidRPr="00C7237F">
        <w:rPr>
          <w:rFonts w:hAnsi="標楷體" w:hint="eastAsia"/>
          <w:bCs/>
          <w:sz w:val="28"/>
          <w:szCs w:val="28"/>
        </w:rPr>
        <w:t>又</w:t>
      </w:r>
      <w:r w:rsidR="00452ED6">
        <w:rPr>
          <w:rFonts w:hAnsi="標楷體" w:hint="eastAsia"/>
          <w:bCs/>
          <w:sz w:val="28"/>
          <w:szCs w:val="28"/>
        </w:rPr>
        <w:t>政府</w:t>
      </w:r>
      <w:r w:rsidR="004A11BB" w:rsidRPr="00C7237F">
        <w:rPr>
          <w:rFonts w:hAnsi="標楷體" w:hint="eastAsia"/>
          <w:bCs/>
          <w:sz w:val="28"/>
          <w:szCs w:val="28"/>
        </w:rPr>
        <w:t>為確立道路交通安全基本政策及推動體制，達成道路交通事故零死亡願景，於112年12月15日公布道路交通安全基本法，以人、車、路、汽車運輸業、教育、執法、緊急醫療救護、保險及研發等9大面向為核心，推動道安改善工作，並自113年1月1日施行</w:t>
      </w:r>
      <w:r w:rsidR="00F44FD3">
        <w:rPr>
          <w:rFonts w:hAnsi="標楷體" w:hint="eastAsia"/>
          <w:bCs/>
          <w:sz w:val="28"/>
          <w:szCs w:val="28"/>
        </w:rPr>
        <w:t>。</w:t>
      </w:r>
      <w:r w:rsidR="004A11BB" w:rsidRPr="00C7237F">
        <w:rPr>
          <w:rFonts w:hAnsi="標楷體" w:hint="eastAsia"/>
          <w:bCs/>
          <w:sz w:val="28"/>
          <w:szCs w:val="28"/>
        </w:rPr>
        <w:t>交通部</w:t>
      </w:r>
      <w:r w:rsidR="00F44FD3">
        <w:rPr>
          <w:rFonts w:hAnsi="標楷體" w:hint="eastAsia"/>
          <w:bCs/>
          <w:sz w:val="28"/>
          <w:szCs w:val="28"/>
        </w:rPr>
        <w:t>則依據</w:t>
      </w:r>
      <w:r w:rsidR="00F44FD3" w:rsidRPr="00C7237F">
        <w:rPr>
          <w:rFonts w:hAnsi="標楷體" w:hint="eastAsia"/>
          <w:bCs/>
          <w:sz w:val="28"/>
          <w:szCs w:val="28"/>
        </w:rPr>
        <w:t>道路交通安全基本法</w:t>
      </w:r>
      <w:r w:rsidR="004A11BB" w:rsidRPr="00C7237F">
        <w:rPr>
          <w:rFonts w:hAnsi="標楷體" w:hint="eastAsia"/>
          <w:bCs/>
          <w:sz w:val="28"/>
          <w:szCs w:val="28"/>
        </w:rPr>
        <w:t>每4年研提「國家道路交通安全綱要計畫」，作為中央目的事業主管機關訂定「年度道路交通安全推動計畫」及地方政府訂定「年度道路交通安全執行計畫」之依據，各機關依權責推動相關安全改善措施。經查「國家道路交通安全綱要計畫（113至116年）」</w:t>
      </w:r>
      <w:r w:rsidR="002C6E05" w:rsidRPr="00C7237F">
        <w:rPr>
          <w:rFonts w:hAnsi="標楷體" w:hint="eastAsia"/>
          <w:sz w:val="28"/>
          <w:szCs w:val="28"/>
        </w:rPr>
        <w:t>（下稱</w:t>
      </w:r>
      <w:r w:rsidR="00BA00B5" w:rsidRPr="00C7237F">
        <w:rPr>
          <w:rFonts w:hAnsi="標楷體" w:hint="eastAsia"/>
          <w:sz w:val="28"/>
          <w:szCs w:val="28"/>
        </w:rPr>
        <w:t>道安</w:t>
      </w:r>
      <w:r w:rsidR="002C6E05" w:rsidRPr="00C7237F">
        <w:rPr>
          <w:rFonts w:hAnsi="標楷體" w:hint="eastAsia"/>
          <w:sz w:val="28"/>
          <w:szCs w:val="28"/>
        </w:rPr>
        <w:t>綱要計畫），</w:t>
      </w:r>
      <w:r w:rsidR="00FB321D" w:rsidRPr="00C7237F">
        <w:rPr>
          <w:rFonts w:hAnsi="標楷體" w:hint="eastAsia"/>
          <w:bCs/>
          <w:sz w:val="28"/>
          <w:szCs w:val="28"/>
        </w:rPr>
        <w:t>已綜整近年我國道路交通事故趨勢及參考國際發展</w:t>
      </w:r>
      <w:r w:rsidR="00175EF9" w:rsidRPr="00C7237F">
        <w:rPr>
          <w:rFonts w:hAnsi="標楷體" w:hint="eastAsia"/>
          <w:bCs/>
          <w:sz w:val="28"/>
          <w:szCs w:val="28"/>
        </w:rPr>
        <w:t>，</w:t>
      </w:r>
      <w:r w:rsidR="00FB321D" w:rsidRPr="00C7237F">
        <w:rPr>
          <w:rFonts w:hAnsi="標楷體" w:hint="eastAsia"/>
          <w:bCs/>
          <w:sz w:val="28"/>
          <w:szCs w:val="28"/>
        </w:rPr>
        <w:t>區分人、車、路、運輸業及整體等</w:t>
      </w:r>
      <w:r w:rsidR="00C14068" w:rsidRPr="00C7237F">
        <w:rPr>
          <w:rFonts w:hAnsi="標楷體" w:hint="eastAsia"/>
          <w:bCs/>
          <w:sz w:val="28"/>
          <w:szCs w:val="28"/>
        </w:rPr>
        <w:t>道安重點課題</w:t>
      </w:r>
      <w:r w:rsidR="00FB321D" w:rsidRPr="00C7237F">
        <w:rPr>
          <w:rFonts w:hAnsi="標楷體" w:hint="eastAsia"/>
          <w:bCs/>
          <w:sz w:val="28"/>
          <w:szCs w:val="28"/>
        </w:rPr>
        <w:t>，</w:t>
      </w:r>
      <w:r w:rsidR="00175EF9" w:rsidRPr="00C7237F">
        <w:rPr>
          <w:rFonts w:hAnsi="標楷體" w:hint="eastAsia"/>
          <w:bCs/>
          <w:sz w:val="28"/>
          <w:szCs w:val="28"/>
        </w:rPr>
        <w:t>研提9大政策面向，</w:t>
      </w:r>
      <w:r w:rsidR="00C14068" w:rsidRPr="00C7237F">
        <w:rPr>
          <w:rFonts w:hAnsi="標楷體" w:hint="eastAsia"/>
          <w:bCs/>
          <w:sz w:val="28"/>
          <w:szCs w:val="28"/>
        </w:rPr>
        <w:t>並將9大政策與道路交通安全基本法相互扣合</w:t>
      </w:r>
      <w:r w:rsidR="00175EF9" w:rsidRPr="00C7237F">
        <w:rPr>
          <w:rFonts w:hAnsi="標楷體" w:hint="eastAsia"/>
          <w:bCs/>
          <w:sz w:val="28"/>
          <w:szCs w:val="28"/>
        </w:rPr>
        <w:t>，</w:t>
      </w:r>
      <w:r w:rsidR="00F81C51" w:rsidRPr="00C7237F">
        <w:rPr>
          <w:rFonts w:hAnsi="標楷體" w:hint="eastAsia"/>
          <w:bCs/>
          <w:sz w:val="28"/>
          <w:szCs w:val="28"/>
        </w:rPr>
        <w:t>分別就工程、教育宣導、監理、執法及其他等5大主軸，</w:t>
      </w:r>
      <w:r w:rsidR="00C14068" w:rsidRPr="00C7237F">
        <w:rPr>
          <w:rFonts w:hAnsi="標楷體" w:hint="eastAsia"/>
          <w:bCs/>
          <w:sz w:val="28"/>
          <w:szCs w:val="28"/>
        </w:rPr>
        <w:t>提出30項策略項目、33項行動計畫</w:t>
      </w:r>
      <w:r w:rsidR="001831D1">
        <w:rPr>
          <w:rFonts w:hAnsi="標楷體" w:hint="eastAsia"/>
          <w:bCs/>
          <w:sz w:val="28"/>
          <w:szCs w:val="28"/>
        </w:rPr>
        <w:t>；</w:t>
      </w:r>
      <w:r w:rsidR="00A55075">
        <w:rPr>
          <w:rFonts w:hAnsi="標楷體" w:hint="eastAsia"/>
          <w:bCs/>
          <w:sz w:val="28"/>
          <w:szCs w:val="28"/>
        </w:rPr>
        <w:t>又</w:t>
      </w:r>
      <w:r w:rsidR="00175EF9" w:rsidRPr="00C7237F">
        <w:rPr>
          <w:rFonts w:hAnsi="標楷體" w:hint="eastAsia"/>
          <w:bCs/>
          <w:sz w:val="28"/>
          <w:szCs w:val="28"/>
        </w:rPr>
        <w:t>為加速實現道路交通事故零死亡願景，</w:t>
      </w:r>
      <w:r w:rsidR="004A11BB" w:rsidRPr="00C7237F">
        <w:rPr>
          <w:rFonts w:hAnsi="標楷體" w:hint="eastAsia"/>
          <w:bCs/>
          <w:sz w:val="28"/>
          <w:szCs w:val="28"/>
        </w:rPr>
        <w:t>以112年為基準年，訂定116年</w:t>
      </w:r>
      <w:r w:rsidR="001831D1">
        <w:rPr>
          <w:rFonts w:hAnsi="標楷體" w:hint="eastAsia"/>
          <w:bCs/>
          <w:sz w:val="28"/>
          <w:szCs w:val="28"/>
        </w:rPr>
        <w:t>度</w:t>
      </w:r>
      <w:r w:rsidR="004A11BB" w:rsidRPr="00C7237F">
        <w:rPr>
          <w:rFonts w:hAnsi="標楷體" w:hint="eastAsia"/>
          <w:bCs/>
          <w:sz w:val="28"/>
          <w:szCs w:val="28"/>
        </w:rPr>
        <w:t>「整體死亡人數下降18％」及「行人死亡人數下降30％」之階段性目標，以達</w:t>
      </w:r>
      <w:r w:rsidR="008F4AEE">
        <w:rPr>
          <w:rFonts w:hAnsi="標楷體" w:hint="eastAsia"/>
          <w:bCs/>
          <w:sz w:val="28"/>
          <w:szCs w:val="28"/>
        </w:rPr>
        <w:t>成</w:t>
      </w:r>
      <w:r w:rsidR="004A11BB" w:rsidRPr="00C7237F">
        <w:rPr>
          <w:rFonts w:hAnsi="標楷體" w:hint="eastAsia"/>
          <w:bCs/>
          <w:sz w:val="28"/>
          <w:szCs w:val="28"/>
        </w:rPr>
        <w:t>119年</w:t>
      </w:r>
      <w:r w:rsidR="001831D1">
        <w:rPr>
          <w:rFonts w:hAnsi="標楷體" w:hint="eastAsia"/>
          <w:bCs/>
          <w:sz w:val="28"/>
          <w:szCs w:val="28"/>
        </w:rPr>
        <w:t>度</w:t>
      </w:r>
      <w:r w:rsidR="004A11BB" w:rsidRPr="00C7237F">
        <w:rPr>
          <w:rFonts w:hAnsi="標楷體" w:hint="eastAsia"/>
          <w:bCs/>
          <w:sz w:val="28"/>
          <w:szCs w:val="28"/>
        </w:rPr>
        <w:t>「整體死亡人數下降30％」及「行人死亡人數下降50％」之中程目標。</w:t>
      </w:r>
    </w:p>
    <w:p w14:paraId="7ABAA9DB" w14:textId="03C1B86C" w:rsidR="006015E1" w:rsidRPr="00C7237F" w:rsidRDefault="006015E1" w:rsidP="00F54354">
      <w:pPr>
        <w:pStyle w:val="ac"/>
        <w:numPr>
          <w:ilvl w:val="0"/>
          <w:numId w:val="33"/>
        </w:numPr>
        <w:overflowPunct w:val="0"/>
        <w:adjustRightInd w:val="0"/>
        <w:snapToGrid w:val="0"/>
        <w:spacing w:beforeLines="50" w:before="120" w:afterLines="50" w:after="120" w:line="510" w:lineRule="exact"/>
        <w:ind w:left="0" w:firstLineChars="100" w:firstLine="320"/>
        <w:rPr>
          <w:rFonts w:hAnsi="標楷體"/>
          <w:b/>
          <w:sz w:val="32"/>
          <w:szCs w:val="28"/>
        </w:rPr>
      </w:pPr>
      <w:r w:rsidRPr="00C7237F">
        <w:rPr>
          <w:rFonts w:hAnsi="標楷體" w:hint="eastAsia"/>
          <w:b/>
          <w:sz w:val="32"/>
          <w:szCs w:val="28"/>
        </w:rPr>
        <w:t>政府推動交通安全改善措施執行結果</w:t>
      </w:r>
    </w:p>
    <w:p w14:paraId="3D13260F" w14:textId="41639A5A" w:rsidR="00331EA0" w:rsidRPr="00732C9A" w:rsidRDefault="00904FE6" w:rsidP="00E84483">
      <w:pPr>
        <w:pStyle w:val="ac"/>
        <w:overflowPunct w:val="0"/>
        <w:spacing w:beforeLines="20" w:before="48" w:line="506" w:lineRule="exact"/>
        <w:ind w:firstLine="552"/>
        <w:rPr>
          <w:rFonts w:hAnsi="標楷體"/>
          <w:bCs/>
          <w:spacing w:val="-2"/>
          <w:sz w:val="28"/>
          <w:szCs w:val="28"/>
        </w:rPr>
      </w:pPr>
      <w:r w:rsidRPr="00732C9A">
        <w:rPr>
          <w:rFonts w:hAnsi="標楷體" w:hint="eastAsia"/>
          <w:spacing w:val="-2"/>
          <w:sz w:val="28"/>
          <w:szCs w:val="28"/>
        </w:rPr>
        <w:t>政府為持續改善道路交通安全，業已推動</w:t>
      </w:r>
      <w:r w:rsidR="009533C8" w:rsidRPr="00732C9A">
        <w:rPr>
          <w:rFonts w:hAnsi="標楷體" w:hint="eastAsia"/>
          <w:spacing w:val="-2"/>
          <w:sz w:val="28"/>
          <w:szCs w:val="28"/>
        </w:rPr>
        <w:t>多項道路交通安全改善措施，並逐步完善法規，提升道路交通安全位階，以期降低交通事故傷亡情形。</w:t>
      </w:r>
      <w:r w:rsidR="004A11BB" w:rsidRPr="00732C9A">
        <w:rPr>
          <w:rFonts w:hAnsi="標楷體" w:hint="eastAsia"/>
          <w:bCs/>
          <w:spacing w:val="-2"/>
          <w:sz w:val="28"/>
          <w:szCs w:val="28"/>
        </w:rPr>
        <w:t>據</w:t>
      </w:r>
      <w:r w:rsidR="00997C71" w:rsidRPr="00732C9A">
        <w:rPr>
          <w:rFonts w:hAnsi="標楷體" w:hint="eastAsia"/>
          <w:bCs/>
          <w:spacing w:val="-2"/>
          <w:sz w:val="28"/>
          <w:szCs w:val="28"/>
        </w:rPr>
        <w:t>交通部統計查詢網</w:t>
      </w:r>
      <w:r w:rsidR="004A11BB" w:rsidRPr="00732C9A">
        <w:rPr>
          <w:rFonts w:hAnsi="標楷體" w:hint="eastAsia"/>
          <w:bCs/>
          <w:spacing w:val="-2"/>
          <w:sz w:val="28"/>
          <w:szCs w:val="28"/>
        </w:rPr>
        <w:t>公布之統計資料</w:t>
      </w:r>
      <w:r w:rsidR="00F54354" w:rsidRPr="00732C9A">
        <w:rPr>
          <w:rFonts w:hAnsi="標楷體" w:hint="eastAsia"/>
          <w:bCs/>
          <w:spacing w:val="-2"/>
          <w:sz w:val="28"/>
          <w:szCs w:val="28"/>
        </w:rPr>
        <w:t>顯示</w:t>
      </w:r>
      <w:r w:rsidR="004A11BB" w:rsidRPr="00732C9A">
        <w:rPr>
          <w:rFonts w:hAnsi="標楷體" w:hint="eastAsia"/>
          <w:bCs/>
          <w:spacing w:val="-2"/>
          <w:sz w:val="28"/>
          <w:szCs w:val="28"/>
        </w:rPr>
        <w:t>，112年度道路交通事故計40萬2,926件，造成53萬9,535人受傷及3,023人死亡</w:t>
      </w:r>
      <w:r w:rsidR="00C21A19">
        <w:rPr>
          <w:rFonts w:hAnsi="標楷體" w:hint="eastAsia"/>
          <w:bCs/>
          <w:spacing w:val="-2"/>
          <w:sz w:val="28"/>
          <w:szCs w:val="28"/>
        </w:rPr>
        <w:t>（</w:t>
      </w:r>
      <w:r w:rsidR="007E1EA3" w:rsidRPr="00732C9A">
        <w:rPr>
          <w:rFonts w:hAnsi="標楷體" w:hint="eastAsia"/>
          <w:bCs/>
          <w:spacing w:val="-2"/>
          <w:sz w:val="28"/>
          <w:szCs w:val="28"/>
        </w:rPr>
        <w:t>圖5</w:t>
      </w:r>
      <w:r w:rsidR="00C21A19">
        <w:rPr>
          <w:rFonts w:hAnsi="標楷體" w:hint="eastAsia"/>
          <w:bCs/>
          <w:spacing w:val="-2"/>
          <w:sz w:val="28"/>
          <w:szCs w:val="28"/>
        </w:rPr>
        <w:t>）</w:t>
      </w:r>
      <w:r w:rsidR="004A11BB" w:rsidRPr="00732C9A">
        <w:rPr>
          <w:rFonts w:hAnsi="標楷體" w:hint="eastAsia"/>
          <w:bCs/>
          <w:spacing w:val="-2"/>
          <w:sz w:val="28"/>
          <w:szCs w:val="28"/>
        </w:rPr>
        <w:t>，死亡人數雖較111年度減少41人，仍未</w:t>
      </w:r>
      <w:r w:rsidR="00250E4A">
        <w:rPr>
          <w:rFonts w:hAnsi="標楷體" w:hint="eastAsia"/>
          <w:bCs/>
          <w:spacing w:val="-2"/>
          <w:sz w:val="28"/>
          <w:szCs w:val="28"/>
        </w:rPr>
        <w:t>達</w:t>
      </w:r>
      <w:r w:rsidR="004A11BB" w:rsidRPr="00732C9A">
        <w:rPr>
          <w:rFonts w:hAnsi="標楷體" w:hint="eastAsia"/>
          <w:bCs/>
          <w:spacing w:val="-2"/>
          <w:sz w:val="28"/>
          <w:szCs w:val="28"/>
        </w:rPr>
        <w:t>第14期道安方案所訂降至2,814人以下之目標；依年齡別分析，除12歲以下兒童外，各年齡層之死亡人數均較111年度減少，惟112年度</w:t>
      </w:r>
      <w:bookmarkStart w:id="3" w:name="_Hlk170197767"/>
      <w:r w:rsidR="004A11BB" w:rsidRPr="00732C9A">
        <w:rPr>
          <w:rFonts w:hAnsi="標楷體" w:hint="eastAsia"/>
          <w:bCs/>
          <w:spacing w:val="-2"/>
          <w:sz w:val="28"/>
          <w:szCs w:val="28"/>
        </w:rPr>
        <w:t>65歲以上高齡者</w:t>
      </w:r>
      <w:bookmarkEnd w:id="3"/>
      <w:r w:rsidR="004A11BB" w:rsidRPr="00732C9A">
        <w:rPr>
          <w:rFonts w:hAnsi="標楷體" w:hint="eastAsia"/>
          <w:bCs/>
          <w:spacing w:val="-2"/>
          <w:sz w:val="28"/>
          <w:szCs w:val="28"/>
        </w:rPr>
        <w:t>死亡人數占比達42.2</w:t>
      </w:r>
      <w:r w:rsidR="00DA39C0" w:rsidRPr="00732C9A">
        <w:rPr>
          <w:rFonts w:hAnsi="標楷體"/>
          <w:bCs/>
          <w:spacing w:val="-2"/>
          <w:sz w:val="28"/>
          <w:szCs w:val="28"/>
        </w:rPr>
        <w:t>4</w:t>
      </w:r>
      <w:r w:rsidR="004A11BB" w:rsidRPr="00732C9A">
        <w:rPr>
          <w:rFonts w:hAnsi="標楷體" w:hint="eastAsia"/>
          <w:bCs/>
          <w:spacing w:val="-2"/>
          <w:sz w:val="28"/>
          <w:szCs w:val="28"/>
        </w:rPr>
        <w:t>％，仍較110年度之38.76％及111年度之41.87％增加</w:t>
      </w:r>
      <w:r w:rsidR="00C21A19">
        <w:rPr>
          <w:rFonts w:hAnsi="標楷體" w:hint="eastAsia"/>
          <w:spacing w:val="-2"/>
          <w:sz w:val="28"/>
          <w:szCs w:val="28"/>
        </w:rPr>
        <w:t>（</w:t>
      </w:r>
      <w:r w:rsidR="00343581" w:rsidRPr="00732C9A">
        <w:rPr>
          <w:rFonts w:hAnsi="標楷體" w:hint="eastAsia"/>
          <w:spacing w:val="-2"/>
          <w:sz w:val="28"/>
          <w:szCs w:val="28"/>
        </w:rPr>
        <w:t>表2</w:t>
      </w:r>
      <w:r w:rsidR="00C21A19">
        <w:rPr>
          <w:rFonts w:hAnsi="標楷體" w:hint="eastAsia"/>
          <w:spacing w:val="-2"/>
          <w:sz w:val="28"/>
          <w:szCs w:val="28"/>
        </w:rPr>
        <w:t>）</w:t>
      </w:r>
      <w:r w:rsidR="00A55075">
        <w:rPr>
          <w:rFonts w:hAnsi="標楷體" w:hint="eastAsia"/>
          <w:bCs/>
          <w:spacing w:val="-2"/>
          <w:sz w:val="28"/>
          <w:szCs w:val="28"/>
        </w:rPr>
        <w:t>；</w:t>
      </w:r>
      <w:r w:rsidR="00F54354" w:rsidRPr="00732C9A">
        <w:rPr>
          <w:rFonts w:hAnsi="標楷體" w:hint="eastAsia"/>
          <w:spacing w:val="-2"/>
          <w:sz w:val="28"/>
          <w:szCs w:val="28"/>
        </w:rPr>
        <w:t>另依駕乘車種分析，以駕乘機車</w:t>
      </w:r>
      <w:r w:rsidR="00D51F89" w:rsidRPr="00732C9A">
        <w:rPr>
          <w:rFonts w:hAnsi="標楷體" w:hint="eastAsia"/>
          <w:spacing w:val="-2"/>
          <w:sz w:val="28"/>
          <w:szCs w:val="28"/>
        </w:rPr>
        <w:t>、乘客</w:t>
      </w:r>
      <w:r w:rsidR="00F54354" w:rsidRPr="00732C9A">
        <w:rPr>
          <w:rFonts w:hAnsi="標楷體" w:hint="eastAsia"/>
          <w:spacing w:val="-2"/>
          <w:sz w:val="28"/>
          <w:szCs w:val="28"/>
        </w:rPr>
        <w:t>及</w:t>
      </w:r>
      <w:r w:rsidR="00D51F89" w:rsidRPr="00732C9A">
        <w:rPr>
          <w:rFonts w:hAnsi="標楷體" w:hint="eastAsia"/>
          <w:spacing w:val="-2"/>
          <w:sz w:val="28"/>
          <w:szCs w:val="28"/>
        </w:rPr>
        <w:t>自行車</w:t>
      </w:r>
      <w:r w:rsidR="00F54354" w:rsidRPr="00732C9A">
        <w:rPr>
          <w:rFonts w:hAnsi="標楷體" w:hint="eastAsia"/>
          <w:spacing w:val="-2"/>
          <w:sz w:val="28"/>
          <w:szCs w:val="28"/>
        </w:rPr>
        <w:t>發生交通事故造成傷亡為</w:t>
      </w:r>
      <w:r w:rsidR="00452ED6">
        <w:rPr>
          <w:rFonts w:hAnsi="標楷體" w:hint="eastAsia"/>
          <w:spacing w:val="-2"/>
          <w:sz w:val="28"/>
          <w:szCs w:val="28"/>
        </w:rPr>
        <w:t>主</w:t>
      </w:r>
      <w:r w:rsidR="00F54354" w:rsidRPr="00732C9A">
        <w:rPr>
          <w:rFonts w:hAnsi="標楷體" w:hint="eastAsia"/>
          <w:spacing w:val="-2"/>
          <w:sz w:val="28"/>
          <w:szCs w:val="28"/>
        </w:rPr>
        <w:t>，其中大貨車、小貨車、特種車、機車</w:t>
      </w:r>
      <w:r w:rsidR="00452ED6">
        <w:rPr>
          <w:rFonts w:hAnsi="標楷體" w:hint="eastAsia"/>
          <w:spacing w:val="-2"/>
          <w:sz w:val="28"/>
          <w:szCs w:val="28"/>
        </w:rPr>
        <w:t>及</w:t>
      </w:r>
      <w:r w:rsidR="00F54354" w:rsidRPr="00732C9A">
        <w:rPr>
          <w:rFonts w:hAnsi="標楷體" w:hint="eastAsia"/>
          <w:spacing w:val="-2"/>
          <w:sz w:val="28"/>
          <w:szCs w:val="28"/>
        </w:rPr>
        <w:t>行人等</w:t>
      </w:r>
      <w:r w:rsidR="004A4CEF" w:rsidRPr="00732C9A">
        <w:rPr>
          <w:rFonts w:hAnsi="標楷體" w:hint="eastAsia"/>
          <w:spacing w:val="-2"/>
          <w:sz w:val="28"/>
          <w:szCs w:val="28"/>
        </w:rPr>
        <w:t>112年度交通事故</w:t>
      </w:r>
      <w:r w:rsidR="00F54354" w:rsidRPr="00732C9A">
        <w:rPr>
          <w:rFonts w:hAnsi="標楷體" w:hint="eastAsia"/>
          <w:spacing w:val="-2"/>
          <w:sz w:val="28"/>
          <w:szCs w:val="28"/>
        </w:rPr>
        <w:t>傷亡占比已較111年度下降，惟小客車、自行車及乘客等傷亡情形較111年度</w:t>
      </w:r>
      <w:r w:rsidR="00452ED6">
        <w:rPr>
          <w:rFonts w:hAnsi="標楷體" w:hint="eastAsia"/>
          <w:spacing w:val="-2"/>
          <w:sz w:val="28"/>
          <w:szCs w:val="28"/>
        </w:rPr>
        <w:t>有</w:t>
      </w:r>
      <w:r w:rsidR="00A55075">
        <w:rPr>
          <w:rFonts w:hAnsi="標楷體" w:hint="eastAsia"/>
          <w:spacing w:val="-2"/>
          <w:sz w:val="28"/>
          <w:szCs w:val="28"/>
        </w:rPr>
        <w:t>成</w:t>
      </w:r>
      <w:r w:rsidR="00F54354" w:rsidRPr="00732C9A">
        <w:rPr>
          <w:rFonts w:hAnsi="標楷體" w:hint="eastAsia"/>
          <w:spacing w:val="-2"/>
          <w:sz w:val="28"/>
          <w:szCs w:val="28"/>
        </w:rPr>
        <w:t>長</w:t>
      </w:r>
      <w:r w:rsidR="00452ED6">
        <w:rPr>
          <w:rFonts w:hAnsi="標楷體" w:hint="eastAsia"/>
          <w:spacing w:val="-2"/>
          <w:sz w:val="28"/>
          <w:szCs w:val="28"/>
        </w:rPr>
        <w:t>趨勢</w:t>
      </w:r>
      <w:r w:rsidR="00C21A19">
        <w:rPr>
          <w:rFonts w:hAnsi="標楷體" w:hint="eastAsia"/>
          <w:spacing w:val="-2"/>
          <w:sz w:val="28"/>
          <w:szCs w:val="28"/>
        </w:rPr>
        <w:t>（</w:t>
      </w:r>
      <w:r w:rsidR="00F54354" w:rsidRPr="00732C9A">
        <w:rPr>
          <w:rFonts w:hAnsi="標楷體" w:hint="eastAsia"/>
          <w:spacing w:val="-2"/>
          <w:sz w:val="28"/>
          <w:szCs w:val="28"/>
        </w:rPr>
        <w:t>表3</w:t>
      </w:r>
      <w:r w:rsidR="00C21A19">
        <w:rPr>
          <w:rFonts w:hAnsi="標楷體" w:hint="eastAsia"/>
          <w:spacing w:val="-2"/>
          <w:sz w:val="28"/>
          <w:szCs w:val="28"/>
        </w:rPr>
        <w:t>）</w:t>
      </w:r>
      <w:r w:rsidR="00F54354" w:rsidRPr="00732C9A">
        <w:rPr>
          <w:rFonts w:hAnsi="標楷體" w:hint="eastAsia"/>
          <w:spacing w:val="-2"/>
          <w:sz w:val="28"/>
          <w:szCs w:val="28"/>
        </w:rPr>
        <w:t>。</w:t>
      </w:r>
    </w:p>
    <w:p w14:paraId="63B3D092" w14:textId="2C28CE25" w:rsidR="00D21AFE" w:rsidRPr="00C7237F" w:rsidRDefault="00816B9D" w:rsidP="00E438B2">
      <w:pPr>
        <w:pStyle w:val="ac"/>
        <w:overflowPunct w:val="0"/>
        <w:spacing w:line="500" w:lineRule="exact"/>
        <w:ind w:firstLineChars="227" w:firstLine="545"/>
        <w:rPr>
          <w:rFonts w:hAnsi="標楷體"/>
          <w:bCs/>
          <w:sz w:val="28"/>
          <w:szCs w:val="28"/>
        </w:rPr>
      </w:pPr>
      <w:r w:rsidRPr="00C7237F">
        <w:rPr>
          <w:noProof/>
          <w:spacing w:val="-2"/>
        </w:rPr>
        <w:lastRenderedPageBreak/>
        <mc:AlternateContent>
          <mc:Choice Requires="wps">
            <w:drawing>
              <wp:anchor distT="0" distB="0" distL="0" distR="0" simplePos="0" relativeHeight="251705344" behindDoc="1" locked="0" layoutInCell="1" allowOverlap="1" wp14:anchorId="45D3AD91" wp14:editId="5420AFBB">
                <wp:simplePos x="0" y="0"/>
                <wp:positionH relativeFrom="column">
                  <wp:posOffset>34925</wp:posOffset>
                </wp:positionH>
                <wp:positionV relativeFrom="page">
                  <wp:posOffset>935355</wp:posOffset>
                </wp:positionV>
                <wp:extent cx="6193790" cy="2774315"/>
                <wp:effectExtent l="0" t="0" r="0" b="6985"/>
                <wp:wrapTight wrapText="bothSides">
                  <wp:wrapPolygon edited="0">
                    <wp:start x="0" y="0"/>
                    <wp:lineTo x="0" y="21506"/>
                    <wp:lineTo x="21525" y="21506"/>
                    <wp:lineTo x="21525" y="0"/>
                    <wp:lineTo x="0" y="0"/>
                  </wp:wrapPolygon>
                </wp:wrapTight>
                <wp:docPr id="29"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3790" cy="2774315"/>
                        </a:xfrm>
                        <a:prstGeom prst="rect">
                          <a:avLst/>
                        </a:prstGeom>
                        <a:solidFill>
                          <a:srgbClr val="FFFFFF"/>
                        </a:solidFill>
                        <a:ln>
                          <a:noFill/>
                        </a:ln>
                      </wps:spPr>
                      <wps:txbx>
                        <w:txbxContent>
                          <w:p w14:paraId="6B433974" w14:textId="77777777" w:rsidR="00AF7C50" w:rsidRPr="00C14E62" w:rsidRDefault="00AF7C50" w:rsidP="00C14E62">
                            <w:pPr>
                              <w:jc w:val="center"/>
                              <w:rPr>
                                <w:rFonts w:ascii="標楷體" w:eastAsia="標楷體" w:hAnsi="標楷體"/>
                                <w:b/>
                                <w:bCs/>
                                <w:szCs w:val="22"/>
                              </w:rPr>
                            </w:pPr>
                            <w:r w:rsidRPr="00C14E62">
                              <w:rPr>
                                <w:rFonts w:ascii="標楷體" w:eastAsia="標楷體" w:hAnsi="標楷體" w:hint="eastAsia"/>
                                <w:b/>
                                <w:bCs/>
                                <w:szCs w:val="22"/>
                              </w:rPr>
                              <w:t>圖5　交通事故傷亡人數</w:t>
                            </w:r>
                          </w:p>
                          <w:p w14:paraId="0CFFF4F4" w14:textId="6FA45314" w:rsidR="00AF7C50" w:rsidRPr="00E92F75" w:rsidRDefault="00816B9D" w:rsidP="00AF7C50">
                            <w:pPr>
                              <w:adjustRightInd w:val="0"/>
                              <w:snapToGrid w:val="0"/>
                              <w:ind w:leftChars="-177" w:left="-425" w:firstLineChars="128" w:firstLine="282"/>
                              <w:rPr>
                                <w:rFonts w:ascii="標楷體" w:eastAsia="標楷體" w:hAnsi="標楷體"/>
                                <w:b/>
                                <w:sz w:val="22"/>
                                <w:szCs w:val="22"/>
                              </w:rPr>
                            </w:pPr>
                            <w:r>
                              <w:rPr>
                                <w:rFonts w:ascii="標楷體" w:eastAsia="標楷體" w:hAnsi="標楷體"/>
                                <w:b/>
                                <w:noProof/>
                                <w:sz w:val="22"/>
                              </w:rPr>
                              <w:drawing>
                                <wp:inline distT="0" distB="0" distL="0" distR="0" wp14:anchorId="26ED220D" wp14:editId="62E884B3">
                                  <wp:extent cx="4963130" cy="2214646"/>
                                  <wp:effectExtent l="0" t="0" r="9525" b="14605"/>
                                  <wp:docPr id="7" name="圖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AF7C50">
                              <w:rPr>
                                <w:noProof/>
                              </w:rPr>
                              <w:t xml:space="preserve">  </w:t>
                            </w:r>
                            <w:r w:rsidR="00B05F0D">
                              <w:rPr>
                                <w:rFonts w:ascii="標楷體" w:eastAsia="標楷體" w:hAnsi="標楷體"/>
                                <w:b/>
                                <w:noProof/>
                                <w:sz w:val="22"/>
                                <w:szCs w:val="22"/>
                              </w:rPr>
                              <w:drawing>
                                <wp:inline distT="0" distB="0" distL="0" distR="0" wp14:anchorId="0E140EA5" wp14:editId="65284EF0">
                                  <wp:extent cx="749300" cy="74930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7"/>
                                          <pic:cNvPicPr/>
                                        </pic:nvPicPr>
                                        <pic:blipFill>
                                          <a:blip r:embed="rId17">
                                            <a:extLst>
                                              <a:ext uri="{28A0092B-C50C-407E-A947-70E740481C1C}">
                                                <a14:useLocalDpi xmlns:a14="http://schemas.microsoft.com/office/drawing/2010/main" val="0"/>
                                              </a:ext>
                                            </a:extLst>
                                          </a:blip>
                                          <a:stretch>
                                            <a:fillRect/>
                                          </a:stretch>
                                        </pic:blipFill>
                                        <pic:spPr>
                                          <a:xfrm>
                                            <a:off x="0" y="0"/>
                                            <a:ext cx="749300" cy="749300"/>
                                          </a:xfrm>
                                          <a:prstGeom prst="rect">
                                            <a:avLst/>
                                          </a:prstGeom>
                                        </pic:spPr>
                                      </pic:pic>
                                    </a:graphicData>
                                  </a:graphic>
                                </wp:inline>
                              </w:drawing>
                            </w:r>
                          </w:p>
                          <w:p w14:paraId="5264F800" w14:textId="6DCCC80E" w:rsidR="00AF7C50" w:rsidRPr="008B3B20" w:rsidRDefault="00AF7C50" w:rsidP="003C42FE">
                            <w:pPr>
                              <w:adjustRightInd w:val="0"/>
                              <w:snapToGrid w:val="0"/>
                              <w:spacing w:line="200" w:lineRule="exact"/>
                              <w:ind w:leftChars="-1" w:left="-2" w:firstLineChars="55" w:firstLine="99"/>
                              <w:rPr>
                                <w:rFonts w:ascii="標楷體" w:eastAsia="標楷體" w:hAnsi="標楷體"/>
                                <w:snapToGrid w:val="0"/>
                                <w:kern w:val="0"/>
                                <w:sz w:val="18"/>
                                <w:szCs w:val="18"/>
                              </w:rPr>
                            </w:pPr>
                            <w:r>
                              <w:rPr>
                                <w:rFonts w:ascii="標楷體" w:eastAsia="標楷體" w:hAnsi="標楷體" w:hint="eastAsia"/>
                                <w:snapToGrid w:val="0"/>
                                <w:kern w:val="0"/>
                                <w:sz w:val="18"/>
                                <w:szCs w:val="18"/>
                              </w:rPr>
                              <w:t>註：1</w:t>
                            </w:r>
                            <w:r>
                              <w:rPr>
                                <w:rFonts w:ascii="標楷體" w:eastAsia="標楷體" w:hAnsi="標楷體"/>
                                <w:snapToGrid w:val="0"/>
                                <w:kern w:val="0"/>
                                <w:sz w:val="18"/>
                                <w:szCs w:val="18"/>
                              </w:rPr>
                              <w:t>.</w:t>
                            </w:r>
                            <w:r>
                              <w:rPr>
                                <w:rFonts w:ascii="標楷體" w:eastAsia="標楷體" w:hAnsi="標楷體" w:hint="eastAsia"/>
                                <w:snapToGrid w:val="0"/>
                                <w:kern w:val="0"/>
                                <w:sz w:val="18"/>
                                <w:szCs w:val="18"/>
                              </w:rPr>
                              <w:t>各市縣交通事故傷亡情形</w:t>
                            </w:r>
                            <w:r w:rsidR="00CE5AC5">
                              <w:rPr>
                                <w:rFonts w:ascii="標楷體" w:eastAsia="標楷體" w:hAnsi="標楷體" w:hint="eastAsia"/>
                                <w:snapToGrid w:val="0"/>
                                <w:kern w:val="0"/>
                                <w:sz w:val="18"/>
                                <w:szCs w:val="18"/>
                              </w:rPr>
                              <w:t>，</w:t>
                            </w:r>
                            <w:r>
                              <w:rPr>
                                <w:rFonts w:ascii="標楷體" w:eastAsia="標楷體" w:hAnsi="標楷體" w:hint="eastAsia"/>
                                <w:snapToGrid w:val="0"/>
                                <w:kern w:val="0"/>
                                <w:sz w:val="18"/>
                                <w:szCs w:val="18"/>
                              </w:rPr>
                              <w:t>請以行動裝置掃描右側Q</w:t>
                            </w:r>
                            <w:r>
                              <w:rPr>
                                <w:rFonts w:ascii="標楷體" w:eastAsia="標楷體" w:hAnsi="標楷體"/>
                                <w:snapToGrid w:val="0"/>
                                <w:kern w:val="0"/>
                                <w:sz w:val="18"/>
                                <w:szCs w:val="18"/>
                              </w:rPr>
                              <w:t>R C</w:t>
                            </w:r>
                            <w:r>
                              <w:rPr>
                                <w:rFonts w:ascii="標楷體" w:eastAsia="標楷體" w:hAnsi="標楷體" w:hint="eastAsia"/>
                                <w:snapToGrid w:val="0"/>
                                <w:kern w:val="0"/>
                                <w:sz w:val="18"/>
                                <w:szCs w:val="18"/>
                              </w:rPr>
                              <w:t>o</w:t>
                            </w:r>
                            <w:r>
                              <w:rPr>
                                <w:rFonts w:ascii="標楷體" w:eastAsia="標楷體" w:hAnsi="標楷體"/>
                                <w:snapToGrid w:val="0"/>
                                <w:kern w:val="0"/>
                                <w:sz w:val="18"/>
                                <w:szCs w:val="18"/>
                              </w:rPr>
                              <w:t>de</w:t>
                            </w:r>
                            <w:r>
                              <w:rPr>
                                <w:rFonts w:ascii="標楷體" w:eastAsia="標楷體" w:hAnsi="標楷體" w:hint="eastAsia"/>
                                <w:snapToGrid w:val="0"/>
                                <w:kern w:val="0"/>
                                <w:sz w:val="18"/>
                                <w:szCs w:val="18"/>
                              </w:rPr>
                              <w:t>。</w:t>
                            </w:r>
                          </w:p>
                          <w:p w14:paraId="068AFD28" w14:textId="40FACE1B" w:rsidR="00AF7C50" w:rsidRPr="00B27D97" w:rsidRDefault="00AF7C50" w:rsidP="003C42FE">
                            <w:pPr>
                              <w:adjustRightInd w:val="0"/>
                              <w:snapToGrid w:val="0"/>
                              <w:spacing w:line="200" w:lineRule="exact"/>
                              <w:ind w:leftChars="-1" w:left="-2" w:firstLineChars="257" w:firstLine="463"/>
                              <w:rPr>
                                <w:b/>
                                <w:bCs/>
                                <w:snapToGrid w:val="0"/>
                                <w:kern w:val="0"/>
                                <w:sz w:val="18"/>
                                <w:szCs w:val="18"/>
                              </w:rPr>
                            </w:pPr>
                            <w:r>
                              <w:rPr>
                                <w:rFonts w:ascii="標楷體" w:eastAsia="標楷體" w:hAnsi="標楷體"/>
                                <w:snapToGrid w:val="0"/>
                                <w:kern w:val="0"/>
                                <w:sz w:val="18"/>
                                <w:szCs w:val="18"/>
                              </w:rPr>
                              <w:t>2.</w:t>
                            </w:r>
                            <w:r w:rsidRPr="00322929">
                              <w:rPr>
                                <w:rFonts w:ascii="標楷體" w:eastAsia="標楷體" w:hAnsi="標楷體" w:hint="eastAsia"/>
                                <w:snapToGrid w:val="0"/>
                                <w:kern w:val="0"/>
                                <w:sz w:val="18"/>
                                <w:szCs w:val="18"/>
                              </w:rPr>
                              <w:t>資料來源︰整理自交通部統計查詢網</w:t>
                            </w:r>
                            <w:r w:rsidR="000C62A8">
                              <w:rPr>
                                <w:rFonts w:ascii="標楷體" w:eastAsia="標楷體" w:hAnsi="標楷體" w:hint="eastAsia"/>
                                <w:snapToGrid w:val="0"/>
                                <w:kern w:val="0"/>
                                <w:sz w:val="18"/>
                                <w:szCs w:val="18"/>
                              </w:rPr>
                              <w:t>資料</w:t>
                            </w:r>
                            <w:r w:rsidRPr="00322929">
                              <w:rPr>
                                <w:rFonts w:ascii="標楷體" w:eastAsia="標楷體" w:hAnsi="標楷體" w:hint="eastAsia"/>
                                <w:snapToGrid w:val="0"/>
                                <w:kern w:val="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D3AD91" id="文字方塊 11" o:spid="_x0000_s1033" type="#_x0000_t202" style="position:absolute;left:0;text-align:left;margin-left:2.75pt;margin-top:73.65pt;width:487.7pt;height:218.45pt;z-index:-251611136;visibility:visible;mso-wrap-style:square;mso-width-percent:0;mso-height-percent:0;mso-wrap-distance-left:0;mso-wrap-distance-top:0;mso-wrap-distance-right:0;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" stroked="f">
                <v:textbox>
                  <w:txbxContent>
                    <w:p w14:paraId="6B433974" w14:textId="77777777" w:rsidR="00AF7C50" w:rsidRPr="00C14E62" w:rsidRDefault="00AF7C50" w:rsidP="00C14E62">
                      <w:pPr>
                        <w:jc w:val="center"/>
                        <w:rPr>
                          <w:rFonts w:ascii="標楷體" w:eastAsia="標楷體" w:hAnsi="標楷體"/>
                          <w:b/>
                          <w:bCs/>
                          <w:szCs w:val="22"/>
                        </w:rPr>
                      </w:pPr>
                      <w:r w:rsidRPr="00C14E62">
                        <w:rPr>
                          <w:rFonts w:ascii="標楷體" w:eastAsia="標楷體" w:hAnsi="標楷體" w:hint="eastAsia"/>
                          <w:b/>
                          <w:bCs/>
                          <w:szCs w:val="22"/>
                        </w:rPr>
                        <w:t>圖5　交通事故傷亡人數</w:t>
                      </w:r>
                    </w:p>
                    <w:p w14:paraId="0CFFF4F4" w14:textId="6FA45314" w:rsidR="00AF7C50" w:rsidRPr="00E92F75" w:rsidRDefault="00816B9D" w:rsidP="00AF7C50">
                      <w:pPr>
                        <w:adjustRightInd w:val="0"/>
                        <w:snapToGrid w:val="0"/>
                        <w:ind w:leftChars="-177" w:left="-425" w:firstLineChars="128" w:firstLine="282"/>
                        <w:rPr>
                          <w:rFonts w:ascii="標楷體" w:eastAsia="標楷體" w:hAnsi="標楷體"/>
                          <w:b/>
                          <w:sz w:val="22"/>
                          <w:szCs w:val="22"/>
                        </w:rPr>
                      </w:pPr>
                      <w:r>
                        <w:rPr>
                          <w:rFonts w:ascii="標楷體" w:eastAsia="標楷體" w:hAnsi="標楷體"/>
                          <w:b/>
                          <w:noProof/>
                          <w:sz w:val="22"/>
                        </w:rPr>
                        <w:drawing>
                          <wp:inline distT="0" distB="0" distL="0" distR="0" wp14:anchorId="26ED220D" wp14:editId="62E884B3">
                            <wp:extent cx="4963130" cy="2214646"/>
                            <wp:effectExtent l="0" t="0" r="9525" b="14605"/>
                            <wp:docPr id="7" name="圖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AF7C50">
                        <w:rPr>
                          <w:noProof/>
                        </w:rPr>
                        <w:t xml:space="preserve">  </w:t>
                      </w:r>
                      <w:r w:rsidR="00B05F0D">
                        <w:rPr>
                          <w:rFonts w:ascii="標楷體" w:eastAsia="標楷體" w:hAnsi="標楷體"/>
                          <w:b/>
                          <w:noProof/>
                          <w:sz w:val="22"/>
                          <w:szCs w:val="22"/>
                        </w:rPr>
                        <w:drawing>
                          <wp:inline distT="0" distB="0" distL="0" distR="0" wp14:anchorId="0E140EA5" wp14:editId="65284EF0">
                            <wp:extent cx="749300" cy="74930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7"/>
                                    <pic:cNvPicPr/>
                                  </pic:nvPicPr>
                                  <pic:blipFill>
                                    <a:blip r:embed="rId19">
                                      <a:extLst>
                                        <a:ext uri="{28A0092B-C50C-407E-A947-70E740481C1C}">
                                          <a14:useLocalDpi xmlns:a14="http://schemas.microsoft.com/office/drawing/2010/main" val="0"/>
                                        </a:ext>
                                      </a:extLst>
                                    </a:blip>
                                    <a:stretch>
                                      <a:fillRect/>
                                    </a:stretch>
                                  </pic:blipFill>
                                  <pic:spPr>
                                    <a:xfrm>
                                      <a:off x="0" y="0"/>
                                      <a:ext cx="749300" cy="749300"/>
                                    </a:xfrm>
                                    <a:prstGeom prst="rect">
                                      <a:avLst/>
                                    </a:prstGeom>
                                  </pic:spPr>
                                </pic:pic>
                              </a:graphicData>
                            </a:graphic>
                          </wp:inline>
                        </w:drawing>
                      </w:r>
                    </w:p>
                    <w:p w14:paraId="5264F800" w14:textId="6DCCC80E" w:rsidR="00AF7C50" w:rsidRPr="008B3B20" w:rsidRDefault="00AF7C50" w:rsidP="003C42FE">
                      <w:pPr>
                        <w:adjustRightInd w:val="0"/>
                        <w:snapToGrid w:val="0"/>
                        <w:spacing w:line="200" w:lineRule="exact"/>
                        <w:ind w:leftChars="-1" w:left="-2" w:firstLineChars="55" w:firstLine="99"/>
                        <w:rPr>
                          <w:rFonts w:ascii="標楷體" w:eastAsia="標楷體" w:hAnsi="標楷體"/>
                          <w:snapToGrid w:val="0"/>
                          <w:kern w:val="0"/>
                          <w:sz w:val="18"/>
                          <w:szCs w:val="18"/>
                        </w:rPr>
                      </w:pPr>
                      <w:r>
                        <w:rPr>
                          <w:rFonts w:ascii="標楷體" w:eastAsia="標楷體" w:hAnsi="標楷體" w:hint="eastAsia"/>
                          <w:snapToGrid w:val="0"/>
                          <w:kern w:val="0"/>
                          <w:sz w:val="18"/>
                          <w:szCs w:val="18"/>
                        </w:rPr>
                        <w:t>註：1</w:t>
                      </w:r>
                      <w:r>
                        <w:rPr>
                          <w:rFonts w:ascii="標楷體" w:eastAsia="標楷體" w:hAnsi="標楷體"/>
                          <w:snapToGrid w:val="0"/>
                          <w:kern w:val="0"/>
                          <w:sz w:val="18"/>
                          <w:szCs w:val="18"/>
                        </w:rPr>
                        <w:t>.</w:t>
                      </w:r>
                      <w:r>
                        <w:rPr>
                          <w:rFonts w:ascii="標楷體" w:eastAsia="標楷體" w:hAnsi="標楷體" w:hint="eastAsia"/>
                          <w:snapToGrid w:val="0"/>
                          <w:kern w:val="0"/>
                          <w:sz w:val="18"/>
                          <w:szCs w:val="18"/>
                        </w:rPr>
                        <w:t>各市縣交通事故傷亡情形</w:t>
                      </w:r>
                      <w:r w:rsidR="00CE5AC5">
                        <w:rPr>
                          <w:rFonts w:ascii="標楷體" w:eastAsia="標楷體" w:hAnsi="標楷體" w:hint="eastAsia"/>
                          <w:snapToGrid w:val="0"/>
                          <w:kern w:val="0"/>
                          <w:sz w:val="18"/>
                          <w:szCs w:val="18"/>
                        </w:rPr>
                        <w:t>，</w:t>
                      </w:r>
                      <w:r>
                        <w:rPr>
                          <w:rFonts w:ascii="標楷體" w:eastAsia="標楷體" w:hAnsi="標楷體" w:hint="eastAsia"/>
                          <w:snapToGrid w:val="0"/>
                          <w:kern w:val="0"/>
                          <w:sz w:val="18"/>
                          <w:szCs w:val="18"/>
                        </w:rPr>
                        <w:t>請以行動裝置掃描右側Q</w:t>
                      </w:r>
                      <w:r>
                        <w:rPr>
                          <w:rFonts w:ascii="標楷體" w:eastAsia="標楷體" w:hAnsi="標楷體"/>
                          <w:snapToGrid w:val="0"/>
                          <w:kern w:val="0"/>
                          <w:sz w:val="18"/>
                          <w:szCs w:val="18"/>
                        </w:rPr>
                        <w:t>R C</w:t>
                      </w:r>
                      <w:r>
                        <w:rPr>
                          <w:rFonts w:ascii="標楷體" w:eastAsia="標楷體" w:hAnsi="標楷體" w:hint="eastAsia"/>
                          <w:snapToGrid w:val="0"/>
                          <w:kern w:val="0"/>
                          <w:sz w:val="18"/>
                          <w:szCs w:val="18"/>
                        </w:rPr>
                        <w:t>o</w:t>
                      </w:r>
                      <w:r>
                        <w:rPr>
                          <w:rFonts w:ascii="標楷體" w:eastAsia="標楷體" w:hAnsi="標楷體"/>
                          <w:snapToGrid w:val="0"/>
                          <w:kern w:val="0"/>
                          <w:sz w:val="18"/>
                          <w:szCs w:val="18"/>
                        </w:rPr>
                        <w:t>de</w:t>
                      </w:r>
                      <w:r>
                        <w:rPr>
                          <w:rFonts w:ascii="標楷體" w:eastAsia="標楷體" w:hAnsi="標楷體" w:hint="eastAsia"/>
                          <w:snapToGrid w:val="0"/>
                          <w:kern w:val="0"/>
                          <w:sz w:val="18"/>
                          <w:szCs w:val="18"/>
                        </w:rPr>
                        <w:t>。</w:t>
                      </w:r>
                    </w:p>
                    <w:p w14:paraId="068AFD28" w14:textId="40FACE1B" w:rsidR="00AF7C50" w:rsidRPr="00B27D97" w:rsidRDefault="00AF7C50" w:rsidP="003C42FE">
                      <w:pPr>
                        <w:adjustRightInd w:val="0"/>
                        <w:snapToGrid w:val="0"/>
                        <w:spacing w:line="200" w:lineRule="exact"/>
                        <w:ind w:leftChars="-1" w:left="-2" w:firstLineChars="257" w:firstLine="463"/>
                        <w:rPr>
                          <w:b/>
                          <w:bCs/>
                          <w:snapToGrid w:val="0"/>
                          <w:kern w:val="0"/>
                          <w:sz w:val="18"/>
                          <w:szCs w:val="18"/>
                        </w:rPr>
                      </w:pPr>
                      <w:r>
                        <w:rPr>
                          <w:rFonts w:ascii="標楷體" w:eastAsia="標楷體" w:hAnsi="標楷體"/>
                          <w:snapToGrid w:val="0"/>
                          <w:kern w:val="0"/>
                          <w:sz w:val="18"/>
                          <w:szCs w:val="18"/>
                        </w:rPr>
                        <w:t>2.</w:t>
                      </w:r>
                      <w:r w:rsidRPr="00322929">
                        <w:rPr>
                          <w:rFonts w:ascii="標楷體" w:eastAsia="標楷體" w:hAnsi="標楷體" w:hint="eastAsia"/>
                          <w:snapToGrid w:val="0"/>
                          <w:kern w:val="0"/>
                          <w:sz w:val="18"/>
                          <w:szCs w:val="18"/>
                        </w:rPr>
                        <w:t>資料來源︰整理自交通部統計查詢網</w:t>
                      </w:r>
                      <w:r w:rsidR="000C62A8">
                        <w:rPr>
                          <w:rFonts w:ascii="標楷體" w:eastAsia="標楷體" w:hAnsi="標楷體" w:hint="eastAsia"/>
                          <w:snapToGrid w:val="0"/>
                          <w:kern w:val="0"/>
                          <w:sz w:val="18"/>
                          <w:szCs w:val="18"/>
                        </w:rPr>
                        <w:t>資料</w:t>
                      </w:r>
                      <w:r w:rsidRPr="00322929">
                        <w:rPr>
                          <w:rFonts w:ascii="標楷體" w:eastAsia="標楷體" w:hAnsi="標楷體" w:hint="eastAsia"/>
                          <w:snapToGrid w:val="0"/>
                          <w:kern w:val="0"/>
                          <w:sz w:val="18"/>
                          <w:szCs w:val="18"/>
                        </w:rPr>
                        <w:t>。</w:t>
                      </w:r>
                    </w:p>
                  </w:txbxContent>
                </v:textbox>
                <w10:wrap type="tight" anchory="page"/>
              </v:shape>
            </w:pict>
          </mc:Fallback>
        </mc:AlternateContent>
      </w:r>
      <w:r w:rsidR="00374520" w:rsidRPr="00C7237F">
        <w:rPr>
          <w:noProof/>
          <w:spacing w:val="-2"/>
        </w:rPr>
        <mc:AlternateContent>
          <mc:Choice Requires="wps">
            <w:drawing>
              <wp:anchor distT="0" distB="0" distL="0" distR="0" simplePos="0" relativeHeight="251703296" behindDoc="1" locked="0" layoutInCell="1" allowOverlap="1" wp14:anchorId="75D9EAEE" wp14:editId="2CEFEB81">
                <wp:simplePos x="0" y="0"/>
                <wp:positionH relativeFrom="margin">
                  <wp:posOffset>-45085</wp:posOffset>
                </wp:positionH>
                <wp:positionV relativeFrom="margin">
                  <wp:posOffset>5170805</wp:posOffset>
                </wp:positionV>
                <wp:extent cx="6325870" cy="1807210"/>
                <wp:effectExtent l="0" t="0" r="0" b="2540"/>
                <wp:wrapTight wrapText="bothSides">
                  <wp:wrapPolygon edited="0">
                    <wp:start x="0" y="0"/>
                    <wp:lineTo x="0" y="21403"/>
                    <wp:lineTo x="21531" y="21403"/>
                    <wp:lineTo x="21531" y="0"/>
                    <wp:lineTo x="0" y="0"/>
                  </wp:wrapPolygon>
                </wp:wrapTight>
                <wp:docPr id="3"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5870" cy="1807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CAEE07" w14:textId="00D57B39" w:rsidR="00AF7C50" w:rsidRDefault="00AF7C50" w:rsidP="00AF7C50">
                            <w:pPr>
                              <w:spacing w:afterLines="20" w:after="48" w:line="240" w:lineRule="exact"/>
                              <w:jc w:val="center"/>
                              <w:rPr>
                                <w:rFonts w:ascii="標楷體" w:eastAsia="標楷體" w:hAnsi="標楷體"/>
                                <w:b/>
                              </w:rPr>
                            </w:pPr>
                            <w:r>
                              <w:rPr>
                                <w:rFonts w:ascii="標楷體" w:eastAsia="標楷體" w:hAnsi="標楷體" w:hint="eastAsia"/>
                                <w:b/>
                              </w:rPr>
                              <w:t xml:space="preserve">表3　</w:t>
                            </w:r>
                            <w:r w:rsidRPr="00AF7C50">
                              <w:rPr>
                                <w:rFonts w:ascii="標楷體" w:eastAsia="標楷體" w:hAnsi="標楷體" w:hint="eastAsia"/>
                                <w:b/>
                              </w:rPr>
                              <w:t>駕乘車種</w:t>
                            </w:r>
                            <w:r>
                              <w:rPr>
                                <w:rFonts w:ascii="標楷體" w:eastAsia="標楷體" w:hAnsi="標楷體" w:hint="eastAsia"/>
                                <w:b/>
                              </w:rPr>
                              <w:t>發生交</w:t>
                            </w:r>
                            <w:r w:rsidRPr="009524D6">
                              <w:rPr>
                                <w:rFonts w:ascii="標楷體" w:eastAsia="標楷體" w:hAnsi="標楷體" w:hint="eastAsia"/>
                                <w:b/>
                              </w:rPr>
                              <w:t>通事故</w:t>
                            </w:r>
                            <w:r>
                              <w:rPr>
                                <w:rFonts w:ascii="標楷體" w:eastAsia="標楷體" w:hAnsi="標楷體" w:hint="eastAsia"/>
                                <w:b/>
                              </w:rPr>
                              <w:t>傷亡占比</w:t>
                            </w:r>
                          </w:p>
                          <w:p w14:paraId="1B1A3BF1" w14:textId="77777777" w:rsidR="00AF7C50" w:rsidRPr="00AF7C50" w:rsidRDefault="00AF7C50" w:rsidP="00F84FF3">
                            <w:pPr>
                              <w:overflowPunct w:val="0"/>
                              <w:spacing w:line="200" w:lineRule="exact"/>
                              <w:ind w:rightChars="25" w:right="60"/>
                              <w:jc w:val="right"/>
                              <w:rPr>
                                <w:rFonts w:ascii="標楷體" w:eastAsia="標楷體" w:hAnsi="標楷體"/>
                                <w:sz w:val="20"/>
                                <w:szCs w:val="20"/>
                              </w:rPr>
                            </w:pPr>
                            <w:r w:rsidRPr="004478AE">
                              <w:rPr>
                                <w:rFonts w:ascii="標楷體" w:eastAsia="標楷體" w:hAnsi="標楷體" w:hint="eastAsia"/>
                                <w:sz w:val="20"/>
                                <w:szCs w:val="20"/>
                              </w:rPr>
                              <w:t>單位︰</w:t>
                            </w:r>
                            <w:r w:rsidRPr="00AF7C50">
                              <w:rPr>
                                <w:rFonts w:ascii="標楷體" w:eastAsia="標楷體" w:hAnsi="標楷體" w:hint="eastAsia"/>
                                <w:sz w:val="20"/>
                                <w:szCs w:val="20"/>
                              </w:rPr>
                              <w:t>％</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801"/>
                              <w:gridCol w:w="801"/>
                              <w:gridCol w:w="801"/>
                              <w:gridCol w:w="799"/>
                              <w:gridCol w:w="795"/>
                              <w:gridCol w:w="795"/>
                              <w:gridCol w:w="795"/>
                              <w:gridCol w:w="795"/>
                              <w:gridCol w:w="795"/>
                              <w:gridCol w:w="795"/>
                              <w:gridCol w:w="787"/>
                            </w:tblGrid>
                            <w:tr w:rsidR="00AF7C50" w:rsidRPr="00AF7C50" w14:paraId="2C42C13E" w14:textId="77777777" w:rsidTr="00AF7C50">
                              <w:trPr>
                                <w:trHeight w:val="283"/>
                              </w:trPr>
                              <w:tc>
                                <w:tcPr>
                                  <w:tcW w:w="439" w:type="pct"/>
                                  <w:tcBorders>
                                    <w:tl2br w:val="single" w:sz="4" w:space="0" w:color="auto"/>
                                  </w:tcBorders>
                                  <w:shd w:val="clear" w:color="auto" w:fill="FFE599"/>
                                  <w:vAlign w:val="center"/>
                                </w:tcPr>
                                <w:p w14:paraId="587A4545" w14:textId="5AE4C5E7" w:rsidR="00AF7C50" w:rsidRPr="00AF7C50" w:rsidRDefault="00AF7C50" w:rsidP="00AF7C50">
                                  <w:pPr>
                                    <w:widowControl/>
                                    <w:adjustRightInd w:val="0"/>
                                    <w:snapToGrid w:val="0"/>
                                    <w:spacing w:line="200" w:lineRule="exact"/>
                                    <w:ind w:left="-18" w:firstLineChars="11" w:firstLine="22"/>
                                    <w:jc w:val="right"/>
                                    <w:rPr>
                                      <w:rFonts w:ascii="標楷體" w:eastAsia="標楷體" w:hAnsi="標楷體" w:cs="新細明體"/>
                                      <w:kern w:val="0"/>
                                      <w:sz w:val="20"/>
                                      <w:szCs w:val="20"/>
                                    </w:rPr>
                                  </w:pPr>
                                  <w:r w:rsidRPr="00AF7C50">
                                    <w:rPr>
                                      <w:rFonts w:ascii="標楷體" w:eastAsia="標楷體" w:hAnsi="標楷體" w:cs="新細明體" w:hint="eastAsia"/>
                                      <w:kern w:val="0"/>
                                      <w:sz w:val="20"/>
                                      <w:szCs w:val="20"/>
                                    </w:rPr>
                                    <w:t>車種</w:t>
                                  </w:r>
                                </w:p>
                                <w:p w14:paraId="65C05529" w14:textId="4957BBA7" w:rsidR="00AF7C50" w:rsidRPr="00AF7C50" w:rsidRDefault="00AF7C50" w:rsidP="00E64CAA">
                                  <w:pPr>
                                    <w:widowControl/>
                                    <w:adjustRightInd w:val="0"/>
                                    <w:snapToGrid w:val="0"/>
                                    <w:spacing w:line="200" w:lineRule="exact"/>
                                    <w:ind w:leftChars="-22" w:left="-1" w:hangingChars="26" w:hanging="52"/>
                                    <w:rPr>
                                      <w:rFonts w:ascii="標楷體" w:eastAsia="標楷體" w:hAnsi="標楷體"/>
                                      <w:sz w:val="20"/>
                                      <w:szCs w:val="20"/>
                                      <w:shd w:val="clear" w:color="auto" w:fill="FFE599"/>
                                    </w:rPr>
                                  </w:pPr>
                                  <w:r w:rsidRPr="00AF7C50">
                                    <w:rPr>
                                      <w:rFonts w:ascii="標楷體" w:eastAsia="標楷體" w:hAnsi="標楷體" w:cs="新細明體" w:hint="eastAsia"/>
                                      <w:kern w:val="0"/>
                                      <w:sz w:val="20"/>
                                      <w:szCs w:val="20"/>
                                    </w:rPr>
                                    <w:t>年度</w:t>
                                  </w:r>
                                </w:p>
                              </w:tc>
                              <w:tc>
                                <w:tcPr>
                                  <w:tcW w:w="417" w:type="pct"/>
                                  <w:shd w:val="clear" w:color="auto" w:fill="FFE599"/>
                                  <w:vAlign w:val="center"/>
                                </w:tcPr>
                                <w:p w14:paraId="1E8FF1B8"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大客車</w:t>
                                  </w:r>
                                </w:p>
                              </w:tc>
                              <w:tc>
                                <w:tcPr>
                                  <w:tcW w:w="417" w:type="pct"/>
                                  <w:shd w:val="clear" w:color="auto" w:fill="FFE599"/>
                                  <w:vAlign w:val="center"/>
                                </w:tcPr>
                                <w:p w14:paraId="1338E1EF"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大貨車</w:t>
                                  </w:r>
                                </w:p>
                              </w:tc>
                              <w:tc>
                                <w:tcPr>
                                  <w:tcW w:w="417" w:type="pct"/>
                                  <w:shd w:val="clear" w:color="auto" w:fill="FFE599"/>
                                  <w:vAlign w:val="center"/>
                                </w:tcPr>
                                <w:p w14:paraId="0840493F"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小客車</w:t>
                                  </w:r>
                                </w:p>
                              </w:tc>
                              <w:tc>
                                <w:tcPr>
                                  <w:tcW w:w="416" w:type="pct"/>
                                  <w:shd w:val="clear" w:color="auto" w:fill="FFE599"/>
                                  <w:vAlign w:val="center"/>
                                </w:tcPr>
                                <w:p w14:paraId="2546AAF0"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小貨車</w:t>
                                  </w:r>
                                </w:p>
                              </w:tc>
                              <w:tc>
                                <w:tcPr>
                                  <w:tcW w:w="414" w:type="pct"/>
                                  <w:shd w:val="clear" w:color="auto" w:fill="FFE599"/>
                                  <w:vAlign w:val="center"/>
                                </w:tcPr>
                                <w:p w14:paraId="231883BE"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特種車</w:t>
                                  </w:r>
                                </w:p>
                              </w:tc>
                              <w:tc>
                                <w:tcPr>
                                  <w:tcW w:w="414" w:type="pct"/>
                                  <w:shd w:val="clear" w:color="auto" w:fill="FFE599"/>
                                  <w:vAlign w:val="center"/>
                                </w:tcPr>
                                <w:p w14:paraId="7E82DF98"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機車</w:t>
                                  </w:r>
                                </w:p>
                              </w:tc>
                              <w:tc>
                                <w:tcPr>
                                  <w:tcW w:w="414" w:type="pct"/>
                                  <w:shd w:val="clear" w:color="auto" w:fill="FFE599"/>
                                  <w:vAlign w:val="center"/>
                                </w:tcPr>
                                <w:p w14:paraId="7DC8C6AC"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自行車</w:t>
                                  </w:r>
                                </w:p>
                              </w:tc>
                              <w:tc>
                                <w:tcPr>
                                  <w:tcW w:w="414" w:type="pct"/>
                                  <w:shd w:val="clear" w:color="auto" w:fill="FFE599"/>
                                  <w:vAlign w:val="center"/>
                                </w:tcPr>
                                <w:p w14:paraId="1A7AA973"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行人</w:t>
                                  </w:r>
                                </w:p>
                              </w:tc>
                              <w:tc>
                                <w:tcPr>
                                  <w:tcW w:w="414" w:type="pct"/>
                                  <w:shd w:val="clear" w:color="auto" w:fill="FFE599"/>
                                  <w:vAlign w:val="center"/>
                                </w:tcPr>
                                <w:p w14:paraId="6EC36915"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乘客</w:t>
                                  </w:r>
                                </w:p>
                              </w:tc>
                              <w:tc>
                                <w:tcPr>
                                  <w:tcW w:w="414" w:type="pct"/>
                                  <w:shd w:val="clear" w:color="auto" w:fill="FFE599"/>
                                  <w:vAlign w:val="center"/>
                                </w:tcPr>
                                <w:p w14:paraId="59A32F55"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其他</w:t>
                                  </w:r>
                                </w:p>
                              </w:tc>
                              <w:tc>
                                <w:tcPr>
                                  <w:tcW w:w="412" w:type="pct"/>
                                  <w:shd w:val="clear" w:color="auto" w:fill="FFE599"/>
                                  <w:vAlign w:val="center"/>
                                </w:tcPr>
                                <w:p w14:paraId="645BAE83"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不明</w:t>
                                  </w:r>
                                </w:p>
                              </w:tc>
                            </w:tr>
                            <w:tr w:rsidR="00AF7C50" w:rsidRPr="00AF7C50" w14:paraId="1820121F" w14:textId="77777777" w:rsidTr="00C5263E">
                              <w:trPr>
                                <w:cantSplit/>
                                <w:trHeight w:val="283"/>
                              </w:trPr>
                              <w:tc>
                                <w:tcPr>
                                  <w:tcW w:w="439" w:type="pct"/>
                                  <w:tcBorders>
                                    <w:bottom w:val="single" w:sz="4" w:space="0" w:color="auto"/>
                                  </w:tcBorders>
                                  <w:shd w:val="clear" w:color="auto" w:fill="auto"/>
                                  <w:vAlign w:val="center"/>
                                </w:tcPr>
                                <w:p w14:paraId="17FC1F59" w14:textId="0253580C" w:rsidR="00AF7C50" w:rsidRPr="00AF7C50" w:rsidRDefault="00AF7C50" w:rsidP="00415CB9">
                                  <w:pPr>
                                    <w:widowControl/>
                                    <w:spacing w:line="200" w:lineRule="exact"/>
                                    <w:jc w:val="center"/>
                                    <w:rPr>
                                      <w:rFonts w:ascii="標楷體" w:eastAsia="標楷體" w:hAnsi="標楷體" w:cs="新細明體"/>
                                      <w:b/>
                                      <w:bCs/>
                                      <w:kern w:val="0"/>
                                      <w:sz w:val="20"/>
                                      <w:szCs w:val="20"/>
                                    </w:rPr>
                                  </w:pPr>
                                  <w:r w:rsidRPr="00AF7C50">
                                    <w:rPr>
                                      <w:rFonts w:ascii="標楷體" w:eastAsia="標楷體" w:hAnsi="標楷體" w:hint="eastAsia"/>
                                      <w:color w:val="000000"/>
                                      <w:sz w:val="20"/>
                                      <w:szCs w:val="20"/>
                                    </w:rPr>
                                    <w:t>108</w:t>
                                  </w:r>
                                </w:p>
                              </w:tc>
                              <w:tc>
                                <w:tcPr>
                                  <w:tcW w:w="417" w:type="pct"/>
                                  <w:vAlign w:val="center"/>
                                </w:tcPr>
                                <w:p w14:paraId="3E4B592C"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0.01</w:t>
                                  </w:r>
                                </w:p>
                              </w:tc>
                              <w:tc>
                                <w:tcPr>
                                  <w:tcW w:w="417" w:type="pct"/>
                                  <w:shd w:val="clear" w:color="auto" w:fill="auto"/>
                                  <w:vAlign w:val="center"/>
                                </w:tcPr>
                                <w:p w14:paraId="6BA8BD88"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0.14</w:t>
                                  </w:r>
                                </w:p>
                              </w:tc>
                              <w:tc>
                                <w:tcPr>
                                  <w:tcW w:w="417" w:type="pct"/>
                                  <w:shd w:val="clear" w:color="auto" w:fill="auto"/>
                                  <w:vAlign w:val="center"/>
                                </w:tcPr>
                                <w:p w14:paraId="437BEE5C"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3.56</w:t>
                                  </w:r>
                                </w:p>
                              </w:tc>
                              <w:tc>
                                <w:tcPr>
                                  <w:tcW w:w="416" w:type="pct"/>
                                  <w:shd w:val="clear" w:color="auto" w:fill="auto"/>
                                  <w:vAlign w:val="center"/>
                                </w:tcPr>
                                <w:p w14:paraId="04742541"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0.75</w:t>
                                  </w:r>
                                </w:p>
                              </w:tc>
                              <w:tc>
                                <w:tcPr>
                                  <w:tcW w:w="414" w:type="pct"/>
                                  <w:shd w:val="clear" w:color="auto" w:fill="auto"/>
                                  <w:vAlign w:val="center"/>
                                </w:tcPr>
                                <w:p w14:paraId="76C5DC51"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0.01</w:t>
                                  </w:r>
                                </w:p>
                              </w:tc>
                              <w:tc>
                                <w:tcPr>
                                  <w:tcW w:w="414" w:type="pct"/>
                                  <w:vAlign w:val="center"/>
                                </w:tcPr>
                                <w:p w14:paraId="1FA207FD"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77.24</w:t>
                                  </w:r>
                                </w:p>
                              </w:tc>
                              <w:tc>
                                <w:tcPr>
                                  <w:tcW w:w="414" w:type="pct"/>
                                  <w:vAlign w:val="center"/>
                                </w:tcPr>
                                <w:p w14:paraId="2619326E"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4.12</w:t>
                                  </w:r>
                                </w:p>
                              </w:tc>
                              <w:tc>
                                <w:tcPr>
                                  <w:tcW w:w="414" w:type="pct"/>
                                  <w:vAlign w:val="center"/>
                                </w:tcPr>
                                <w:p w14:paraId="2FB05E4F"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3.75</w:t>
                                  </w:r>
                                </w:p>
                              </w:tc>
                              <w:tc>
                                <w:tcPr>
                                  <w:tcW w:w="414" w:type="pct"/>
                                  <w:vAlign w:val="center"/>
                                </w:tcPr>
                                <w:p w14:paraId="1C1EC6F5"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10.17</w:t>
                                  </w:r>
                                </w:p>
                              </w:tc>
                              <w:tc>
                                <w:tcPr>
                                  <w:tcW w:w="414" w:type="pct"/>
                                  <w:vAlign w:val="center"/>
                                </w:tcPr>
                                <w:p w14:paraId="63C358B4"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0.23</w:t>
                                  </w:r>
                                </w:p>
                              </w:tc>
                              <w:tc>
                                <w:tcPr>
                                  <w:tcW w:w="412" w:type="pct"/>
                                  <w:vAlign w:val="center"/>
                                </w:tcPr>
                                <w:p w14:paraId="582ED7F7"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0.01</w:t>
                                  </w:r>
                                </w:p>
                              </w:tc>
                            </w:tr>
                            <w:tr w:rsidR="00AF7C50" w:rsidRPr="00AF7C50" w14:paraId="24251341" w14:textId="77777777" w:rsidTr="00C5263E">
                              <w:trPr>
                                <w:cantSplit/>
                                <w:trHeight w:val="283"/>
                              </w:trPr>
                              <w:tc>
                                <w:tcPr>
                                  <w:tcW w:w="439" w:type="pct"/>
                                  <w:tcBorders>
                                    <w:bottom w:val="single" w:sz="4" w:space="0" w:color="auto"/>
                                  </w:tcBorders>
                                  <w:shd w:val="clear" w:color="auto" w:fill="auto"/>
                                  <w:vAlign w:val="center"/>
                                </w:tcPr>
                                <w:p w14:paraId="2163FE9D" w14:textId="526582B3" w:rsidR="00AF7C50" w:rsidRPr="00AF7C50" w:rsidRDefault="00AF7C50" w:rsidP="00415CB9">
                                  <w:pPr>
                                    <w:widowControl/>
                                    <w:spacing w:line="200" w:lineRule="exact"/>
                                    <w:jc w:val="center"/>
                                    <w:rPr>
                                      <w:rFonts w:ascii="標楷體" w:eastAsia="標楷體" w:hAnsi="標楷體" w:cs="新細明體"/>
                                      <w:kern w:val="0"/>
                                      <w:sz w:val="20"/>
                                      <w:szCs w:val="20"/>
                                    </w:rPr>
                                  </w:pPr>
                                  <w:r w:rsidRPr="00AF7C50">
                                    <w:rPr>
                                      <w:rFonts w:ascii="標楷體" w:eastAsia="標楷體" w:hAnsi="標楷體" w:hint="eastAsia"/>
                                      <w:color w:val="000000"/>
                                      <w:sz w:val="20"/>
                                      <w:szCs w:val="20"/>
                                    </w:rPr>
                                    <w:t>109</w:t>
                                  </w:r>
                                </w:p>
                              </w:tc>
                              <w:tc>
                                <w:tcPr>
                                  <w:tcW w:w="417" w:type="pct"/>
                                  <w:vAlign w:val="center"/>
                                </w:tcPr>
                                <w:p w14:paraId="142B8E3A"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0.01</w:t>
                                  </w:r>
                                </w:p>
                              </w:tc>
                              <w:tc>
                                <w:tcPr>
                                  <w:tcW w:w="417" w:type="pct"/>
                                  <w:shd w:val="clear" w:color="auto" w:fill="auto"/>
                                  <w:vAlign w:val="center"/>
                                </w:tcPr>
                                <w:p w14:paraId="65FBFB98"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0.12</w:t>
                                  </w:r>
                                </w:p>
                              </w:tc>
                              <w:tc>
                                <w:tcPr>
                                  <w:tcW w:w="417" w:type="pct"/>
                                  <w:shd w:val="clear" w:color="auto" w:fill="auto"/>
                                  <w:vAlign w:val="center"/>
                                </w:tcPr>
                                <w:p w14:paraId="0EEFDCB9"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3.52</w:t>
                                  </w:r>
                                </w:p>
                              </w:tc>
                              <w:tc>
                                <w:tcPr>
                                  <w:tcW w:w="416" w:type="pct"/>
                                  <w:shd w:val="clear" w:color="auto" w:fill="auto"/>
                                  <w:vAlign w:val="center"/>
                                </w:tcPr>
                                <w:p w14:paraId="22F36B44"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0.72</w:t>
                                  </w:r>
                                </w:p>
                              </w:tc>
                              <w:tc>
                                <w:tcPr>
                                  <w:tcW w:w="414" w:type="pct"/>
                                  <w:shd w:val="clear" w:color="auto" w:fill="auto"/>
                                  <w:vAlign w:val="center"/>
                                </w:tcPr>
                                <w:p w14:paraId="6F66E32C"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0.01</w:t>
                                  </w:r>
                                </w:p>
                              </w:tc>
                              <w:tc>
                                <w:tcPr>
                                  <w:tcW w:w="414" w:type="pct"/>
                                  <w:vAlign w:val="center"/>
                                </w:tcPr>
                                <w:p w14:paraId="5925F629"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77.62</w:t>
                                  </w:r>
                                </w:p>
                              </w:tc>
                              <w:tc>
                                <w:tcPr>
                                  <w:tcW w:w="414" w:type="pct"/>
                                  <w:vAlign w:val="center"/>
                                </w:tcPr>
                                <w:p w14:paraId="2061616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4.18</w:t>
                                  </w:r>
                                </w:p>
                              </w:tc>
                              <w:tc>
                                <w:tcPr>
                                  <w:tcW w:w="414" w:type="pct"/>
                                  <w:vAlign w:val="center"/>
                                </w:tcPr>
                                <w:p w14:paraId="52E1A1F3"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3.58</w:t>
                                  </w:r>
                                </w:p>
                              </w:tc>
                              <w:tc>
                                <w:tcPr>
                                  <w:tcW w:w="414" w:type="pct"/>
                                  <w:vAlign w:val="center"/>
                                </w:tcPr>
                                <w:p w14:paraId="350ECDB5"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10.01</w:t>
                                  </w:r>
                                </w:p>
                              </w:tc>
                              <w:tc>
                                <w:tcPr>
                                  <w:tcW w:w="414" w:type="pct"/>
                                  <w:vAlign w:val="center"/>
                                </w:tcPr>
                                <w:p w14:paraId="13F657D9"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0.22</w:t>
                                  </w:r>
                                </w:p>
                              </w:tc>
                              <w:tc>
                                <w:tcPr>
                                  <w:tcW w:w="412" w:type="pct"/>
                                  <w:vAlign w:val="center"/>
                                </w:tcPr>
                                <w:p w14:paraId="6C94D10F"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0.01</w:t>
                                  </w:r>
                                </w:p>
                              </w:tc>
                            </w:tr>
                            <w:tr w:rsidR="00AF7C50" w:rsidRPr="00AF7C50" w14:paraId="5957FA5F" w14:textId="77777777" w:rsidTr="00C5263E">
                              <w:trPr>
                                <w:trHeight w:val="283"/>
                              </w:trPr>
                              <w:tc>
                                <w:tcPr>
                                  <w:tcW w:w="439" w:type="pct"/>
                                  <w:tcBorders>
                                    <w:top w:val="single" w:sz="4" w:space="0" w:color="auto"/>
                                    <w:left w:val="single" w:sz="4" w:space="0" w:color="auto"/>
                                    <w:bottom w:val="single" w:sz="4" w:space="0" w:color="auto"/>
                                    <w:right w:val="single" w:sz="4" w:space="0" w:color="auto"/>
                                  </w:tcBorders>
                                  <w:shd w:val="clear" w:color="auto" w:fill="auto"/>
                                  <w:vAlign w:val="center"/>
                                </w:tcPr>
                                <w:p w14:paraId="3D60602F" w14:textId="1B53EBAB" w:rsidR="00AF7C50" w:rsidRPr="00AF7C50" w:rsidRDefault="00AF7C50" w:rsidP="00415CB9">
                                  <w:pPr>
                                    <w:widowControl/>
                                    <w:spacing w:line="200" w:lineRule="exact"/>
                                    <w:jc w:val="center"/>
                                    <w:rPr>
                                      <w:rFonts w:ascii="標楷體" w:eastAsia="標楷體" w:hAnsi="標楷體" w:cs="新細明體"/>
                                      <w:kern w:val="0"/>
                                      <w:sz w:val="20"/>
                                      <w:szCs w:val="20"/>
                                    </w:rPr>
                                  </w:pPr>
                                  <w:r w:rsidRPr="00AF7C50">
                                    <w:rPr>
                                      <w:rFonts w:ascii="標楷體" w:eastAsia="標楷體" w:hAnsi="標楷體" w:hint="eastAsia"/>
                                      <w:color w:val="000000"/>
                                      <w:sz w:val="20"/>
                                      <w:szCs w:val="20"/>
                                    </w:rPr>
                                    <w:t>110</w:t>
                                  </w:r>
                                </w:p>
                              </w:tc>
                              <w:tc>
                                <w:tcPr>
                                  <w:tcW w:w="417" w:type="pct"/>
                                  <w:vAlign w:val="center"/>
                                </w:tcPr>
                                <w:p w14:paraId="3556AE10"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sz w:val="20"/>
                                      <w:szCs w:val="20"/>
                                    </w:rPr>
                                  </w:pPr>
                                  <w:r w:rsidRPr="00AF7C50">
                                    <w:rPr>
                                      <w:rFonts w:ascii="標楷體" w:eastAsia="標楷體" w:hAnsi="標楷體" w:hint="eastAsia"/>
                                      <w:color w:val="000000"/>
                                      <w:sz w:val="20"/>
                                      <w:szCs w:val="20"/>
                                    </w:rPr>
                                    <w:t>0.01</w:t>
                                  </w:r>
                                </w:p>
                              </w:tc>
                              <w:tc>
                                <w:tcPr>
                                  <w:tcW w:w="417" w:type="pct"/>
                                  <w:shd w:val="clear" w:color="auto" w:fill="auto"/>
                                  <w:vAlign w:val="center"/>
                                </w:tcPr>
                                <w:p w14:paraId="59605E1F"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sz w:val="20"/>
                                      <w:szCs w:val="20"/>
                                    </w:rPr>
                                  </w:pPr>
                                  <w:r w:rsidRPr="00AF7C50">
                                    <w:rPr>
                                      <w:rFonts w:ascii="標楷體" w:eastAsia="標楷體" w:hAnsi="標楷體" w:hint="eastAsia"/>
                                      <w:color w:val="000000"/>
                                      <w:sz w:val="20"/>
                                      <w:szCs w:val="20"/>
                                    </w:rPr>
                                    <w:t>0.15</w:t>
                                  </w:r>
                                </w:p>
                              </w:tc>
                              <w:tc>
                                <w:tcPr>
                                  <w:tcW w:w="417" w:type="pct"/>
                                  <w:shd w:val="clear" w:color="auto" w:fill="auto"/>
                                  <w:vAlign w:val="center"/>
                                </w:tcPr>
                                <w:p w14:paraId="6107C1F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sz w:val="20"/>
                                      <w:szCs w:val="20"/>
                                    </w:rPr>
                                  </w:pPr>
                                  <w:r w:rsidRPr="00AF7C50">
                                    <w:rPr>
                                      <w:rFonts w:ascii="標楷體" w:eastAsia="標楷體" w:hAnsi="標楷體" w:hint="eastAsia"/>
                                      <w:color w:val="000000"/>
                                      <w:sz w:val="20"/>
                                      <w:szCs w:val="20"/>
                                    </w:rPr>
                                    <w:t>3.73</w:t>
                                  </w:r>
                                </w:p>
                              </w:tc>
                              <w:tc>
                                <w:tcPr>
                                  <w:tcW w:w="416" w:type="pct"/>
                                  <w:shd w:val="clear" w:color="auto" w:fill="auto"/>
                                  <w:vAlign w:val="center"/>
                                </w:tcPr>
                                <w:p w14:paraId="01A85655"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sz w:val="20"/>
                                      <w:szCs w:val="20"/>
                                    </w:rPr>
                                  </w:pPr>
                                  <w:r w:rsidRPr="00AF7C50">
                                    <w:rPr>
                                      <w:rFonts w:ascii="標楷體" w:eastAsia="標楷體" w:hAnsi="標楷體" w:hint="eastAsia"/>
                                      <w:color w:val="000000"/>
                                      <w:sz w:val="20"/>
                                      <w:szCs w:val="20"/>
                                    </w:rPr>
                                    <w:t>0.75</w:t>
                                  </w:r>
                                </w:p>
                              </w:tc>
                              <w:tc>
                                <w:tcPr>
                                  <w:tcW w:w="414" w:type="pct"/>
                                  <w:shd w:val="clear" w:color="auto" w:fill="auto"/>
                                  <w:vAlign w:val="center"/>
                                </w:tcPr>
                                <w:p w14:paraId="3204A03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sz w:val="20"/>
                                      <w:szCs w:val="20"/>
                                    </w:rPr>
                                  </w:pPr>
                                  <w:r w:rsidRPr="00AF7C50">
                                    <w:rPr>
                                      <w:rFonts w:ascii="標楷體" w:eastAsia="標楷體" w:hAnsi="標楷體" w:hint="eastAsia"/>
                                      <w:color w:val="000000"/>
                                      <w:sz w:val="20"/>
                                      <w:szCs w:val="20"/>
                                    </w:rPr>
                                    <w:t>0.01</w:t>
                                  </w:r>
                                </w:p>
                              </w:tc>
                              <w:tc>
                                <w:tcPr>
                                  <w:tcW w:w="414" w:type="pct"/>
                                  <w:vAlign w:val="center"/>
                                </w:tcPr>
                                <w:p w14:paraId="7682632C"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78.22</w:t>
                                  </w:r>
                                </w:p>
                              </w:tc>
                              <w:tc>
                                <w:tcPr>
                                  <w:tcW w:w="414" w:type="pct"/>
                                  <w:vAlign w:val="center"/>
                                </w:tcPr>
                                <w:p w14:paraId="03237F7E"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4.29</w:t>
                                  </w:r>
                                </w:p>
                              </w:tc>
                              <w:tc>
                                <w:tcPr>
                                  <w:tcW w:w="414" w:type="pct"/>
                                  <w:vAlign w:val="center"/>
                                </w:tcPr>
                                <w:p w14:paraId="03DEC13F"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3.34</w:t>
                                  </w:r>
                                </w:p>
                              </w:tc>
                              <w:tc>
                                <w:tcPr>
                                  <w:tcW w:w="414" w:type="pct"/>
                                  <w:vAlign w:val="center"/>
                                </w:tcPr>
                                <w:p w14:paraId="13A83168"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9.30</w:t>
                                  </w:r>
                                </w:p>
                              </w:tc>
                              <w:tc>
                                <w:tcPr>
                                  <w:tcW w:w="414" w:type="pct"/>
                                  <w:vAlign w:val="center"/>
                                </w:tcPr>
                                <w:p w14:paraId="367C30FF"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0.20</w:t>
                                  </w:r>
                                </w:p>
                              </w:tc>
                              <w:tc>
                                <w:tcPr>
                                  <w:tcW w:w="412" w:type="pct"/>
                                  <w:vAlign w:val="center"/>
                                </w:tcPr>
                                <w:p w14:paraId="55708981"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0.00</w:t>
                                  </w:r>
                                </w:p>
                              </w:tc>
                            </w:tr>
                            <w:tr w:rsidR="00AF7C50" w:rsidRPr="00AF7C50" w14:paraId="376DD012" w14:textId="77777777" w:rsidTr="00C5263E">
                              <w:trPr>
                                <w:trHeight w:val="283"/>
                              </w:trPr>
                              <w:tc>
                                <w:tcPr>
                                  <w:tcW w:w="439" w:type="pct"/>
                                  <w:tcBorders>
                                    <w:top w:val="single" w:sz="4" w:space="0" w:color="auto"/>
                                    <w:left w:val="single" w:sz="4" w:space="0" w:color="auto"/>
                                    <w:bottom w:val="single" w:sz="4" w:space="0" w:color="auto"/>
                                    <w:right w:val="single" w:sz="4" w:space="0" w:color="auto"/>
                                  </w:tcBorders>
                                  <w:shd w:val="clear" w:color="auto" w:fill="auto"/>
                                  <w:vAlign w:val="center"/>
                                </w:tcPr>
                                <w:p w14:paraId="1F2CE68E" w14:textId="7D84B30B" w:rsidR="00AF7C50" w:rsidRPr="00AF7C50" w:rsidRDefault="00AF7C50" w:rsidP="00415CB9">
                                  <w:pPr>
                                    <w:widowControl/>
                                    <w:spacing w:line="200" w:lineRule="exact"/>
                                    <w:jc w:val="center"/>
                                    <w:rPr>
                                      <w:rFonts w:ascii="標楷體" w:eastAsia="標楷體" w:hAnsi="標楷體" w:cs="新細明體"/>
                                      <w:kern w:val="0"/>
                                      <w:sz w:val="20"/>
                                      <w:szCs w:val="20"/>
                                    </w:rPr>
                                  </w:pPr>
                                  <w:r w:rsidRPr="00AF7C50">
                                    <w:rPr>
                                      <w:rFonts w:ascii="標楷體" w:eastAsia="標楷體" w:hAnsi="標楷體" w:hint="eastAsia"/>
                                      <w:color w:val="000000"/>
                                      <w:sz w:val="20"/>
                                      <w:szCs w:val="20"/>
                                    </w:rPr>
                                    <w:t>111</w:t>
                                  </w:r>
                                </w:p>
                              </w:tc>
                              <w:tc>
                                <w:tcPr>
                                  <w:tcW w:w="417" w:type="pct"/>
                                  <w:vAlign w:val="center"/>
                                </w:tcPr>
                                <w:p w14:paraId="18959979"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0.01</w:t>
                                  </w:r>
                                </w:p>
                              </w:tc>
                              <w:tc>
                                <w:tcPr>
                                  <w:tcW w:w="417" w:type="pct"/>
                                  <w:shd w:val="clear" w:color="auto" w:fill="auto"/>
                                  <w:vAlign w:val="center"/>
                                </w:tcPr>
                                <w:p w14:paraId="3E2D802A"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0.15</w:t>
                                  </w:r>
                                </w:p>
                              </w:tc>
                              <w:tc>
                                <w:tcPr>
                                  <w:tcW w:w="417" w:type="pct"/>
                                  <w:shd w:val="clear" w:color="auto" w:fill="auto"/>
                                  <w:vAlign w:val="center"/>
                                </w:tcPr>
                                <w:p w14:paraId="729A907D"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3.84</w:t>
                                  </w:r>
                                </w:p>
                              </w:tc>
                              <w:tc>
                                <w:tcPr>
                                  <w:tcW w:w="416" w:type="pct"/>
                                  <w:shd w:val="clear" w:color="auto" w:fill="auto"/>
                                  <w:vAlign w:val="center"/>
                                </w:tcPr>
                                <w:p w14:paraId="2EA6055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0.77</w:t>
                                  </w:r>
                                </w:p>
                              </w:tc>
                              <w:tc>
                                <w:tcPr>
                                  <w:tcW w:w="414" w:type="pct"/>
                                  <w:shd w:val="clear" w:color="auto" w:fill="auto"/>
                                  <w:vAlign w:val="center"/>
                                </w:tcPr>
                                <w:p w14:paraId="3226E2A5"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0.01</w:t>
                                  </w:r>
                                </w:p>
                              </w:tc>
                              <w:tc>
                                <w:tcPr>
                                  <w:tcW w:w="414" w:type="pct"/>
                                  <w:vAlign w:val="center"/>
                                </w:tcPr>
                                <w:p w14:paraId="18D1B533"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77.93</w:t>
                                  </w:r>
                                </w:p>
                              </w:tc>
                              <w:tc>
                                <w:tcPr>
                                  <w:tcW w:w="414" w:type="pct"/>
                                  <w:vAlign w:val="center"/>
                                </w:tcPr>
                                <w:p w14:paraId="40213686"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4.26</w:t>
                                  </w:r>
                                </w:p>
                              </w:tc>
                              <w:tc>
                                <w:tcPr>
                                  <w:tcW w:w="414" w:type="pct"/>
                                  <w:vAlign w:val="center"/>
                                </w:tcPr>
                                <w:p w14:paraId="55359A14"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3.42</w:t>
                                  </w:r>
                                </w:p>
                              </w:tc>
                              <w:tc>
                                <w:tcPr>
                                  <w:tcW w:w="414" w:type="pct"/>
                                  <w:vAlign w:val="center"/>
                                </w:tcPr>
                                <w:p w14:paraId="0464E496"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9.37</w:t>
                                  </w:r>
                                </w:p>
                              </w:tc>
                              <w:tc>
                                <w:tcPr>
                                  <w:tcW w:w="414" w:type="pct"/>
                                  <w:vAlign w:val="center"/>
                                </w:tcPr>
                                <w:p w14:paraId="2DA1F083"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0.23</w:t>
                                  </w:r>
                                </w:p>
                              </w:tc>
                              <w:tc>
                                <w:tcPr>
                                  <w:tcW w:w="412" w:type="pct"/>
                                  <w:vAlign w:val="center"/>
                                </w:tcPr>
                                <w:p w14:paraId="389496E6"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0.01</w:t>
                                  </w:r>
                                </w:p>
                              </w:tc>
                            </w:tr>
                            <w:tr w:rsidR="00AF7C50" w:rsidRPr="00AF7C50" w14:paraId="64EC91FC" w14:textId="77777777" w:rsidTr="00C5263E">
                              <w:trPr>
                                <w:trHeight w:val="283"/>
                              </w:trPr>
                              <w:tc>
                                <w:tcPr>
                                  <w:tcW w:w="439" w:type="pct"/>
                                  <w:tcBorders>
                                    <w:top w:val="single" w:sz="4" w:space="0" w:color="auto"/>
                                    <w:left w:val="single" w:sz="4" w:space="0" w:color="auto"/>
                                    <w:bottom w:val="single" w:sz="4" w:space="0" w:color="auto"/>
                                    <w:right w:val="single" w:sz="4" w:space="0" w:color="auto"/>
                                  </w:tcBorders>
                                  <w:shd w:val="clear" w:color="auto" w:fill="auto"/>
                                  <w:vAlign w:val="center"/>
                                </w:tcPr>
                                <w:p w14:paraId="0AD40634" w14:textId="66D5A87A" w:rsidR="00AF7C50" w:rsidRPr="00AF7C50" w:rsidRDefault="00AF7C50" w:rsidP="00415CB9">
                                  <w:pPr>
                                    <w:widowControl/>
                                    <w:spacing w:line="200" w:lineRule="exact"/>
                                    <w:jc w:val="center"/>
                                    <w:rPr>
                                      <w:rFonts w:ascii="標楷體" w:eastAsia="標楷體" w:hAnsi="標楷體" w:cs="新細明體"/>
                                      <w:kern w:val="0"/>
                                      <w:sz w:val="20"/>
                                      <w:szCs w:val="20"/>
                                    </w:rPr>
                                  </w:pPr>
                                  <w:r w:rsidRPr="00AF7C50">
                                    <w:rPr>
                                      <w:rFonts w:ascii="標楷體" w:eastAsia="標楷體" w:hAnsi="標楷體" w:hint="eastAsia"/>
                                      <w:color w:val="000000"/>
                                      <w:sz w:val="20"/>
                                      <w:szCs w:val="20"/>
                                    </w:rPr>
                                    <w:t>112</w:t>
                                  </w:r>
                                </w:p>
                              </w:tc>
                              <w:tc>
                                <w:tcPr>
                                  <w:tcW w:w="417" w:type="pct"/>
                                  <w:vAlign w:val="center"/>
                                </w:tcPr>
                                <w:p w14:paraId="02FEAD3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0.01</w:t>
                                  </w:r>
                                </w:p>
                              </w:tc>
                              <w:tc>
                                <w:tcPr>
                                  <w:tcW w:w="417" w:type="pct"/>
                                  <w:shd w:val="clear" w:color="auto" w:fill="auto"/>
                                  <w:vAlign w:val="center"/>
                                </w:tcPr>
                                <w:p w14:paraId="7F470265"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0.12</w:t>
                                  </w:r>
                                </w:p>
                              </w:tc>
                              <w:tc>
                                <w:tcPr>
                                  <w:tcW w:w="417" w:type="pct"/>
                                  <w:shd w:val="clear" w:color="auto" w:fill="auto"/>
                                  <w:vAlign w:val="center"/>
                                </w:tcPr>
                                <w:p w14:paraId="6233D57A"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3.92</w:t>
                                  </w:r>
                                </w:p>
                              </w:tc>
                              <w:tc>
                                <w:tcPr>
                                  <w:tcW w:w="416" w:type="pct"/>
                                  <w:shd w:val="clear" w:color="auto" w:fill="auto"/>
                                  <w:vAlign w:val="center"/>
                                </w:tcPr>
                                <w:p w14:paraId="799192BE"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0.64</w:t>
                                  </w:r>
                                </w:p>
                              </w:tc>
                              <w:tc>
                                <w:tcPr>
                                  <w:tcW w:w="414" w:type="pct"/>
                                  <w:shd w:val="clear" w:color="auto" w:fill="auto"/>
                                  <w:vAlign w:val="center"/>
                                </w:tcPr>
                                <w:p w14:paraId="60B772AA"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0.00</w:t>
                                  </w:r>
                                </w:p>
                              </w:tc>
                              <w:tc>
                                <w:tcPr>
                                  <w:tcW w:w="414" w:type="pct"/>
                                  <w:vAlign w:val="center"/>
                                </w:tcPr>
                                <w:p w14:paraId="78B6D678"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77.66</w:t>
                                  </w:r>
                                </w:p>
                              </w:tc>
                              <w:tc>
                                <w:tcPr>
                                  <w:tcW w:w="414" w:type="pct"/>
                                  <w:vAlign w:val="center"/>
                                </w:tcPr>
                                <w:p w14:paraId="194EBD5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4.38</w:t>
                                  </w:r>
                                </w:p>
                              </w:tc>
                              <w:tc>
                                <w:tcPr>
                                  <w:tcW w:w="414" w:type="pct"/>
                                  <w:vAlign w:val="center"/>
                                </w:tcPr>
                                <w:p w14:paraId="7CC1B2D9"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3.21</w:t>
                                  </w:r>
                                </w:p>
                              </w:tc>
                              <w:tc>
                                <w:tcPr>
                                  <w:tcW w:w="414" w:type="pct"/>
                                  <w:vAlign w:val="center"/>
                                </w:tcPr>
                                <w:p w14:paraId="2DF73AA6"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9.86</w:t>
                                  </w:r>
                                </w:p>
                              </w:tc>
                              <w:tc>
                                <w:tcPr>
                                  <w:tcW w:w="414" w:type="pct"/>
                                  <w:vAlign w:val="center"/>
                                </w:tcPr>
                                <w:p w14:paraId="0091CA0D"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0.20</w:t>
                                  </w:r>
                                </w:p>
                              </w:tc>
                              <w:tc>
                                <w:tcPr>
                                  <w:tcW w:w="412" w:type="pct"/>
                                  <w:vAlign w:val="center"/>
                                </w:tcPr>
                                <w:p w14:paraId="7400FCBB"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0.01</w:t>
                                  </w:r>
                                </w:p>
                              </w:tc>
                            </w:tr>
                          </w:tbl>
                          <w:p w14:paraId="62A96642" w14:textId="339D32C0" w:rsidR="00AF7C50" w:rsidRPr="005F0408" w:rsidRDefault="00AF7C50" w:rsidP="003C42FE">
                            <w:pPr>
                              <w:spacing w:line="240" w:lineRule="exact"/>
                              <w:ind w:leftChars="-5" w:left="-12" w:firstLine="12"/>
                              <w:rPr>
                                <w:rFonts w:ascii="標楷體" w:eastAsia="標楷體" w:hAnsi="標楷體"/>
                                <w:sz w:val="18"/>
                                <w:szCs w:val="18"/>
                              </w:rPr>
                            </w:pPr>
                            <w:r w:rsidRPr="009B6C91">
                              <w:rPr>
                                <w:rFonts w:ascii="標楷體" w:eastAsia="標楷體" w:hAnsi="標楷體"/>
                                <w:sz w:val="18"/>
                                <w:szCs w:val="18"/>
                              </w:rPr>
                              <w:t>資料來源︰</w:t>
                            </w:r>
                            <w:r w:rsidRPr="005F0408">
                              <w:rPr>
                                <w:rFonts w:ascii="標楷體" w:eastAsia="標楷體" w:hAnsi="標楷體" w:hint="eastAsia"/>
                                <w:sz w:val="18"/>
                                <w:szCs w:val="18"/>
                              </w:rPr>
                              <w:t>整理自交通部統計查詢網</w:t>
                            </w:r>
                            <w:r w:rsidR="000C62A8">
                              <w:rPr>
                                <w:rFonts w:ascii="標楷體" w:eastAsia="標楷體" w:hAnsi="標楷體" w:hint="eastAsia"/>
                                <w:snapToGrid w:val="0"/>
                                <w:kern w:val="0"/>
                                <w:sz w:val="18"/>
                                <w:szCs w:val="18"/>
                              </w:rPr>
                              <w:t>資料</w:t>
                            </w:r>
                            <w:r w:rsidRPr="005F0408">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D9EAEE" id="文字方塊 20" o:spid="_x0000_s1034" type="#_x0000_t202" style="position:absolute;left:0;text-align:left;margin-left:-3.55pt;margin-top:407.15pt;width:498.1pt;height:142.3pt;z-index:-251613184;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" stroked="f">
                <v:textbox>
                  <w:txbxContent>
                    <w:p w14:paraId="03CAEE07" w14:textId="00D57B39" w:rsidR="00AF7C50" w:rsidRDefault="00AF7C50" w:rsidP="00AF7C50">
                      <w:pPr>
                        <w:spacing w:afterLines="20" w:after="48" w:line="240" w:lineRule="exact"/>
                        <w:jc w:val="center"/>
                        <w:rPr>
                          <w:rFonts w:ascii="標楷體" w:eastAsia="標楷體" w:hAnsi="標楷體"/>
                          <w:b/>
                        </w:rPr>
                      </w:pPr>
                      <w:r>
                        <w:rPr>
                          <w:rFonts w:ascii="標楷體" w:eastAsia="標楷體" w:hAnsi="標楷體" w:hint="eastAsia"/>
                          <w:b/>
                        </w:rPr>
                        <w:t xml:space="preserve">表3　</w:t>
                      </w:r>
                      <w:r w:rsidRPr="00AF7C50">
                        <w:rPr>
                          <w:rFonts w:ascii="標楷體" w:eastAsia="標楷體" w:hAnsi="標楷體" w:hint="eastAsia"/>
                          <w:b/>
                        </w:rPr>
                        <w:t>駕乘車種</w:t>
                      </w:r>
                      <w:r>
                        <w:rPr>
                          <w:rFonts w:ascii="標楷體" w:eastAsia="標楷體" w:hAnsi="標楷體" w:hint="eastAsia"/>
                          <w:b/>
                        </w:rPr>
                        <w:t>發生交</w:t>
                      </w:r>
                      <w:r w:rsidRPr="009524D6">
                        <w:rPr>
                          <w:rFonts w:ascii="標楷體" w:eastAsia="標楷體" w:hAnsi="標楷體" w:hint="eastAsia"/>
                          <w:b/>
                        </w:rPr>
                        <w:t>通事故</w:t>
                      </w:r>
                      <w:r>
                        <w:rPr>
                          <w:rFonts w:ascii="標楷體" w:eastAsia="標楷體" w:hAnsi="標楷體" w:hint="eastAsia"/>
                          <w:b/>
                        </w:rPr>
                        <w:t>傷亡占比</w:t>
                      </w:r>
                    </w:p>
                    <w:p w14:paraId="1B1A3BF1" w14:textId="77777777" w:rsidR="00AF7C50" w:rsidRPr="00AF7C50" w:rsidRDefault="00AF7C50" w:rsidP="00F84FF3">
                      <w:pPr>
                        <w:overflowPunct w:val="0"/>
                        <w:spacing w:line="200" w:lineRule="exact"/>
                        <w:ind w:rightChars="25" w:right="60"/>
                        <w:jc w:val="right"/>
                        <w:rPr>
                          <w:rFonts w:ascii="標楷體" w:eastAsia="標楷體" w:hAnsi="標楷體"/>
                          <w:sz w:val="20"/>
                          <w:szCs w:val="20"/>
                        </w:rPr>
                      </w:pPr>
                      <w:r w:rsidRPr="004478AE">
                        <w:rPr>
                          <w:rFonts w:ascii="標楷體" w:eastAsia="標楷體" w:hAnsi="標楷體" w:hint="eastAsia"/>
                          <w:sz w:val="20"/>
                          <w:szCs w:val="20"/>
                        </w:rPr>
                        <w:t>單位︰</w:t>
                      </w:r>
                      <w:r w:rsidRPr="00AF7C50">
                        <w:rPr>
                          <w:rFonts w:ascii="標楷體" w:eastAsia="標楷體" w:hAnsi="標楷體" w:hint="eastAsia"/>
                          <w:sz w:val="20"/>
                          <w:szCs w:val="20"/>
                        </w:rPr>
                        <w:t>％</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801"/>
                        <w:gridCol w:w="801"/>
                        <w:gridCol w:w="801"/>
                        <w:gridCol w:w="799"/>
                        <w:gridCol w:w="795"/>
                        <w:gridCol w:w="795"/>
                        <w:gridCol w:w="795"/>
                        <w:gridCol w:w="795"/>
                        <w:gridCol w:w="795"/>
                        <w:gridCol w:w="795"/>
                        <w:gridCol w:w="787"/>
                      </w:tblGrid>
                      <w:tr w:rsidR="00AF7C50" w:rsidRPr="00AF7C50" w14:paraId="2C42C13E" w14:textId="77777777" w:rsidTr="00AF7C50">
                        <w:trPr>
                          <w:trHeight w:val="283"/>
                        </w:trPr>
                        <w:tc>
                          <w:tcPr>
                            <w:tcW w:w="439" w:type="pct"/>
                            <w:tcBorders>
                              <w:tl2br w:val="single" w:sz="4" w:space="0" w:color="auto"/>
                            </w:tcBorders>
                            <w:shd w:val="clear" w:color="auto" w:fill="FFE599"/>
                            <w:vAlign w:val="center"/>
                          </w:tcPr>
                          <w:p w14:paraId="587A4545" w14:textId="5AE4C5E7" w:rsidR="00AF7C50" w:rsidRPr="00AF7C50" w:rsidRDefault="00AF7C50" w:rsidP="00AF7C50">
                            <w:pPr>
                              <w:widowControl/>
                              <w:adjustRightInd w:val="0"/>
                              <w:snapToGrid w:val="0"/>
                              <w:spacing w:line="200" w:lineRule="exact"/>
                              <w:ind w:left="-18" w:firstLineChars="11" w:firstLine="22"/>
                              <w:jc w:val="right"/>
                              <w:rPr>
                                <w:rFonts w:ascii="標楷體" w:eastAsia="標楷體" w:hAnsi="標楷體" w:cs="新細明體"/>
                                <w:kern w:val="0"/>
                                <w:sz w:val="20"/>
                                <w:szCs w:val="20"/>
                              </w:rPr>
                            </w:pPr>
                            <w:r w:rsidRPr="00AF7C50">
                              <w:rPr>
                                <w:rFonts w:ascii="標楷體" w:eastAsia="標楷體" w:hAnsi="標楷體" w:cs="新細明體" w:hint="eastAsia"/>
                                <w:kern w:val="0"/>
                                <w:sz w:val="20"/>
                                <w:szCs w:val="20"/>
                              </w:rPr>
                              <w:t>車種</w:t>
                            </w:r>
                          </w:p>
                          <w:p w14:paraId="65C05529" w14:textId="4957BBA7" w:rsidR="00AF7C50" w:rsidRPr="00AF7C50" w:rsidRDefault="00AF7C50" w:rsidP="00E64CAA">
                            <w:pPr>
                              <w:widowControl/>
                              <w:adjustRightInd w:val="0"/>
                              <w:snapToGrid w:val="0"/>
                              <w:spacing w:line="200" w:lineRule="exact"/>
                              <w:ind w:leftChars="-22" w:left="-1" w:hangingChars="26" w:hanging="52"/>
                              <w:rPr>
                                <w:rFonts w:ascii="標楷體" w:eastAsia="標楷體" w:hAnsi="標楷體"/>
                                <w:sz w:val="20"/>
                                <w:szCs w:val="20"/>
                                <w:shd w:val="clear" w:color="auto" w:fill="FFE599"/>
                              </w:rPr>
                            </w:pPr>
                            <w:r w:rsidRPr="00AF7C50">
                              <w:rPr>
                                <w:rFonts w:ascii="標楷體" w:eastAsia="標楷體" w:hAnsi="標楷體" w:cs="新細明體" w:hint="eastAsia"/>
                                <w:kern w:val="0"/>
                                <w:sz w:val="20"/>
                                <w:szCs w:val="20"/>
                              </w:rPr>
                              <w:t>年度</w:t>
                            </w:r>
                          </w:p>
                        </w:tc>
                        <w:tc>
                          <w:tcPr>
                            <w:tcW w:w="417" w:type="pct"/>
                            <w:shd w:val="clear" w:color="auto" w:fill="FFE599"/>
                            <w:vAlign w:val="center"/>
                          </w:tcPr>
                          <w:p w14:paraId="1E8FF1B8"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大客車</w:t>
                            </w:r>
                          </w:p>
                        </w:tc>
                        <w:tc>
                          <w:tcPr>
                            <w:tcW w:w="417" w:type="pct"/>
                            <w:shd w:val="clear" w:color="auto" w:fill="FFE599"/>
                            <w:vAlign w:val="center"/>
                          </w:tcPr>
                          <w:p w14:paraId="1338E1EF"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大貨車</w:t>
                            </w:r>
                          </w:p>
                        </w:tc>
                        <w:tc>
                          <w:tcPr>
                            <w:tcW w:w="417" w:type="pct"/>
                            <w:shd w:val="clear" w:color="auto" w:fill="FFE599"/>
                            <w:vAlign w:val="center"/>
                          </w:tcPr>
                          <w:p w14:paraId="0840493F"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小客車</w:t>
                            </w:r>
                          </w:p>
                        </w:tc>
                        <w:tc>
                          <w:tcPr>
                            <w:tcW w:w="416" w:type="pct"/>
                            <w:shd w:val="clear" w:color="auto" w:fill="FFE599"/>
                            <w:vAlign w:val="center"/>
                          </w:tcPr>
                          <w:p w14:paraId="2546AAF0"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小貨車</w:t>
                            </w:r>
                          </w:p>
                        </w:tc>
                        <w:tc>
                          <w:tcPr>
                            <w:tcW w:w="414" w:type="pct"/>
                            <w:shd w:val="clear" w:color="auto" w:fill="FFE599"/>
                            <w:vAlign w:val="center"/>
                          </w:tcPr>
                          <w:p w14:paraId="231883BE"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特種車</w:t>
                            </w:r>
                          </w:p>
                        </w:tc>
                        <w:tc>
                          <w:tcPr>
                            <w:tcW w:w="414" w:type="pct"/>
                            <w:shd w:val="clear" w:color="auto" w:fill="FFE599"/>
                            <w:vAlign w:val="center"/>
                          </w:tcPr>
                          <w:p w14:paraId="7E82DF98"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機車</w:t>
                            </w:r>
                          </w:p>
                        </w:tc>
                        <w:tc>
                          <w:tcPr>
                            <w:tcW w:w="414" w:type="pct"/>
                            <w:shd w:val="clear" w:color="auto" w:fill="FFE599"/>
                            <w:vAlign w:val="center"/>
                          </w:tcPr>
                          <w:p w14:paraId="7DC8C6AC"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自行車</w:t>
                            </w:r>
                          </w:p>
                        </w:tc>
                        <w:tc>
                          <w:tcPr>
                            <w:tcW w:w="414" w:type="pct"/>
                            <w:shd w:val="clear" w:color="auto" w:fill="FFE599"/>
                            <w:vAlign w:val="center"/>
                          </w:tcPr>
                          <w:p w14:paraId="1A7AA973"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行人</w:t>
                            </w:r>
                          </w:p>
                        </w:tc>
                        <w:tc>
                          <w:tcPr>
                            <w:tcW w:w="414" w:type="pct"/>
                            <w:shd w:val="clear" w:color="auto" w:fill="FFE599"/>
                            <w:vAlign w:val="center"/>
                          </w:tcPr>
                          <w:p w14:paraId="6EC36915"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乘客</w:t>
                            </w:r>
                          </w:p>
                        </w:tc>
                        <w:tc>
                          <w:tcPr>
                            <w:tcW w:w="414" w:type="pct"/>
                            <w:shd w:val="clear" w:color="auto" w:fill="FFE599"/>
                            <w:vAlign w:val="center"/>
                          </w:tcPr>
                          <w:p w14:paraId="59A32F55"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其他</w:t>
                            </w:r>
                          </w:p>
                        </w:tc>
                        <w:tc>
                          <w:tcPr>
                            <w:tcW w:w="412" w:type="pct"/>
                            <w:shd w:val="clear" w:color="auto" w:fill="FFE599"/>
                            <w:vAlign w:val="center"/>
                          </w:tcPr>
                          <w:p w14:paraId="645BAE83" w14:textId="77777777" w:rsidR="00AF7C50" w:rsidRPr="00AF7C50" w:rsidRDefault="00AF7C50" w:rsidP="00AF7C50">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AF7C50">
                              <w:rPr>
                                <w:rFonts w:ascii="標楷體" w:eastAsia="標楷體" w:hAnsi="標楷體" w:hint="eastAsia"/>
                                <w:color w:val="000000"/>
                                <w:sz w:val="20"/>
                                <w:szCs w:val="20"/>
                              </w:rPr>
                              <w:t>不明</w:t>
                            </w:r>
                          </w:p>
                        </w:tc>
                      </w:tr>
                      <w:tr w:rsidR="00AF7C50" w:rsidRPr="00AF7C50" w14:paraId="1820121F" w14:textId="77777777" w:rsidTr="00C5263E">
                        <w:trPr>
                          <w:cantSplit/>
                          <w:trHeight w:val="283"/>
                        </w:trPr>
                        <w:tc>
                          <w:tcPr>
                            <w:tcW w:w="439" w:type="pct"/>
                            <w:tcBorders>
                              <w:bottom w:val="single" w:sz="4" w:space="0" w:color="auto"/>
                            </w:tcBorders>
                            <w:shd w:val="clear" w:color="auto" w:fill="auto"/>
                            <w:vAlign w:val="center"/>
                          </w:tcPr>
                          <w:p w14:paraId="17FC1F59" w14:textId="0253580C" w:rsidR="00AF7C50" w:rsidRPr="00AF7C50" w:rsidRDefault="00AF7C50" w:rsidP="00415CB9">
                            <w:pPr>
                              <w:widowControl/>
                              <w:spacing w:line="200" w:lineRule="exact"/>
                              <w:jc w:val="center"/>
                              <w:rPr>
                                <w:rFonts w:ascii="標楷體" w:eastAsia="標楷體" w:hAnsi="標楷體" w:cs="新細明體"/>
                                <w:b/>
                                <w:bCs/>
                                <w:kern w:val="0"/>
                                <w:sz w:val="20"/>
                                <w:szCs w:val="20"/>
                              </w:rPr>
                            </w:pPr>
                            <w:r w:rsidRPr="00AF7C50">
                              <w:rPr>
                                <w:rFonts w:ascii="標楷體" w:eastAsia="標楷體" w:hAnsi="標楷體" w:hint="eastAsia"/>
                                <w:color w:val="000000"/>
                                <w:sz w:val="20"/>
                                <w:szCs w:val="20"/>
                              </w:rPr>
                              <w:t>108</w:t>
                            </w:r>
                          </w:p>
                        </w:tc>
                        <w:tc>
                          <w:tcPr>
                            <w:tcW w:w="417" w:type="pct"/>
                            <w:vAlign w:val="center"/>
                          </w:tcPr>
                          <w:p w14:paraId="3E4B592C"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0.01</w:t>
                            </w:r>
                          </w:p>
                        </w:tc>
                        <w:tc>
                          <w:tcPr>
                            <w:tcW w:w="417" w:type="pct"/>
                            <w:shd w:val="clear" w:color="auto" w:fill="auto"/>
                            <w:vAlign w:val="center"/>
                          </w:tcPr>
                          <w:p w14:paraId="6BA8BD88"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0.14</w:t>
                            </w:r>
                          </w:p>
                        </w:tc>
                        <w:tc>
                          <w:tcPr>
                            <w:tcW w:w="417" w:type="pct"/>
                            <w:shd w:val="clear" w:color="auto" w:fill="auto"/>
                            <w:vAlign w:val="center"/>
                          </w:tcPr>
                          <w:p w14:paraId="437BEE5C"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3.56</w:t>
                            </w:r>
                          </w:p>
                        </w:tc>
                        <w:tc>
                          <w:tcPr>
                            <w:tcW w:w="416" w:type="pct"/>
                            <w:shd w:val="clear" w:color="auto" w:fill="auto"/>
                            <w:vAlign w:val="center"/>
                          </w:tcPr>
                          <w:p w14:paraId="04742541"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0.75</w:t>
                            </w:r>
                          </w:p>
                        </w:tc>
                        <w:tc>
                          <w:tcPr>
                            <w:tcW w:w="414" w:type="pct"/>
                            <w:shd w:val="clear" w:color="auto" w:fill="auto"/>
                            <w:vAlign w:val="center"/>
                          </w:tcPr>
                          <w:p w14:paraId="76C5DC51"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0.01</w:t>
                            </w:r>
                          </w:p>
                        </w:tc>
                        <w:tc>
                          <w:tcPr>
                            <w:tcW w:w="414" w:type="pct"/>
                            <w:vAlign w:val="center"/>
                          </w:tcPr>
                          <w:p w14:paraId="1FA207FD"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77.24</w:t>
                            </w:r>
                          </w:p>
                        </w:tc>
                        <w:tc>
                          <w:tcPr>
                            <w:tcW w:w="414" w:type="pct"/>
                            <w:vAlign w:val="center"/>
                          </w:tcPr>
                          <w:p w14:paraId="2619326E"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4.12</w:t>
                            </w:r>
                          </w:p>
                        </w:tc>
                        <w:tc>
                          <w:tcPr>
                            <w:tcW w:w="414" w:type="pct"/>
                            <w:vAlign w:val="center"/>
                          </w:tcPr>
                          <w:p w14:paraId="2FB05E4F"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3.75</w:t>
                            </w:r>
                          </w:p>
                        </w:tc>
                        <w:tc>
                          <w:tcPr>
                            <w:tcW w:w="414" w:type="pct"/>
                            <w:vAlign w:val="center"/>
                          </w:tcPr>
                          <w:p w14:paraId="1C1EC6F5"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10.17</w:t>
                            </w:r>
                          </w:p>
                        </w:tc>
                        <w:tc>
                          <w:tcPr>
                            <w:tcW w:w="414" w:type="pct"/>
                            <w:vAlign w:val="center"/>
                          </w:tcPr>
                          <w:p w14:paraId="63C358B4"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0.23</w:t>
                            </w:r>
                          </w:p>
                        </w:tc>
                        <w:tc>
                          <w:tcPr>
                            <w:tcW w:w="412" w:type="pct"/>
                            <w:vAlign w:val="center"/>
                          </w:tcPr>
                          <w:p w14:paraId="582ED7F7"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bCs/>
                                <w:sz w:val="20"/>
                                <w:szCs w:val="20"/>
                              </w:rPr>
                            </w:pPr>
                            <w:r w:rsidRPr="00AF7C50">
                              <w:rPr>
                                <w:rFonts w:ascii="標楷體" w:eastAsia="標楷體" w:hAnsi="標楷體" w:hint="eastAsia"/>
                                <w:color w:val="000000"/>
                                <w:sz w:val="20"/>
                                <w:szCs w:val="20"/>
                              </w:rPr>
                              <w:t>0.01</w:t>
                            </w:r>
                          </w:p>
                        </w:tc>
                      </w:tr>
                      <w:tr w:rsidR="00AF7C50" w:rsidRPr="00AF7C50" w14:paraId="24251341" w14:textId="77777777" w:rsidTr="00C5263E">
                        <w:trPr>
                          <w:cantSplit/>
                          <w:trHeight w:val="283"/>
                        </w:trPr>
                        <w:tc>
                          <w:tcPr>
                            <w:tcW w:w="439" w:type="pct"/>
                            <w:tcBorders>
                              <w:bottom w:val="single" w:sz="4" w:space="0" w:color="auto"/>
                            </w:tcBorders>
                            <w:shd w:val="clear" w:color="auto" w:fill="auto"/>
                            <w:vAlign w:val="center"/>
                          </w:tcPr>
                          <w:p w14:paraId="2163FE9D" w14:textId="526582B3" w:rsidR="00AF7C50" w:rsidRPr="00AF7C50" w:rsidRDefault="00AF7C50" w:rsidP="00415CB9">
                            <w:pPr>
                              <w:widowControl/>
                              <w:spacing w:line="200" w:lineRule="exact"/>
                              <w:jc w:val="center"/>
                              <w:rPr>
                                <w:rFonts w:ascii="標楷體" w:eastAsia="標楷體" w:hAnsi="標楷體" w:cs="新細明體"/>
                                <w:kern w:val="0"/>
                                <w:sz w:val="20"/>
                                <w:szCs w:val="20"/>
                              </w:rPr>
                            </w:pPr>
                            <w:r w:rsidRPr="00AF7C50">
                              <w:rPr>
                                <w:rFonts w:ascii="標楷體" w:eastAsia="標楷體" w:hAnsi="標楷體" w:hint="eastAsia"/>
                                <w:color w:val="000000"/>
                                <w:sz w:val="20"/>
                                <w:szCs w:val="20"/>
                              </w:rPr>
                              <w:t>109</w:t>
                            </w:r>
                          </w:p>
                        </w:tc>
                        <w:tc>
                          <w:tcPr>
                            <w:tcW w:w="417" w:type="pct"/>
                            <w:vAlign w:val="center"/>
                          </w:tcPr>
                          <w:p w14:paraId="142B8E3A"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0.01</w:t>
                            </w:r>
                          </w:p>
                        </w:tc>
                        <w:tc>
                          <w:tcPr>
                            <w:tcW w:w="417" w:type="pct"/>
                            <w:shd w:val="clear" w:color="auto" w:fill="auto"/>
                            <w:vAlign w:val="center"/>
                          </w:tcPr>
                          <w:p w14:paraId="65FBFB98"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0.12</w:t>
                            </w:r>
                          </w:p>
                        </w:tc>
                        <w:tc>
                          <w:tcPr>
                            <w:tcW w:w="417" w:type="pct"/>
                            <w:shd w:val="clear" w:color="auto" w:fill="auto"/>
                            <w:vAlign w:val="center"/>
                          </w:tcPr>
                          <w:p w14:paraId="0EEFDCB9"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3.52</w:t>
                            </w:r>
                          </w:p>
                        </w:tc>
                        <w:tc>
                          <w:tcPr>
                            <w:tcW w:w="416" w:type="pct"/>
                            <w:shd w:val="clear" w:color="auto" w:fill="auto"/>
                            <w:vAlign w:val="center"/>
                          </w:tcPr>
                          <w:p w14:paraId="22F36B44"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0.72</w:t>
                            </w:r>
                          </w:p>
                        </w:tc>
                        <w:tc>
                          <w:tcPr>
                            <w:tcW w:w="414" w:type="pct"/>
                            <w:shd w:val="clear" w:color="auto" w:fill="auto"/>
                            <w:vAlign w:val="center"/>
                          </w:tcPr>
                          <w:p w14:paraId="6F66E32C"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0.01</w:t>
                            </w:r>
                          </w:p>
                        </w:tc>
                        <w:tc>
                          <w:tcPr>
                            <w:tcW w:w="414" w:type="pct"/>
                            <w:vAlign w:val="center"/>
                          </w:tcPr>
                          <w:p w14:paraId="5925F629"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77.62</w:t>
                            </w:r>
                          </w:p>
                        </w:tc>
                        <w:tc>
                          <w:tcPr>
                            <w:tcW w:w="414" w:type="pct"/>
                            <w:vAlign w:val="center"/>
                          </w:tcPr>
                          <w:p w14:paraId="2061616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4.18</w:t>
                            </w:r>
                          </w:p>
                        </w:tc>
                        <w:tc>
                          <w:tcPr>
                            <w:tcW w:w="414" w:type="pct"/>
                            <w:vAlign w:val="center"/>
                          </w:tcPr>
                          <w:p w14:paraId="52E1A1F3"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3.58</w:t>
                            </w:r>
                          </w:p>
                        </w:tc>
                        <w:tc>
                          <w:tcPr>
                            <w:tcW w:w="414" w:type="pct"/>
                            <w:vAlign w:val="center"/>
                          </w:tcPr>
                          <w:p w14:paraId="350ECDB5"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10.01</w:t>
                            </w:r>
                          </w:p>
                        </w:tc>
                        <w:tc>
                          <w:tcPr>
                            <w:tcW w:w="414" w:type="pct"/>
                            <w:vAlign w:val="center"/>
                          </w:tcPr>
                          <w:p w14:paraId="13F657D9"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0.22</w:t>
                            </w:r>
                          </w:p>
                        </w:tc>
                        <w:tc>
                          <w:tcPr>
                            <w:tcW w:w="412" w:type="pct"/>
                            <w:vAlign w:val="center"/>
                          </w:tcPr>
                          <w:p w14:paraId="6C94D10F"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0.01</w:t>
                            </w:r>
                          </w:p>
                        </w:tc>
                      </w:tr>
                      <w:tr w:rsidR="00AF7C50" w:rsidRPr="00AF7C50" w14:paraId="5957FA5F" w14:textId="77777777" w:rsidTr="00C5263E">
                        <w:trPr>
                          <w:trHeight w:val="283"/>
                        </w:trPr>
                        <w:tc>
                          <w:tcPr>
                            <w:tcW w:w="439" w:type="pct"/>
                            <w:tcBorders>
                              <w:top w:val="single" w:sz="4" w:space="0" w:color="auto"/>
                              <w:left w:val="single" w:sz="4" w:space="0" w:color="auto"/>
                              <w:bottom w:val="single" w:sz="4" w:space="0" w:color="auto"/>
                              <w:right w:val="single" w:sz="4" w:space="0" w:color="auto"/>
                            </w:tcBorders>
                            <w:shd w:val="clear" w:color="auto" w:fill="auto"/>
                            <w:vAlign w:val="center"/>
                          </w:tcPr>
                          <w:p w14:paraId="3D60602F" w14:textId="1B53EBAB" w:rsidR="00AF7C50" w:rsidRPr="00AF7C50" w:rsidRDefault="00AF7C50" w:rsidP="00415CB9">
                            <w:pPr>
                              <w:widowControl/>
                              <w:spacing w:line="200" w:lineRule="exact"/>
                              <w:jc w:val="center"/>
                              <w:rPr>
                                <w:rFonts w:ascii="標楷體" w:eastAsia="標楷體" w:hAnsi="標楷體" w:cs="新細明體"/>
                                <w:kern w:val="0"/>
                                <w:sz w:val="20"/>
                                <w:szCs w:val="20"/>
                              </w:rPr>
                            </w:pPr>
                            <w:r w:rsidRPr="00AF7C50">
                              <w:rPr>
                                <w:rFonts w:ascii="標楷體" w:eastAsia="標楷體" w:hAnsi="標楷體" w:hint="eastAsia"/>
                                <w:color w:val="000000"/>
                                <w:sz w:val="20"/>
                                <w:szCs w:val="20"/>
                              </w:rPr>
                              <w:t>110</w:t>
                            </w:r>
                          </w:p>
                        </w:tc>
                        <w:tc>
                          <w:tcPr>
                            <w:tcW w:w="417" w:type="pct"/>
                            <w:vAlign w:val="center"/>
                          </w:tcPr>
                          <w:p w14:paraId="3556AE10"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sz w:val="20"/>
                                <w:szCs w:val="20"/>
                              </w:rPr>
                            </w:pPr>
                            <w:r w:rsidRPr="00AF7C50">
                              <w:rPr>
                                <w:rFonts w:ascii="標楷體" w:eastAsia="標楷體" w:hAnsi="標楷體" w:hint="eastAsia"/>
                                <w:color w:val="000000"/>
                                <w:sz w:val="20"/>
                                <w:szCs w:val="20"/>
                              </w:rPr>
                              <w:t>0.01</w:t>
                            </w:r>
                          </w:p>
                        </w:tc>
                        <w:tc>
                          <w:tcPr>
                            <w:tcW w:w="417" w:type="pct"/>
                            <w:shd w:val="clear" w:color="auto" w:fill="auto"/>
                            <w:vAlign w:val="center"/>
                          </w:tcPr>
                          <w:p w14:paraId="59605E1F"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sz w:val="20"/>
                                <w:szCs w:val="20"/>
                              </w:rPr>
                            </w:pPr>
                            <w:r w:rsidRPr="00AF7C50">
                              <w:rPr>
                                <w:rFonts w:ascii="標楷體" w:eastAsia="標楷體" w:hAnsi="標楷體" w:hint="eastAsia"/>
                                <w:color w:val="000000"/>
                                <w:sz w:val="20"/>
                                <w:szCs w:val="20"/>
                              </w:rPr>
                              <w:t>0.15</w:t>
                            </w:r>
                          </w:p>
                        </w:tc>
                        <w:tc>
                          <w:tcPr>
                            <w:tcW w:w="417" w:type="pct"/>
                            <w:shd w:val="clear" w:color="auto" w:fill="auto"/>
                            <w:vAlign w:val="center"/>
                          </w:tcPr>
                          <w:p w14:paraId="6107C1F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sz w:val="20"/>
                                <w:szCs w:val="20"/>
                              </w:rPr>
                            </w:pPr>
                            <w:r w:rsidRPr="00AF7C50">
                              <w:rPr>
                                <w:rFonts w:ascii="標楷體" w:eastAsia="標楷體" w:hAnsi="標楷體" w:hint="eastAsia"/>
                                <w:color w:val="000000"/>
                                <w:sz w:val="20"/>
                                <w:szCs w:val="20"/>
                              </w:rPr>
                              <w:t>3.73</w:t>
                            </w:r>
                          </w:p>
                        </w:tc>
                        <w:tc>
                          <w:tcPr>
                            <w:tcW w:w="416" w:type="pct"/>
                            <w:shd w:val="clear" w:color="auto" w:fill="auto"/>
                            <w:vAlign w:val="center"/>
                          </w:tcPr>
                          <w:p w14:paraId="01A85655"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sz w:val="20"/>
                                <w:szCs w:val="20"/>
                              </w:rPr>
                            </w:pPr>
                            <w:r w:rsidRPr="00AF7C50">
                              <w:rPr>
                                <w:rFonts w:ascii="標楷體" w:eastAsia="標楷體" w:hAnsi="標楷體" w:hint="eastAsia"/>
                                <w:color w:val="000000"/>
                                <w:sz w:val="20"/>
                                <w:szCs w:val="20"/>
                              </w:rPr>
                              <w:t>0.75</w:t>
                            </w:r>
                          </w:p>
                        </w:tc>
                        <w:tc>
                          <w:tcPr>
                            <w:tcW w:w="414" w:type="pct"/>
                            <w:shd w:val="clear" w:color="auto" w:fill="auto"/>
                            <w:vAlign w:val="center"/>
                          </w:tcPr>
                          <w:p w14:paraId="3204A03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b/>
                                <w:sz w:val="20"/>
                                <w:szCs w:val="20"/>
                              </w:rPr>
                            </w:pPr>
                            <w:r w:rsidRPr="00AF7C50">
                              <w:rPr>
                                <w:rFonts w:ascii="標楷體" w:eastAsia="標楷體" w:hAnsi="標楷體" w:hint="eastAsia"/>
                                <w:color w:val="000000"/>
                                <w:sz w:val="20"/>
                                <w:szCs w:val="20"/>
                              </w:rPr>
                              <w:t>0.01</w:t>
                            </w:r>
                          </w:p>
                        </w:tc>
                        <w:tc>
                          <w:tcPr>
                            <w:tcW w:w="414" w:type="pct"/>
                            <w:vAlign w:val="center"/>
                          </w:tcPr>
                          <w:p w14:paraId="7682632C"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78.22</w:t>
                            </w:r>
                          </w:p>
                        </w:tc>
                        <w:tc>
                          <w:tcPr>
                            <w:tcW w:w="414" w:type="pct"/>
                            <w:vAlign w:val="center"/>
                          </w:tcPr>
                          <w:p w14:paraId="03237F7E"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4.29</w:t>
                            </w:r>
                          </w:p>
                        </w:tc>
                        <w:tc>
                          <w:tcPr>
                            <w:tcW w:w="414" w:type="pct"/>
                            <w:vAlign w:val="center"/>
                          </w:tcPr>
                          <w:p w14:paraId="03DEC13F"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3.34</w:t>
                            </w:r>
                          </w:p>
                        </w:tc>
                        <w:tc>
                          <w:tcPr>
                            <w:tcW w:w="414" w:type="pct"/>
                            <w:vAlign w:val="center"/>
                          </w:tcPr>
                          <w:p w14:paraId="13A83168"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9.30</w:t>
                            </w:r>
                          </w:p>
                        </w:tc>
                        <w:tc>
                          <w:tcPr>
                            <w:tcW w:w="414" w:type="pct"/>
                            <w:vAlign w:val="center"/>
                          </w:tcPr>
                          <w:p w14:paraId="367C30FF"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0.20</w:t>
                            </w:r>
                          </w:p>
                        </w:tc>
                        <w:tc>
                          <w:tcPr>
                            <w:tcW w:w="412" w:type="pct"/>
                            <w:vAlign w:val="center"/>
                          </w:tcPr>
                          <w:p w14:paraId="55708981"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sz w:val="20"/>
                                <w:szCs w:val="20"/>
                              </w:rPr>
                            </w:pPr>
                            <w:r w:rsidRPr="00AF7C50">
                              <w:rPr>
                                <w:rFonts w:ascii="標楷體" w:eastAsia="標楷體" w:hAnsi="標楷體" w:hint="eastAsia"/>
                                <w:color w:val="000000"/>
                                <w:sz w:val="20"/>
                                <w:szCs w:val="20"/>
                              </w:rPr>
                              <w:t>0.00</w:t>
                            </w:r>
                          </w:p>
                        </w:tc>
                      </w:tr>
                      <w:tr w:rsidR="00AF7C50" w:rsidRPr="00AF7C50" w14:paraId="376DD012" w14:textId="77777777" w:rsidTr="00C5263E">
                        <w:trPr>
                          <w:trHeight w:val="283"/>
                        </w:trPr>
                        <w:tc>
                          <w:tcPr>
                            <w:tcW w:w="439" w:type="pct"/>
                            <w:tcBorders>
                              <w:top w:val="single" w:sz="4" w:space="0" w:color="auto"/>
                              <w:left w:val="single" w:sz="4" w:space="0" w:color="auto"/>
                              <w:bottom w:val="single" w:sz="4" w:space="0" w:color="auto"/>
                              <w:right w:val="single" w:sz="4" w:space="0" w:color="auto"/>
                            </w:tcBorders>
                            <w:shd w:val="clear" w:color="auto" w:fill="auto"/>
                            <w:vAlign w:val="center"/>
                          </w:tcPr>
                          <w:p w14:paraId="1F2CE68E" w14:textId="7D84B30B" w:rsidR="00AF7C50" w:rsidRPr="00AF7C50" w:rsidRDefault="00AF7C50" w:rsidP="00415CB9">
                            <w:pPr>
                              <w:widowControl/>
                              <w:spacing w:line="200" w:lineRule="exact"/>
                              <w:jc w:val="center"/>
                              <w:rPr>
                                <w:rFonts w:ascii="標楷體" w:eastAsia="標楷體" w:hAnsi="標楷體" w:cs="新細明體"/>
                                <w:kern w:val="0"/>
                                <w:sz w:val="20"/>
                                <w:szCs w:val="20"/>
                              </w:rPr>
                            </w:pPr>
                            <w:r w:rsidRPr="00AF7C50">
                              <w:rPr>
                                <w:rFonts w:ascii="標楷體" w:eastAsia="標楷體" w:hAnsi="標楷體" w:hint="eastAsia"/>
                                <w:color w:val="000000"/>
                                <w:sz w:val="20"/>
                                <w:szCs w:val="20"/>
                              </w:rPr>
                              <w:t>111</w:t>
                            </w:r>
                          </w:p>
                        </w:tc>
                        <w:tc>
                          <w:tcPr>
                            <w:tcW w:w="417" w:type="pct"/>
                            <w:vAlign w:val="center"/>
                          </w:tcPr>
                          <w:p w14:paraId="18959979"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0.01</w:t>
                            </w:r>
                          </w:p>
                        </w:tc>
                        <w:tc>
                          <w:tcPr>
                            <w:tcW w:w="417" w:type="pct"/>
                            <w:shd w:val="clear" w:color="auto" w:fill="auto"/>
                            <w:vAlign w:val="center"/>
                          </w:tcPr>
                          <w:p w14:paraId="3E2D802A"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0.15</w:t>
                            </w:r>
                          </w:p>
                        </w:tc>
                        <w:tc>
                          <w:tcPr>
                            <w:tcW w:w="417" w:type="pct"/>
                            <w:shd w:val="clear" w:color="auto" w:fill="auto"/>
                            <w:vAlign w:val="center"/>
                          </w:tcPr>
                          <w:p w14:paraId="729A907D"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3.84</w:t>
                            </w:r>
                          </w:p>
                        </w:tc>
                        <w:tc>
                          <w:tcPr>
                            <w:tcW w:w="416" w:type="pct"/>
                            <w:shd w:val="clear" w:color="auto" w:fill="auto"/>
                            <w:vAlign w:val="center"/>
                          </w:tcPr>
                          <w:p w14:paraId="2EA6055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0.77</w:t>
                            </w:r>
                          </w:p>
                        </w:tc>
                        <w:tc>
                          <w:tcPr>
                            <w:tcW w:w="414" w:type="pct"/>
                            <w:shd w:val="clear" w:color="auto" w:fill="auto"/>
                            <w:vAlign w:val="center"/>
                          </w:tcPr>
                          <w:p w14:paraId="3226E2A5"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0.01</w:t>
                            </w:r>
                          </w:p>
                        </w:tc>
                        <w:tc>
                          <w:tcPr>
                            <w:tcW w:w="414" w:type="pct"/>
                            <w:vAlign w:val="center"/>
                          </w:tcPr>
                          <w:p w14:paraId="18D1B533"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77.93</w:t>
                            </w:r>
                          </w:p>
                        </w:tc>
                        <w:tc>
                          <w:tcPr>
                            <w:tcW w:w="414" w:type="pct"/>
                            <w:vAlign w:val="center"/>
                          </w:tcPr>
                          <w:p w14:paraId="40213686"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4.26</w:t>
                            </w:r>
                          </w:p>
                        </w:tc>
                        <w:tc>
                          <w:tcPr>
                            <w:tcW w:w="414" w:type="pct"/>
                            <w:vAlign w:val="center"/>
                          </w:tcPr>
                          <w:p w14:paraId="55359A14"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3.42</w:t>
                            </w:r>
                          </w:p>
                        </w:tc>
                        <w:tc>
                          <w:tcPr>
                            <w:tcW w:w="414" w:type="pct"/>
                            <w:vAlign w:val="center"/>
                          </w:tcPr>
                          <w:p w14:paraId="0464E496"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9.37</w:t>
                            </w:r>
                          </w:p>
                        </w:tc>
                        <w:tc>
                          <w:tcPr>
                            <w:tcW w:w="414" w:type="pct"/>
                            <w:vAlign w:val="center"/>
                          </w:tcPr>
                          <w:p w14:paraId="2DA1F083"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0.23</w:t>
                            </w:r>
                          </w:p>
                        </w:tc>
                        <w:tc>
                          <w:tcPr>
                            <w:tcW w:w="412" w:type="pct"/>
                            <w:vAlign w:val="center"/>
                          </w:tcPr>
                          <w:p w14:paraId="389496E6"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0.01</w:t>
                            </w:r>
                          </w:p>
                        </w:tc>
                      </w:tr>
                      <w:tr w:rsidR="00AF7C50" w:rsidRPr="00AF7C50" w14:paraId="64EC91FC" w14:textId="77777777" w:rsidTr="00C5263E">
                        <w:trPr>
                          <w:trHeight w:val="283"/>
                        </w:trPr>
                        <w:tc>
                          <w:tcPr>
                            <w:tcW w:w="439" w:type="pct"/>
                            <w:tcBorders>
                              <w:top w:val="single" w:sz="4" w:space="0" w:color="auto"/>
                              <w:left w:val="single" w:sz="4" w:space="0" w:color="auto"/>
                              <w:bottom w:val="single" w:sz="4" w:space="0" w:color="auto"/>
                              <w:right w:val="single" w:sz="4" w:space="0" w:color="auto"/>
                            </w:tcBorders>
                            <w:shd w:val="clear" w:color="auto" w:fill="auto"/>
                            <w:vAlign w:val="center"/>
                          </w:tcPr>
                          <w:p w14:paraId="0AD40634" w14:textId="66D5A87A" w:rsidR="00AF7C50" w:rsidRPr="00AF7C50" w:rsidRDefault="00AF7C50" w:rsidP="00415CB9">
                            <w:pPr>
                              <w:widowControl/>
                              <w:spacing w:line="200" w:lineRule="exact"/>
                              <w:jc w:val="center"/>
                              <w:rPr>
                                <w:rFonts w:ascii="標楷體" w:eastAsia="標楷體" w:hAnsi="標楷體" w:cs="新細明體"/>
                                <w:kern w:val="0"/>
                                <w:sz w:val="20"/>
                                <w:szCs w:val="20"/>
                              </w:rPr>
                            </w:pPr>
                            <w:r w:rsidRPr="00AF7C50">
                              <w:rPr>
                                <w:rFonts w:ascii="標楷體" w:eastAsia="標楷體" w:hAnsi="標楷體" w:hint="eastAsia"/>
                                <w:color w:val="000000"/>
                                <w:sz w:val="20"/>
                                <w:szCs w:val="20"/>
                              </w:rPr>
                              <w:t>112</w:t>
                            </w:r>
                          </w:p>
                        </w:tc>
                        <w:tc>
                          <w:tcPr>
                            <w:tcW w:w="417" w:type="pct"/>
                            <w:vAlign w:val="center"/>
                          </w:tcPr>
                          <w:p w14:paraId="02FEAD3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0.01</w:t>
                            </w:r>
                          </w:p>
                        </w:tc>
                        <w:tc>
                          <w:tcPr>
                            <w:tcW w:w="417" w:type="pct"/>
                            <w:shd w:val="clear" w:color="auto" w:fill="auto"/>
                            <w:vAlign w:val="center"/>
                          </w:tcPr>
                          <w:p w14:paraId="7F470265"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0.12</w:t>
                            </w:r>
                          </w:p>
                        </w:tc>
                        <w:tc>
                          <w:tcPr>
                            <w:tcW w:w="417" w:type="pct"/>
                            <w:shd w:val="clear" w:color="auto" w:fill="auto"/>
                            <w:vAlign w:val="center"/>
                          </w:tcPr>
                          <w:p w14:paraId="6233D57A"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3.92</w:t>
                            </w:r>
                          </w:p>
                        </w:tc>
                        <w:tc>
                          <w:tcPr>
                            <w:tcW w:w="416" w:type="pct"/>
                            <w:shd w:val="clear" w:color="auto" w:fill="auto"/>
                            <w:vAlign w:val="center"/>
                          </w:tcPr>
                          <w:p w14:paraId="799192BE"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0.64</w:t>
                            </w:r>
                          </w:p>
                        </w:tc>
                        <w:tc>
                          <w:tcPr>
                            <w:tcW w:w="414" w:type="pct"/>
                            <w:shd w:val="clear" w:color="auto" w:fill="auto"/>
                            <w:vAlign w:val="center"/>
                          </w:tcPr>
                          <w:p w14:paraId="60B772AA"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0.00</w:t>
                            </w:r>
                          </w:p>
                        </w:tc>
                        <w:tc>
                          <w:tcPr>
                            <w:tcW w:w="414" w:type="pct"/>
                            <w:vAlign w:val="center"/>
                          </w:tcPr>
                          <w:p w14:paraId="78B6D678"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77.66</w:t>
                            </w:r>
                          </w:p>
                        </w:tc>
                        <w:tc>
                          <w:tcPr>
                            <w:tcW w:w="414" w:type="pct"/>
                            <w:vAlign w:val="center"/>
                          </w:tcPr>
                          <w:p w14:paraId="194EBD52"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4.38</w:t>
                            </w:r>
                          </w:p>
                        </w:tc>
                        <w:tc>
                          <w:tcPr>
                            <w:tcW w:w="414" w:type="pct"/>
                            <w:vAlign w:val="center"/>
                          </w:tcPr>
                          <w:p w14:paraId="7CC1B2D9"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3.21</w:t>
                            </w:r>
                          </w:p>
                        </w:tc>
                        <w:tc>
                          <w:tcPr>
                            <w:tcW w:w="414" w:type="pct"/>
                            <w:vAlign w:val="center"/>
                          </w:tcPr>
                          <w:p w14:paraId="2DF73AA6"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9.86</w:t>
                            </w:r>
                          </w:p>
                        </w:tc>
                        <w:tc>
                          <w:tcPr>
                            <w:tcW w:w="414" w:type="pct"/>
                            <w:vAlign w:val="center"/>
                          </w:tcPr>
                          <w:p w14:paraId="0091CA0D"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0.20</w:t>
                            </w:r>
                          </w:p>
                        </w:tc>
                        <w:tc>
                          <w:tcPr>
                            <w:tcW w:w="412" w:type="pct"/>
                            <w:vAlign w:val="center"/>
                          </w:tcPr>
                          <w:p w14:paraId="7400FCBB" w14:textId="77777777" w:rsidR="00AF7C50" w:rsidRPr="00AF7C50" w:rsidRDefault="00AF7C50" w:rsidP="00C5263E">
                            <w:pPr>
                              <w:overflowPunct w:val="0"/>
                              <w:snapToGrid w:val="0"/>
                              <w:spacing w:line="240" w:lineRule="exact"/>
                              <w:ind w:leftChars="-37" w:left="-89" w:rightChars="-24" w:right="-58"/>
                              <w:jc w:val="right"/>
                              <w:rPr>
                                <w:rFonts w:ascii="標楷體" w:eastAsia="標楷體" w:hAnsi="標楷體"/>
                                <w:color w:val="000000"/>
                                <w:sz w:val="20"/>
                                <w:szCs w:val="20"/>
                              </w:rPr>
                            </w:pPr>
                            <w:r w:rsidRPr="00AF7C50">
                              <w:rPr>
                                <w:rFonts w:ascii="標楷體" w:eastAsia="標楷體" w:hAnsi="標楷體" w:hint="eastAsia"/>
                                <w:color w:val="000000"/>
                                <w:sz w:val="20"/>
                                <w:szCs w:val="20"/>
                              </w:rPr>
                              <w:t>0.01</w:t>
                            </w:r>
                          </w:p>
                        </w:tc>
                      </w:tr>
                    </w:tbl>
                    <w:p w14:paraId="62A96642" w14:textId="339D32C0" w:rsidR="00AF7C50" w:rsidRPr="005F0408" w:rsidRDefault="00AF7C50" w:rsidP="003C42FE">
                      <w:pPr>
                        <w:spacing w:line="240" w:lineRule="exact"/>
                        <w:ind w:leftChars="-5" w:left="-12" w:firstLine="12"/>
                        <w:rPr>
                          <w:rFonts w:ascii="標楷體" w:eastAsia="標楷體" w:hAnsi="標楷體"/>
                          <w:sz w:val="18"/>
                          <w:szCs w:val="18"/>
                        </w:rPr>
                      </w:pPr>
                      <w:r w:rsidRPr="009B6C91">
                        <w:rPr>
                          <w:rFonts w:ascii="標楷體" w:eastAsia="標楷體" w:hAnsi="標楷體"/>
                          <w:sz w:val="18"/>
                          <w:szCs w:val="18"/>
                        </w:rPr>
                        <w:t>資料來源︰</w:t>
                      </w:r>
                      <w:r w:rsidRPr="005F0408">
                        <w:rPr>
                          <w:rFonts w:ascii="標楷體" w:eastAsia="標楷體" w:hAnsi="標楷體" w:hint="eastAsia"/>
                          <w:sz w:val="18"/>
                          <w:szCs w:val="18"/>
                        </w:rPr>
                        <w:t>整理自交通部統計查詢網</w:t>
                      </w:r>
                      <w:r w:rsidR="000C62A8">
                        <w:rPr>
                          <w:rFonts w:ascii="標楷體" w:eastAsia="標楷體" w:hAnsi="標楷體" w:hint="eastAsia"/>
                          <w:snapToGrid w:val="0"/>
                          <w:kern w:val="0"/>
                          <w:sz w:val="18"/>
                          <w:szCs w:val="18"/>
                        </w:rPr>
                        <w:t>資料</w:t>
                      </w:r>
                      <w:r w:rsidRPr="005F0408">
                        <w:rPr>
                          <w:rFonts w:ascii="標楷體" w:eastAsia="標楷體" w:hAnsi="標楷體" w:hint="eastAsia"/>
                          <w:sz w:val="18"/>
                          <w:szCs w:val="18"/>
                        </w:rPr>
                        <w:t>。</w:t>
                      </w:r>
                    </w:p>
                  </w:txbxContent>
                </v:textbox>
                <w10:wrap type="tight" anchorx="margin" anchory="margin"/>
              </v:shape>
            </w:pict>
          </mc:Fallback>
        </mc:AlternateContent>
      </w:r>
      <w:r w:rsidR="00374520" w:rsidRPr="00C7237F">
        <w:rPr>
          <w:noProof/>
          <w:spacing w:val="-2"/>
        </w:rPr>
        <mc:AlternateContent>
          <mc:Choice Requires="wps">
            <w:drawing>
              <wp:anchor distT="0" distB="0" distL="0" distR="0" simplePos="0" relativeHeight="251701248" behindDoc="1" locked="0" layoutInCell="1" allowOverlap="1" wp14:anchorId="268D2325" wp14:editId="22DD5C4B">
                <wp:simplePos x="0" y="0"/>
                <wp:positionH relativeFrom="margin">
                  <wp:posOffset>-47625</wp:posOffset>
                </wp:positionH>
                <wp:positionV relativeFrom="margin">
                  <wp:posOffset>2839720</wp:posOffset>
                </wp:positionV>
                <wp:extent cx="6198235" cy="2266950"/>
                <wp:effectExtent l="0" t="0" r="0" b="0"/>
                <wp:wrapTight wrapText="bothSides">
                  <wp:wrapPolygon edited="0">
                    <wp:start x="0" y="0"/>
                    <wp:lineTo x="0" y="21418"/>
                    <wp:lineTo x="21509" y="21418"/>
                    <wp:lineTo x="21509" y="0"/>
                    <wp:lineTo x="0" y="0"/>
                  </wp:wrapPolygon>
                </wp:wrapTight>
                <wp:docPr id="23"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2266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C4381A" w14:textId="77777777" w:rsidR="00AF7C50" w:rsidRDefault="00AF7C50" w:rsidP="00AF7C50">
                            <w:pPr>
                              <w:spacing w:afterLines="20" w:after="48" w:line="240" w:lineRule="exact"/>
                              <w:jc w:val="center"/>
                              <w:rPr>
                                <w:rFonts w:ascii="標楷體" w:eastAsia="標楷體" w:hAnsi="標楷體"/>
                                <w:b/>
                              </w:rPr>
                            </w:pPr>
                            <w:r>
                              <w:rPr>
                                <w:rFonts w:ascii="標楷體" w:eastAsia="標楷體" w:hAnsi="標楷體" w:hint="eastAsia"/>
                                <w:b/>
                              </w:rPr>
                              <w:t>表2　各年齡層交</w:t>
                            </w:r>
                            <w:r w:rsidRPr="009524D6">
                              <w:rPr>
                                <w:rFonts w:ascii="標楷體" w:eastAsia="標楷體" w:hAnsi="標楷體" w:hint="eastAsia"/>
                                <w:b/>
                              </w:rPr>
                              <w:t>通事故</w:t>
                            </w:r>
                            <w:r>
                              <w:rPr>
                                <w:rFonts w:ascii="標楷體" w:eastAsia="標楷體" w:hAnsi="標楷體" w:hint="eastAsia"/>
                                <w:b/>
                              </w:rPr>
                              <w:t>死亡</w:t>
                            </w:r>
                            <w:r w:rsidRPr="009524D6">
                              <w:rPr>
                                <w:rFonts w:ascii="標楷體" w:eastAsia="標楷體" w:hAnsi="標楷體" w:hint="eastAsia"/>
                                <w:b/>
                              </w:rPr>
                              <w:t>情形</w:t>
                            </w:r>
                          </w:p>
                          <w:p w14:paraId="6CA930D5" w14:textId="5BCD0CED" w:rsidR="00AF7C50" w:rsidRPr="004478AE" w:rsidRDefault="00AF7C50" w:rsidP="00C5263E">
                            <w:pPr>
                              <w:overflowPunct w:val="0"/>
                              <w:spacing w:line="200" w:lineRule="exact"/>
                              <w:ind w:rightChars="-57" w:right="-137"/>
                              <w:jc w:val="right"/>
                              <w:rPr>
                                <w:rFonts w:ascii="標楷體" w:eastAsia="標楷體" w:hAnsi="標楷體"/>
                                <w:sz w:val="20"/>
                                <w:szCs w:val="20"/>
                              </w:rPr>
                            </w:pPr>
                            <w:r w:rsidRPr="004478AE">
                              <w:rPr>
                                <w:rFonts w:ascii="標楷體" w:eastAsia="標楷體" w:hAnsi="標楷體" w:hint="eastAsia"/>
                                <w:sz w:val="20"/>
                                <w:szCs w:val="20"/>
                              </w:rPr>
                              <w:t>單位︰人</w:t>
                            </w:r>
                            <w:r w:rsidR="00F84FF3">
                              <w:rPr>
                                <w:rFonts w:ascii="標楷體" w:eastAsia="標楷體" w:hAnsi="標楷體" w:hint="eastAsia"/>
                                <w:sz w:val="20"/>
                                <w:szCs w:val="20"/>
                              </w:rPr>
                              <w:t>、</w:t>
                            </w:r>
                            <w:r w:rsidR="00F84FF3" w:rsidRPr="00F84FF3">
                              <w:rPr>
                                <w:rFonts w:ascii="標楷體" w:eastAsia="標楷體" w:hAnsi="標楷體" w:hint="eastAsia"/>
                                <w:sz w:val="20"/>
                                <w:szCs w:val="20"/>
                              </w:rPr>
                              <w:t>％</w:t>
                            </w:r>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886"/>
                              <w:gridCol w:w="833"/>
                              <w:gridCol w:w="848"/>
                              <w:gridCol w:w="848"/>
                              <w:gridCol w:w="848"/>
                              <w:gridCol w:w="848"/>
                              <w:gridCol w:w="846"/>
                              <w:gridCol w:w="841"/>
                              <w:gridCol w:w="839"/>
                              <w:gridCol w:w="827"/>
                            </w:tblGrid>
                            <w:tr w:rsidR="00AE18BE" w:rsidRPr="0016335C" w14:paraId="4E3EBA6B" w14:textId="6907807C" w:rsidTr="00C5263E">
                              <w:trPr>
                                <w:trHeight w:val="169"/>
                              </w:trPr>
                              <w:tc>
                                <w:tcPr>
                                  <w:tcW w:w="589" w:type="pct"/>
                                  <w:vMerge w:val="restart"/>
                                  <w:tcBorders>
                                    <w:right w:val="single" w:sz="4" w:space="0" w:color="auto"/>
                                    <w:tl2br w:val="single" w:sz="4" w:space="0" w:color="auto"/>
                                  </w:tcBorders>
                                  <w:shd w:val="clear" w:color="auto" w:fill="FFE599"/>
                                  <w:vAlign w:val="center"/>
                                </w:tcPr>
                                <w:p w14:paraId="31C35118" w14:textId="77777777" w:rsidR="00F84FF3" w:rsidRPr="00F84FF3" w:rsidRDefault="00F84FF3" w:rsidP="005F0408">
                                  <w:pPr>
                                    <w:widowControl/>
                                    <w:adjustRightInd w:val="0"/>
                                    <w:snapToGrid w:val="0"/>
                                    <w:spacing w:line="200" w:lineRule="exact"/>
                                    <w:jc w:val="right"/>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年度</w:t>
                                  </w:r>
                                </w:p>
                                <w:p w14:paraId="2D0AC6FC" w14:textId="77777777" w:rsidR="00F84FF3" w:rsidRPr="00F84FF3" w:rsidRDefault="00F84FF3" w:rsidP="00E64CAA">
                                  <w:pPr>
                                    <w:widowControl/>
                                    <w:adjustRightInd w:val="0"/>
                                    <w:snapToGrid w:val="0"/>
                                    <w:spacing w:line="200" w:lineRule="exact"/>
                                    <w:ind w:leftChars="-22" w:left="-1" w:hangingChars="26" w:hanging="52"/>
                                    <w:rPr>
                                      <w:rFonts w:ascii="標楷體" w:eastAsia="標楷體" w:hAnsi="標楷體"/>
                                      <w:sz w:val="20"/>
                                      <w:szCs w:val="20"/>
                                      <w:shd w:val="clear" w:color="auto" w:fill="FFE599"/>
                                    </w:rPr>
                                  </w:pPr>
                                  <w:r w:rsidRPr="00F84FF3">
                                    <w:rPr>
                                      <w:rFonts w:ascii="標楷體" w:eastAsia="標楷體" w:hAnsi="標楷體" w:cs="新細明體" w:hint="eastAsia"/>
                                      <w:sz w:val="20"/>
                                      <w:szCs w:val="20"/>
                                      <w:shd w:val="clear" w:color="auto" w:fill="FFE599"/>
                                    </w:rPr>
                                    <w:t>年齡</w:t>
                                  </w:r>
                                </w:p>
                              </w:tc>
                              <w:tc>
                                <w:tcPr>
                                  <w:tcW w:w="895" w:type="pct"/>
                                  <w:gridSpan w:val="2"/>
                                  <w:tcBorders>
                                    <w:top w:val="single" w:sz="4" w:space="0" w:color="auto"/>
                                    <w:left w:val="single" w:sz="4" w:space="0" w:color="auto"/>
                                    <w:bottom w:val="nil"/>
                                    <w:right w:val="single" w:sz="4" w:space="0" w:color="auto"/>
                                  </w:tcBorders>
                                  <w:shd w:val="clear" w:color="auto" w:fill="FFE599"/>
                                  <w:vAlign w:val="center"/>
                                </w:tcPr>
                                <w:p w14:paraId="0BC76EB6" w14:textId="7F4DB5F3" w:rsidR="00F84FF3" w:rsidRPr="00F84FF3" w:rsidRDefault="00F84FF3" w:rsidP="001F56E6">
                                  <w:pPr>
                                    <w:overflowPunct w:val="0"/>
                                    <w:snapToGrid w:val="0"/>
                                    <w:spacing w:line="240" w:lineRule="exact"/>
                                    <w:ind w:leftChars="-37" w:left="-89" w:rightChars="-49" w:right="-118"/>
                                    <w:jc w:val="center"/>
                                    <w:rPr>
                                      <w:rFonts w:ascii="標楷體" w:eastAsia="標楷體" w:hAnsi="標楷體"/>
                                      <w:sz w:val="20"/>
                                      <w:szCs w:val="20"/>
                                      <w:shd w:val="clear" w:color="auto" w:fill="FFE599"/>
                                    </w:rPr>
                                  </w:pPr>
                                  <w:r w:rsidRPr="00F84FF3">
                                    <w:rPr>
                                      <w:rFonts w:ascii="標楷體" w:eastAsia="標楷體" w:hAnsi="標楷體" w:hint="eastAsia"/>
                                      <w:sz w:val="20"/>
                                      <w:szCs w:val="20"/>
                                      <w:shd w:val="clear" w:color="auto" w:fill="FFE599"/>
                                    </w:rPr>
                                    <w:t>108</w:t>
                                  </w:r>
                                </w:p>
                              </w:tc>
                              <w:tc>
                                <w:tcPr>
                                  <w:tcW w:w="884" w:type="pct"/>
                                  <w:gridSpan w:val="2"/>
                                  <w:tcBorders>
                                    <w:top w:val="single" w:sz="4" w:space="0" w:color="auto"/>
                                    <w:left w:val="single" w:sz="4" w:space="0" w:color="auto"/>
                                    <w:bottom w:val="nil"/>
                                    <w:right w:val="single" w:sz="4" w:space="0" w:color="auto"/>
                                  </w:tcBorders>
                                  <w:shd w:val="clear" w:color="auto" w:fill="FFE599"/>
                                  <w:vAlign w:val="center"/>
                                </w:tcPr>
                                <w:p w14:paraId="5B2CDDE5" w14:textId="4ACC2518" w:rsidR="00F84FF3" w:rsidRPr="00F84FF3" w:rsidRDefault="00F84FF3" w:rsidP="001F56E6">
                                  <w:pPr>
                                    <w:overflowPunct w:val="0"/>
                                    <w:snapToGrid w:val="0"/>
                                    <w:spacing w:line="240" w:lineRule="exact"/>
                                    <w:ind w:leftChars="-37" w:left="-89"/>
                                    <w:jc w:val="center"/>
                                    <w:rPr>
                                      <w:rFonts w:ascii="標楷體" w:eastAsia="標楷體" w:hAnsi="標楷體"/>
                                      <w:sz w:val="20"/>
                                      <w:szCs w:val="20"/>
                                      <w:shd w:val="clear" w:color="auto" w:fill="FFE599"/>
                                    </w:rPr>
                                  </w:pPr>
                                  <w:r w:rsidRPr="00F84FF3">
                                    <w:rPr>
                                      <w:rFonts w:ascii="標楷體" w:eastAsia="標楷體" w:hAnsi="標楷體" w:hint="eastAsia"/>
                                      <w:sz w:val="20"/>
                                      <w:szCs w:val="20"/>
                                      <w:shd w:val="clear" w:color="auto" w:fill="FFE599"/>
                                    </w:rPr>
                                    <w:t>109</w:t>
                                  </w:r>
                                </w:p>
                              </w:tc>
                              <w:tc>
                                <w:tcPr>
                                  <w:tcW w:w="884" w:type="pct"/>
                                  <w:gridSpan w:val="2"/>
                                  <w:tcBorders>
                                    <w:top w:val="single" w:sz="4" w:space="0" w:color="auto"/>
                                    <w:left w:val="single" w:sz="4" w:space="0" w:color="auto"/>
                                    <w:bottom w:val="nil"/>
                                    <w:right w:val="single" w:sz="4" w:space="0" w:color="auto"/>
                                  </w:tcBorders>
                                  <w:shd w:val="clear" w:color="auto" w:fill="FFE599"/>
                                  <w:vAlign w:val="center"/>
                                </w:tcPr>
                                <w:p w14:paraId="5AEAFD3C" w14:textId="44AD0A66" w:rsidR="00F84FF3" w:rsidRPr="00F84FF3" w:rsidRDefault="00F84FF3" w:rsidP="001F56E6">
                                  <w:pPr>
                                    <w:overflowPunct w:val="0"/>
                                    <w:snapToGrid w:val="0"/>
                                    <w:spacing w:line="240" w:lineRule="exact"/>
                                    <w:ind w:leftChars="-37" w:left="-89"/>
                                    <w:jc w:val="center"/>
                                    <w:rPr>
                                      <w:rFonts w:ascii="標楷體" w:eastAsia="標楷體" w:hAnsi="標楷體"/>
                                      <w:sz w:val="20"/>
                                      <w:szCs w:val="20"/>
                                      <w:shd w:val="clear" w:color="auto" w:fill="FFE599"/>
                                    </w:rPr>
                                  </w:pPr>
                                  <w:r w:rsidRPr="00F84FF3">
                                    <w:rPr>
                                      <w:rFonts w:ascii="標楷體" w:eastAsia="標楷體" w:hAnsi="標楷體" w:hint="eastAsia"/>
                                      <w:sz w:val="20"/>
                                      <w:szCs w:val="20"/>
                                      <w:shd w:val="clear" w:color="auto" w:fill="FFE599"/>
                                    </w:rPr>
                                    <w:t>110</w:t>
                                  </w:r>
                                </w:p>
                              </w:tc>
                              <w:tc>
                                <w:tcPr>
                                  <w:tcW w:w="879" w:type="pct"/>
                                  <w:gridSpan w:val="2"/>
                                  <w:tcBorders>
                                    <w:top w:val="single" w:sz="4" w:space="0" w:color="auto"/>
                                    <w:left w:val="single" w:sz="4" w:space="0" w:color="auto"/>
                                    <w:bottom w:val="nil"/>
                                    <w:right w:val="single" w:sz="4" w:space="0" w:color="auto"/>
                                  </w:tcBorders>
                                  <w:shd w:val="clear" w:color="auto" w:fill="FFE599"/>
                                  <w:vAlign w:val="center"/>
                                </w:tcPr>
                                <w:p w14:paraId="03FABCF6" w14:textId="4E1F99DA" w:rsidR="00F84FF3" w:rsidRPr="00F84FF3" w:rsidRDefault="00F84FF3" w:rsidP="001F56E6">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F84FF3">
                                    <w:rPr>
                                      <w:rFonts w:ascii="標楷體" w:eastAsia="標楷體" w:hAnsi="標楷體" w:hint="eastAsia"/>
                                      <w:sz w:val="20"/>
                                      <w:szCs w:val="20"/>
                                      <w:shd w:val="clear" w:color="auto" w:fill="FFE599"/>
                                    </w:rPr>
                                    <w:t>111</w:t>
                                  </w:r>
                                </w:p>
                              </w:tc>
                              <w:tc>
                                <w:tcPr>
                                  <w:tcW w:w="868" w:type="pct"/>
                                  <w:gridSpan w:val="2"/>
                                  <w:tcBorders>
                                    <w:top w:val="single" w:sz="4" w:space="0" w:color="auto"/>
                                    <w:left w:val="single" w:sz="4" w:space="0" w:color="auto"/>
                                    <w:bottom w:val="nil"/>
                                    <w:right w:val="single" w:sz="4" w:space="0" w:color="auto"/>
                                  </w:tcBorders>
                                  <w:shd w:val="clear" w:color="auto" w:fill="FFE599"/>
                                  <w:vAlign w:val="center"/>
                                </w:tcPr>
                                <w:p w14:paraId="5FD8F866" w14:textId="6408C958" w:rsidR="00F84FF3" w:rsidRPr="00F84FF3" w:rsidRDefault="00F84FF3" w:rsidP="001F56E6">
                                  <w:pPr>
                                    <w:overflowPunct w:val="0"/>
                                    <w:snapToGrid w:val="0"/>
                                    <w:spacing w:line="240" w:lineRule="exact"/>
                                    <w:ind w:leftChars="-37" w:left="-89" w:rightChars="-49" w:right="-118"/>
                                    <w:jc w:val="center"/>
                                    <w:rPr>
                                      <w:rFonts w:ascii="標楷體" w:eastAsia="標楷體" w:hAnsi="標楷體"/>
                                      <w:sz w:val="20"/>
                                      <w:szCs w:val="20"/>
                                      <w:shd w:val="clear" w:color="auto" w:fill="FFE599"/>
                                    </w:rPr>
                                  </w:pPr>
                                  <w:r w:rsidRPr="00F84FF3">
                                    <w:rPr>
                                      <w:rFonts w:ascii="標楷體" w:eastAsia="標楷體" w:hAnsi="標楷體" w:hint="eastAsia"/>
                                      <w:sz w:val="20"/>
                                      <w:szCs w:val="20"/>
                                      <w:shd w:val="clear" w:color="auto" w:fill="FFE599"/>
                                    </w:rPr>
                                    <w:t>1</w:t>
                                  </w:r>
                                  <w:r w:rsidRPr="00F84FF3">
                                    <w:rPr>
                                      <w:rFonts w:ascii="標楷體" w:eastAsia="標楷體" w:hAnsi="標楷體"/>
                                      <w:sz w:val="20"/>
                                      <w:szCs w:val="20"/>
                                      <w:shd w:val="clear" w:color="auto" w:fill="FFE599"/>
                                    </w:rPr>
                                    <w:t>12</w:t>
                                  </w:r>
                                </w:p>
                              </w:tc>
                            </w:tr>
                            <w:tr w:rsidR="00A55075" w:rsidRPr="0016335C" w14:paraId="46C56DB5" w14:textId="77777777" w:rsidTr="00C5263E">
                              <w:trPr>
                                <w:trHeight w:val="169"/>
                              </w:trPr>
                              <w:tc>
                                <w:tcPr>
                                  <w:tcW w:w="589" w:type="pct"/>
                                  <w:vMerge/>
                                  <w:tcBorders>
                                    <w:tl2br w:val="single" w:sz="4" w:space="0" w:color="auto"/>
                                  </w:tcBorders>
                                  <w:shd w:val="clear" w:color="auto" w:fill="FFE599"/>
                                  <w:vAlign w:val="center"/>
                                </w:tcPr>
                                <w:p w14:paraId="2FD94EE3" w14:textId="77777777" w:rsidR="00F84FF3" w:rsidRPr="00F84FF3" w:rsidRDefault="00F84FF3" w:rsidP="005F0408">
                                  <w:pPr>
                                    <w:widowControl/>
                                    <w:adjustRightInd w:val="0"/>
                                    <w:snapToGrid w:val="0"/>
                                    <w:spacing w:line="200" w:lineRule="exact"/>
                                    <w:jc w:val="right"/>
                                    <w:rPr>
                                      <w:rFonts w:ascii="標楷體" w:eastAsia="標楷體" w:hAnsi="標楷體" w:cs="新細明體"/>
                                      <w:kern w:val="0"/>
                                      <w:sz w:val="20"/>
                                      <w:szCs w:val="20"/>
                                    </w:rPr>
                                  </w:pPr>
                                </w:p>
                              </w:tc>
                              <w:tc>
                                <w:tcPr>
                                  <w:tcW w:w="461" w:type="pct"/>
                                  <w:tcBorders>
                                    <w:top w:val="single" w:sz="4" w:space="0" w:color="auto"/>
                                  </w:tcBorders>
                                  <w:shd w:val="clear" w:color="auto" w:fill="FFE599"/>
                                  <w:vAlign w:val="center"/>
                                </w:tcPr>
                                <w:p w14:paraId="3EB41E46" w14:textId="5C2D04F0" w:rsidR="00F84FF3" w:rsidRPr="00F84FF3" w:rsidRDefault="001F56E6"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人數</w:t>
                                  </w:r>
                                </w:p>
                              </w:tc>
                              <w:tc>
                                <w:tcPr>
                                  <w:tcW w:w="433" w:type="pct"/>
                                  <w:tcBorders>
                                    <w:top w:val="single" w:sz="4" w:space="0" w:color="auto"/>
                                  </w:tcBorders>
                                  <w:shd w:val="clear" w:color="auto" w:fill="FFE599"/>
                                </w:tcPr>
                                <w:p w14:paraId="1EFA4C08" w14:textId="76D9F0E0" w:rsidR="00F84FF3" w:rsidRPr="00F84FF3" w:rsidRDefault="00F84FF3"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占比</w:t>
                                  </w:r>
                                </w:p>
                              </w:tc>
                              <w:tc>
                                <w:tcPr>
                                  <w:tcW w:w="442" w:type="pct"/>
                                  <w:tcBorders>
                                    <w:top w:val="single" w:sz="4" w:space="0" w:color="auto"/>
                                  </w:tcBorders>
                                  <w:shd w:val="clear" w:color="auto" w:fill="FFE599"/>
                                  <w:vAlign w:val="center"/>
                                </w:tcPr>
                                <w:p w14:paraId="03439844" w14:textId="5D6309C3" w:rsidR="00F84FF3" w:rsidRPr="00F84FF3" w:rsidRDefault="001F56E6"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人數</w:t>
                                  </w:r>
                                </w:p>
                              </w:tc>
                              <w:tc>
                                <w:tcPr>
                                  <w:tcW w:w="442" w:type="pct"/>
                                  <w:tcBorders>
                                    <w:top w:val="single" w:sz="4" w:space="0" w:color="auto"/>
                                  </w:tcBorders>
                                  <w:shd w:val="clear" w:color="auto" w:fill="FFE599"/>
                                </w:tcPr>
                                <w:p w14:paraId="53351582" w14:textId="61B4F9A4" w:rsidR="00F84FF3" w:rsidRPr="00F84FF3" w:rsidRDefault="00F84FF3"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占比</w:t>
                                  </w:r>
                                </w:p>
                              </w:tc>
                              <w:tc>
                                <w:tcPr>
                                  <w:tcW w:w="442" w:type="pct"/>
                                  <w:tcBorders>
                                    <w:top w:val="single" w:sz="4" w:space="0" w:color="auto"/>
                                  </w:tcBorders>
                                  <w:shd w:val="clear" w:color="auto" w:fill="FFE599"/>
                                  <w:vAlign w:val="center"/>
                                </w:tcPr>
                                <w:p w14:paraId="36870DE5" w14:textId="3B7A7068" w:rsidR="00F84FF3" w:rsidRPr="00F84FF3" w:rsidRDefault="001F56E6"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人數</w:t>
                                  </w:r>
                                </w:p>
                              </w:tc>
                              <w:tc>
                                <w:tcPr>
                                  <w:tcW w:w="442" w:type="pct"/>
                                  <w:tcBorders>
                                    <w:top w:val="single" w:sz="4" w:space="0" w:color="auto"/>
                                  </w:tcBorders>
                                  <w:shd w:val="clear" w:color="auto" w:fill="FFE599"/>
                                </w:tcPr>
                                <w:p w14:paraId="762CE9B9" w14:textId="2801A21D" w:rsidR="00F84FF3" w:rsidRPr="00F84FF3" w:rsidRDefault="00F84FF3"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占比</w:t>
                                  </w:r>
                                </w:p>
                              </w:tc>
                              <w:tc>
                                <w:tcPr>
                                  <w:tcW w:w="441" w:type="pct"/>
                                  <w:tcBorders>
                                    <w:top w:val="single" w:sz="4" w:space="0" w:color="auto"/>
                                  </w:tcBorders>
                                  <w:shd w:val="clear" w:color="auto" w:fill="FFE599"/>
                                  <w:vAlign w:val="center"/>
                                </w:tcPr>
                                <w:p w14:paraId="340F4EC0" w14:textId="63371534" w:rsidR="00F84FF3" w:rsidRPr="00F84FF3" w:rsidRDefault="001F56E6"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人數</w:t>
                                  </w:r>
                                </w:p>
                              </w:tc>
                              <w:tc>
                                <w:tcPr>
                                  <w:tcW w:w="438" w:type="pct"/>
                                  <w:tcBorders>
                                    <w:top w:val="single" w:sz="4" w:space="0" w:color="auto"/>
                                  </w:tcBorders>
                                  <w:shd w:val="clear" w:color="auto" w:fill="FFE599"/>
                                </w:tcPr>
                                <w:p w14:paraId="4A4CEEFF" w14:textId="6D6A746E" w:rsidR="00F84FF3" w:rsidRPr="00F84FF3" w:rsidRDefault="00F84FF3"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占比</w:t>
                                  </w:r>
                                </w:p>
                              </w:tc>
                              <w:tc>
                                <w:tcPr>
                                  <w:tcW w:w="437" w:type="pct"/>
                                  <w:tcBorders>
                                    <w:top w:val="single" w:sz="4" w:space="0" w:color="auto"/>
                                  </w:tcBorders>
                                  <w:shd w:val="clear" w:color="auto" w:fill="FFE599"/>
                                  <w:vAlign w:val="center"/>
                                </w:tcPr>
                                <w:p w14:paraId="04797EE9" w14:textId="53355A69" w:rsidR="00F84FF3" w:rsidRPr="00F84FF3" w:rsidRDefault="001F56E6"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人數</w:t>
                                  </w:r>
                                </w:p>
                              </w:tc>
                              <w:tc>
                                <w:tcPr>
                                  <w:tcW w:w="431" w:type="pct"/>
                                  <w:tcBorders>
                                    <w:top w:val="single" w:sz="4" w:space="0" w:color="auto"/>
                                  </w:tcBorders>
                                  <w:shd w:val="clear" w:color="auto" w:fill="FFE599"/>
                                </w:tcPr>
                                <w:p w14:paraId="4406750E" w14:textId="3AAE13D3" w:rsidR="00F84FF3" w:rsidRPr="00F84FF3" w:rsidRDefault="00F84FF3"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占比</w:t>
                                  </w:r>
                                </w:p>
                              </w:tc>
                            </w:tr>
                            <w:tr w:rsidR="00A55075" w:rsidRPr="00557D70" w14:paraId="6B6DE5CE" w14:textId="21BE5BB7" w:rsidTr="00A55075">
                              <w:trPr>
                                <w:cantSplit/>
                                <w:trHeight w:val="297"/>
                              </w:trPr>
                              <w:tc>
                                <w:tcPr>
                                  <w:tcW w:w="589" w:type="pct"/>
                                  <w:tcBorders>
                                    <w:bottom w:val="single" w:sz="4" w:space="0" w:color="auto"/>
                                  </w:tcBorders>
                                  <w:shd w:val="clear" w:color="auto" w:fill="auto"/>
                                  <w:vAlign w:val="center"/>
                                </w:tcPr>
                                <w:p w14:paraId="5782803F" w14:textId="77777777" w:rsidR="00F84FF3" w:rsidRPr="00F84FF3" w:rsidRDefault="00F84FF3" w:rsidP="00F84FF3">
                                  <w:pPr>
                                    <w:widowControl/>
                                    <w:spacing w:line="200" w:lineRule="exact"/>
                                    <w:jc w:val="distribute"/>
                                    <w:rPr>
                                      <w:rFonts w:ascii="標楷體" w:eastAsia="標楷體" w:hAnsi="標楷體" w:cs="新細明體"/>
                                      <w:b/>
                                      <w:bCs/>
                                      <w:kern w:val="0"/>
                                      <w:sz w:val="20"/>
                                      <w:szCs w:val="20"/>
                                    </w:rPr>
                                  </w:pPr>
                                  <w:r w:rsidRPr="00F84FF3">
                                    <w:rPr>
                                      <w:rFonts w:ascii="標楷體" w:eastAsia="標楷體" w:hAnsi="標楷體" w:cs="新細明體" w:hint="eastAsia"/>
                                      <w:b/>
                                      <w:bCs/>
                                      <w:kern w:val="0"/>
                                      <w:sz w:val="20"/>
                                      <w:szCs w:val="20"/>
                                    </w:rPr>
                                    <w:t>合計</w:t>
                                  </w:r>
                                </w:p>
                              </w:tc>
                              <w:tc>
                                <w:tcPr>
                                  <w:tcW w:w="461" w:type="pct"/>
                                  <w:vAlign w:val="center"/>
                                </w:tcPr>
                                <w:p w14:paraId="447EE7DF"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sz w:val="20"/>
                                      <w:szCs w:val="20"/>
                                    </w:rPr>
                                    <w:t>2</w:t>
                                  </w:r>
                                  <w:r w:rsidRPr="00F84FF3">
                                    <w:rPr>
                                      <w:rFonts w:ascii="標楷體" w:eastAsia="標楷體" w:hAnsi="標楷體"/>
                                      <w:b/>
                                      <w:bCs/>
                                      <w:sz w:val="20"/>
                                      <w:szCs w:val="20"/>
                                    </w:rPr>
                                    <w:t>,865</w:t>
                                  </w:r>
                                </w:p>
                              </w:tc>
                              <w:tc>
                                <w:tcPr>
                                  <w:tcW w:w="433" w:type="pct"/>
                                  <w:vAlign w:val="center"/>
                                </w:tcPr>
                                <w:p w14:paraId="772DB795" w14:textId="3D176ED1"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b/>
                                      <w:bCs/>
                                      <w:sz w:val="20"/>
                                      <w:szCs w:val="20"/>
                                    </w:rPr>
                                    <w:t>100.00</w:t>
                                  </w:r>
                                </w:p>
                              </w:tc>
                              <w:tc>
                                <w:tcPr>
                                  <w:tcW w:w="442" w:type="pct"/>
                                  <w:shd w:val="clear" w:color="auto" w:fill="auto"/>
                                  <w:vAlign w:val="center"/>
                                </w:tcPr>
                                <w:p w14:paraId="539240EF" w14:textId="7CEEFB5A"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sz w:val="20"/>
                                      <w:szCs w:val="20"/>
                                    </w:rPr>
                                    <w:t>2</w:t>
                                  </w:r>
                                  <w:r w:rsidRPr="00F84FF3">
                                    <w:rPr>
                                      <w:rFonts w:ascii="標楷體" w:eastAsia="標楷體" w:hAnsi="標楷體"/>
                                      <w:b/>
                                      <w:bCs/>
                                      <w:sz w:val="20"/>
                                      <w:szCs w:val="20"/>
                                    </w:rPr>
                                    <w:t>,972</w:t>
                                  </w:r>
                                </w:p>
                              </w:tc>
                              <w:tc>
                                <w:tcPr>
                                  <w:tcW w:w="442" w:type="pct"/>
                                  <w:vAlign w:val="center"/>
                                </w:tcPr>
                                <w:p w14:paraId="15C113E4" w14:textId="2A47A262"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b/>
                                      <w:bCs/>
                                      <w:sz w:val="20"/>
                                      <w:szCs w:val="20"/>
                                    </w:rPr>
                                    <w:t>100.00</w:t>
                                  </w:r>
                                </w:p>
                              </w:tc>
                              <w:tc>
                                <w:tcPr>
                                  <w:tcW w:w="442" w:type="pct"/>
                                  <w:shd w:val="clear" w:color="auto" w:fill="auto"/>
                                  <w:vAlign w:val="center"/>
                                </w:tcPr>
                                <w:p w14:paraId="2CD1F262" w14:textId="63498004"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sz w:val="20"/>
                                      <w:szCs w:val="20"/>
                                    </w:rPr>
                                    <w:t>2</w:t>
                                  </w:r>
                                  <w:r w:rsidRPr="00F84FF3">
                                    <w:rPr>
                                      <w:rFonts w:ascii="標楷體" w:eastAsia="標楷體" w:hAnsi="標楷體"/>
                                      <w:b/>
                                      <w:bCs/>
                                      <w:sz w:val="20"/>
                                      <w:szCs w:val="20"/>
                                    </w:rPr>
                                    <w:t>,962</w:t>
                                  </w:r>
                                </w:p>
                              </w:tc>
                              <w:tc>
                                <w:tcPr>
                                  <w:tcW w:w="442" w:type="pct"/>
                                  <w:vAlign w:val="center"/>
                                </w:tcPr>
                                <w:p w14:paraId="5475A5CC" w14:textId="55F1E85A"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color w:val="000000"/>
                                      <w:sz w:val="20"/>
                                      <w:szCs w:val="20"/>
                                    </w:rPr>
                                    <w:t>100.00</w:t>
                                  </w:r>
                                </w:p>
                              </w:tc>
                              <w:tc>
                                <w:tcPr>
                                  <w:tcW w:w="441" w:type="pct"/>
                                  <w:shd w:val="clear" w:color="auto" w:fill="auto"/>
                                  <w:vAlign w:val="center"/>
                                </w:tcPr>
                                <w:p w14:paraId="0D4C601D" w14:textId="0401CF2D"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sz w:val="20"/>
                                      <w:szCs w:val="20"/>
                                    </w:rPr>
                                    <w:t>3</w:t>
                                  </w:r>
                                  <w:r w:rsidRPr="00F84FF3">
                                    <w:rPr>
                                      <w:rFonts w:ascii="標楷體" w:eastAsia="標楷體" w:hAnsi="標楷體"/>
                                      <w:b/>
                                      <w:bCs/>
                                      <w:sz w:val="20"/>
                                      <w:szCs w:val="20"/>
                                    </w:rPr>
                                    <w:t>,064</w:t>
                                  </w:r>
                                </w:p>
                              </w:tc>
                              <w:tc>
                                <w:tcPr>
                                  <w:tcW w:w="438" w:type="pct"/>
                                  <w:vAlign w:val="center"/>
                                </w:tcPr>
                                <w:p w14:paraId="57B6C1F6" w14:textId="54AA5A21"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color w:val="000000"/>
                                      <w:sz w:val="20"/>
                                      <w:szCs w:val="20"/>
                                    </w:rPr>
                                    <w:t>100.00</w:t>
                                  </w:r>
                                </w:p>
                              </w:tc>
                              <w:tc>
                                <w:tcPr>
                                  <w:tcW w:w="437" w:type="pct"/>
                                  <w:shd w:val="clear" w:color="auto" w:fill="auto"/>
                                  <w:vAlign w:val="center"/>
                                </w:tcPr>
                                <w:p w14:paraId="460FE917" w14:textId="452FD979"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sz w:val="20"/>
                                      <w:szCs w:val="20"/>
                                    </w:rPr>
                                    <w:t>3</w:t>
                                  </w:r>
                                  <w:r w:rsidRPr="00F84FF3">
                                    <w:rPr>
                                      <w:rFonts w:ascii="標楷體" w:eastAsia="標楷體" w:hAnsi="標楷體"/>
                                      <w:b/>
                                      <w:bCs/>
                                      <w:sz w:val="20"/>
                                      <w:szCs w:val="20"/>
                                    </w:rPr>
                                    <w:t>,023</w:t>
                                  </w:r>
                                </w:p>
                              </w:tc>
                              <w:tc>
                                <w:tcPr>
                                  <w:tcW w:w="431" w:type="pct"/>
                                  <w:vAlign w:val="center"/>
                                </w:tcPr>
                                <w:p w14:paraId="1ED13C39" w14:textId="2E5078AE"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color w:val="000000"/>
                                      <w:sz w:val="20"/>
                                      <w:szCs w:val="20"/>
                                    </w:rPr>
                                    <w:t>100.00</w:t>
                                  </w:r>
                                </w:p>
                              </w:tc>
                            </w:tr>
                            <w:tr w:rsidR="00A55075" w:rsidRPr="00557D70" w14:paraId="3BF48DAD" w14:textId="5C0007C9" w:rsidTr="00A55075">
                              <w:trPr>
                                <w:cantSplit/>
                                <w:trHeight w:val="297"/>
                              </w:trPr>
                              <w:tc>
                                <w:tcPr>
                                  <w:tcW w:w="589" w:type="pct"/>
                                  <w:tcBorders>
                                    <w:bottom w:val="single" w:sz="4" w:space="0" w:color="auto"/>
                                  </w:tcBorders>
                                  <w:shd w:val="clear" w:color="auto" w:fill="auto"/>
                                  <w:vAlign w:val="center"/>
                                </w:tcPr>
                                <w:p w14:paraId="7215F07E"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未滿1</w:t>
                                  </w:r>
                                  <w:r w:rsidRPr="00F84FF3">
                                    <w:rPr>
                                      <w:rFonts w:ascii="標楷體" w:eastAsia="標楷體" w:hAnsi="標楷體" w:cs="新細明體"/>
                                      <w:kern w:val="0"/>
                                      <w:sz w:val="20"/>
                                      <w:szCs w:val="20"/>
                                    </w:rPr>
                                    <w:t>2</w:t>
                                  </w:r>
                                  <w:r w:rsidRPr="00F84FF3">
                                    <w:rPr>
                                      <w:rFonts w:ascii="標楷體" w:eastAsia="標楷體" w:hAnsi="標楷體" w:cs="新細明體" w:hint="eastAsia"/>
                                      <w:kern w:val="0"/>
                                      <w:sz w:val="20"/>
                                      <w:szCs w:val="20"/>
                                    </w:rPr>
                                    <w:t>歲</w:t>
                                  </w:r>
                                </w:p>
                              </w:tc>
                              <w:tc>
                                <w:tcPr>
                                  <w:tcW w:w="461" w:type="pct"/>
                                  <w:vAlign w:val="center"/>
                                </w:tcPr>
                                <w:p w14:paraId="4EB7F7E6"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28</w:t>
                                  </w:r>
                                </w:p>
                              </w:tc>
                              <w:tc>
                                <w:tcPr>
                                  <w:tcW w:w="433" w:type="pct"/>
                                  <w:vAlign w:val="center"/>
                                </w:tcPr>
                                <w:p w14:paraId="121EB95A" w14:textId="47032104"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0.98</w:t>
                                  </w:r>
                                </w:p>
                              </w:tc>
                              <w:tc>
                                <w:tcPr>
                                  <w:tcW w:w="442" w:type="pct"/>
                                  <w:shd w:val="clear" w:color="auto" w:fill="auto"/>
                                  <w:vAlign w:val="center"/>
                                </w:tcPr>
                                <w:p w14:paraId="02AE2294" w14:textId="2FE8D42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22</w:t>
                                  </w:r>
                                </w:p>
                              </w:tc>
                              <w:tc>
                                <w:tcPr>
                                  <w:tcW w:w="442" w:type="pct"/>
                                  <w:vAlign w:val="center"/>
                                </w:tcPr>
                                <w:p w14:paraId="3B8CE033" w14:textId="192D653E"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0.74</w:t>
                                  </w:r>
                                </w:p>
                              </w:tc>
                              <w:tc>
                                <w:tcPr>
                                  <w:tcW w:w="442" w:type="pct"/>
                                  <w:shd w:val="clear" w:color="auto" w:fill="auto"/>
                                  <w:vAlign w:val="center"/>
                                </w:tcPr>
                                <w:p w14:paraId="6D712A15" w14:textId="2B24BDAA"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22</w:t>
                                  </w:r>
                                </w:p>
                              </w:tc>
                              <w:tc>
                                <w:tcPr>
                                  <w:tcW w:w="442" w:type="pct"/>
                                  <w:vAlign w:val="center"/>
                                </w:tcPr>
                                <w:p w14:paraId="32E31E1F" w14:textId="3C6BA48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0.74</w:t>
                                  </w:r>
                                </w:p>
                              </w:tc>
                              <w:tc>
                                <w:tcPr>
                                  <w:tcW w:w="441" w:type="pct"/>
                                  <w:shd w:val="clear" w:color="auto" w:fill="auto"/>
                                  <w:vAlign w:val="center"/>
                                </w:tcPr>
                                <w:p w14:paraId="296848D1" w14:textId="406662A5"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w:t>
                                  </w:r>
                                </w:p>
                              </w:tc>
                              <w:tc>
                                <w:tcPr>
                                  <w:tcW w:w="438" w:type="pct"/>
                                  <w:vAlign w:val="center"/>
                                </w:tcPr>
                                <w:p w14:paraId="264332B2" w14:textId="26508BC4"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0.39</w:t>
                                  </w:r>
                                </w:p>
                              </w:tc>
                              <w:tc>
                                <w:tcPr>
                                  <w:tcW w:w="437" w:type="pct"/>
                                  <w:shd w:val="clear" w:color="auto" w:fill="auto"/>
                                  <w:vAlign w:val="center"/>
                                </w:tcPr>
                                <w:p w14:paraId="20BE3499" w14:textId="193BCD64"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18</w:t>
                                  </w:r>
                                </w:p>
                              </w:tc>
                              <w:tc>
                                <w:tcPr>
                                  <w:tcW w:w="431" w:type="pct"/>
                                  <w:vAlign w:val="center"/>
                                </w:tcPr>
                                <w:p w14:paraId="083782E3" w14:textId="60326B20"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0.60</w:t>
                                  </w:r>
                                </w:p>
                              </w:tc>
                            </w:tr>
                            <w:tr w:rsidR="00A55075" w:rsidRPr="00557D70" w14:paraId="6099752E" w14:textId="54A50246" w:rsidTr="00A55075">
                              <w:trPr>
                                <w:trHeight w:val="297"/>
                              </w:trPr>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2FEBF340"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1</w:t>
                                  </w:r>
                                  <w:r w:rsidRPr="00F84FF3">
                                    <w:rPr>
                                      <w:rFonts w:ascii="標楷體" w:eastAsia="標楷體" w:hAnsi="標楷體" w:cs="新細明體"/>
                                      <w:kern w:val="0"/>
                                      <w:sz w:val="20"/>
                                      <w:szCs w:val="20"/>
                                    </w:rPr>
                                    <w:t>2</w:t>
                                  </w:r>
                                  <w:r w:rsidRPr="00F84FF3">
                                    <w:rPr>
                                      <w:rFonts w:ascii="標楷體" w:eastAsia="標楷體" w:hAnsi="標楷體" w:cs="新細明體" w:hint="eastAsia"/>
                                      <w:kern w:val="0"/>
                                      <w:sz w:val="20"/>
                                      <w:szCs w:val="20"/>
                                    </w:rPr>
                                    <w:t>至1</w:t>
                                  </w:r>
                                  <w:r w:rsidRPr="00F84FF3">
                                    <w:rPr>
                                      <w:rFonts w:ascii="標楷體" w:eastAsia="標楷體" w:hAnsi="標楷體" w:cs="新細明體"/>
                                      <w:kern w:val="0"/>
                                      <w:sz w:val="20"/>
                                      <w:szCs w:val="20"/>
                                    </w:rPr>
                                    <w:t>7</w:t>
                                  </w:r>
                                  <w:r w:rsidRPr="00F84FF3">
                                    <w:rPr>
                                      <w:rFonts w:ascii="標楷體" w:eastAsia="標楷體" w:hAnsi="標楷體" w:cs="新細明體" w:hint="eastAsia"/>
                                      <w:kern w:val="0"/>
                                      <w:sz w:val="20"/>
                                      <w:szCs w:val="20"/>
                                    </w:rPr>
                                    <w:t>歲</w:t>
                                  </w:r>
                                </w:p>
                              </w:tc>
                              <w:tc>
                                <w:tcPr>
                                  <w:tcW w:w="461" w:type="pct"/>
                                  <w:vAlign w:val="center"/>
                                </w:tcPr>
                                <w:p w14:paraId="09DFAA15"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63</w:t>
                                  </w:r>
                                </w:p>
                              </w:tc>
                              <w:tc>
                                <w:tcPr>
                                  <w:tcW w:w="433" w:type="pct"/>
                                  <w:vAlign w:val="center"/>
                                </w:tcPr>
                                <w:p w14:paraId="481D2721" w14:textId="5E166F2B"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2.20</w:t>
                                  </w:r>
                                </w:p>
                              </w:tc>
                              <w:tc>
                                <w:tcPr>
                                  <w:tcW w:w="442" w:type="pct"/>
                                  <w:shd w:val="clear" w:color="auto" w:fill="auto"/>
                                  <w:vAlign w:val="center"/>
                                </w:tcPr>
                                <w:p w14:paraId="648C9436" w14:textId="3FB9707C"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68</w:t>
                                  </w:r>
                                </w:p>
                              </w:tc>
                              <w:tc>
                                <w:tcPr>
                                  <w:tcW w:w="442" w:type="pct"/>
                                  <w:vAlign w:val="center"/>
                                </w:tcPr>
                                <w:p w14:paraId="5EEC1171" w14:textId="7D91B49E"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2.29</w:t>
                                  </w:r>
                                </w:p>
                              </w:tc>
                              <w:tc>
                                <w:tcPr>
                                  <w:tcW w:w="442" w:type="pct"/>
                                  <w:shd w:val="clear" w:color="auto" w:fill="auto"/>
                                  <w:vAlign w:val="center"/>
                                </w:tcPr>
                                <w:p w14:paraId="001EB862" w14:textId="2681DC45"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79</w:t>
                                  </w:r>
                                </w:p>
                              </w:tc>
                              <w:tc>
                                <w:tcPr>
                                  <w:tcW w:w="442" w:type="pct"/>
                                  <w:vAlign w:val="center"/>
                                </w:tcPr>
                                <w:p w14:paraId="0BBBB3C3" w14:textId="0893B519"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2.67</w:t>
                                  </w:r>
                                </w:p>
                              </w:tc>
                              <w:tc>
                                <w:tcPr>
                                  <w:tcW w:w="441" w:type="pct"/>
                                  <w:shd w:val="clear" w:color="auto" w:fill="auto"/>
                                  <w:vAlign w:val="center"/>
                                </w:tcPr>
                                <w:p w14:paraId="35943622" w14:textId="4E075E5B"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63</w:t>
                                  </w:r>
                                </w:p>
                              </w:tc>
                              <w:tc>
                                <w:tcPr>
                                  <w:tcW w:w="438" w:type="pct"/>
                                  <w:vAlign w:val="center"/>
                                </w:tcPr>
                                <w:p w14:paraId="49B0462F" w14:textId="7B0EA7A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2.06</w:t>
                                  </w:r>
                                </w:p>
                              </w:tc>
                              <w:tc>
                                <w:tcPr>
                                  <w:tcW w:w="437" w:type="pct"/>
                                  <w:shd w:val="clear" w:color="auto" w:fill="auto"/>
                                  <w:vAlign w:val="center"/>
                                </w:tcPr>
                                <w:p w14:paraId="11ED887A" w14:textId="7AFCA76F"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58</w:t>
                                  </w:r>
                                </w:p>
                              </w:tc>
                              <w:tc>
                                <w:tcPr>
                                  <w:tcW w:w="431" w:type="pct"/>
                                  <w:vAlign w:val="center"/>
                                </w:tcPr>
                                <w:p w14:paraId="59552007" w14:textId="09448225"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1.92</w:t>
                                  </w:r>
                                </w:p>
                              </w:tc>
                            </w:tr>
                            <w:tr w:rsidR="00A55075" w:rsidRPr="00557D70" w14:paraId="3B26DEAB" w14:textId="31BA9C43" w:rsidTr="00A55075">
                              <w:trPr>
                                <w:trHeight w:val="297"/>
                              </w:trPr>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7A313CC6"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1</w:t>
                                  </w:r>
                                  <w:r w:rsidRPr="00F84FF3">
                                    <w:rPr>
                                      <w:rFonts w:ascii="標楷體" w:eastAsia="標楷體" w:hAnsi="標楷體" w:cs="新細明體"/>
                                      <w:kern w:val="0"/>
                                      <w:sz w:val="20"/>
                                      <w:szCs w:val="20"/>
                                    </w:rPr>
                                    <w:t>8</w:t>
                                  </w:r>
                                  <w:r w:rsidRPr="00F84FF3">
                                    <w:rPr>
                                      <w:rFonts w:ascii="標楷體" w:eastAsia="標楷體" w:hAnsi="標楷體" w:cs="新細明體" w:hint="eastAsia"/>
                                      <w:kern w:val="0"/>
                                      <w:sz w:val="20"/>
                                      <w:szCs w:val="20"/>
                                    </w:rPr>
                                    <w:t>至2</w:t>
                                  </w:r>
                                  <w:r w:rsidRPr="00F84FF3">
                                    <w:rPr>
                                      <w:rFonts w:ascii="標楷體" w:eastAsia="標楷體" w:hAnsi="標楷體" w:cs="新細明體"/>
                                      <w:kern w:val="0"/>
                                      <w:sz w:val="20"/>
                                      <w:szCs w:val="20"/>
                                    </w:rPr>
                                    <w:t>4</w:t>
                                  </w:r>
                                  <w:r w:rsidRPr="00F84FF3">
                                    <w:rPr>
                                      <w:rFonts w:ascii="標楷體" w:eastAsia="標楷體" w:hAnsi="標楷體" w:cs="新細明體" w:hint="eastAsia"/>
                                      <w:kern w:val="0"/>
                                      <w:sz w:val="20"/>
                                      <w:szCs w:val="20"/>
                                    </w:rPr>
                                    <w:t>歲</w:t>
                                  </w:r>
                                </w:p>
                              </w:tc>
                              <w:tc>
                                <w:tcPr>
                                  <w:tcW w:w="461" w:type="pct"/>
                                  <w:vAlign w:val="center"/>
                                </w:tcPr>
                                <w:p w14:paraId="4DF57AAE"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339</w:t>
                                  </w:r>
                                </w:p>
                              </w:tc>
                              <w:tc>
                                <w:tcPr>
                                  <w:tcW w:w="433" w:type="pct"/>
                                  <w:vAlign w:val="center"/>
                                </w:tcPr>
                                <w:p w14:paraId="511DE414" w14:textId="1DB3A0DC"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11.83</w:t>
                                  </w:r>
                                </w:p>
                              </w:tc>
                              <w:tc>
                                <w:tcPr>
                                  <w:tcW w:w="442" w:type="pct"/>
                                  <w:shd w:val="clear" w:color="auto" w:fill="auto"/>
                                  <w:vAlign w:val="center"/>
                                </w:tcPr>
                                <w:p w14:paraId="5D703DB3" w14:textId="2172EDEA"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349</w:t>
                                  </w:r>
                                </w:p>
                              </w:tc>
                              <w:tc>
                                <w:tcPr>
                                  <w:tcW w:w="442" w:type="pct"/>
                                  <w:vAlign w:val="center"/>
                                </w:tcPr>
                                <w:p w14:paraId="5F913DC2" w14:textId="59CAFAF9"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11.74</w:t>
                                  </w:r>
                                </w:p>
                              </w:tc>
                              <w:tc>
                                <w:tcPr>
                                  <w:tcW w:w="442" w:type="pct"/>
                                  <w:shd w:val="clear" w:color="auto" w:fill="auto"/>
                                  <w:vAlign w:val="center"/>
                                </w:tcPr>
                                <w:p w14:paraId="35FBE9B9" w14:textId="2165F5BE"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315</w:t>
                                  </w:r>
                                </w:p>
                              </w:tc>
                              <w:tc>
                                <w:tcPr>
                                  <w:tcW w:w="442" w:type="pct"/>
                                  <w:vAlign w:val="center"/>
                                </w:tcPr>
                                <w:p w14:paraId="06E852DD" w14:textId="259742B2"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10.63</w:t>
                                  </w:r>
                                </w:p>
                              </w:tc>
                              <w:tc>
                                <w:tcPr>
                                  <w:tcW w:w="441" w:type="pct"/>
                                  <w:shd w:val="clear" w:color="auto" w:fill="auto"/>
                                  <w:vAlign w:val="center"/>
                                </w:tcPr>
                                <w:p w14:paraId="1C42350D" w14:textId="3AEBE62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307</w:t>
                                  </w:r>
                                </w:p>
                              </w:tc>
                              <w:tc>
                                <w:tcPr>
                                  <w:tcW w:w="438" w:type="pct"/>
                                  <w:vAlign w:val="center"/>
                                </w:tcPr>
                                <w:p w14:paraId="1E456D75" w14:textId="7C41CBFD"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10.02</w:t>
                                  </w:r>
                                </w:p>
                              </w:tc>
                              <w:tc>
                                <w:tcPr>
                                  <w:tcW w:w="437" w:type="pct"/>
                                  <w:shd w:val="clear" w:color="auto" w:fill="auto"/>
                                  <w:vAlign w:val="center"/>
                                </w:tcPr>
                                <w:p w14:paraId="32F9FB35" w14:textId="0A815278"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298</w:t>
                                  </w:r>
                                </w:p>
                              </w:tc>
                              <w:tc>
                                <w:tcPr>
                                  <w:tcW w:w="431" w:type="pct"/>
                                  <w:vAlign w:val="center"/>
                                </w:tcPr>
                                <w:p w14:paraId="5F098982" w14:textId="24417EEA"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9.86</w:t>
                                  </w:r>
                                </w:p>
                              </w:tc>
                            </w:tr>
                            <w:tr w:rsidR="00A55075" w:rsidRPr="00557D70" w14:paraId="43C5E9D1" w14:textId="0BED31E5" w:rsidTr="00A55075">
                              <w:trPr>
                                <w:trHeight w:val="297"/>
                              </w:trPr>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5D392BB9"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2</w:t>
                                  </w:r>
                                  <w:r w:rsidRPr="00F84FF3">
                                    <w:rPr>
                                      <w:rFonts w:ascii="標楷體" w:eastAsia="標楷體" w:hAnsi="標楷體" w:cs="新細明體"/>
                                      <w:kern w:val="0"/>
                                      <w:sz w:val="20"/>
                                      <w:szCs w:val="20"/>
                                    </w:rPr>
                                    <w:t>5</w:t>
                                  </w:r>
                                  <w:r w:rsidRPr="00F84FF3">
                                    <w:rPr>
                                      <w:rFonts w:ascii="標楷體" w:eastAsia="標楷體" w:hAnsi="標楷體" w:cs="新細明體" w:hint="eastAsia"/>
                                      <w:kern w:val="0"/>
                                      <w:sz w:val="20"/>
                                      <w:szCs w:val="20"/>
                                    </w:rPr>
                                    <w:t>至6</w:t>
                                  </w:r>
                                  <w:r w:rsidRPr="00F84FF3">
                                    <w:rPr>
                                      <w:rFonts w:ascii="標楷體" w:eastAsia="標楷體" w:hAnsi="標楷體" w:cs="新細明體"/>
                                      <w:kern w:val="0"/>
                                      <w:sz w:val="20"/>
                                      <w:szCs w:val="20"/>
                                    </w:rPr>
                                    <w:t>4</w:t>
                                  </w:r>
                                  <w:r w:rsidRPr="00F84FF3">
                                    <w:rPr>
                                      <w:rFonts w:ascii="標楷體" w:eastAsia="標楷體" w:hAnsi="標楷體" w:cs="新細明體" w:hint="eastAsia"/>
                                      <w:kern w:val="0"/>
                                      <w:sz w:val="20"/>
                                      <w:szCs w:val="20"/>
                                    </w:rPr>
                                    <w:t>歲</w:t>
                                  </w:r>
                                </w:p>
                              </w:tc>
                              <w:tc>
                                <w:tcPr>
                                  <w:tcW w:w="461" w:type="pct"/>
                                  <w:vAlign w:val="center"/>
                                </w:tcPr>
                                <w:p w14:paraId="754F3DBB"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1,276</w:t>
                                  </w:r>
                                </w:p>
                              </w:tc>
                              <w:tc>
                                <w:tcPr>
                                  <w:tcW w:w="433" w:type="pct"/>
                                  <w:vAlign w:val="center"/>
                                </w:tcPr>
                                <w:p w14:paraId="2684659D" w14:textId="0F2EE26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44.54</w:t>
                                  </w:r>
                                </w:p>
                              </w:tc>
                              <w:tc>
                                <w:tcPr>
                                  <w:tcW w:w="442" w:type="pct"/>
                                  <w:shd w:val="clear" w:color="auto" w:fill="auto"/>
                                  <w:vAlign w:val="center"/>
                                </w:tcPr>
                                <w:p w14:paraId="7C0033DA" w14:textId="02C3A458"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1,298</w:t>
                                  </w:r>
                                </w:p>
                              </w:tc>
                              <w:tc>
                                <w:tcPr>
                                  <w:tcW w:w="442" w:type="pct"/>
                                  <w:vAlign w:val="center"/>
                                </w:tcPr>
                                <w:p w14:paraId="799888A5" w14:textId="5B0AF9BF"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43.67</w:t>
                                  </w:r>
                                </w:p>
                              </w:tc>
                              <w:tc>
                                <w:tcPr>
                                  <w:tcW w:w="442" w:type="pct"/>
                                  <w:shd w:val="clear" w:color="auto" w:fill="auto"/>
                                  <w:vAlign w:val="center"/>
                                </w:tcPr>
                                <w:p w14:paraId="2ED23B64" w14:textId="61FB1D1B"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1,398</w:t>
                                  </w:r>
                                </w:p>
                              </w:tc>
                              <w:tc>
                                <w:tcPr>
                                  <w:tcW w:w="442" w:type="pct"/>
                                  <w:vAlign w:val="center"/>
                                </w:tcPr>
                                <w:p w14:paraId="662C207E" w14:textId="36E66C80"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47.20</w:t>
                                  </w:r>
                                </w:p>
                              </w:tc>
                              <w:tc>
                                <w:tcPr>
                                  <w:tcW w:w="441" w:type="pct"/>
                                  <w:shd w:val="clear" w:color="auto" w:fill="auto"/>
                                  <w:vAlign w:val="center"/>
                                </w:tcPr>
                                <w:p w14:paraId="523D3548" w14:textId="19BF97B8"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1,399</w:t>
                                  </w:r>
                                </w:p>
                              </w:tc>
                              <w:tc>
                                <w:tcPr>
                                  <w:tcW w:w="438" w:type="pct"/>
                                  <w:vAlign w:val="center"/>
                                </w:tcPr>
                                <w:p w14:paraId="4E8EC8F4" w14:textId="033B9689"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45.66</w:t>
                                  </w:r>
                                </w:p>
                              </w:tc>
                              <w:tc>
                                <w:tcPr>
                                  <w:tcW w:w="437" w:type="pct"/>
                                  <w:shd w:val="clear" w:color="auto" w:fill="auto"/>
                                  <w:vAlign w:val="center"/>
                                </w:tcPr>
                                <w:p w14:paraId="1131EFB7" w14:textId="6884ED4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1,369</w:t>
                                  </w:r>
                                </w:p>
                              </w:tc>
                              <w:tc>
                                <w:tcPr>
                                  <w:tcW w:w="431" w:type="pct"/>
                                  <w:vAlign w:val="center"/>
                                </w:tcPr>
                                <w:p w14:paraId="259FE6B9" w14:textId="7FAE96B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45.29</w:t>
                                  </w:r>
                                </w:p>
                              </w:tc>
                            </w:tr>
                            <w:tr w:rsidR="00A55075" w:rsidRPr="00557D70" w14:paraId="5F74B7C6" w14:textId="02631A75" w:rsidTr="00A55075">
                              <w:trPr>
                                <w:trHeight w:val="297"/>
                              </w:trPr>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1AA7C275"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6</w:t>
                                  </w:r>
                                  <w:r w:rsidRPr="00F84FF3">
                                    <w:rPr>
                                      <w:rFonts w:ascii="標楷體" w:eastAsia="標楷體" w:hAnsi="標楷體" w:cs="新細明體"/>
                                      <w:kern w:val="0"/>
                                      <w:sz w:val="20"/>
                                      <w:szCs w:val="20"/>
                                    </w:rPr>
                                    <w:t>5</w:t>
                                  </w:r>
                                  <w:r w:rsidRPr="00F84FF3">
                                    <w:rPr>
                                      <w:rFonts w:ascii="標楷體" w:eastAsia="標楷體" w:hAnsi="標楷體" w:cs="新細明體" w:hint="eastAsia"/>
                                      <w:kern w:val="0"/>
                                      <w:sz w:val="20"/>
                                      <w:szCs w:val="20"/>
                                    </w:rPr>
                                    <w:t>歲以上</w:t>
                                  </w:r>
                                </w:p>
                              </w:tc>
                              <w:tc>
                                <w:tcPr>
                                  <w:tcW w:w="461" w:type="pct"/>
                                  <w:vAlign w:val="center"/>
                                </w:tcPr>
                                <w:p w14:paraId="30DBB994"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1,158</w:t>
                                  </w:r>
                                </w:p>
                              </w:tc>
                              <w:tc>
                                <w:tcPr>
                                  <w:tcW w:w="433" w:type="pct"/>
                                  <w:vAlign w:val="center"/>
                                </w:tcPr>
                                <w:p w14:paraId="329D2468" w14:textId="14B0520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40.42</w:t>
                                  </w:r>
                                </w:p>
                              </w:tc>
                              <w:tc>
                                <w:tcPr>
                                  <w:tcW w:w="442" w:type="pct"/>
                                  <w:shd w:val="clear" w:color="auto" w:fill="auto"/>
                                  <w:vAlign w:val="center"/>
                                </w:tcPr>
                                <w:p w14:paraId="786B29A5" w14:textId="403B00DE"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1,235</w:t>
                                  </w:r>
                                </w:p>
                              </w:tc>
                              <w:tc>
                                <w:tcPr>
                                  <w:tcW w:w="442" w:type="pct"/>
                                  <w:vAlign w:val="center"/>
                                </w:tcPr>
                                <w:p w14:paraId="1D7F8359" w14:textId="4F1C05AD"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41.55</w:t>
                                  </w:r>
                                </w:p>
                              </w:tc>
                              <w:tc>
                                <w:tcPr>
                                  <w:tcW w:w="442" w:type="pct"/>
                                  <w:shd w:val="clear" w:color="auto" w:fill="auto"/>
                                  <w:vAlign w:val="center"/>
                                </w:tcPr>
                                <w:p w14:paraId="422998B3" w14:textId="6BBF1B19"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1,148</w:t>
                                  </w:r>
                                </w:p>
                              </w:tc>
                              <w:tc>
                                <w:tcPr>
                                  <w:tcW w:w="442" w:type="pct"/>
                                  <w:vAlign w:val="center"/>
                                </w:tcPr>
                                <w:p w14:paraId="5C3BB375" w14:textId="40DD291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38.76</w:t>
                                  </w:r>
                                </w:p>
                              </w:tc>
                              <w:tc>
                                <w:tcPr>
                                  <w:tcW w:w="441" w:type="pct"/>
                                  <w:shd w:val="clear" w:color="auto" w:fill="auto"/>
                                  <w:vAlign w:val="center"/>
                                </w:tcPr>
                                <w:p w14:paraId="50D3EB4F" w14:textId="45E779E2"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1,283</w:t>
                                  </w:r>
                                </w:p>
                              </w:tc>
                              <w:tc>
                                <w:tcPr>
                                  <w:tcW w:w="438" w:type="pct"/>
                                  <w:vAlign w:val="center"/>
                                </w:tcPr>
                                <w:p w14:paraId="229FFE33" w14:textId="200AAF5B"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41.87</w:t>
                                  </w:r>
                                </w:p>
                              </w:tc>
                              <w:tc>
                                <w:tcPr>
                                  <w:tcW w:w="437" w:type="pct"/>
                                  <w:shd w:val="clear" w:color="auto" w:fill="auto"/>
                                  <w:vAlign w:val="center"/>
                                </w:tcPr>
                                <w:p w14:paraId="6CF71F32" w14:textId="56C01986"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1,277</w:t>
                                  </w:r>
                                </w:p>
                              </w:tc>
                              <w:tc>
                                <w:tcPr>
                                  <w:tcW w:w="431" w:type="pct"/>
                                  <w:vAlign w:val="center"/>
                                </w:tcPr>
                                <w:p w14:paraId="2EFAA66A" w14:textId="67D813A3"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42.24</w:t>
                                  </w:r>
                                </w:p>
                              </w:tc>
                            </w:tr>
                            <w:tr w:rsidR="00A55075" w:rsidRPr="00557D70" w14:paraId="58011035" w14:textId="60CEF4EB" w:rsidTr="00A55075">
                              <w:trPr>
                                <w:trHeight w:val="297"/>
                              </w:trPr>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1BBB1574"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不明</w:t>
                                  </w:r>
                                </w:p>
                              </w:tc>
                              <w:tc>
                                <w:tcPr>
                                  <w:tcW w:w="461" w:type="pct"/>
                                  <w:tcBorders>
                                    <w:bottom w:val="single" w:sz="4" w:space="0" w:color="auto"/>
                                  </w:tcBorders>
                                  <w:vAlign w:val="center"/>
                                </w:tcPr>
                                <w:p w14:paraId="7332B38B"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w:t>
                                  </w:r>
                                </w:p>
                              </w:tc>
                              <w:tc>
                                <w:tcPr>
                                  <w:tcW w:w="433" w:type="pct"/>
                                  <w:tcBorders>
                                    <w:bottom w:val="single" w:sz="4" w:space="0" w:color="auto"/>
                                  </w:tcBorders>
                                  <w:vAlign w:val="center"/>
                                </w:tcPr>
                                <w:p w14:paraId="4AB17361" w14:textId="4B478A65"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0.03</w:t>
                                  </w:r>
                                </w:p>
                              </w:tc>
                              <w:tc>
                                <w:tcPr>
                                  <w:tcW w:w="442" w:type="pct"/>
                                  <w:tcBorders>
                                    <w:bottom w:val="single" w:sz="4" w:space="0" w:color="auto"/>
                                  </w:tcBorders>
                                  <w:shd w:val="clear" w:color="auto" w:fill="auto"/>
                                  <w:vAlign w:val="center"/>
                                </w:tcPr>
                                <w:p w14:paraId="7B1EC25F" w14:textId="518A88DD"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42" w:type="pct"/>
                                  <w:tcBorders>
                                    <w:bottom w:val="single" w:sz="4" w:space="0" w:color="auto"/>
                                  </w:tcBorders>
                                  <w:vAlign w:val="center"/>
                                </w:tcPr>
                                <w:p w14:paraId="5C58A506" w14:textId="4500E23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42" w:type="pct"/>
                                  <w:tcBorders>
                                    <w:bottom w:val="single" w:sz="4" w:space="0" w:color="auto"/>
                                  </w:tcBorders>
                                  <w:shd w:val="clear" w:color="auto" w:fill="auto"/>
                                  <w:vAlign w:val="center"/>
                                </w:tcPr>
                                <w:p w14:paraId="66139F7C" w14:textId="3FDEAB26"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42" w:type="pct"/>
                                  <w:tcBorders>
                                    <w:bottom w:val="single" w:sz="4" w:space="0" w:color="auto"/>
                                  </w:tcBorders>
                                  <w:vAlign w:val="center"/>
                                </w:tcPr>
                                <w:p w14:paraId="061A3F97" w14:textId="3E94C0F2"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41" w:type="pct"/>
                                  <w:tcBorders>
                                    <w:bottom w:val="single" w:sz="4" w:space="0" w:color="auto"/>
                                  </w:tcBorders>
                                  <w:shd w:val="clear" w:color="auto" w:fill="auto"/>
                                  <w:vAlign w:val="center"/>
                                </w:tcPr>
                                <w:p w14:paraId="19DA4452" w14:textId="79607FF8"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38" w:type="pct"/>
                                  <w:tcBorders>
                                    <w:bottom w:val="single" w:sz="4" w:space="0" w:color="auto"/>
                                  </w:tcBorders>
                                  <w:vAlign w:val="center"/>
                                </w:tcPr>
                                <w:p w14:paraId="4BC42310" w14:textId="6BBACCF8"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37" w:type="pct"/>
                                  <w:tcBorders>
                                    <w:bottom w:val="single" w:sz="4" w:space="0" w:color="auto"/>
                                  </w:tcBorders>
                                  <w:shd w:val="clear" w:color="auto" w:fill="auto"/>
                                  <w:vAlign w:val="center"/>
                                </w:tcPr>
                                <w:p w14:paraId="657BC352" w14:textId="6EE7C02B"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3</w:t>
                                  </w:r>
                                </w:p>
                              </w:tc>
                              <w:tc>
                                <w:tcPr>
                                  <w:tcW w:w="431" w:type="pct"/>
                                  <w:tcBorders>
                                    <w:bottom w:val="single" w:sz="4" w:space="0" w:color="auto"/>
                                  </w:tcBorders>
                                  <w:vAlign w:val="center"/>
                                </w:tcPr>
                                <w:p w14:paraId="7E96C5FE" w14:textId="0DD5CE55" w:rsidR="00F84FF3" w:rsidRPr="00A55075" w:rsidRDefault="00F84FF3" w:rsidP="00A55075">
                                  <w:pPr>
                                    <w:overflowPunct w:val="0"/>
                                    <w:snapToGrid w:val="0"/>
                                    <w:spacing w:line="240" w:lineRule="exact"/>
                                    <w:ind w:leftChars="-37" w:left="-89" w:rightChars="-24" w:right="-58"/>
                                    <w:jc w:val="right"/>
                                    <w:rPr>
                                      <w:rFonts w:ascii="標楷體" w:eastAsia="標楷體" w:hAnsi="標楷體"/>
                                      <w:color w:val="000000"/>
                                      <w:sz w:val="20"/>
                                      <w:szCs w:val="20"/>
                                    </w:rPr>
                                  </w:pPr>
                                  <w:r w:rsidRPr="00F84FF3">
                                    <w:rPr>
                                      <w:rFonts w:ascii="標楷體" w:eastAsia="標楷體" w:hAnsi="標楷體" w:hint="eastAsia"/>
                                      <w:color w:val="000000"/>
                                      <w:sz w:val="20"/>
                                      <w:szCs w:val="20"/>
                                    </w:rPr>
                                    <w:t>0.10</w:t>
                                  </w:r>
                                </w:p>
                              </w:tc>
                            </w:tr>
                          </w:tbl>
                          <w:p w14:paraId="3BD79EEA" w14:textId="3E0DD47A" w:rsidR="00AF7C50" w:rsidRPr="005F0408" w:rsidRDefault="00AF7C50" w:rsidP="003C42FE">
                            <w:pPr>
                              <w:spacing w:line="240" w:lineRule="exact"/>
                              <w:ind w:left="56" w:hanging="42"/>
                              <w:rPr>
                                <w:rFonts w:ascii="標楷體" w:eastAsia="標楷體" w:hAnsi="標楷體"/>
                                <w:sz w:val="18"/>
                                <w:szCs w:val="18"/>
                              </w:rPr>
                            </w:pPr>
                            <w:r w:rsidRPr="009B6C91">
                              <w:rPr>
                                <w:rFonts w:ascii="標楷體" w:eastAsia="標楷體" w:hAnsi="標楷體"/>
                                <w:sz w:val="18"/>
                                <w:szCs w:val="18"/>
                              </w:rPr>
                              <w:t>資料來源︰</w:t>
                            </w:r>
                            <w:r w:rsidRPr="005F0408">
                              <w:rPr>
                                <w:rFonts w:ascii="標楷體" w:eastAsia="標楷體" w:hAnsi="標楷體" w:hint="eastAsia"/>
                                <w:sz w:val="18"/>
                                <w:szCs w:val="18"/>
                              </w:rPr>
                              <w:t>整理自交通部統計查詢網</w:t>
                            </w:r>
                            <w:r w:rsidR="000C62A8">
                              <w:rPr>
                                <w:rFonts w:ascii="標楷體" w:eastAsia="標楷體" w:hAnsi="標楷體" w:hint="eastAsia"/>
                                <w:snapToGrid w:val="0"/>
                                <w:kern w:val="0"/>
                                <w:sz w:val="18"/>
                                <w:szCs w:val="18"/>
                              </w:rPr>
                              <w:t>資料</w:t>
                            </w:r>
                            <w:r w:rsidRPr="005F0408">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8D2325" id="_x0000_s1035" type="#_x0000_t202" style="position:absolute;left:0;text-align:left;margin-left:-3.75pt;margin-top:223.6pt;width:488.05pt;height:178.5pt;z-index:-251615232;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" stroked="f">
                <v:textbox>
                  <w:txbxContent>
                    <w:p w14:paraId="72C4381A" w14:textId="77777777" w:rsidR="00AF7C50" w:rsidRDefault="00AF7C50" w:rsidP="00AF7C50">
                      <w:pPr>
                        <w:spacing w:afterLines="20" w:after="48" w:line="240" w:lineRule="exact"/>
                        <w:jc w:val="center"/>
                        <w:rPr>
                          <w:rFonts w:ascii="標楷體" w:eastAsia="標楷體" w:hAnsi="標楷體"/>
                          <w:b/>
                        </w:rPr>
                      </w:pPr>
                      <w:r>
                        <w:rPr>
                          <w:rFonts w:ascii="標楷體" w:eastAsia="標楷體" w:hAnsi="標楷體" w:hint="eastAsia"/>
                          <w:b/>
                        </w:rPr>
                        <w:t>表2　各年齡層交</w:t>
                      </w:r>
                      <w:r w:rsidRPr="009524D6">
                        <w:rPr>
                          <w:rFonts w:ascii="標楷體" w:eastAsia="標楷體" w:hAnsi="標楷體" w:hint="eastAsia"/>
                          <w:b/>
                        </w:rPr>
                        <w:t>通事故</w:t>
                      </w:r>
                      <w:r>
                        <w:rPr>
                          <w:rFonts w:ascii="標楷體" w:eastAsia="標楷體" w:hAnsi="標楷體" w:hint="eastAsia"/>
                          <w:b/>
                        </w:rPr>
                        <w:t>死亡</w:t>
                      </w:r>
                      <w:r w:rsidRPr="009524D6">
                        <w:rPr>
                          <w:rFonts w:ascii="標楷體" w:eastAsia="標楷體" w:hAnsi="標楷體" w:hint="eastAsia"/>
                          <w:b/>
                        </w:rPr>
                        <w:t>情形</w:t>
                      </w:r>
                    </w:p>
                    <w:p w14:paraId="6CA930D5" w14:textId="5BCD0CED" w:rsidR="00AF7C50" w:rsidRPr="004478AE" w:rsidRDefault="00AF7C50" w:rsidP="00C5263E">
                      <w:pPr>
                        <w:overflowPunct w:val="0"/>
                        <w:spacing w:line="200" w:lineRule="exact"/>
                        <w:ind w:rightChars="-57" w:right="-137"/>
                        <w:jc w:val="right"/>
                        <w:rPr>
                          <w:rFonts w:ascii="標楷體" w:eastAsia="標楷體" w:hAnsi="標楷體"/>
                          <w:sz w:val="20"/>
                          <w:szCs w:val="20"/>
                        </w:rPr>
                      </w:pPr>
                      <w:r w:rsidRPr="004478AE">
                        <w:rPr>
                          <w:rFonts w:ascii="標楷體" w:eastAsia="標楷體" w:hAnsi="標楷體" w:hint="eastAsia"/>
                          <w:sz w:val="20"/>
                          <w:szCs w:val="20"/>
                        </w:rPr>
                        <w:t>單位︰人</w:t>
                      </w:r>
                      <w:r w:rsidR="00F84FF3">
                        <w:rPr>
                          <w:rFonts w:ascii="標楷體" w:eastAsia="標楷體" w:hAnsi="標楷體" w:hint="eastAsia"/>
                          <w:sz w:val="20"/>
                          <w:szCs w:val="20"/>
                        </w:rPr>
                        <w:t>、</w:t>
                      </w:r>
                      <w:r w:rsidR="00F84FF3" w:rsidRPr="00F84FF3">
                        <w:rPr>
                          <w:rFonts w:ascii="標楷體" w:eastAsia="標楷體" w:hAnsi="標楷體" w:hint="eastAsia"/>
                          <w:sz w:val="20"/>
                          <w:szCs w:val="20"/>
                        </w:rPr>
                        <w:t>％</w:t>
                      </w:r>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886"/>
                        <w:gridCol w:w="833"/>
                        <w:gridCol w:w="848"/>
                        <w:gridCol w:w="848"/>
                        <w:gridCol w:w="848"/>
                        <w:gridCol w:w="848"/>
                        <w:gridCol w:w="846"/>
                        <w:gridCol w:w="841"/>
                        <w:gridCol w:w="839"/>
                        <w:gridCol w:w="827"/>
                      </w:tblGrid>
                      <w:tr w:rsidR="00AE18BE" w:rsidRPr="0016335C" w14:paraId="4E3EBA6B" w14:textId="6907807C" w:rsidTr="00C5263E">
                        <w:trPr>
                          <w:trHeight w:val="169"/>
                        </w:trPr>
                        <w:tc>
                          <w:tcPr>
                            <w:tcW w:w="589" w:type="pct"/>
                            <w:vMerge w:val="restart"/>
                            <w:tcBorders>
                              <w:right w:val="single" w:sz="4" w:space="0" w:color="auto"/>
                              <w:tl2br w:val="single" w:sz="4" w:space="0" w:color="auto"/>
                            </w:tcBorders>
                            <w:shd w:val="clear" w:color="auto" w:fill="FFE599"/>
                            <w:vAlign w:val="center"/>
                          </w:tcPr>
                          <w:p w14:paraId="31C35118" w14:textId="77777777" w:rsidR="00F84FF3" w:rsidRPr="00F84FF3" w:rsidRDefault="00F84FF3" w:rsidP="005F0408">
                            <w:pPr>
                              <w:widowControl/>
                              <w:adjustRightInd w:val="0"/>
                              <w:snapToGrid w:val="0"/>
                              <w:spacing w:line="200" w:lineRule="exact"/>
                              <w:jc w:val="right"/>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年度</w:t>
                            </w:r>
                          </w:p>
                          <w:p w14:paraId="2D0AC6FC" w14:textId="77777777" w:rsidR="00F84FF3" w:rsidRPr="00F84FF3" w:rsidRDefault="00F84FF3" w:rsidP="00E64CAA">
                            <w:pPr>
                              <w:widowControl/>
                              <w:adjustRightInd w:val="0"/>
                              <w:snapToGrid w:val="0"/>
                              <w:spacing w:line="200" w:lineRule="exact"/>
                              <w:ind w:leftChars="-22" w:left="-1" w:hangingChars="26" w:hanging="52"/>
                              <w:rPr>
                                <w:rFonts w:ascii="標楷體" w:eastAsia="標楷體" w:hAnsi="標楷體"/>
                                <w:sz w:val="20"/>
                                <w:szCs w:val="20"/>
                                <w:shd w:val="clear" w:color="auto" w:fill="FFE599"/>
                              </w:rPr>
                            </w:pPr>
                            <w:r w:rsidRPr="00F84FF3">
                              <w:rPr>
                                <w:rFonts w:ascii="標楷體" w:eastAsia="標楷體" w:hAnsi="標楷體" w:cs="新細明體" w:hint="eastAsia"/>
                                <w:sz w:val="20"/>
                                <w:szCs w:val="20"/>
                                <w:shd w:val="clear" w:color="auto" w:fill="FFE599"/>
                              </w:rPr>
                              <w:t>年齡</w:t>
                            </w:r>
                          </w:p>
                        </w:tc>
                        <w:tc>
                          <w:tcPr>
                            <w:tcW w:w="895" w:type="pct"/>
                            <w:gridSpan w:val="2"/>
                            <w:tcBorders>
                              <w:top w:val="single" w:sz="4" w:space="0" w:color="auto"/>
                              <w:left w:val="single" w:sz="4" w:space="0" w:color="auto"/>
                              <w:bottom w:val="nil"/>
                              <w:right w:val="single" w:sz="4" w:space="0" w:color="auto"/>
                            </w:tcBorders>
                            <w:shd w:val="clear" w:color="auto" w:fill="FFE599"/>
                            <w:vAlign w:val="center"/>
                          </w:tcPr>
                          <w:p w14:paraId="0BC76EB6" w14:textId="7F4DB5F3" w:rsidR="00F84FF3" w:rsidRPr="00F84FF3" w:rsidRDefault="00F84FF3" w:rsidP="001F56E6">
                            <w:pPr>
                              <w:overflowPunct w:val="0"/>
                              <w:snapToGrid w:val="0"/>
                              <w:spacing w:line="240" w:lineRule="exact"/>
                              <w:ind w:leftChars="-37" w:left="-89" w:rightChars="-49" w:right="-118"/>
                              <w:jc w:val="center"/>
                              <w:rPr>
                                <w:rFonts w:ascii="標楷體" w:eastAsia="標楷體" w:hAnsi="標楷體"/>
                                <w:sz w:val="20"/>
                                <w:szCs w:val="20"/>
                                <w:shd w:val="clear" w:color="auto" w:fill="FFE599"/>
                              </w:rPr>
                            </w:pPr>
                            <w:r w:rsidRPr="00F84FF3">
                              <w:rPr>
                                <w:rFonts w:ascii="標楷體" w:eastAsia="標楷體" w:hAnsi="標楷體" w:hint="eastAsia"/>
                                <w:sz w:val="20"/>
                                <w:szCs w:val="20"/>
                                <w:shd w:val="clear" w:color="auto" w:fill="FFE599"/>
                              </w:rPr>
                              <w:t>108</w:t>
                            </w:r>
                          </w:p>
                        </w:tc>
                        <w:tc>
                          <w:tcPr>
                            <w:tcW w:w="884" w:type="pct"/>
                            <w:gridSpan w:val="2"/>
                            <w:tcBorders>
                              <w:top w:val="single" w:sz="4" w:space="0" w:color="auto"/>
                              <w:left w:val="single" w:sz="4" w:space="0" w:color="auto"/>
                              <w:bottom w:val="nil"/>
                              <w:right w:val="single" w:sz="4" w:space="0" w:color="auto"/>
                            </w:tcBorders>
                            <w:shd w:val="clear" w:color="auto" w:fill="FFE599"/>
                            <w:vAlign w:val="center"/>
                          </w:tcPr>
                          <w:p w14:paraId="5B2CDDE5" w14:textId="4ACC2518" w:rsidR="00F84FF3" w:rsidRPr="00F84FF3" w:rsidRDefault="00F84FF3" w:rsidP="001F56E6">
                            <w:pPr>
                              <w:overflowPunct w:val="0"/>
                              <w:snapToGrid w:val="0"/>
                              <w:spacing w:line="240" w:lineRule="exact"/>
                              <w:ind w:leftChars="-37" w:left="-89"/>
                              <w:jc w:val="center"/>
                              <w:rPr>
                                <w:rFonts w:ascii="標楷體" w:eastAsia="標楷體" w:hAnsi="標楷體"/>
                                <w:sz w:val="20"/>
                                <w:szCs w:val="20"/>
                                <w:shd w:val="clear" w:color="auto" w:fill="FFE599"/>
                              </w:rPr>
                            </w:pPr>
                            <w:r w:rsidRPr="00F84FF3">
                              <w:rPr>
                                <w:rFonts w:ascii="標楷體" w:eastAsia="標楷體" w:hAnsi="標楷體" w:hint="eastAsia"/>
                                <w:sz w:val="20"/>
                                <w:szCs w:val="20"/>
                                <w:shd w:val="clear" w:color="auto" w:fill="FFE599"/>
                              </w:rPr>
                              <w:t>109</w:t>
                            </w:r>
                          </w:p>
                        </w:tc>
                        <w:tc>
                          <w:tcPr>
                            <w:tcW w:w="884" w:type="pct"/>
                            <w:gridSpan w:val="2"/>
                            <w:tcBorders>
                              <w:top w:val="single" w:sz="4" w:space="0" w:color="auto"/>
                              <w:left w:val="single" w:sz="4" w:space="0" w:color="auto"/>
                              <w:bottom w:val="nil"/>
                              <w:right w:val="single" w:sz="4" w:space="0" w:color="auto"/>
                            </w:tcBorders>
                            <w:shd w:val="clear" w:color="auto" w:fill="FFE599"/>
                            <w:vAlign w:val="center"/>
                          </w:tcPr>
                          <w:p w14:paraId="5AEAFD3C" w14:textId="44AD0A66" w:rsidR="00F84FF3" w:rsidRPr="00F84FF3" w:rsidRDefault="00F84FF3" w:rsidP="001F56E6">
                            <w:pPr>
                              <w:overflowPunct w:val="0"/>
                              <w:snapToGrid w:val="0"/>
                              <w:spacing w:line="240" w:lineRule="exact"/>
                              <w:ind w:leftChars="-37" w:left="-89"/>
                              <w:jc w:val="center"/>
                              <w:rPr>
                                <w:rFonts w:ascii="標楷體" w:eastAsia="標楷體" w:hAnsi="標楷體"/>
                                <w:sz w:val="20"/>
                                <w:szCs w:val="20"/>
                                <w:shd w:val="clear" w:color="auto" w:fill="FFE599"/>
                              </w:rPr>
                            </w:pPr>
                            <w:r w:rsidRPr="00F84FF3">
                              <w:rPr>
                                <w:rFonts w:ascii="標楷體" w:eastAsia="標楷體" w:hAnsi="標楷體" w:hint="eastAsia"/>
                                <w:sz w:val="20"/>
                                <w:szCs w:val="20"/>
                                <w:shd w:val="clear" w:color="auto" w:fill="FFE599"/>
                              </w:rPr>
                              <w:t>110</w:t>
                            </w:r>
                          </w:p>
                        </w:tc>
                        <w:tc>
                          <w:tcPr>
                            <w:tcW w:w="879" w:type="pct"/>
                            <w:gridSpan w:val="2"/>
                            <w:tcBorders>
                              <w:top w:val="single" w:sz="4" w:space="0" w:color="auto"/>
                              <w:left w:val="single" w:sz="4" w:space="0" w:color="auto"/>
                              <w:bottom w:val="nil"/>
                              <w:right w:val="single" w:sz="4" w:space="0" w:color="auto"/>
                            </w:tcBorders>
                            <w:shd w:val="clear" w:color="auto" w:fill="FFE599"/>
                            <w:vAlign w:val="center"/>
                          </w:tcPr>
                          <w:p w14:paraId="03FABCF6" w14:textId="4E1F99DA" w:rsidR="00F84FF3" w:rsidRPr="00F84FF3" w:rsidRDefault="00F84FF3" w:rsidP="001F56E6">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sidRPr="00F84FF3">
                              <w:rPr>
                                <w:rFonts w:ascii="標楷體" w:eastAsia="標楷體" w:hAnsi="標楷體" w:hint="eastAsia"/>
                                <w:sz w:val="20"/>
                                <w:szCs w:val="20"/>
                                <w:shd w:val="clear" w:color="auto" w:fill="FFE599"/>
                              </w:rPr>
                              <w:t>111</w:t>
                            </w:r>
                          </w:p>
                        </w:tc>
                        <w:tc>
                          <w:tcPr>
                            <w:tcW w:w="868" w:type="pct"/>
                            <w:gridSpan w:val="2"/>
                            <w:tcBorders>
                              <w:top w:val="single" w:sz="4" w:space="0" w:color="auto"/>
                              <w:left w:val="single" w:sz="4" w:space="0" w:color="auto"/>
                              <w:bottom w:val="nil"/>
                              <w:right w:val="single" w:sz="4" w:space="0" w:color="auto"/>
                            </w:tcBorders>
                            <w:shd w:val="clear" w:color="auto" w:fill="FFE599"/>
                            <w:vAlign w:val="center"/>
                          </w:tcPr>
                          <w:p w14:paraId="5FD8F866" w14:textId="6408C958" w:rsidR="00F84FF3" w:rsidRPr="00F84FF3" w:rsidRDefault="00F84FF3" w:rsidP="001F56E6">
                            <w:pPr>
                              <w:overflowPunct w:val="0"/>
                              <w:snapToGrid w:val="0"/>
                              <w:spacing w:line="240" w:lineRule="exact"/>
                              <w:ind w:leftChars="-37" w:left="-89" w:rightChars="-49" w:right="-118"/>
                              <w:jc w:val="center"/>
                              <w:rPr>
                                <w:rFonts w:ascii="標楷體" w:eastAsia="標楷體" w:hAnsi="標楷體"/>
                                <w:sz w:val="20"/>
                                <w:szCs w:val="20"/>
                                <w:shd w:val="clear" w:color="auto" w:fill="FFE599"/>
                              </w:rPr>
                            </w:pPr>
                            <w:r w:rsidRPr="00F84FF3">
                              <w:rPr>
                                <w:rFonts w:ascii="標楷體" w:eastAsia="標楷體" w:hAnsi="標楷體" w:hint="eastAsia"/>
                                <w:sz w:val="20"/>
                                <w:szCs w:val="20"/>
                                <w:shd w:val="clear" w:color="auto" w:fill="FFE599"/>
                              </w:rPr>
                              <w:t>1</w:t>
                            </w:r>
                            <w:r w:rsidRPr="00F84FF3">
                              <w:rPr>
                                <w:rFonts w:ascii="標楷體" w:eastAsia="標楷體" w:hAnsi="標楷體"/>
                                <w:sz w:val="20"/>
                                <w:szCs w:val="20"/>
                                <w:shd w:val="clear" w:color="auto" w:fill="FFE599"/>
                              </w:rPr>
                              <w:t>12</w:t>
                            </w:r>
                          </w:p>
                        </w:tc>
                      </w:tr>
                      <w:tr w:rsidR="00A55075" w:rsidRPr="0016335C" w14:paraId="46C56DB5" w14:textId="77777777" w:rsidTr="00C5263E">
                        <w:trPr>
                          <w:trHeight w:val="169"/>
                        </w:trPr>
                        <w:tc>
                          <w:tcPr>
                            <w:tcW w:w="589" w:type="pct"/>
                            <w:vMerge/>
                            <w:tcBorders>
                              <w:tl2br w:val="single" w:sz="4" w:space="0" w:color="auto"/>
                            </w:tcBorders>
                            <w:shd w:val="clear" w:color="auto" w:fill="FFE599"/>
                            <w:vAlign w:val="center"/>
                          </w:tcPr>
                          <w:p w14:paraId="2FD94EE3" w14:textId="77777777" w:rsidR="00F84FF3" w:rsidRPr="00F84FF3" w:rsidRDefault="00F84FF3" w:rsidP="005F0408">
                            <w:pPr>
                              <w:widowControl/>
                              <w:adjustRightInd w:val="0"/>
                              <w:snapToGrid w:val="0"/>
                              <w:spacing w:line="200" w:lineRule="exact"/>
                              <w:jc w:val="right"/>
                              <w:rPr>
                                <w:rFonts w:ascii="標楷體" w:eastAsia="標楷體" w:hAnsi="標楷體" w:cs="新細明體"/>
                                <w:kern w:val="0"/>
                                <w:sz w:val="20"/>
                                <w:szCs w:val="20"/>
                              </w:rPr>
                            </w:pPr>
                          </w:p>
                        </w:tc>
                        <w:tc>
                          <w:tcPr>
                            <w:tcW w:w="461" w:type="pct"/>
                            <w:tcBorders>
                              <w:top w:val="single" w:sz="4" w:space="0" w:color="auto"/>
                            </w:tcBorders>
                            <w:shd w:val="clear" w:color="auto" w:fill="FFE599"/>
                            <w:vAlign w:val="center"/>
                          </w:tcPr>
                          <w:p w14:paraId="3EB41E46" w14:textId="5C2D04F0" w:rsidR="00F84FF3" w:rsidRPr="00F84FF3" w:rsidRDefault="001F56E6"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人數</w:t>
                            </w:r>
                          </w:p>
                        </w:tc>
                        <w:tc>
                          <w:tcPr>
                            <w:tcW w:w="433" w:type="pct"/>
                            <w:tcBorders>
                              <w:top w:val="single" w:sz="4" w:space="0" w:color="auto"/>
                            </w:tcBorders>
                            <w:shd w:val="clear" w:color="auto" w:fill="FFE599"/>
                          </w:tcPr>
                          <w:p w14:paraId="1EFA4C08" w14:textId="76D9F0E0" w:rsidR="00F84FF3" w:rsidRPr="00F84FF3" w:rsidRDefault="00F84FF3"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占比</w:t>
                            </w:r>
                          </w:p>
                        </w:tc>
                        <w:tc>
                          <w:tcPr>
                            <w:tcW w:w="442" w:type="pct"/>
                            <w:tcBorders>
                              <w:top w:val="single" w:sz="4" w:space="0" w:color="auto"/>
                            </w:tcBorders>
                            <w:shd w:val="clear" w:color="auto" w:fill="FFE599"/>
                            <w:vAlign w:val="center"/>
                          </w:tcPr>
                          <w:p w14:paraId="03439844" w14:textId="5D6309C3" w:rsidR="00F84FF3" w:rsidRPr="00F84FF3" w:rsidRDefault="001F56E6"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人數</w:t>
                            </w:r>
                          </w:p>
                        </w:tc>
                        <w:tc>
                          <w:tcPr>
                            <w:tcW w:w="442" w:type="pct"/>
                            <w:tcBorders>
                              <w:top w:val="single" w:sz="4" w:space="0" w:color="auto"/>
                            </w:tcBorders>
                            <w:shd w:val="clear" w:color="auto" w:fill="FFE599"/>
                          </w:tcPr>
                          <w:p w14:paraId="53351582" w14:textId="61B4F9A4" w:rsidR="00F84FF3" w:rsidRPr="00F84FF3" w:rsidRDefault="00F84FF3"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占比</w:t>
                            </w:r>
                          </w:p>
                        </w:tc>
                        <w:tc>
                          <w:tcPr>
                            <w:tcW w:w="442" w:type="pct"/>
                            <w:tcBorders>
                              <w:top w:val="single" w:sz="4" w:space="0" w:color="auto"/>
                            </w:tcBorders>
                            <w:shd w:val="clear" w:color="auto" w:fill="FFE599"/>
                            <w:vAlign w:val="center"/>
                          </w:tcPr>
                          <w:p w14:paraId="36870DE5" w14:textId="3B7A7068" w:rsidR="00F84FF3" w:rsidRPr="00F84FF3" w:rsidRDefault="001F56E6"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人數</w:t>
                            </w:r>
                          </w:p>
                        </w:tc>
                        <w:tc>
                          <w:tcPr>
                            <w:tcW w:w="442" w:type="pct"/>
                            <w:tcBorders>
                              <w:top w:val="single" w:sz="4" w:space="0" w:color="auto"/>
                            </w:tcBorders>
                            <w:shd w:val="clear" w:color="auto" w:fill="FFE599"/>
                          </w:tcPr>
                          <w:p w14:paraId="762CE9B9" w14:textId="2801A21D" w:rsidR="00F84FF3" w:rsidRPr="00F84FF3" w:rsidRDefault="00F84FF3"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占比</w:t>
                            </w:r>
                          </w:p>
                        </w:tc>
                        <w:tc>
                          <w:tcPr>
                            <w:tcW w:w="441" w:type="pct"/>
                            <w:tcBorders>
                              <w:top w:val="single" w:sz="4" w:space="0" w:color="auto"/>
                            </w:tcBorders>
                            <w:shd w:val="clear" w:color="auto" w:fill="FFE599"/>
                            <w:vAlign w:val="center"/>
                          </w:tcPr>
                          <w:p w14:paraId="340F4EC0" w14:textId="63371534" w:rsidR="00F84FF3" w:rsidRPr="00F84FF3" w:rsidRDefault="001F56E6"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人數</w:t>
                            </w:r>
                          </w:p>
                        </w:tc>
                        <w:tc>
                          <w:tcPr>
                            <w:tcW w:w="438" w:type="pct"/>
                            <w:tcBorders>
                              <w:top w:val="single" w:sz="4" w:space="0" w:color="auto"/>
                            </w:tcBorders>
                            <w:shd w:val="clear" w:color="auto" w:fill="FFE599"/>
                          </w:tcPr>
                          <w:p w14:paraId="4A4CEEFF" w14:textId="6D6A746E" w:rsidR="00F84FF3" w:rsidRPr="00F84FF3" w:rsidRDefault="00F84FF3"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占比</w:t>
                            </w:r>
                          </w:p>
                        </w:tc>
                        <w:tc>
                          <w:tcPr>
                            <w:tcW w:w="437" w:type="pct"/>
                            <w:tcBorders>
                              <w:top w:val="single" w:sz="4" w:space="0" w:color="auto"/>
                            </w:tcBorders>
                            <w:shd w:val="clear" w:color="auto" w:fill="FFE599"/>
                            <w:vAlign w:val="center"/>
                          </w:tcPr>
                          <w:p w14:paraId="04797EE9" w14:textId="53355A69" w:rsidR="00F84FF3" w:rsidRPr="00F84FF3" w:rsidRDefault="001F56E6"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人數</w:t>
                            </w:r>
                          </w:p>
                        </w:tc>
                        <w:tc>
                          <w:tcPr>
                            <w:tcW w:w="431" w:type="pct"/>
                            <w:tcBorders>
                              <w:top w:val="single" w:sz="4" w:space="0" w:color="auto"/>
                            </w:tcBorders>
                            <w:shd w:val="clear" w:color="auto" w:fill="FFE599"/>
                          </w:tcPr>
                          <w:p w14:paraId="4406750E" w14:textId="3AAE13D3" w:rsidR="00F84FF3" w:rsidRPr="00F84FF3" w:rsidRDefault="00F84FF3" w:rsidP="005F0408">
                            <w:pPr>
                              <w:overflowPunct w:val="0"/>
                              <w:snapToGrid w:val="0"/>
                              <w:spacing w:line="240" w:lineRule="exact"/>
                              <w:ind w:leftChars="-37" w:left="-89" w:rightChars="-24" w:right="-58"/>
                              <w:jc w:val="center"/>
                              <w:rPr>
                                <w:rFonts w:ascii="標楷體" w:eastAsia="標楷體" w:hAnsi="標楷體"/>
                                <w:sz w:val="20"/>
                                <w:szCs w:val="20"/>
                                <w:shd w:val="clear" w:color="auto" w:fill="FFE599"/>
                              </w:rPr>
                            </w:pPr>
                            <w:r>
                              <w:rPr>
                                <w:rFonts w:ascii="標楷體" w:eastAsia="標楷體" w:hAnsi="標楷體" w:hint="eastAsia"/>
                                <w:sz w:val="20"/>
                                <w:szCs w:val="20"/>
                                <w:shd w:val="clear" w:color="auto" w:fill="FFE599"/>
                              </w:rPr>
                              <w:t>占比</w:t>
                            </w:r>
                          </w:p>
                        </w:tc>
                      </w:tr>
                      <w:tr w:rsidR="00A55075" w:rsidRPr="00557D70" w14:paraId="6B6DE5CE" w14:textId="21BE5BB7" w:rsidTr="00A55075">
                        <w:trPr>
                          <w:cantSplit/>
                          <w:trHeight w:val="297"/>
                        </w:trPr>
                        <w:tc>
                          <w:tcPr>
                            <w:tcW w:w="589" w:type="pct"/>
                            <w:tcBorders>
                              <w:bottom w:val="single" w:sz="4" w:space="0" w:color="auto"/>
                            </w:tcBorders>
                            <w:shd w:val="clear" w:color="auto" w:fill="auto"/>
                            <w:vAlign w:val="center"/>
                          </w:tcPr>
                          <w:p w14:paraId="5782803F" w14:textId="77777777" w:rsidR="00F84FF3" w:rsidRPr="00F84FF3" w:rsidRDefault="00F84FF3" w:rsidP="00F84FF3">
                            <w:pPr>
                              <w:widowControl/>
                              <w:spacing w:line="200" w:lineRule="exact"/>
                              <w:jc w:val="distribute"/>
                              <w:rPr>
                                <w:rFonts w:ascii="標楷體" w:eastAsia="標楷體" w:hAnsi="標楷體" w:cs="新細明體"/>
                                <w:b/>
                                <w:bCs/>
                                <w:kern w:val="0"/>
                                <w:sz w:val="20"/>
                                <w:szCs w:val="20"/>
                              </w:rPr>
                            </w:pPr>
                            <w:r w:rsidRPr="00F84FF3">
                              <w:rPr>
                                <w:rFonts w:ascii="標楷體" w:eastAsia="標楷體" w:hAnsi="標楷體" w:cs="新細明體" w:hint="eastAsia"/>
                                <w:b/>
                                <w:bCs/>
                                <w:kern w:val="0"/>
                                <w:sz w:val="20"/>
                                <w:szCs w:val="20"/>
                              </w:rPr>
                              <w:t>合計</w:t>
                            </w:r>
                          </w:p>
                        </w:tc>
                        <w:tc>
                          <w:tcPr>
                            <w:tcW w:w="461" w:type="pct"/>
                            <w:vAlign w:val="center"/>
                          </w:tcPr>
                          <w:p w14:paraId="447EE7DF"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sz w:val="20"/>
                                <w:szCs w:val="20"/>
                              </w:rPr>
                              <w:t>2</w:t>
                            </w:r>
                            <w:r w:rsidRPr="00F84FF3">
                              <w:rPr>
                                <w:rFonts w:ascii="標楷體" w:eastAsia="標楷體" w:hAnsi="標楷體"/>
                                <w:b/>
                                <w:bCs/>
                                <w:sz w:val="20"/>
                                <w:szCs w:val="20"/>
                              </w:rPr>
                              <w:t>,865</w:t>
                            </w:r>
                          </w:p>
                        </w:tc>
                        <w:tc>
                          <w:tcPr>
                            <w:tcW w:w="433" w:type="pct"/>
                            <w:vAlign w:val="center"/>
                          </w:tcPr>
                          <w:p w14:paraId="772DB795" w14:textId="3D176ED1"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b/>
                                <w:bCs/>
                                <w:sz w:val="20"/>
                                <w:szCs w:val="20"/>
                              </w:rPr>
                              <w:t>100.00</w:t>
                            </w:r>
                          </w:p>
                        </w:tc>
                        <w:tc>
                          <w:tcPr>
                            <w:tcW w:w="442" w:type="pct"/>
                            <w:shd w:val="clear" w:color="auto" w:fill="auto"/>
                            <w:vAlign w:val="center"/>
                          </w:tcPr>
                          <w:p w14:paraId="539240EF" w14:textId="7CEEFB5A"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sz w:val="20"/>
                                <w:szCs w:val="20"/>
                              </w:rPr>
                              <w:t>2</w:t>
                            </w:r>
                            <w:r w:rsidRPr="00F84FF3">
                              <w:rPr>
                                <w:rFonts w:ascii="標楷體" w:eastAsia="標楷體" w:hAnsi="標楷體"/>
                                <w:b/>
                                <w:bCs/>
                                <w:sz w:val="20"/>
                                <w:szCs w:val="20"/>
                              </w:rPr>
                              <w:t>,972</w:t>
                            </w:r>
                          </w:p>
                        </w:tc>
                        <w:tc>
                          <w:tcPr>
                            <w:tcW w:w="442" w:type="pct"/>
                            <w:vAlign w:val="center"/>
                          </w:tcPr>
                          <w:p w14:paraId="15C113E4" w14:textId="2A47A262"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b/>
                                <w:bCs/>
                                <w:sz w:val="20"/>
                                <w:szCs w:val="20"/>
                              </w:rPr>
                              <w:t>100.00</w:t>
                            </w:r>
                          </w:p>
                        </w:tc>
                        <w:tc>
                          <w:tcPr>
                            <w:tcW w:w="442" w:type="pct"/>
                            <w:shd w:val="clear" w:color="auto" w:fill="auto"/>
                            <w:vAlign w:val="center"/>
                          </w:tcPr>
                          <w:p w14:paraId="2CD1F262" w14:textId="63498004"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sz w:val="20"/>
                                <w:szCs w:val="20"/>
                              </w:rPr>
                              <w:t>2</w:t>
                            </w:r>
                            <w:r w:rsidRPr="00F84FF3">
                              <w:rPr>
                                <w:rFonts w:ascii="標楷體" w:eastAsia="標楷體" w:hAnsi="標楷體"/>
                                <w:b/>
                                <w:bCs/>
                                <w:sz w:val="20"/>
                                <w:szCs w:val="20"/>
                              </w:rPr>
                              <w:t>,962</w:t>
                            </w:r>
                          </w:p>
                        </w:tc>
                        <w:tc>
                          <w:tcPr>
                            <w:tcW w:w="442" w:type="pct"/>
                            <w:vAlign w:val="center"/>
                          </w:tcPr>
                          <w:p w14:paraId="5475A5CC" w14:textId="55F1E85A"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color w:val="000000"/>
                                <w:sz w:val="20"/>
                                <w:szCs w:val="20"/>
                              </w:rPr>
                              <w:t>100.00</w:t>
                            </w:r>
                          </w:p>
                        </w:tc>
                        <w:tc>
                          <w:tcPr>
                            <w:tcW w:w="441" w:type="pct"/>
                            <w:shd w:val="clear" w:color="auto" w:fill="auto"/>
                            <w:vAlign w:val="center"/>
                          </w:tcPr>
                          <w:p w14:paraId="0D4C601D" w14:textId="0401CF2D"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sz w:val="20"/>
                                <w:szCs w:val="20"/>
                              </w:rPr>
                              <w:t>3</w:t>
                            </w:r>
                            <w:r w:rsidRPr="00F84FF3">
                              <w:rPr>
                                <w:rFonts w:ascii="標楷體" w:eastAsia="標楷體" w:hAnsi="標楷體"/>
                                <w:b/>
                                <w:bCs/>
                                <w:sz w:val="20"/>
                                <w:szCs w:val="20"/>
                              </w:rPr>
                              <w:t>,064</w:t>
                            </w:r>
                          </w:p>
                        </w:tc>
                        <w:tc>
                          <w:tcPr>
                            <w:tcW w:w="438" w:type="pct"/>
                            <w:vAlign w:val="center"/>
                          </w:tcPr>
                          <w:p w14:paraId="57B6C1F6" w14:textId="54AA5A21"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color w:val="000000"/>
                                <w:sz w:val="20"/>
                                <w:szCs w:val="20"/>
                              </w:rPr>
                              <w:t>100.00</w:t>
                            </w:r>
                          </w:p>
                        </w:tc>
                        <w:tc>
                          <w:tcPr>
                            <w:tcW w:w="437" w:type="pct"/>
                            <w:shd w:val="clear" w:color="auto" w:fill="auto"/>
                            <w:vAlign w:val="center"/>
                          </w:tcPr>
                          <w:p w14:paraId="460FE917" w14:textId="452FD979"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sz w:val="20"/>
                                <w:szCs w:val="20"/>
                              </w:rPr>
                              <w:t>3</w:t>
                            </w:r>
                            <w:r w:rsidRPr="00F84FF3">
                              <w:rPr>
                                <w:rFonts w:ascii="標楷體" w:eastAsia="標楷體" w:hAnsi="標楷體"/>
                                <w:b/>
                                <w:bCs/>
                                <w:sz w:val="20"/>
                                <w:szCs w:val="20"/>
                              </w:rPr>
                              <w:t>,023</w:t>
                            </w:r>
                          </w:p>
                        </w:tc>
                        <w:tc>
                          <w:tcPr>
                            <w:tcW w:w="431" w:type="pct"/>
                            <w:vAlign w:val="center"/>
                          </w:tcPr>
                          <w:p w14:paraId="1ED13C39" w14:textId="2E5078AE" w:rsidR="00F84FF3" w:rsidRPr="00F84FF3" w:rsidRDefault="00F84FF3" w:rsidP="00A55075">
                            <w:pPr>
                              <w:overflowPunct w:val="0"/>
                              <w:snapToGrid w:val="0"/>
                              <w:spacing w:line="240" w:lineRule="exact"/>
                              <w:ind w:leftChars="-37" w:left="-89" w:rightChars="-24" w:right="-58"/>
                              <w:jc w:val="right"/>
                              <w:rPr>
                                <w:rFonts w:ascii="標楷體" w:eastAsia="標楷體" w:hAnsi="標楷體"/>
                                <w:b/>
                                <w:bCs/>
                                <w:sz w:val="20"/>
                                <w:szCs w:val="20"/>
                              </w:rPr>
                            </w:pPr>
                            <w:r w:rsidRPr="00F84FF3">
                              <w:rPr>
                                <w:rFonts w:ascii="標楷體" w:eastAsia="標楷體" w:hAnsi="標楷體" w:hint="eastAsia"/>
                                <w:b/>
                                <w:bCs/>
                                <w:color w:val="000000"/>
                                <w:sz w:val="20"/>
                                <w:szCs w:val="20"/>
                              </w:rPr>
                              <w:t>100.00</w:t>
                            </w:r>
                          </w:p>
                        </w:tc>
                      </w:tr>
                      <w:tr w:rsidR="00A55075" w:rsidRPr="00557D70" w14:paraId="3BF48DAD" w14:textId="5C0007C9" w:rsidTr="00A55075">
                        <w:trPr>
                          <w:cantSplit/>
                          <w:trHeight w:val="297"/>
                        </w:trPr>
                        <w:tc>
                          <w:tcPr>
                            <w:tcW w:w="589" w:type="pct"/>
                            <w:tcBorders>
                              <w:bottom w:val="single" w:sz="4" w:space="0" w:color="auto"/>
                            </w:tcBorders>
                            <w:shd w:val="clear" w:color="auto" w:fill="auto"/>
                            <w:vAlign w:val="center"/>
                          </w:tcPr>
                          <w:p w14:paraId="7215F07E"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未滿1</w:t>
                            </w:r>
                            <w:r w:rsidRPr="00F84FF3">
                              <w:rPr>
                                <w:rFonts w:ascii="標楷體" w:eastAsia="標楷體" w:hAnsi="標楷體" w:cs="新細明體"/>
                                <w:kern w:val="0"/>
                                <w:sz w:val="20"/>
                                <w:szCs w:val="20"/>
                              </w:rPr>
                              <w:t>2</w:t>
                            </w:r>
                            <w:r w:rsidRPr="00F84FF3">
                              <w:rPr>
                                <w:rFonts w:ascii="標楷體" w:eastAsia="標楷體" w:hAnsi="標楷體" w:cs="新細明體" w:hint="eastAsia"/>
                                <w:kern w:val="0"/>
                                <w:sz w:val="20"/>
                                <w:szCs w:val="20"/>
                              </w:rPr>
                              <w:t>歲</w:t>
                            </w:r>
                          </w:p>
                        </w:tc>
                        <w:tc>
                          <w:tcPr>
                            <w:tcW w:w="461" w:type="pct"/>
                            <w:vAlign w:val="center"/>
                          </w:tcPr>
                          <w:p w14:paraId="4EB7F7E6"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28</w:t>
                            </w:r>
                          </w:p>
                        </w:tc>
                        <w:tc>
                          <w:tcPr>
                            <w:tcW w:w="433" w:type="pct"/>
                            <w:vAlign w:val="center"/>
                          </w:tcPr>
                          <w:p w14:paraId="121EB95A" w14:textId="47032104"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0.98</w:t>
                            </w:r>
                          </w:p>
                        </w:tc>
                        <w:tc>
                          <w:tcPr>
                            <w:tcW w:w="442" w:type="pct"/>
                            <w:shd w:val="clear" w:color="auto" w:fill="auto"/>
                            <w:vAlign w:val="center"/>
                          </w:tcPr>
                          <w:p w14:paraId="02AE2294" w14:textId="2FE8D42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22</w:t>
                            </w:r>
                          </w:p>
                        </w:tc>
                        <w:tc>
                          <w:tcPr>
                            <w:tcW w:w="442" w:type="pct"/>
                            <w:vAlign w:val="center"/>
                          </w:tcPr>
                          <w:p w14:paraId="3B8CE033" w14:textId="192D653E"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0.74</w:t>
                            </w:r>
                          </w:p>
                        </w:tc>
                        <w:tc>
                          <w:tcPr>
                            <w:tcW w:w="442" w:type="pct"/>
                            <w:shd w:val="clear" w:color="auto" w:fill="auto"/>
                            <w:vAlign w:val="center"/>
                          </w:tcPr>
                          <w:p w14:paraId="6D712A15" w14:textId="2B24BDAA"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22</w:t>
                            </w:r>
                          </w:p>
                        </w:tc>
                        <w:tc>
                          <w:tcPr>
                            <w:tcW w:w="442" w:type="pct"/>
                            <w:vAlign w:val="center"/>
                          </w:tcPr>
                          <w:p w14:paraId="32E31E1F" w14:textId="3C6BA48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0.74</w:t>
                            </w:r>
                          </w:p>
                        </w:tc>
                        <w:tc>
                          <w:tcPr>
                            <w:tcW w:w="441" w:type="pct"/>
                            <w:shd w:val="clear" w:color="auto" w:fill="auto"/>
                            <w:vAlign w:val="center"/>
                          </w:tcPr>
                          <w:p w14:paraId="296848D1" w14:textId="406662A5"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w:t>
                            </w:r>
                          </w:p>
                        </w:tc>
                        <w:tc>
                          <w:tcPr>
                            <w:tcW w:w="438" w:type="pct"/>
                            <w:vAlign w:val="center"/>
                          </w:tcPr>
                          <w:p w14:paraId="264332B2" w14:textId="26508BC4"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0.39</w:t>
                            </w:r>
                          </w:p>
                        </w:tc>
                        <w:tc>
                          <w:tcPr>
                            <w:tcW w:w="437" w:type="pct"/>
                            <w:shd w:val="clear" w:color="auto" w:fill="auto"/>
                            <w:vAlign w:val="center"/>
                          </w:tcPr>
                          <w:p w14:paraId="20BE3499" w14:textId="193BCD64"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18</w:t>
                            </w:r>
                          </w:p>
                        </w:tc>
                        <w:tc>
                          <w:tcPr>
                            <w:tcW w:w="431" w:type="pct"/>
                            <w:vAlign w:val="center"/>
                          </w:tcPr>
                          <w:p w14:paraId="083782E3" w14:textId="60326B20"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0.60</w:t>
                            </w:r>
                          </w:p>
                        </w:tc>
                      </w:tr>
                      <w:tr w:rsidR="00A55075" w:rsidRPr="00557D70" w14:paraId="6099752E" w14:textId="54A50246" w:rsidTr="00A55075">
                        <w:trPr>
                          <w:trHeight w:val="297"/>
                        </w:trPr>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2FEBF340"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1</w:t>
                            </w:r>
                            <w:r w:rsidRPr="00F84FF3">
                              <w:rPr>
                                <w:rFonts w:ascii="標楷體" w:eastAsia="標楷體" w:hAnsi="標楷體" w:cs="新細明體"/>
                                <w:kern w:val="0"/>
                                <w:sz w:val="20"/>
                                <w:szCs w:val="20"/>
                              </w:rPr>
                              <w:t>2</w:t>
                            </w:r>
                            <w:r w:rsidRPr="00F84FF3">
                              <w:rPr>
                                <w:rFonts w:ascii="標楷體" w:eastAsia="標楷體" w:hAnsi="標楷體" w:cs="新細明體" w:hint="eastAsia"/>
                                <w:kern w:val="0"/>
                                <w:sz w:val="20"/>
                                <w:szCs w:val="20"/>
                              </w:rPr>
                              <w:t>至1</w:t>
                            </w:r>
                            <w:r w:rsidRPr="00F84FF3">
                              <w:rPr>
                                <w:rFonts w:ascii="標楷體" w:eastAsia="標楷體" w:hAnsi="標楷體" w:cs="新細明體"/>
                                <w:kern w:val="0"/>
                                <w:sz w:val="20"/>
                                <w:szCs w:val="20"/>
                              </w:rPr>
                              <w:t>7</w:t>
                            </w:r>
                            <w:r w:rsidRPr="00F84FF3">
                              <w:rPr>
                                <w:rFonts w:ascii="標楷體" w:eastAsia="標楷體" w:hAnsi="標楷體" w:cs="新細明體" w:hint="eastAsia"/>
                                <w:kern w:val="0"/>
                                <w:sz w:val="20"/>
                                <w:szCs w:val="20"/>
                              </w:rPr>
                              <w:t>歲</w:t>
                            </w:r>
                          </w:p>
                        </w:tc>
                        <w:tc>
                          <w:tcPr>
                            <w:tcW w:w="461" w:type="pct"/>
                            <w:vAlign w:val="center"/>
                          </w:tcPr>
                          <w:p w14:paraId="09DFAA15"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63</w:t>
                            </w:r>
                          </w:p>
                        </w:tc>
                        <w:tc>
                          <w:tcPr>
                            <w:tcW w:w="433" w:type="pct"/>
                            <w:vAlign w:val="center"/>
                          </w:tcPr>
                          <w:p w14:paraId="481D2721" w14:textId="5E166F2B"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2.20</w:t>
                            </w:r>
                          </w:p>
                        </w:tc>
                        <w:tc>
                          <w:tcPr>
                            <w:tcW w:w="442" w:type="pct"/>
                            <w:shd w:val="clear" w:color="auto" w:fill="auto"/>
                            <w:vAlign w:val="center"/>
                          </w:tcPr>
                          <w:p w14:paraId="648C9436" w14:textId="3FB9707C"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68</w:t>
                            </w:r>
                          </w:p>
                        </w:tc>
                        <w:tc>
                          <w:tcPr>
                            <w:tcW w:w="442" w:type="pct"/>
                            <w:vAlign w:val="center"/>
                          </w:tcPr>
                          <w:p w14:paraId="5EEC1171" w14:textId="7D91B49E"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2.29</w:t>
                            </w:r>
                          </w:p>
                        </w:tc>
                        <w:tc>
                          <w:tcPr>
                            <w:tcW w:w="442" w:type="pct"/>
                            <w:shd w:val="clear" w:color="auto" w:fill="auto"/>
                            <w:vAlign w:val="center"/>
                          </w:tcPr>
                          <w:p w14:paraId="001EB862" w14:textId="2681DC45"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79</w:t>
                            </w:r>
                          </w:p>
                        </w:tc>
                        <w:tc>
                          <w:tcPr>
                            <w:tcW w:w="442" w:type="pct"/>
                            <w:vAlign w:val="center"/>
                          </w:tcPr>
                          <w:p w14:paraId="0BBBB3C3" w14:textId="0893B519"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2.67</w:t>
                            </w:r>
                          </w:p>
                        </w:tc>
                        <w:tc>
                          <w:tcPr>
                            <w:tcW w:w="441" w:type="pct"/>
                            <w:shd w:val="clear" w:color="auto" w:fill="auto"/>
                            <w:vAlign w:val="center"/>
                          </w:tcPr>
                          <w:p w14:paraId="35943622" w14:textId="4E075E5B"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63</w:t>
                            </w:r>
                          </w:p>
                        </w:tc>
                        <w:tc>
                          <w:tcPr>
                            <w:tcW w:w="438" w:type="pct"/>
                            <w:vAlign w:val="center"/>
                          </w:tcPr>
                          <w:p w14:paraId="49B0462F" w14:textId="7B0EA7A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2.06</w:t>
                            </w:r>
                          </w:p>
                        </w:tc>
                        <w:tc>
                          <w:tcPr>
                            <w:tcW w:w="437" w:type="pct"/>
                            <w:shd w:val="clear" w:color="auto" w:fill="auto"/>
                            <w:vAlign w:val="center"/>
                          </w:tcPr>
                          <w:p w14:paraId="11ED887A" w14:textId="7AFCA76F"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58</w:t>
                            </w:r>
                          </w:p>
                        </w:tc>
                        <w:tc>
                          <w:tcPr>
                            <w:tcW w:w="431" w:type="pct"/>
                            <w:vAlign w:val="center"/>
                          </w:tcPr>
                          <w:p w14:paraId="59552007" w14:textId="09448225"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1.92</w:t>
                            </w:r>
                          </w:p>
                        </w:tc>
                      </w:tr>
                      <w:tr w:rsidR="00A55075" w:rsidRPr="00557D70" w14:paraId="3B26DEAB" w14:textId="31BA9C43" w:rsidTr="00A55075">
                        <w:trPr>
                          <w:trHeight w:val="297"/>
                        </w:trPr>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7A313CC6"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1</w:t>
                            </w:r>
                            <w:r w:rsidRPr="00F84FF3">
                              <w:rPr>
                                <w:rFonts w:ascii="標楷體" w:eastAsia="標楷體" w:hAnsi="標楷體" w:cs="新細明體"/>
                                <w:kern w:val="0"/>
                                <w:sz w:val="20"/>
                                <w:szCs w:val="20"/>
                              </w:rPr>
                              <w:t>8</w:t>
                            </w:r>
                            <w:r w:rsidRPr="00F84FF3">
                              <w:rPr>
                                <w:rFonts w:ascii="標楷體" w:eastAsia="標楷體" w:hAnsi="標楷體" w:cs="新細明體" w:hint="eastAsia"/>
                                <w:kern w:val="0"/>
                                <w:sz w:val="20"/>
                                <w:szCs w:val="20"/>
                              </w:rPr>
                              <w:t>至2</w:t>
                            </w:r>
                            <w:r w:rsidRPr="00F84FF3">
                              <w:rPr>
                                <w:rFonts w:ascii="標楷體" w:eastAsia="標楷體" w:hAnsi="標楷體" w:cs="新細明體"/>
                                <w:kern w:val="0"/>
                                <w:sz w:val="20"/>
                                <w:szCs w:val="20"/>
                              </w:rPr>
                              <w:t>4</w:t>
                            </w:r>
                            <w:r w:rsidRPr="00F84FF3">
                              <w:rPr>
                                <w:rFonts w:ascii="標楷體" w:eastAsia="標楷體" w:hAnsi="標楷體" w:cs="新細明體" w:hint="eastAsia"/>
                                <w:kern w:val="0"/>
                                <w:sz w:val="20"/>
                                <w:szCs w:val="20"/>
                              </w:rPr>
                              <w:t>歲</w:t>
                            </w:r>
                          </w:p>
                        </w:tc>
                        <w:tc>
                          <w:tcPr>
                            <w:tcW w:w="461" w:type="pct"/>
                            <w:vAlign w:val="center"/>
                          </w:tcPr>
                          <w:p w14:paraId="4DF57AAE"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339</w:t>
                            </w:r>
                          </w:p>
                        </w:tc>
                        <w:tc>
                          <w:tcPr>
                            <w:tcW w:w="433" w:type="pct"/>
                            <w:vAlign w:val="center"/>
                          </w:tcPr>
                          <w:p w14:paraId="511DE414" w14:textId="1DB3A0DC"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11.83</w:t>
                            </w:r>
                          </w:p>
                        </w:tc>
                        <w:tc>
                          <w:tcPr>
                            <w:tcW w:w="442" w:type="pct"/>
                            <w:shd w:val="clear" w:color="auto" w:fill="auto"/>
                            <w:vAlign w:val="center"/>
                          </w:tcPr>
                          <w:p w14:paraId="5D703DB3" w14:textId="2172EDEA"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349</w:t>
                            </w:r>
                          </w:p>
                        </w:tc>
                        <w:tc>
                          <w:tcPr>
                            <w:tcW w:w="442" w:type="pct"/>
                            <w:vAlign w:val="center"/>
                          </w:tcPr>
                          <w:p w14:paraId="5F913DC2" w14:textId="59CAFAF9"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11.74</w:t>
                            </w:r>
                          </w:p>
                        </w:tc>
                        <w:tc>
                          <w:tcPr>
                            <w:tcW w:w="442" w:type="pct"/>
                            <w:shd w:val="clear" w:color="auto" w:fill="auto"/>
                            <w:vAlign w:val="center"/>
                          </w:tcPr>
                          <w:p w14:paraId="35FBE9B9" w14:textId="2165F5BE"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315</w:t>
                            </w:r>
                          </w:p>
                        </w:tc>
                        <w:tc>
                          <w:tcPr>
                            <w:tcW w:w="442" w:type="pct"/>
                            <w:vAlign w:val="center"/>
                          </w:tcPr>
                          <w:p w14:paraId="06E852DD" w14:textId="259742B2"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10.63</w:t>
                            </w:r>
                          </w:p>
                        </w:tc>
                        <w:tc>
                          <w:tcPr>
                            <w:tcW w:w="441" w:type="pct"/>
                            <w:shd w:val="clear" w:color="auto" w:fill="auto"/>
                            <w:vAlign w:val="center"/>
                          </w:tcPr>
                          <w:p w14:paraId="1C42350D" w14:textId="3AEBE62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307</w:t>
                            </w:r>
                          </w:p>
                        </w:tc>
                        <w:tc>
                          <w:tcPr>
                            <w:tcW w:w="438" w:type="pct"/>
                            <w:vAlign w:val="center"/>
                          </w:tcPr>
                          <w:p w14:paraId="1E456D75" w14:textId="7C41CBFD"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10.02</w:t>
                            </w:r>
                          </w:p>
                        </w:tc>
                        <w:tc>
                          <w:tcPr>
                            <w:tcW w:w="437" w:type="pct"/>
                            <w:shd w:val="clear" w:color="auto" w:fill="auto"/>
                            <w:vAlign w:val="center"/>
                          </w:tcPr>
                          <w:p w14:paraId="32F9FB35" w14:textId="0A815278"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298</w:t>
                            </w:r>
                          </w:p>
                        </w:tc>
                        <w:tc>
                          <w:tcPr>
                            <w:tcW w:w="431" w:type="pct"/>
                            <w:vAlign w:val="center"/>
                          </w:tcPr>
                          <w:p w14:paraId="5F098982" w14:textId="24417EEA"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9.86</w:t>
                            </w:r>
                          </w:p>
                        </w:tc>
                      </w:tr>
                      <w:tr w:rsidR="00A55075" w:rsidRPr="00557D70" w14:paraId="43C5E9D1" w14:textId="0BED31E5" w:rsidTr="00A55075">
                        <w:trPr>
                          <w:trHeight w:val="297"/>
                        </w:trPr>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5D392BB9"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2</w:t>
                            </w:r>
                            <w:r w:rsidRPr="00F84FF3">
                              <w:rPr>
                                <w:rFonts w:ascii="標楷體" w:eastAsia="標楷體" w:hAnsi="標楷體" w:cs="新細明體"/>
                                <w:kern w:val="0"/>
                                <w:sz w:val="20"/>
                                <w:szCs w:val="20"/>
                              </w:rPr>
                              <w:t>5</w:t>
                            </w:r>
                            <w:r w:rsidRPr="00F84FF3">
                              <w:rPr>
                                <w:rFonts w:ascii="標楷體" w:eastAsia="標楷體" w:hAnsi="標楷體" w:cs="新細明體" w:hint="eastAsia"/>
                                <w:kern w:val="0"/>
                                <w:sz w:val="20"/>
                                <w:szCs w:val="20"/>
                              </w:rPr>
                              <w:t>至6</w:t>
                            </w:r>
                            <w:r w:rsidRPr="00F84FF3">
                              <w:rPr>
                                <w:rFonts w:ascii="標楷體" w:eastAsia="標楷體" w:hAnsi="標楷體" w:cs="新細明體"/>
                                <w:kern w:val="0"/>
                                <w:sz w:val="20"/>
                                <w:szCs w:val="20"/>
                              </w:rPr>
                              <w:t>4</w:t>
                            </w:r>
                            <w:r w:rsidRPr="00F84FF3">
                              <w:rPr>
                                <w:rFonts w:ascii="標楷體" w:eastAsia="標楷體" w:hAnsi="標楷體" w:cs="新細明體" w:hint="eastAsia"/>
                                <w:kern w:val="0"/>
                                <w:sz w:val="20"/>
                                <w:szCs w:val="20"/>
                              </w:rPr>
                              <w:t>歲</w:t>
                            </w:r>
                          </w:p>
                        </w:tc>
                        <w:tc>
                          <w:tcPr>
                            <w:tcW w:w="461" w:type="pct"/>
                            <w:vAlign w:val="center"/>
                          </w:tcPr>
                          <w:p w14:paraId="754F3DBB"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1,276</w:t>
                            </w:r>
                          </w:p>
                        </w:tc>
                        <w:tc>
                          <w:tcPr>
                            <w:tcW w:w="433" w:type="pct"/>
                            <w:vAlign w:val="center"/>
                          </w:tcPr>
                          <w:p w14:paraId="2684659D" w14:textId="0F2EE26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44.54</w:t>
                            </w:r>
                          </w:p>
                        </w:tc>
                        <w:tc>
                          <w:tcPr>
                            <w:tcW w:w="442" w:type="pct"/>
                            <w:shd w:val="clear" w:color="auto" w:fill="auto"/>
                            <w:vAlign w:val="center"/>
                          </w:tcPr>
                          <w:p w14:paraId="7C0033DA" w14:textId="02C3A458"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1,298</w:t>
                            </w:r>
                          </w:p>
                        </w:tc>
                        <w:tc>
                          <w:tcPr>
                            <w:tcW w:w="442" w:type="pct"/>
                            <w:vAlign w:val="center"/>
                          </w:tcPr>
                          <w:p w14:paraId="799888A5" w14:textId="5B0AF9BF"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43.67</w:t>
                            </w:r>
                          </w:p>
                        </w:tc>
                        <w:tc>
                          <w:tcPr>
                            <w:tcW w:w="442" w:type="pct"/>
                            <w:shd w:val="clear" w:color="auto" w:fill="auto"/>
                            <w:vAlign w:val="center"/>
                          </w:tcPr>
                          <w:p w14:paraId="2ED23B64" w14:textId="61FB1D1B"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1,398</w:t>
                            </w:r>
                          </w:p>
                        </w:tc>
                        <w:tc>
                          <w:tcPr>
                            <w:tcW w:w="442" w:type="pct"/>
                            <w:vAlign w:val="center"/>
                          </w:tcPr>
                          <w:p w14:paraId="662C207E" w14:textId="36E66C80"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47.20</w:t>
                            </w:r>
                          </w:p>
                        </w:tc>
                        <w:tc>
                          <w:tcPr>
                            <w:tcW w:w="441" w:type="pct"/>
                            <w:shd w:val="clear" w:color="auto" w:fill="auto"/>
                            <w:vAlign w:val="center"/>
                          </w:tcPr>
                          <w:p w14:paraId="523D3548" w14:textId="19BF97B8"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1,399</w:t>
                            </w:r>
                          </w:p>
                        </w:tc>
                        <w:tc>
                          <w:tcPr>
                            <w:tcW w:w="438" w:type="pct"/>
                            <w:vAlign w:val="center"/>
                          </w:tcPr>
                          <w:p w14:paraId="4E8EC8F4" w14:textId="033B9689"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45.66</w:t>
                            </w:r>
                          </w:p>
                        </w:tc>
                        <w:tc>
                          <w:tcPr>
                            <w:tcW w:w="437" w:type="pct"/>
                            <w:shd w:val="clear" w:color="auto" w:fill="auto"/>
                            <w:vAlign w:val="center"/>
                          </w:tcPr>
                          <w:p w14:paraId="1131EFB7" w14:textId="6884ED4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1,369</w:t>
                            </w:r>
                          </w:p>
                        </w:tc>
                        <w:tc>
                          <w:tcPr>
                            <w:tcW w:w="431" w:type="pct"/>
                            <w:vAlign w:val="center"/>
                          </w:tcPr>
                          <w:p w14:paraId="259FE6B9" w14:textId="7FAE96B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45.29</w:t>
                            </w:r>
                          </w:p>
                        </w:tc>
                      </w:tr>
                      <w:tr w:rsidR="00A55075" w:rsidRPr="00557D70" w14:paraId="5F74B7C6" w14:textId="02631A75" w:rsidTr="00A55075">
                        <w:trPr>
                          <w:trHeight w:val="297"/>
                        </w:trPr>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1AA7C275"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6</w:t>
                            </w:r>
                            <w:r w:rsidRPr="00F84FF3">
                              <w:rPr>
                                <w:rFonts w:ascii="標楷體" w:eastAsia="標楷體" w:hAnsi="標楷體" w:cs="新細明體"/>
                                <w:kern w:val="0"/>
                                <w:sz w:val="20"/>
                                <w:szCs w:val="20"/>
                              </w:rPr>
                              <w:t>5</w:t>
                            </w:r>
                            <w:r w:rsidRPr="00F84FF3">
                              <w:rPr>
                                <w:rFonts w:ascii="標楷體" w:eastAsia="標楷體" w:hAnsi="標楷體" w:cs="新細明體" w:hint="eastAsia"/>
                                <w:kern w:val="0"/>
                                <w:sz w:val="20"/>
                                <w:szCs w:val="20"/>
                              </w:rPr>
                              <w:t>歲以上</w:t>
                            </w:r>
                          </w:p>
                        </w:tc>
                        <w:tc>
                          <w:tcPr>
                            <w:tcW w:w="461" w:type="pct"/>
                            <w:vAlign w:val="center"/>
                          </w:tcPr>
                          <w:p w14:paraId="30DBB994"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1,158</w:t>
                            </w:r>
                          </w:p>
                        </w:tc>
                        <w:tc>
                          <w:tcPr>
                            <w:tcW w:w="433" w:type="pct"/>
                            <w:vAlign w:val="center"/>
                          </w:tcPr>
                          <w:p w14:paraId="329D2468" w14:textId="14B0520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40.42</w:t>
                            </w:r>
                          </w:p>
                        </w:tc>
                        <w:tc>
                          <w:tcPr>
                            <w:tcW w:w="442" w:type="pct"/>
                            <w:shd w:val="clear" w:color="auto" w:fill="auto"/>
                            <w:vAlign w:val="center"/>
                          </w:tcPr>
                          <w:p w14:paraId="786B29A5" w14:textId="403B00DE"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1,235</w:t>
                            </w:r>
                          </w:p>
                        </w:tc>
                        <w:tc>
                          <w:tcPr>
                            <w:tcW w:w="442" w:type="pct"/>
                            <w:vAlign w:val="center"/>
                          </w:tcPr>
                          <w:p w14:paraId="1D7F8359" w14:textId="4F1C05AD"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41.55</w:t>
                            </w:r>
                          </w:p>
                        </w:tc>
                        <w:tc>
                          <w:tcPr>
                            <w:tcW w:w="442" w:type="pct"/>
                            <w:shd w:val="clear" w:color="auto" w:fill="auto"/>
                            <w:vAlign w:val="center"/>
                          </w:tcPr>
                          <w:p w14:paraId="422998B3" w14:textId="6BBF1B19"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1,148</w:t>
                            </w:r>
                          </w:p>
                        </w:tc>
                        <w:tc>
                          <w:tcPr>
                            <w:tcW w:w="442" w:type="pct"/>
                            <w:vAlign w:val="center"/>
                          </w:tcPr>
                          <w:p w14:paraId="5C3BB375" w14:textId="40DD291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38.76</w:t>
                            </w:r>
                          </w:p>
                        </w:tc>
                        <w:tc>
                          <w:tcPr>
                            <w:tcW w:w="441" w:type="pct"/>
                            <w:shd w:val="clear" w:color="auto" w:fill="auto"/>
                            <w:vAlign w:val="center"/>
                          </w:tcPr>
                          <w:p w14:paraId="50D3EB4F" w14:textId="45E779E2"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1,283</w:t>
                            </w:r>
                          </w:p>
                        </w:tc>
                        <w:tc>
                          <w:tcPr>
                            <w:tcW w:w="438" w:type="pct"/>
                            <w:vAlign w:val="center"/>
                          </w:tcPr>
                          <w:p w14:paraId="229FFE33" w14:textId="200AAF5B"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41.87</w:t>
                            </w:r>
                          </w:p>
                        </w:tc>
                        <w:tc>
                          <w:tcPr>
                            <w:tcW w:w="437" w:type="pct"/>
                            <w:shd w:val="clear" w:color="auto" w:fill="auto"/>
                            <w:vAlign w:val="center"/>
                          </w:tcPr>
                          <w:p w14:paraId="6CF71F32" w14:textId="56C01986"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1,277</w:t>
                            </w:r>
                          </w:p>
                        </w:tc>
                        <w:tc>
                          <w:tcPr>
                            <w:tcW w:w="431" w:type="pct"/>
                            <w:vAlign w:val="center"/>
                          </w:tcPr>
                          <w:p w14:paraId="2EFAA66A" w14:textId="67D813A3"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hint="eastAsia"/>
                                <w:color w:val="000000"/>
                                <w:sz w:val="20"/>
                                <w:szCs w:val="20"/>
                              </w:rPr>
                              <w:t>42.24</w:t>
                            </w:r>
                          </w:p>
                        </w:tc>
                      </w:tr>
                      <w:tr w:rsidR="00A55075" w:rsidRPr="00557D70" w14:paraId="58011035" w14:textId="60CEF4EB" w:rsidTr="00A55075">
                        <w:trPr>
                          <w:trHeight w:val="297"/>
                        </w:trPr>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1BBB1574" w14:textId="77777777" w:rsidR="00F84FF3" w:rsidRPr="00F84FF3" w:rsidRDefault="00F84FF3" w:rsidP="00F84FF3">
                            <w:pPr>
                              <w:widowControl/>
                              <w:spacing w:line="200" w:lineRule="exact"/>
                              <w:jc w:val="distribute"/>
                              <w:rPr>
                                <w:rFonts w:ascii="標楷體" w:eastAsia="標楷體" w:hAnsi="標楷體" w:cs="新細明體"/>
                                <w:kern w:val="0"/>
                                <w:sz w:val="20"/>
                                <w:szCs w:val="20"/>
                              </w:rPr>
                            </w:pPr>
                            <w:r w:rsidRPr="00F84FF3">
                              <w:rPr>
                                <w:rFonts w:ascii="標楷體" w:eastAsia="標楷體" w:hAnsi="標楷體" w:cs="新細明體" w:hint="eastAsia"/>
                                <w:kern w:val="0"/>
                                <w:sz w:val="20"/>
                                <w:szCs w:val="20"/>
                              </w:rPr>
                              <w:t>不明</w:t>
                            </w:r>
                          </w:p>
                        </w:tc>
                        <w:tc>
                          <w:tcPr>
                            <w:tcW w:w="461" w:type="pct"/>
                            <w:tcBorders>
                              <w:bottom w:val="single" w:sz="4" w:space="0" w:color="auto"/>
                            </w:tcBorders>
                            <w:vAlign w:val="center"/>
                          </w:tcPr>
                          <w:p w14:paraId="7332B38B" w14:textId="77777777"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1</w:t>
                            </w:r>
                          </w:p>
                        </w:tc>
                        <w:tc>
                          <w:tcPr>
                            <w:tcW w:w="433" w:type="pct"/>
                            <w:tcBorders>
                              <w:bottom w:val="single" w:sz="4" w:space="0" w:color="auto"/>
                            </w:tcBorders>
                            <w:vAlign w:val="center"/>
                          </w:tcPr>
                          <w:p w14:paraId="4AB17361" w14:textId="4B478A65"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0.03</w:t>
                            </w:r>
                          </w:p>
                        </w:tc>
                        <w:tc>
                          <w:tcPr>
                            <w:tcW w:w="442" w:type="pct"/>
                            <w:tcBorders>
                              <w:bottom w:val="single" w:sz="4" w:space="0" w:color="auto"/>
                            </w:tcBorders>
                            <w:shd w:val="clear" w:color="auto" w:fill="auto"/>
                            <w:vAlign w:val="center"/>
                          </w:tcPr>
                          <w:p w14:paraId="7B1EC25F" w14:textId="518A88DD"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42" w:type="pct"/>
                            <w:tcBorders>
                              <w:bottom w:val="single" w:sz="4" w:space="0" w:color="auto"/>
                            </w:tcBorders>
                            <w:vAlign w:val="center"/>
                          </w:tcPr>
                          <w:p w14:paraId="5C58A506" w14:textId="4500E231"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42" w:type="pct"/>
                            <w:tcBorders>
                              <w:bottom w:val="single" w:sz="4" w:space="0" w:color="auto"/>
                            </w:tcBorders>
                            <w:shd w:val="clear" w:color="auto" w:fill="auto"/>
                            <w:vAlign w:val="center"/>
                          </w:tcPr>
                          <w:p w14:paraId="66139F7C" w14:textId="3FDEAB26"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42" w:type="pct"/>
                            <w:tcBorders>
                              <w:bottom w:val="single" w:sz="4" w:space="0" w:color="auto"/>
                            </w:tcBorders>
                            <w:vAlign w:val="center"/>
                          </w:tcPr>
                          <w:p w14:paraId="061A3F97" w14:textId="3E94C0F2"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41" w:type="pct"/>
                            <w:tcBorders>
                              <w:bottom w:val="single" w:sz="4" w:space="0" w:color="auto"/>
                            </w:tcBorders>
                            <w:shd w:val="clear" w:color="auto" w:fill="auto"/>
                            <w:vAlign w:val="center"/>
                          </w:tcPr>
                          <w:p w14:paraId="19DA4452" w14:textId="79607FF8"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38" w:type="pct"/>
                            <w:tcBorders>
                              <w:bottom w:val="single" w:sz="4" w:space="0" w:color="auto"/>
                            </w:tcBorders>
                            <w:vAlign w:val="center"/>
                          </w:tcPr>
                          <w:p w14:paraId="4BC42310" w14:textId="6BBACCF8"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w:t>
                            </w:r>
                          </w:p>
                        </w:tc>
                        <w:tc>
                          <w:tcPr>
                            <w:tcW w:w="437" w:type="pct"/>
                            <w:tcBorders>
                              <w:bottom w:val="single" w:sz="4" w:space="0" w:color="auto"/>
                            </w:tcBorders>
                            <w:shd w:val="clear" w:color="auto" w:fill="auto"/>
                            <w:vAlign w:val="center"/>
                          </w:tcPr>
                          <w:p w14:paraId="657BC352" w14:textId="6EE7C02B" w:rsidR="00F84FF3" w:rsidRPr="00F84FF3" w:rsidRDefault="00F84FF3" w:rsidP="00A55075">
                            <w:pPr>
                              <w:overflowPunct w:val="0"/>
                              <w:snapToGrid w:val="0"/>
                              <w:spacing w:line="240" w:lineRule="exact"/>
                              <w:ind w:leftChars="-37" w:left="-89" w:rightChars="-24" w:right="-58"/>
                              <w:jc w:val="right"/>
                              <w:rPr>
                                <w:rFonts w:ascii="標楷體" w:eastAsia="標楷體" w:hAnsi="標楷體"/>
                                <w:sz w:val="20"/>
                                <w:szCs w:val="20"/>
                              </w:rPr>
                            </w:pPr>
                            <w:r w:rsidRPr="00F84FF3">
                              <w:rPr>
                                <w:rFonts w:ascii="標楷體" w:eastAsia="標楷體" w:hAnsi="標楷體"/>
                                <w:sz w:val="20"/>
                                <w:szCs w:val="20"/>
                              </w:rPr>
                              <w:t>3</w:t>
                            </w:r>
                          </w:p>
                        </w:tc>
                        <w:tc>
                          <w:tcPr>
                            <w:tcW w:w="431" w:type="pct"/>
                            <w:tcBorders>
                              <w:bottom w:val="single" w:sz="4" w:space="0" w:color="auto"/>
                            </w:tcBorders>
                            <w:vAlign w:val="center"/>
                          </w:tcPr>
                          <w:p w14:paraId="7E96C5FE" w14:textId="0DD5CE55" w:rsidR="00F84FF3" w:rsidRPr="00A55075" w:rsidRDefault="00F84FF3" w:rsidP="00A55075">
                            <w:pPr>
                              <w:overflowPunct w:val="0"/>
                              <w:snapToGrid w:val="0"/>
                              <w:spacing w:line="240" w:lineRule="exact"/>
                              <w:ind w:leftChars="-37" w:left="-89" w:rightChars="-24" w:right="-58"/>
                              <w:jc w:val="right"/>
                              <w:rPr>
                                <w:rFonts w:ascii="標楷體" w:eastAsia="標楷體" w:hAnsi="標楷體"/>
                                <w:color w:val="000000"/>
                                <w:sz w:val="20"/>
                                <w:szCs w:val="20"/>
                              </w:rPr>
                            </w:pPr>
                            <w:r w:rsidRPr="00F84FF3">
                              <w:rPr>
                                <w:rFonts w:ascii="標楷體" w:eastAsia="標楷體" w:hAnsi="標楷體" w:hint="eastAsia"/>
                                <w:color w:val="000000"/>
                                <w:sz w:val="20"/>
                                <w:szCs w:val="20"/>
                              </w:rPr>
                              <w:t>0.10</w:t>
                            </w:r>
                          </w:p>
                        </w:tc>
                      </w:tr>
                    </w:tbl>
                    <w:p w14:paraId="3BD79EEA" w14:textId="3E0DD47A" w:rsidR="00AF7C50" w:rsidRPr="005F0408" w:rsidRDefault="00AF7C50" w:rsidP="003C42FE">
                      <w:pPr>
                        <w:spacing w:line="240" w:lineRule="exact"/>
                        <w:ind w:left="56" w:hanging="42"/>
                        <w:rPr>
                          <w:rFonts w:ascii="標楷體" w:eastAsia="標楷體" w:hAnsi="標楷體"/>
                          <w:sz w:val="18"/>
                          <w:szCs w:val="18"/>
                        </w:rPr>
                      </w:pPr>
                      <w:r w:rsidRPr="009B6C91">
                        <w:rPr>
                          <w:rFonts w:ascii="標楷體" w:eastAsia="標楷體" w:hAnsi="標楷體"/>
                          <w:sz w:val="18"/>
                          <w:szCs w:val="18"/>
                        </w:rPr>
                        <w:t>資料來源︰</w:t>
                      </w:r>
                      <w:r w:rsidRPr="005F0408">
                        <w:rPr>
                          <w:rFonts w:ascii="標楷體" w:eastAsia="標楷體" w:hAnsi="標楷體" w:hint="eastAsia"/>
                          <w:sz w:val="18"/>
                          <w:szCs w:val="18"/>
                        </w:rPr>
                        <w:t>整理自交通部統計查詢網</w:t>
                      </w:r>
                      <w:r w:rsidR="000C62A8">
                        <w:rPr>
                          <w:rFonts w:ascii="標楷體" w:eastAsia="標楷體" w:hAnsi="標楷體" w:hint="eastAsia"/>
                          <w:snapToGrid w:val="0"/>
                          <w:kern w:val="0"/>
                          <w:sz w:val="18"/>
                          <w:szCs w:val="18"/>
                        </w:rPr>
                        <w:t>資料</w:t>
                      </w:r>
                      <w:r w:rsidRPr="005F0408">
                        <w:rPr>
                          <w:rFonts w:ascii="標楷體" w:eastAsia="標楷體" w:hAnsi="標楷體" w:hint="eastAsia"/>
                          <w:sz w:val="18"/>
                          <w:szCs w:val="18"/>
                        </w:rPr>
                        <w:t>。</w:t>
                      </w:r>
                    </w:p>
                  </w:txbxContent>
                </v:textbox>
                <w10:wrap type="tight" anchorx="margin" anchory="margin"/>
              </v:shape>
            </w:pict>
          </mc:Fallback>
        </mc:AlternateContent>
      </w:r>
      <w:r w:rsidR="00740099" w:rsidRPr="00C7237F">
        <w:rPr>
          <w:rFonts w:hAnsi="標楷體" w:hint="eastAsia"/>
          <w:sz w:val="28"/>
          <w:szCs w:val="28"/>
        </w:rPr>
        <w:t>綜上</w:t>
      </w:r>
      <w:r w:rsidR="007475E4" w:rsidRPr="00C7237F">
        <w:rPr>
          <w:rFonts w:hAnsi="標楷體" w:hint="eastAsia"/>
          <w:sz w:val="28"/>
          <w:szCs w:val="28"/>
        </w:rPr>
        <w:t>分析</w:t>
      </w:r>
      <w:r w:rsidR="00740099" w:rsidRPr="00C7237F">
        <w:rPr>
          <w:rFonts w:hAnsi="標楷體" w:hint="eastAsia"/>
          <w:sz w:val="28"/>
          <w:szCs w:val="28"/>
        </w:rPr>
        <w:t>，</w:t>
      </w:r>
      <w:r w:rsidR="004A4CEF">
        <w:rPr>
          <w:rFonts w:hAnsi="標楷體" w:hint="eastAsia"/>
          <w:sz w:val="28"/>
          <w:szCs w:val="28"/>
        </w:rPr>
        <w:t>政府推動交通安全改善措施執行結果</w:t>
      </w:r>
      <w:r w:rsidR="007475E4" w:rsidRPr="00C7237F">
        <w:rPr>
          <w:rFonts w:hAnsi="標楷體" w:hint="eastAsia"/>
          <w:sz w:val="28"/>
          <w:szCs w:val="28"/>
        </w:rPr>
        <w:t>，整體交通事故</w:t>
      </w:r>
      <w:r w:rsidR="00D51F89">
        <w:rPr>
          <w:rFonts w:hAnsi="標楷體" w:hint="eastAsia"/>
          <w:sz w:val="28"/>
          <w:szCs w:val="28"/>
        </w:rPr>
        <w:t>及傷亡情形</w:t>
      </w:r>
      <w:r w:rsidR="007475E4" w:rsidRPr="00C7237F">
        <w:rPr>
          <w:rFonts w:hAnsi="標楷體" w:hint="eastAsia"/>
          <w:sz w:val="28"/>
          <w:szCs w:val="28"/>
        </w:rPr>
        <w:t>仍</w:t>
      </w:r>
      <w:r w:rsidR="00D51F89">
        <w:rPr>
          <w:rFonts w:hAnsi="標楷體" w:hint="eastAsia"/>
          <w:sz w:val="28"/>
          <w:szCs w:val="28"/>
        </w:rPr>
        <w:t>屬</w:t>
      </w:r>
      <w:r w:rsidR="007475E4" w:rsidRPr="00C7237F">
        <w:rPr>
          <w:rFonts w:hAnsi="標楷體" w:hint="eastAsia"/>
          <w:sz w:val="28"/>
          <w:szCs w:val="28"/>
        </w:rPr>
        <w:t>嚴峻，</w:t>
      </w:r>
      <w:r w:rsidR="00F44FD3">
        <w:rPr>
          <w:rFonts w:hAnsi="標楷體" w:hint="eastAsia"/>
          <w:sz w:val="28"/>
          <w:szCs w:val="28"/>
        </w:rPr>
        <w:t>其中為因應少子女化及超高齡社會來臨，</w:t>
      </w:r>
      <w:r w:rsidR="007475E4" w:rsidRPr="00C7237F">
        <w:rPr>
          <w:rFonts w:hAnsi="標楷體" w:hint="eastAsia"/>
          <w:sz w:val="28"/>
          <w:szCs w:val="28"/>
        </w:rPr>
        <w:t>12歲以下兒童及65歲以上高齡者之交通事故死亡情形</w:t>
      </w:r>
      <w:r w:rsidR="00F44FD3">
        <w:rPr>
          <w:rFonts w:hAnsi="標楷體" w:hint="eastAsia"/>
          <w:sz w:val="28"/>
          <w:szCs w:val="28"/>
        </w:rPr>
        <w:t>尤</w:t>
      </w:r>
      <w:r w:rsidR="00452ED6">
        <w:rPr>
          <w:rFonts w:hAnsi="標楷體" w:hint="eastAsia"/>
          <w:sz w:val="28"/>
          <w:szCs w:val="28"/>
        </w:rPr>
        <w:t>須積極</w:t>
      </w:r>
      <w:r w:rsidR="004A4CEF">
        <w:rPr>
          <w:rFonts w:hAnsi="標楷體" w:hint="eastAsia"/>
          <w:sz w:val="28"/>
          <w:szCs w:val="28"/>
        </w:rPr>
        <w:t>妥謀</w:t>
      </w:r>
      <w:r w:rsidR="00A55075">
        <w:rPr>
          <w:rFonts w:hAnsi="標楷體" w:hint="eastAsia"/>
          <w:sz w:val="28"/>
          <w:szCs w:val="28"/>
        </w:rPr>
        <w:t>善</w:t>
      </w:r>
      <w:r w:rsidR="004A4CEF">
        <w:rPr>
          <w:rFonts w:hAnsi="標楷體" w:hint="eastAsia"/>
          <w:sz w:val="28"/>
          <w:szCs w:val="28"/>
        </w:rPr>
        <w:t>策</w:t>
      </w:r>
      <w:r w:rsidR="001D4935">
        <w:rPr>
          <w:rFonts w:hAnsi="標楷體" w:hint="eastAsia"/>
          <w:sz w:val="28"/>
          <w:szCs w:val="28"/>
        </w:rPr>
        <w:t>；</w:t>
      </w:r>
      <w:r w:rsidR="00374520">
        <w:rPr>
          <w:rFonts w:hAnsi="標楷體" w:hint="eastAsia"/>
          <w:sz w:val="28"/>
          <w:szCs w:val="28"/>
        </w:rPr>
        <w:t>另</w:t>
      </w:r>
      <w:r w:rsidR="00D137FE">
        <w:rPr>
          <w:rFonts w:hAnsi="標楷體" w:hint="eastAsia"/>
          <w:sz w:val="28"/>
          <w:szCs w:val="28"/>
        </w:rPr>
        <w:t>為加速降低交通事故傷亡情形，允宜</w:t>
      </w:r>
      <w:r w:rsidR="001D4935">
        <w:rPr>
          <w:rFonts w:hAnsi="標楷體" w:hint="eastAsia"/>
          <w:sz w:val="28"/>
          <w:szCs w:val="28"/>
        </w:rPr>
        <w:t>針對</w:t>
      </w:r>
      <w:r w:rsidR="00D137FE" w:rsidRPr="00C7237F">
        <w:rPr>
          <w:rFonts w:hAnsi="標楷體" w:hint="eastAsia"/>
          <w:sz w:val="28"/>
          <w:szCs w:val="28"/>
        </w:rPr>
        <w:t>小客車、自行車及乘客</w:t>
      </w:r>
      <w:r w:rsidR="00D137FE">
        <w:rPr>
          <w:rFonts w:hAnsi="標楷體" w:hint="eastAsia"/>
          <w:sz w:val="28"/>
          <w:szCs w:val="28"/>
        </w:rPr>
        <w:t>等</w:t>
      </w:r>
      <w:r w:rsidR="00D137FE" w:rsidRPr="00C7237F">
        <w:rPr>
          <w:rFonts w:hAnsi="標楷體" w:hint="eastAsia"/>
          <w:sz w:val="28"/>
          <w:szCs w:val="28"/>
        </w:rPr>
        <w:t>傷</w:t>
      </w:r>
      <w:r w:rsidR="00D137FE">
        <w:rPr>
          <w:rFonts w:hAnsi="標楷體" w:hint="eastAsia"/>
          <w:sz w:val="28"/>
          <w:szCs w:val="28"/>
        </w:rPr>
        <w:t>亡仍未有效降低之癥結原因，持續檢討及研擬有效之交通安全改善因應對策</w:t>
      </w:r>
      <w:r w:rsidR="00D137FE" w:rsidRPr="00C7237F">
        <w:rPr>
          <w:rFonts w:hAnsi="標楷體" w:hint="eastAsia"/>
          <w:sz w:val="28"/>
          <w:szCs w:val="28"/>
        </w:rPr>
        <w:t>，</w:t>
      </w:r>
      <w:r w:rsidR="00D137FE">
        <w:rPr>
          <w:rFonts w:hAnsi="標楷體" w:hint="eastAsia"/>
          <w:sz w:val="28"/>
          <w:szCs w:val="28"/>
        </w:rPr>
        <w:t>並落實推動各項交通安全防制措施</w:t>
      </w:r>
      <w:r w:rsidR="00374520">
        <w:rPr>
          <w:rFonts w:hAnsi="標楷體" w:hint="eastAsia"/>
          <w:sz w:val="28"/>
          <w:szCs w:val="28"/>
        </w:rPr>
        <w:t>，</w:t>
      </w:r>
      <w:r w:rsidR="00F36AF7">
        <w:rPr>
          <w:rFonts w:hAnsi="標楷體" w:hint="eastAsia"/>
          <w:sz w:val="28"/>
          <w:szCs w:val="28"/>
        </w:rPr>
        <w:t>以</w:t>
      </w:r>
      <w:r w:rsidR="00374520">
        <w:rPr>
          <w:rFonts w:hAnsi="標楷體" w:hint="eastAsia"/>
          <w:sz w:val="28"/>
          <w:szCs w:val="28"/>
        </w:rPr>
        <w:t>建構友善及安全之道路交通環境</w:t>
      </w:r>
      <w:r w:rsidR="007475E4" w:rsidRPr="00C7237F">
        <w:rPr>
          <w:rFonts w:hAnsi="標楷體" w:hint="eastAsia"/>
          <w:sz w:val="28"/>
          <w:szCs w:val="28"/>
        </w:rPr>
        <w:t>。</w:t>
      </w:r>
    </w:p>
    <w:p w14:paraId="6D9B280A" w14:textId="562F2663" w:rsidR="00345795" w:rsidRPr="00C7237F" w:rsidRDefault="00F77B41" w:rsidP="00C47FD4">
      <w:pPr>
        <w:pStyle w:val="ac"/>
        <w:numPr>
          <w:ilvl w:val="0"/>
          <w:numId w:val="33"/>
        </w:numPr>
        <w:overflowPunct w:val="0"/>
        <w:adjustRightInd w:val="0"/>
        <w:snapToGrid w:val="0"/>
        <w:spacing w:beforeLines="100" w:before="240" w:afterLines="50" w:after="120" w:line="510" w:lineRule="exact"/>
        <w:ind w:left="0" w:firstLineChars="100" w:firstLine="320"/>
        <w:rPr>
          <w:rFonts w:hAnsi="標楷體"/>
          <w:b/>
          <w:sz w:val="32"/>
          <w:szCs w:val="28"/>
        </w:rPr>
      </w:pPr>
      <w:r w:rsidRPr="00C7237F">
        <w:rPr>
          <w:rFonts w:hAnsi="標楷體" w:hint="eastAsia"/>
          <w:b/>
          <w:sz w:val="32"/>
          <w:szCs w:val="28"/>
        </w:rPr>
        <w:lastRenderedPageBreak/>
        <w:t>審計機關重要審核意見</w:t>
      </w:r>
    </w:p>
    <w:p w14:paraId="351B5D1D" w14:textId="02688726" w:rsidR="00847078" w:rsidRPr="00C7237F" w:rsidRDefault="00847078" w:rsidP="007A2F47">
      <w:pPr>
        <w:pStyle w:val="ac"/>
        <w:overflowPunct w:val="0"/>
        <w:spacing w:beforeLines="20" w:before="48" w:line="500" w:lineRule="exact"/>
        <w:ind w:firstLine="560"/>
        <w:rPr>
          <w:rFonts w:hAnsi="標楷體"/>
          <w:kern w:val="0"/>
          <w:sz w:val="28"/>
          <w:szCs w:val="28"/>
        </w:rPr>
      </w:pPr>
      <w:r w:rsidRPr="00C7237F">
        <w:rPr>
          <w:rFonts w:hAnsi="標楷體" w:hint="eastAsia"/>
          <w:kern w:val="0"/>
          <w:sz w:val="28"/>
          <w:szCs w:val="28"/>
        </w:rPr>
        <w:t>茲將本部</w:t>
      </w:r>
      <w:r w:rsidR="00374520">
        <w:rPr>
          <w:rFonts w:hAnsi="標楷體" w:hint="eastAsia"/>
          <w:kern w:val="0"/>
          <w:sz w:val="28"/>
          <w:szCs w:val="28"/>
        </w:rPr>
        <w:t>查核</w:t>
      </w:r>
      <w:r w:rsidRPr="00C7237F">
        <w:rPr>
          <w:rFonts w:hAnsi="標楷體"/>
          <w:kern w:val="0"/>
          <w:sz w:val="28"/>
          <w:szCs w:val="28"/>
        </w:rPr>
        <w:t>1</w:t>
      </w:r>
      <w:r w:rsidRPr="00C7237F">
        <w:rPr>
          <w:rFonts w:hAnsi="標楷體" w:hint="eastAsia"/>
          <w:kern w:val="0"/>
          <w:sz w:val="28"/>
          <w:szCs w:val="28"/>
        </w:rPr>
        <w:t>12年度政府推動交通安全改善執行情形所提重要審核意見，區分「道路交通安全管考」、「道路交通安全</w:t>
      </w:r>
      <w:r w:rsidR="0087088F" w:rsidRPr="00C7237F">
        <w:rPr>
          <w:rFonts w:hAnsi="標楷體" w:hint="eastAsia"/>
          <w:kern w:val="0"/>
          <w:sz w:val="28"/>
          <w:szCs w:val="28"/>
        </w:rPr>
        <w:t>工程</w:t>
      </w:r>
      <w:r w:rsidRPr="00C7237F">
        <w:rPr>
          <w:rFonts w:hAnsi="標楷體" w:hint="eastAsia"/>
          <w:kern w:val="0"/>
          <w:sz w:val="28"/>
          <w:szCs w:val="28"/>
        </w:rPr>
        <w:t>」、「道路交通安全</w:t>
      </w:r>
      <w:r w:rsidR="0087088F" w:rsidRPr="00C7237F">
        <w:rPr>
          <w:rFonts w:hAnsi="標楷體" w:hint="eastAsia"/>
          <w:kern w:val="0"/>
          <w:sz w:val="28"/>
          <w:szCs w:val="28"/>
        </w:rPr>
        <w:t>監理</w:t>
      </w:r>
      <w:r w:rsidRPr="00C7237F">
        <w:rPr>
          <w:rFonts w:hAnsi="標楷體" w:hint="eastAsia"/>
          <w:kern w:val="0"/>
          <w:sz w:val="28"/>
          <w:szCs w:val="28"/>
        </w:rPr>
        <w:t>」、「道路交通安全</w:t>
      </w:r>
      <w:r w:rsidR="0087088F" w:rsidRPr="00C7237F">
        <w:rPr>
          <w:rFonts w:hAnsi="標楷體" w:hint="eastAsia"/>
          <w:kern w:val="0"/>
          <w:sz w:val="28"/>
          <w:szCs w:val="28"/>
        </w:rPr>
        <w:t>執法</w:t>
      </w:r>
      <w:r w:rsidRPr="00C7237F">
        <w:rPr>
          <w:rFonts w:hAnsi="標楷體" w:hint="eastAsia"/>
          <w:kern w:val="0"/>
          <w:sz w:val="28"/>
          <w:szCs w:val="28"/>
        </w:rPr>
        <w:t>」、「</w:t>
      </w:r>
      <w:r w:rsidR="0087088F" w:rsidRPr="00C7237F">
        <w:rPr>
          <w:rFonts w:hAnsi="標楷體" w:hint="eastAsia"/>
          <w:kern w:val="0"/>
          <w:sz w:val="28"/>
          <w:szCs w:val="28"/>
        </w:rPr>
        <w:t>道路交通安全教育</w:t>
      </w:r>
      <w:r w:rsidRPr="00C7237F">
        <w:rPr>
          <w:rFonts w:hAnsi="標楷體" w:hint="eastAsia"/>
          <w:kern w:val="0"/>
          <w:sz w:val="28"/>
          <w:szCs w:val="28"/>
        </w:rPr>
        <w:t>」</w:t>
      </w:r>
      <w:r w:rsidR="0087088F" w:rsidRPr="00C7237F">
        <w:rPr>
          <w:rFonts w:hAnsi="標楷體" w:hint="eastAsia"/>
          <w:kern w:val="0"/>
          <w:sz w:val="28"/>
          <w:szCs w:val="28"/>
        </w:rPr>
        <w:t>、「道路交通安全宣導」</w:t>
      </w:r>
      <w:r w:rsidRPr="00C7237F">
        <w:rPr>
          <w:rFonts w:hAnsi="標楷體" w:hint="eastAsia"/>
          <w:kern w:val="0"/>
          <w:sz w:val="28"/>
          <w:szCs w:val="28"/>
        </w:rPr>
        <w:t>及「</w:t>
      </w:r>
      <w:r w:rsidR="0087088F" w:rsidRPr="00C7237F">
        <w:rPr>
          <w:rFonts w:hAnsi="標楷體" w:hint="eastAsia"/>
          <w:kern w:val="0"/>
          <w:sz w:val="28"/>
          <w:szCs w:val="28"/>
        </w:rPr>
        <w:t>道路交通安全未來趨勢</w:t>
      </w:r>
      <w:r w:rsidRPr="00C7237F">
        <w:rPr>
          <w:rFonts w:hAnsi="標楷體" w:hint="eastAsia"/>
          <w:kern w:val="0"/>
          <w:sz w:val="28"/>
          <w:szCs w:val="28"/>
        </w:rPr>
        <w:t>」等</w:t>
      </w:r>
      <w:r w:rsidR="004A4CEF">
        <w:rPr>
          <w:rFonts w:hAnsi="標楷體" w:hint="eastAsia"/>
          <w:kern w:val="0"/>
          <w:sz w:val="28"/>
          <w:szCs w:val="28"/>
        </w:rPr>
        <w:t>7</w:t>
      </w:r>
      <w:r w:rsidRPr="00C7237F">
        <w:rPr>
          <w:rFonts w:hAnsi="標楷體" w:hint="eastAsia"/>
          <w:kern w:val="0"/>
          <w:sz w:val="28"/>
          <w:szCs w:val="28"/>
        </w:rPr>
        <w:t>個層面，歸納摘述如次：</w:t>
      </w:r>
    </w:p>
    <w:p w14:paraId="18F218D8" w14:textId="4C68497F" w:rsidR="00DE6EE0" w:rsidRPr="00C7237F" w:rsidRDefault="0087442C" w:rsidP="00801599">
      <w:pPr>
        <w:pStyle w:val="ac"/>
        <w:numPr>
          <w:ilvl w:val="0"/>
          <w:numId w:val="38"/>
        </w:numPr>
        <w:overflowPunct w:val="0"/>
        <w:adjustRightInd w:val="0"/>
        <w:snapToGrid w:val="0"/>
        <w:spacing w:beforeLines="50" w:before="120" w:afterLines="50" w:after="120" w:line="500" w:lineRule="exact"/>
        <w:ind w:left="0" w:firstLine="641"/>
        <w:rPr>
          <w:rFonts w:hAnsi="標楷體"/>
          <w:b/>
          <w:sz w:val="32"/>
          <w:szCs w:val="32"/>
        </w:rPr>
      </w:pPr>
      <w:r w:rsidRPr="00C7237F">
        <w:rPr>
          <w:rFonts w:hAnsi="標楷體" w:hint="eastAsia"/>
          <w:b/>
          <w:sz w:val="32"/>
          <w:szCs w:val="32"/>
        </w:rPr>
        <w:t xml:space="preserve">　</w:t>
      </w:r>
      <w:r w:rsidR="0087088F" w:rsidRPr="00C7237F">
        <w:rPr>
          <w:rFonts w:hAnsi="標楷體" w:hint="eastAsia"/>
          <w:b/>
          <w:sz w:val="32"/>
          <w:szCs w:val="32"/>
        </w:rPr>
        <w:t>道路交通安全管考</w:t>
      </w:r>
    </w:p>
    <w:p w14:paraId="41E759F8" w14:textId="5D74676B" w:rsidR="00605C12" w:rsidRPr="00B643A8" w:rsidRDefault="00605C12" w:rsidP="007A2F47">
      <w:pPr>
        <w:pStyle w:val="af0"/>
        <w:widowControl/>
        <w:overflowPunct w:val="0"/>
        <w:spacing w:beforeLines="0" w:afterLines="0" w:line="500" w:lineRule="exact"/>
        <w:ind w:firstLineChars="450" w:firstLine="1261"/>
        <w:rPr>
          <w:rFonts w:ascii="標楷體" w:hAnsi="標楷體" w:cs="Times New Roman"/>
          <w:spacing w:val="2"/>
          <w:kern w:val="0"/>
        </w:rPr>
      </w:pPr>
      <w:bookmarkStart w:id="4" w:name="_Hlk138155703"/>
      <w:r w:rsidRPr="00C7237F">
        <w:rPr>
          <w:rFonts w:ascii="標楷體" w:hAnsi="標楷體" w:cs="Times New Roman" w:hint="eastAsia"/>
          <w:kern w:val="0"/>
        </w:rPr>
        <w:t xml:space="preserve">1.　</w:t>
      </w:r>
      <w:bookmarkEnd w:id="4"/>
      <w:r w:rsidRPr="00C7237F">
        <w:rPr>
          <w:rFonts w:ascii="標楷體" w:hAnsi="標楷體" w:cs="Times New Roman" w:hint="eastAsia"/>
          <w:kern w:val="0"/>
        </w:rPr>
        <w:t>為提升道路交通安全，已提出多項改善措施，惟道路交通事故死亡人數未降至年度目標，且道安經費管考機制仍有精進空間</w:t>
      </w:r>
      <w:r w:rsidR="00141BC5" w:rsidRPr="00C7237F">
        <w:rPr>
          <w:rFonts w:ascii="標楷體" w:hAnsi="標楷體" w:cs="Times New Roman" w:hint="eastAsia"/>
          <w:kern w:val="0"/>
        </w:rPr>
        <w:t>，允宜研謀改善</w:t>
      </w:r>
      <w:r w:rsidR="0038605D" w:rsidRPr="00C7237F">
        <w:rPr>
          <w:rFonts w:ascii="標楷體" w:hAnsi="標楷體" w:cs="Times New Roman" w:hint="eastAsia"/>
          <w:kern w:val="0"/>
        </w:rPr>
        <w:t>，以有效減少道路交通事故發生，並增進經費使用效益</w:t>
      </w:r>
      <w:r w:rsidRPr="00C7237F">
        <w:rPr>
          <w:rFonts w:ascii="標楷體" w:hAnsi="標楷體" w:cs="Times New Roman" w:hint="eastAsia"/>
          <w:kern w:val="0"/>
        </w:rPr>
        <w:t>：</w:t>
      </w:r>
      <w:r w:rsidR="001D4935" w:rsidRPr="001D4935">
        <w:rPr>
          <w:rFonts w:ascii="標楷體" w:hAnsi="標楷體" w:cs="Times New Roman" w:hint="eastAsia"/>
          <w:b w:val="0"/>
          <w:bCs w:val="0"/>
          <w:kern w:val="0"/>
        </w:rPr>
        <w:t>政府</w:t>
      </w:r>
      <w:r w:rsidR="00F6695A" w:rsidRPr="00C7237F">
        <w:rPr>
          <w:rFonts w:ascii="標楷體" w:hAnsi="標楷體" w:hint="eastAsia"/>
          <w:b w:val="0"/>
          <w:bCs w:val="0"/>
        </w:rPr>
        <w:t>為持續改善道路交通安全，行政院已核定辦理第14期道安方案，以期達成112年道路交通事故30日內死亡人數下降至2,814人之目標。據</w:t>
      </w:r>
      <w:r w:rsidR="004A4CEF">
        <w:rPr>
          <w:rFonts w:ascii="標楷體" w:hAnsi="標楷體" w:hint="eastAsia"/>
          <w:b w:val="0"/>
          <w:bCs w:val="0"/>
        </w:rPr>
        <w:t>交通部</w:t>
      </w:r>
      <w:r w:rsidR="00F6695A" w:rsidRPr="00C7237F">
        <w:rPr>
          <w:rFonts w:ascii="標楷體" w:hAnsi="標楷體" w:hint="eastAsia"/>
          <w:b w:val="0"/>
          <w:bCs w:val="0"/>
        </w:rPr>
        <w:t>道安資訊查詢網公布之統計資料顯示，112年度道路交通事故計40萬2,926件，造成53萬9,535人受傷及3,023人死亡，死亡人數雖較111年度減少41人，惟未</w:t>
      </w:r>
      <w:r w:rsidR="00A774DD">
        <w:rPr>
          <w:rFonts w:ascii="標楷體" w:hAnsi="標楷體" w:hint="eastAsia"/>
          <w:b w:val="0"/>
          <w:bCs w:val="0"/>
        </w:rPr>
        <w:t>達</w:t>
      </w:r>
      <w:r w:rsidR="00851679">
        <w:rPr>
          <w:rFonts w:ascii="標楷體" w:hAnsi="標楷體" w:hint="eastAsia"/>
          <w:b w:val="0"/>
          <w:bCs w:val="0"/>
        </w:rPr>
        <w:t>成</w:t>
      </w:r>
      <w:r w:rsidR="00F6695A" w:rsidRPr="00C7237F">
        <w:rPr>
          <w:rFonts w:ascii="標楷體" w:hAnsi="標楷體" w:hint="eastAsia"/>
          <w:b w:val="0"/>
          <w:bCs w:val="0"/>
        </w:rPr>
        <w:t>前述第14期道安方案所訂目標，又臺中市、南投縣、雲林縣及花蓮縣等4市縣110至112年度交通事故死亡人數呈逐年增加趨勢，整體交通安全防制措施仍待改善。另公路法第27條第1項及</w:t>
      </w:r>
      <w:r w:rsidR="0015467A" w:rsidRPr="0015467A">
        <w:rPr>
          <w:rFonts w:ascii="標楷體" w:hAnsi="標楷體" w:hint="eastAsia"/>
          <w:b w:val="0"/>
          <w:bCs w:val="0"/>
        </w:rPr>
        <w:t>道路交通管理處罰條例（下稱處罰條例）</w:t>
      </w:r>
      <w:r w:rsidR="00F6695A" w:rsidRPr="00C7237F">
        <w:rPr>
          <w:rFonts w:ascii="標楷體" w:hAnsi="標楷體" w:hint="eastAsia"/>
          <w:b w:val="0"/>
          <w:bCs w:val="0"/>
        </w:rPr>
        <w:t>第9條第2項規定，汽車燃料使用費及交通違規罰鍰可作為公路安全管理及改善道路交通使用，爰依「汽車燃料使用費徵收及分配辦法」與「道路交通違規罰鍰收入分配及運用辦法」，將徵收收入分配予道路主管機關運用，以共同提升道路交通安全。據第14期道安方案載述，汽車燃料使用費及交通違規罰鍰收入實際多由各市縣政府統籌運用，喪失專款專用於道安改善之原意；並依過往道安考評結果，部分市縣政府雖已區分交通違規罰鍰用於交通執法與交通安全改善，惟尚無建立相關機制可供查察經費運用情形，不利評估考核經費使用效益。又第14期道安方案及道安綱要計畫已將改善措施經費區分為工程、監理、執法、教育宣導等面向，惟汽車燃料使用費及交通違規罰鍰尚未訂定各該面向運用比率，恐難以評核道安經費分配使用情形，經函請行政院研謀具體改善措施，以降低交通事故傷亡情形，及研議訂定汽車燃料使用費及交通違規罰鍰收入投入各面向之經費支用比率，並參考直轄市年度汽車燃料使用費分配計畫辦理情形表，</w:t>
      </w:r>
      <w:r w:rsidR="00F6695A" w:rsidRPr="00C7237F">
        <w:rPr>
          <w:rFonts w:ascii="標楷體" w:hAnsi="標楷體" w:hint="eastAsia"/>
          <w:b w:val="0"/>
          <w:bCs w:val="0"/>
        </w:rPr>
        <w:lastRenderedPageBreak/>
        <w:t>訂定相關經費使用情形管考表件，以精準聚焦道安經費使用情形，並增進相關經費使用效益。</w:t>
      </w:r>
      <w:r w:rsidRPr="00B643A8">
        <w:rPr>
          <w:rFonts w:ascii="標楷體" w:hAnsi="標楷體" w:hint="eastAsia"/>
          <w:b w:val="0"/>
          <w:bCs w:val="0"/>
          <w:spacing w:val="2"/>
        </w:rPr>
        <w:t>【詳總決算審核報告第2冊丙、拾肆、交通部主管項下重要審核意見（</w:t>
      </w:r>
      <w:r w:rsidR="00EC1358" w:rsidRPr="00B643A8">
        <w:rPr>
          <w:rFonts w:ascii="標楷體" w:hAnsi="標楷體" w:hint="eastAsia"/>
          <w:b w:val="0"/>
          <w:bCs w:val="0"/>
          <w:spacing w:val="2"/>
        </w:rPr>
        <w:t>一</w:t>
      </w:r>
      <w:r w:rsidRPr="00B643A8">
        <w:rPr>
          <w:rFonts w:ascii="標楷體" w:hAnsi="標楷體" w:hint="eastAsia"/>
          <w:b w:val="0"/>
          <w:bCs w:val="0"/>
          <w:spacing w:val="2"/>
        </w:rPr>
        <w:t>）</w:t>
      </w:r>
      <w:r w:rsidR="00EC1358" w:rsidRPr="00B643A8">
        <w:rPr>
          <w:rFonts w:ascii="標楷體" w:hAnsi="標楷體" w:hint="eastAsia"/>
          <w:b w:val="0"/>
          <w:bCs w:val="0"/>
          <w:spacing w:val="2"/>
        </w:rPr>
        <w:t>1</w:t>
      </w:r>
      <w:r w:rsidRPr="00B643A8">
        <w:rPr>
          <w:rFonts w:ascii="標楷體" w:hAnsi="標楷體" w:hint="eastAsia"/>
          <w:b w:val="0"/>
          <w:bCs w:val="0"/>
          <w:spacing w:val="2"/>
        </w:rPr>
        <w:t>.】</w:t>
      </w:r>
    </w:p>
    <w:p w14:paraId="1AAFCF91" w14:textId="5D513830" w:rsidR="005F37EE" w:rsidRPr="00C7237F" w:rsidRDefault="00273552" w:rsidP="00E84483">
      <w:pPr>
        <w:pStyle w:val="af0"/>
        <w:widowControl/>
        <w:overflowPunct w:val="0"/>
        <w:spacing w:beforeLines="0" w:afterLines="0" w:line="510" w:lineRule="exact"/>
        <w:ind w:firstLineChars="450" w:firstLine="1261"/>
        <w:rPr>
          <w:rFonts w:ascii="標楷體" w:hAnsi="標楷體"/>
          <w:b w:val="0"/>
          <w:bCs w:val="0"/>
        </w:rPr>
      </w:pPr>
      <w:r w:rsidRPr="00C7237F">
        <w:rPr>
          <w:rFonts w:ascii="標楷體" w:hAnsi="標楷體" w:cs="Times New Roman" w:hint="eastAsia"/>
          <w:kern w:val="0"/>
        </w:rPr>
        <w:t>2</w:t>
      </w:r>
      <w:r w:rsidR="005F37EE" w:rsidRPr="00C7237F">
        <w:rPr>
          <w:rFonts w:ascii="標楷體" w:hAnsi="標楷體" w:cs="Times New Roman" w:hint="eastAsia"/>
          <w:kern w:val="0"/>
        </w:rPr>
        <w:t xml:space="preserve">.　</w:t>
      </w:r>
      <w:r w:rsidR="001258EC" w:rsidRPr="00C7237F">
        <w:rPr>
          <w:rFonts w:ascii="標楷體" w:hAnsi="標楷體" w:cs="Times New Roman" w:hint="eastAsia"/>
          <w:kern w:val="0"/>
        </w:rPr>
        <w:t>國土署補助地方政府辦理校園周邊暨行車安全道路改善計畫，有助於改善交通安全，惟部分地方政府申請解除列管地點，仍有交通事故及傷亡人數持續增加情形，允宜持續盤點高風險路段，列為後續補助道路改善計畫之參據，以提升校園周邊及道路交通安全改善成效</w:t>
      </w:r>
      <w:r w:rsidR="0046407E" w:rsidRPr="00C7237F">
        <w:rPr>
          <w:rFonts w:ascii="標楷體" w:hAnsi="標楷體" w:cs="Times New Roman" w:hint="eastAsia"/>
          <w:kern w:val="0"/>
        </w:rPr>
        <w:t>：</w:t>
      </w:r>
      <w:r w:rsidR="001258EC" w:rsidRPr="00C7237F">
        <w:rPr>
          <w:rFonts w:ascii="標楷體" w:hAnsi="標楷體" w:hint="eastAsia"/>
          <w:b w:val="0"/>
          <w:bCs w:val="0"/>
        </w:rPr>
        <w:t>政府為保障國人行的安全，由交通部於111年5月5日提報「校園周邊道路改善計畫」及「第二期全國路口改善計畫」等2計畫草案，因其計畫執行範圍多屬內政部</w:t>
      </w:r>
      <w:r w:rsidR="008423C6" w:rsidRPr="00FF5A57">
        <w:rPr>
          <w:rFonts w:ascii="標楷體" w:hAnsi="標楷體" w:hint="eastAsia"/>
          <w:b w:val="0"/>
          <w:bCs w:val="0"/>
        </w:rPr>
        <w:t>國土管理署</w:t>
      </w:r>
      <w:r w:rsidR="001258EC" w:rsidRPr="00C7237F">
        <w:rPr>
          <w:rFonts w:ascii="標楷體" w:hAnsi="標楷體" w:hint="eastAsia"/>
          <w:b w:val="0"/>
          <w:bCs w:val="0"/>
        </w:rPr>
        <w:t>（下稱國土署）轄管之都市計畫區道路，爰由國土署彙整於111年8月22日合併提報「校園周邊暨行車安全道路改善計畫」，並經行政院於111年11月9日核定，計畫期程為111至112年度，計畫總經費50億元，以中央特別統籌分配款支應，並由國土署及交通部公路局</w:t>
      </w:r>
      <w:r w:rsidR="0015467A" w:rsidRPr="00C7237F">
        <w:rPr>
          <w:rFonts w:ascii="標楷體" w:hAnsi="標楷體" w:hint="eastAsia"/>
          <w:b w:val="0"/>
          <w:bCs w:val="0"/>
        </w:rPr>
        <w:t>（下稱</w:t>
      </w:r>
      <w:r w:rsidR="0015467A">
        <w:rPr>
          <w:rFonts w:ascii="標楷體" w:hAnsi="標楷體" w:hint="eastAsia"/>
          <w:b w:val="0"/>
          <w:bCs w:val="0"/>
        </w:rPr>
        <w:t>公路局</w:t>
      </w:r>
      <w:r w:rsidR="0015467A" w:rsidRPr="00C7237F">
        <w:rPr>
          <w:rFonts w:ascii="標楷體" w:hAnsi="標楷體" w:hint="eastAsia"/>
          <w:b w:val="0"/>
          <w:bCs w:val="0"/>
        </w:rPr>
        <w:t>）</w:t>
      </w:r>
      <w:r w:rsidR="001258EC" w:rsidRPr="00C7237F">
        <w:rPr>
          <w:rFonts w:ascii="標楷體" w:hAnsi="標楷體" w:hint="eastAsia"/>
          <w:b w:val="0"/>
          <w:bCs w:val="0"/>
        </w:rPr>
        <w:t>分別就都市計畫區內及都市計畫區外公路系統辦理案件審查、撥款、規劃設計審議及查核等相關事宜，補助各市縣辦理校園周邊危險道路及易肇事路口之改善工程，計畫初步盤點結果，屬國土署審核之都市計畫區內待改善地點計816處（校園周邊425處，易肇事路口391處）。經查各市縣政府提報無須改善或已自行改善，並經該署會勘審議同意解除列管者合計519處（校園周邊221處、易肇事路口298處），占原計畫初步盤點待改善地點數量比率逾6成</w:t>
      </w:r>
      <w:r w:rsidR="00452ED6">
        <w:rPr>
          <w:rFonts w:ascii="標楷體" w:hAnsi="標楷體" w:hint="eastAsia"/>
          <w:b w:val="0"/>
          <w:bCs w:val="0"/>
        </w:rPr>
        <w:t>，</w:t>
      </w:r>
      <w:r w:rsidR="001258EC" w:rsidRPr="00C7237F">
        <w:rPr>
          <w:rFonts w:ascii="標楷體" w:hAnsi="標楷體" w:hint="eastAsia"/>
          <w:b w:val="0"/>
          <w:bCs w:val="0"/>
        </w:rPr>
        <w:t>其中地方政府提報校園周邊無須改善部分，經運用交通部道安資訊查詢網查詢歷年交通事故件數及傷亡情形，發現桃園市青溪國小等31所校園周邊路段，110至112年度交通傷亡人數呈現成長趨勢，比率已逾6成；至校園周邊已自行改善部分，其中臺北市民生國民小學等3所校園周邊道路於109、110年度完成相關改善工程，惟112年度校園周邊交通事故件數及傷亡人數，均較110年度增加，改善成效未臻理想。另分析業經該署解除列管之298處易肇事路口交通事故發生頻率，其中彰化縣彰化市中興路與介壽北路口等12處路口，112年度第4季交通事故件數較110年度同期增加，合計75起交通事故。地方政府申請國土署解除列管之校園周邊道路及易肇事路口，部分路段交通事故及傷亡人數仍有增加情形，交通現況尚未獲得改善，經函</w:t>
      </w:r>
      <w:r w:rsidR="001258EC" w:rsidRPr="00C7237F">
        <w:rPr>
          <w:rFonts w:ascii="標楷體" w:hAnsi="標楷體" w:hint="eastAsia"/>
          <w:b w:val="0"/>
          <w:bCs w:val="0"/>
        </w:rPr>
        <w:lastRenderedPageBreak/>
        <w:t>請國土署研謀改善，持續盤點並滾動檢討高風險之校園周邊道路及易肇事路口，列為後續補助地方政府道路改善及相關補助計畫之參據，以促請地方政府加速辦理改善工程，提升校園周邊及各道路交通安全改善成效。</w:t>
      </w:r>
      <w:r w:rsidR="00145BC6" w:rsidRPr="00C7237F">
        <w:rPr>
          <w:rFonts w:ascii="標楷體" w:hAnsi="標楷體" w:hint="eastAsia"/>
          <w:b w:val="0"/>
          <w:bCs w:val="0"/>
        </w:rPr>
        <w:t>【</w:t>
      </w:r>
      <w:r w:rsidR="001258EC" w:rsidRPr="00C7237F">
        <w:rPr>
          <w:rFonts w:ascii="標楷體" w:hAnsi="標楷體" w:hint="eastAsia"/>
          <w:b w:val="0"/>
          <w:bCs w:val="0"/>
        </w:rPr>
        <w:t>詳總決算審核報告第2冊丙、柒、內政部主管項下重要審核意見（二十一）</w:t>
      </w:r>
      <w:r w:rsidR="00145BC6" w:rsidRPr="00C7237F">
        <w:rPr>
          <w:rFonts w:ascii="標楷體" w:hAnsi="標楷體" w:hint="eastAsia"/>
          <w:b w:val="0"/>
          <w:bCs w:val="0"/>
        </w:rPr>
        <w:t>】</w:t>
      </w:r>
    </w:p>
    <w:p w14:paraId="566F04B8" w14:textId="09BBA09B" w:rsidR="00605C12" w:rsidRPr="00C7237F" w:rsidRDefault="00E84483" w:rsidP="00E84483">
      <w:pPr>
        <w:pStyle w:val="af0"/>
        <w:widowControl/>
        <w:overflowPunct w:val="0"/>
        <w:spacing w:beforeLines="0" w:afterLines="0" w:line="510" w:lineRule="exact"/>
        <w:ind w:firstLineChars="450" w:firstLine="1261"/>
        <w:rPr>
          <w:rFonts w:ascii="標楷體" w:hAnsi="標楷體"/>
          <w:b w:val="0"/>
          <w:bCs w:val="0"/>
        </w:rPr>
      </w:pPr>
      <w:r w:rsidRPr="00C7237F">
        <w:rPr>
          <w:rFonts w:ascii="標楷體" w:hAnsi="標楷體" w:hint="eastAsia"/>
          <w:bCs w:val="0"/>
          <w:noProof/>
        </w:rPr>
        <mc:AlternateContent>
          <mc:Choice Requires="wps">
            <w:drawing>
              <wp:anchor distT="0" distB="0" distL="114300" distR="114300" simplePos="0" relativeHeight="251852800" behindDoc="0" locked="0" layoutInCell="1" allowOverlap="1" wp14:anchorId="1CD0C89C" wp14:editId="763178FC">
                <wp:simplePos x="0" y="0"/>
                <wp:positionH relativeFrom="margin">
                  <wp:posOffset>3237230</wp:posOffset>
                </wp:positionH>
                <wp:positionV relativeFrom="paragraph">
                  <wp:posOffset>4658995</wp:posOffset>
                </wp:positionV>
                <wp:extent cx="3152775" cy="2458085"/>
                <wp:effectExtent l="0" t="0" r="9525" b="0"/>
                <wp:wrapSquare wrapText="bothSides"/>
                <wp:docPr id="762329213" name="文字方塊 762329213"/>
                <wp:cNvGraphicFramePr/>
                <a:graphic xmlns:a="http://schemas.openxmlformats.org/drawingml/2006/main">
                  <a:graphicData uri="http://schemas.microsoft.com/office/word/2010/wordprocessingShape">
                    <wps:wsp>
                      <wps:cNvSpPr txBox="1"/>
                      <wps:spPr>
                        <a:xfrm>
                          <a:off x="0" y="0"/>
                          <a:ext cx="3152775" cy="2458085"/>
                        </a:xfrm>
                        <a:prstGeom prst="rect">
                          <a:avLst/>
                        </a:prstGeom>
                        <a:solidFill>
                          <a:sysClr val="window" lastClr="FFFFFF"/>
                        </a:solidFill>
                        <a:ln w="6350">
                          <a:noFill/>
                        </a:ln>
                        <a:effectLst/>
                      </wps:spPr>
                      <wps:txbx>
                        <w:txbxContent>
                          <w:p w14:paraId="0F34C7A6" w14:textId="77777777" w:rsidR="00E84483" w:rsidRPr="00E10F04" w:rsidRDefault="00E84483" w:rsidP="00E84483">
                            <w:pPr>
                              <w:keepNext/>
                              <w:spacing w:line="260" w:lineRule="exact"/>
                              <w:ind w:left="631" w:hangingChars="315" w:hanging="631"/>
                              <w:jc w:val="both"/>
                              <w:rPr>
                                <w:rFonts w:ascii="標楷體" w:eastAsia="標楷體" w:hAnsi="標楷體"/>
                                <w:b/>
                              </w:rPr>
                            </w:pPr>
                            <w:bookmarkStart w:id="5" w:name="_Hlk169631749"/>
                            <w:bookmarkEnd w:id="5"/>
                            <w:r w:rsidRPr="001467E0">
                              <w:rPr>
                                <w:rFonts w:ascii="標楷體" w:eastAsia="標楷體" w:hAnsi="標楷體" w:hint="eastAsia"/>
                                <w:b/>
                                <w:spacing w:val="-20"/>
                              </w:rPr>
                              <w:t>表</w:t>
                            </w:r>
                            <w:r>
                              <w:rPr>
                                <w:rFonts w:ascii="標楷體" w:eastAsia="標楷體" w:hAnsi="標楷體" w:hint="eastAsia"/>
                                <w:b/>
                                <w:spacing w:val="-20"/>
                              </w:rPr>
                              <w:t>4</w:t>
                            </w:r>
                            <w:r w:rsidRPr="001467E0">
                              <w:rPr>
                                <w:rFonts w:ascii="標楷體" w:eastAsia="標楷體" w:hAnsi="標楷體" w:hint="eastAsia"/>
                                <w:b/>
                                <w:spacing w:val="-20"/>
                              </w:rPr>
                              <w:t xml:space="preserve">　</w:t>
                            </w:r>
                            <w:r w:rsidRPr="00E10F04">
                              <w:rPr>
                                <w:rFonts w:ascii="標楷體" w:eastAsia="標楷體" w:hAnsi="標楷體" w:hint="eastAsia"/>
                                <w:b/>
                              </w:rPr>
                              <w:t>公路局所屬鑑定會及覆議會辦理鑑定或覆議案件涉及其他機關缺失經函請</w:t>
                            </w:r>
                            <w:r>
                              <w:rPr>
                                <w:rFonts w:ascii="標楷體" w:eastAsia="標楷體" w:hAnsi="標楷體" w:hint="eastAsia"/>
                                <w:b/>
                              </w:rPr>
                              <w:t>道路</w:t>
                            </w:r>
                            <w:r w:rsidRPr="00E10F04">
                              <w:rPr>
                                <w:rFonts w:ascii="標楷體" w:eastAsia="標楷體" w:hAnsi="標楷體" w:hint="eastAsia"/>
                                <w:b/>
                              </w:rPr>
                              <w:t>權責機關改善及獲參採情形</w:t>
                            </w:r>
                          </w:p>
                          <w:p w14:paraId="76DBE8BE" w14:textId="77777777" w:rsidR="00E84483" w:rsidRPr="00A82334" w:rsidRDefault="00E84483" w:rsidP="00E84483">
                            <w:pPr>
                              <w:keepNext/>
                              <w:spacing w:line="240" w:lineRule="exact"/>
                              <w:ind w:left="504" w:rightChars="20" w:right="48" w:hangingChars="280" w:hanging="504"/>
                              <w:jc w:val="right"/>
                              <w:rPr>
                                <w:rFonts w:ascii="標楷體" w:eastAsia="標楷體" w:hAnsi="標楷體"/>
                                <w:spacing w:val="-10"/>
                              </w:rPr>
                            </w:pPr>
                            <w:r w:rsidRPr="004A788A">
                              <w:rPr>
                                <w:rFonts w:ascii="標楷體" w:eastAsia="標楷體" w:hAnsi="標楷體" w:hint="eastAsia"/>
                                <w:spacing w:val="-10"/>
                                <w:sz w:val="20"/>
                              </w:rPr>
                              <w:t>單位：件</w:t>
                            </w:r>
                            <w:r>
                              <w:rPr>
                                <w:rFonts w:ascii="標楷體" w:eastAsia="標楷體" w:hAnsi="標楷體" w:hint="eastAsia"/>
                                <w:spacing w:val="-10"/>
                                <w:sz w:val="20"/>
                              </w:rPr>
                              <w:t>、％</w:t>
                            </w:r>
                          </w:p>
                          <w:tbl>
                            <w:tblPr>
                              <w:tblW w:w="4979" w:type="pct"/>
                              <w:tblCellMar>
                                <w:left w:w="28" w:type="dxa"/>
                                <w:right w:w="28" w:type="dxa"/>
                              </w:tblCellMar>
                              <w:tblLook w:val="04A0" w:firstRow="1" w:lastRow="0" w:firstColumn="1" w:lastColumn="0" w:noHBand="0" w:noVBand="1"/>
                            </w:tblPr>
                            <w:tblGrid>
                              <w:gridCol w:w="1718"/>
                              <w:gridCol w:w="1031"/>
                              <w:gridCol w:w="1031"/>
                              <w:gridCol w:w="1031"/>
                            </w:tblGrid>
                            <w:tr w:rsidR="00E84483" w:rsidRPr="0034687B" w14:paraId="2405606C" w14:textId="77777777" w:rsidTr="00395EE5">
                              <w:trPr>
                                <w:trHeight w:val="284"/>
                              </w:trPr>
                              <w:tc>
                                <w:tcPr>
                                  <w:tcW w:w="1610" w:type="dxa"/>
                                  <w:vMerge w:val="restart"/>
                                  <w:tcBorders>
                                    <w:top w:val="single" w:sz="4" w:space="0" w:color="auto"/>
                                    <w:left w:val="single" w:sz="4" w:space="0" w:color="auto"/>
                                    <w:right w:val="single" w:sz="4" w:space="0" w:color="auto"/>
                                  </w:tcBorders>
                                  <w:shd w:val="clear" w:color="auto" w:fill="FFE599" w:themeFill="accent4" w:themeFillTint="66"/>
                                  <w:noWrap/>
                                  <w:vAlign w:val="center"/>
                                  <w:hideMark/>
                                </w:tcPr>
                                <w:p w14:paraId="6D7CBF20"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年度</w:t>
                                  </w:r>
                                </w:p>
                              </w:tc>
                              <w:tc>
                                <w:tcPr>
                                  <w:tcW w:w="2895" w:type="dxa"/>
                                  <w:gridSpan w:val="3"/>
                                  <w:tcBorders>
                                    <w:top w:val="single" w:sz="4" w:space="0" w:color="auto"/>
                                    <w:left w:val="single" w:sz="4" w:space="0" w:color="auto"/>
                                    <w:right w:val="single" w:sz="4" w:space="0" w:color="auto"/>
                                  </w:tcBorders>
                                  <w:shd w:val="clear" w:color="auto" w:fill="FFE599" w:themeFill="accent4" w:themeFillTint="66"/>
                                  <w:noWrap/>
                                  <w:vAlign w:val="center"/>
                                  <w:hideMark/>
                                </w:tcPr>
                                <w:p w14:paraId="65BD2370" w14:textId="77777777" w:rsidR="00E84483" w:rsidRPr="0034687B" w:rsidRDefault="00E84483" w:rsidP="00816B9D">
                                  <w:pPr>
                                    <w:widowControl/>
                                    <w:spacing w:line="200" w:lineRule="exact"/>
                                    <w:ind w:leftChars="-281" w:left="2" w:hangingChars="338" w:hanging="676"/>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函請權責主管機關妥處</w:t>
                                  </w:r>
                                </w:p>
                              </w:tc>
                            </w:tr>
                            <w:tr w:rsidR="00E84483" w:rsidRPr="0034687B" w14:paraId="37D77045" w14:textId="77777777" w:rsidTr="00395EE5">
                              <w:trPr>
                                <w:trHeight w:val="102"/>
                              </w:trPr>
                              <w:tc>
                                <w:tcPr>
                                  <w:tcW w:w="1610" w:type="dxa"/>
                                  <w:vMerge/>
                                  <w:tcBorders>
                                    <w:left w:val="single" w:sz="4" w:space="0" w:color="auto"/>
                                    <w:right w:val="single" w:sz="4" w:space="0" w:color="auto"/>
                                  </w:tcBorders>
                                  <w:shd w:val="clear" w:color="auto" w:fill="FFE599" w:themeFill="accent4" w:themeFillTint="66"/>
                                  <w:vAlign w:val="center"/>
                                  <w:hideMark/>
                                </w:tcPr>
                                <w:p w14:paraId="7D50D5D0" w14:textId="77777777" w:rsidR="00E84483" w:rsidRPr="0034687B" w:rsidRDefault="00E84483" w:rsidP="00816B9D">
                                  <w:pPr>
                                    <w:widowControl/>
                                    <w:spacing w:line="200" w:lineRule="exact"/>
                                    <w:rPr>
                                      <w:rFonts w:ascii="標楷體" w:eastAsia="標楷體" w:hAnsi="標楷體" w:cs="新細明體"/>
                                      <w:color w:val="000000"/>
                                      <w:kern w:val="0"/>
                                      <w:sz w:val="20"/>
                                      <w:szCs w:val="20"/>
                                    </w:rPr>
                                  </w:pPr>
                                </w:p>
                              </w:tc>
                              <w:tc>
                                <w:tcPr>
                                  <w:tcW w:w="965" w:type="dxa"/>
                                  <w:tcBorders>
                                    <w:top w:val="nil"/>
                                    <w:left w:val="nil"/>
                                    <w:right w:val="single" w:sz="4" w:space="0" w:color="auto"/>
                                  </w:tcBorders>
                                  <w:shd w:val="clear" w:color="auto" w:fill="FFE599" w:themeFill="accent4" w:themeFillTint="66"/>
                                  <w:noWrap/>
                                  <w:vAlign w:val="center"/>
                                  <w:hideMark/>
                                </w:tcPr>
                                <w:p w14:paraId="212790D0"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p>
                              </w:tc>
                              <w:tc>
                                <w:tcPr>
                                  <w:tcW w:w="965" w:type="dxa"/>
                                  <w:vMerge w:val="restart"/>
                                  <w:tcBorders>
                                    <w:top w:val="single" w:sz="4" w:space="0" w:color="auto"/>
                                    <w:left w:val="single" w:sz="4" w:space="0" w:color="auto"/>
                                  </w:tcBorders>
                                  <w:shd w:val="clear" w:color="auto" w:fill="FFE599" w:themeFill="accent4" w:themeFillTint="66"/>
                                  <w:noWrap/>
                                  <w:vAlign w:val="center"/>
                                  <w:hideMark/>
                                </w:tcPr>
                                <w:p w14:paraId="05EB45F8"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獲參採</w:t>
                                  </w:r>
                                </w:p>
                              </w:tc>
                              <w:tc>
                                <w:tcPr>
                                  <w:tcW w:w="965" w:type="dxa"/>
                                  <w:tcBorders>
                                    <w:top w:val="single" w:sz="4" w:space="0" w:color="auto"/>
                                    <w:bottom w:val="single" w:sz="4" w:space="0" w:color="auto"/>
                                    <w:right w:val="single" w:sz="4" w:space="0" w:color="auto"/>
                                  </w:tcBorders>
                                  <w:shd w:val="clear" w:color="auto" w:fill="FFE599" w:themeFill="accent4" w:themeFillTint="66"/>
                                  <w:noWrap/>
                                  <w:vAlign w:val="center"/>
                                  <w:hideMark/>
                                </w:tcPr>
                                <w:p w14:paraId="2DE7FCBB"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p>
                              </w:tc>
                            </w:tr>
                            <w:tr w:rsidR="00E84483" w:rsidRPr="0034687B" w14:paraId="417BD1B2" w14:textId="77777777" w:rsidTr="00395EE5">
                              <w:trPr>
                                <w:trHeight w:val="102"/>
                              </w:trPr>
                              <w:tc>
                                <w:tcPr>
                                  <w:tcW w:w="1610" w:type="dxa"/>
                                  <w:vMerge/>
                                  <w:tcBorders>
                                    <w:left w:val="single" w:sz="4" w:space="0" w:color="auto"/>
                                    <w:bottom w:val="single" w:sz="4" w:space="0" w:color="000000"/>
                                    <w:right w:val="single" w:sz="4" w:space="0" w:color="auto"/>
                                  </w:tcBorders>
                                  <w:shd w:val="clear" w:color="auto" w:fill="FFE599" w:themeFill="accent4" w:themeFillTint="66"/>
                                  <w:vAlign w:val="center"/>
                                </w:tcPr>
                                <w:p w14:paraId="5EFAD4D7" w14:textId="77777777" w:rsidR="00E84483" w:rsidRPr="0034687B" w:rsidRDefault="00E84483" w:rsidP="00816B9D">
                                  <w:pPr>
                                    <w:widowControl/>
                                    <w:spacing w:line="200" w:lineRule="exact"/>
                                    <w:rPr>
                                      <w:rFonts w:ascii="標楷體" w:eastAsia="標楷體" w:hAnsi="標楷體" w:cs="新細明體"/>
                                      <w:color w:val="000000"/>
                                      <w:kern w:val="0"/>
                                      <w:sz w:val="20"/>
                                      <w:szCs w:val="20"/>
                                    </w:rPr>
                                  </w:pPr>
                                </w:p>
                              </w:tc>
                              <w:tc>
                                <w:tcPr>
                                  <w:tcW w:w="965" w:type="dxa"/>
                                  <w:tcBorders>
                                    <w:left w:val="nil"/>
                                    <w:bottom w:val="single" w:sz="4" w:space="0" w:color="auto"/>
                                    <w:right w:val="single" w:sz="4" w:space="0" w:color="auto"/>
                                  </w:tcBorders>
                                  <w:shd w:val="clear" w:color="auto" w:fill="FFE599" w:themeFill="accent4" w:themeFillTint="66"/>
                                  <w:noWrap/>
                                  <w:vAlign w:val="center"/>
                                </w:tcPr>
                                <w:p w14:paraId="57C42AC6"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p>
                              </w:tc>
                              <w:tc>
                                <w:tcPr>
                                  <w:tcW w:w="965" w:type="dxa"/>
                                  <w:vMerge/>
                                  <w:tcBorders>
                                    <w:left w:val="single" w:sz="4" w:space="0" w:color="auto"/>
                                    <w:bottom w:val="single" w:sz="4" w:space="0" w:color="auto"/>
                                    <w:right w:val="single" w:sz="4" w:space="0" w:color="auto"/>
                                  </w:tcBorders>
                                  <w:shd w:val="clear" w:color="auto" w:fill="FFE599" w:themeFill="accent4" w:themeFillTint="66"/>
                                  <w:noWrap/>
                                  <w:vAlign w:val="center"/>
                                </w:tcPr>
                                <w:p w14:paraId="1BA9D2A3"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p>
                              </w:tc>
                              <w:tc>
                                <w:tcPr>
                                  <w:tcW w:w="965" w:type="dxa"/>
                                  <w:tcBorders>
                                    <w:left w:val="single" w:sz="4" w:space="0" w:color="auto"/>
                                    <w:bottom w:val="single" w:sz="4" w:space="0" w:color="auto"/>
                                    <w:right w:val="single" w:sz="4" w:space="0" w:color="auto"/>
                                  </w:tcBorders>
                                  <w:shd w:val="clear" w:color="auto" w:fill="FFE599" w:themeFill="accent4" w:themeFillTint="66"/>
                                  <w:noWrap/>
                                  <w:vAlign w:val="center"/>
                                </w:tcPr>
                                <w:p w14:paraId="5D026F7C"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占比</w:t>
                                  </w:r>
                                </w:p>
                              </w:tc>
                            </w:tr>
                            <w:tr w:rsidR="00E84483" w:rsidRPr="0034687B" w14:paraId="76E44D90" w14:textId="77777777" w:rsidTr="00AF759F">
                              <w:trPr>
                                <w:trHeight w:val="284"/>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462877D9" w14:textId="77777777" w:rsidR="00E84483" w:rsidRPr="0034687B" w:rsidRDefault="00E84483" w:rsidP="00816B9D">
                                  <w:pPr>
                                    <w:widowControl/>
                                    <w:spacing w:line="200" w:lineRule="exact"/>
                                    <w:jc w:val="center"/>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合計</w:t>
                                  </w:r>
                                </w:p>
                              </w:tc>
                              <w:tc>
                                <w:tcPr>
                                  <w:tcW w:w="965" w:type="dxa"/>
                                  <w:tcBorders>
                                    <w:top w:val="nil"/>
                                    <w:left w:val="nil"/>
                                    <w:bottom w:val="single" w:sz="4" w:space="0" w:color="auto"/>
                                    <w:right w:val="single" w:sz="4" w:space="0" w:color="auto"/>
                                  </w:tcBorders>
                                  <w:shd w:val="clear" w:color="auto" w:fill="auto"/>
                                  <w:vAlign w:val="center"/>
                                  <w:hideMark/>
                                </w:tcPr>
                                <w:p w14:paraId="198AA609" w14:textId="77777777" w:rsidR="00E84483" w:rsidRPr="0034687B" w:rsidRDefault="00E84483" w:rsidP="00816B9D">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318</w:t>
                                  </w:r>
                                </w:p>
                              </w:tc>
                              <w:tc>
                                <w:tcPr>
                                  <w:tcW w:w="965" w:type="dxa"/>
                                  <w:tcBorders>
                                    <w:left w:val="nil"/>
                                    <w:bottom w:val="single" w:sz="4" w:space="0" w:color="auto"/>
                                    <w:right w:val="single" w:sz="4" w:space="0" w:color="auto"/>
                                  </w:tcBorders>
                                  <w:shd w:val="clear" w:color="auto" w:fill="auto"/>
                                  <w:vAlign w:val="center"/>
                                  <w:hideMark/>
                                </w:tcPr>
                                <w:p w14:paraId="771077D0" w14:textId="77777777" w:rsidR="00E84483" w:rsidRPr="0034687B" w:rsidRDefault="00E84483" w:rsidP="00816B9D">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92</w:t>
                                  </w:r>
                                </w:p>
                              </w:tc>
                              <w:tc>
                                <w:tcPr>
                                  <w:tcW w:w="965" w:type="dxa"/>
                                  <w:tcBorders>
                                    <w:left w:val="nil"/>
                                    <w:bottom w:val="single" w:sz="4" w:space="0" w:color="auto"/>
                                    <w:right w:val="single" w:sz="4" w:space="0" w:color="auto"/>
                                  </w:tcBorders>
                                  <w:shd w:val="clear" w:color="auto" w:fill="auto"/>
                                  <w:noWrap/>
                                  <w:vAlign w:val="center"/>
                                  <w:hideMark/>
                                </w:tcPr>
                                <w:p w14:paraId="4DD170E1" w14:textId="77777777" w:rsidR="00E84483" w:rsidRPr="0034687B" w:rsidRDefault="00E84483" w:rsidP="00816B9D">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28.93</w:t>
                                  </w:r>
                                </w:p>
                              </w:tc>
                            </w:tr>
                            <w:tr w:rsidR="00E84483" w:rsidRPr="0034687B" w14:paraId="7BF58C32" w14:textId="77777777" w:rsidTr="00AF759F">
                              <w:trPr>
                                <w:trHeight w:val="284"/>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2F8087BF"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110</w:t>
                                  </w:r>
                                </w:p>
                              </w:tc>
                              <w:tc>
                                <w:tcPr>
                                  <w:tcW w:w="965" w:type="dxa"/>
                                  <w:tcBorders>
                                    <w:top w:val="nil"/>
                                    <w:left w:val="nil"/>
                                    <w:bottom w:val="single" w:sz="4" w:space="0" w:color="auto"/>
                                    <w:right w:val="single" w:sz="4" w:space="0" w:color="auto"/>
                                  </w:tcBorders>
                                  <w:shd w:val="clear" w:color="auto" w:fill="auto"/>
                                  <w:vAlign w:val="center"/>
                                  <w:hideMark/>
                                </w:tcPr>
                                <w:p w14:paraId="70E47CBB"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67</w:t>
                                  </w:r>
                                </w:p>
                              </w:tc>
                              <w:tc>
                                <w:tcPr>
                                  <w:tcW w:w="965" w:type="dxa"/>
                                  <w:tcBorders>
                                    <w:top w:val="nil"/>
                                    <w:left w:val="nil"/>
                                    <w:bottom w:val="single" w:sz="4" w:space="0" w:color="auto"/>
                                    <w:right w:val="single" w:sz="4" w:space="0" w:color="auto"/>
                                  </w:tcBorders>
                                  <w:shd w:val="clear" w:color="auto" w:fill="auto"/>
                                  <w:vAlign w:val="center"/>
                                  <w:hideMark/>
                                </w:tcPr>
                                <w:p w14:paraId="089203AE"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17</w:t>
                                  </w:r>
                                </w:p>
                              </w:tc>
                              <w:tc>
                                <w:tcPr>
                                  <w:tcW w:w="965" w:type="dxa"/>
                                  <w:tcBorders>
                                    <w:top w:val="nil"/>
                                    <w:left w:val="nil"/>
                                    <w:bottom w:val="single" w:sz="4" w:space="0" w:color="auto"/>
                                    <w:right w:val="single" w:sz="4" w:space="0" w:color="auto"/>
                                  </w:tcBorders>
                                  <w:shd w:val="clear" w:color="auto" w:fill="auto"/>
                                  <w:noWrap/>
                                  <w:vAlign w:val="center"/>
                                  <w:hideMark/>
                                </w:tcPr>
                                <w:p w14:paraId="64A3D37F"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25.37</w:t>
                                  </w:r>
                                </w:p>
                              </w:tc>
                            </w:tr>
                            <w:tr w:rsidR="00E84483" w:rsidRPr="0034687B" w14:paraId="30A8E9A2" w14:textId="77777777" w:rsidTr="00AF759F">
                              <w:trPr>
                                <w:trHeight w:val="284"/>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16104AEF"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111</w:t>
                                  </w:r>
                                </w:p>
                              </w:tc>
                              <w:tc>
                                <w:tcPr>
                                  <w:tcW w:w="965" w:type="dxa"/>
                                  <w:tcBorders>
                                    <w:top w:val="nil"/>
                                    <w:left w:val="nil"/>
                                    <w:bottom w:val="single" w:sz="4" w:space="0" w:color="auto"/>
                                    <w:right w:val="single" w:sz="4" w:space="0" w:color="auto"/>
                                  </w:tcBorders>
                                  <w:shd w:val="clear" w:color="auto" w:fill="auto"/>
                                  <w:vAlign w:val="center"/>
                                  <w:hideMark/>
                                </w:tcPr>
                                <w:p w14:paraId="0A17748A"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91</w:t>
                                  </w:r>
                                </w:p>
                              </w:tc>
                              <w:tc>
                                <w:tcPr>
                                  <w:tcW w:w="965" w:type="dxa"/>
                                  <w:tcBorders>
                                    <w:top w:val="nil"/>
                                    <w:left w:val="nil"/>
                                    <w:bottom w:val="single" w:sz="4" w:space="0" w:color="auto"/>
                                    <w:right w:val="single" w:sz="4" w:space="0" w:color="auto"/>
                                  </w:tcBorders>
                                  <w:shd w:val="clear" w:color="auto" w:fill="auto"/>
                                  <w:vAlign w:val="center"/>
                                  <w:hideMark/>
                                </w:tcPr>
                                <w:p w14:paraId="40DE9113"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28</w:t>
                                  </w:r>
                                </w:p>
                              </w:tc>
                              <w:tc>
                                <w:tcPr>
                                  <w:tcW w:w="965" w:type="dxa"/>
                                  <w:tcBorders>
                                    <w:top w:val="nil"/>
                                    <w:left w:val="nil"/>
                                    <w:bottom w:val="single" w:sz="4" w:space="0" w:color="auto"/>
                                    <w:right w:val="single" w:sz="4" w:space="0" w:color="auto"/>
                                  </w:tcBorders>
                                  <w:shd w:val="clear" w:color="auto" w:fill="auto"/>
                                  <w:noWrap/>
                                  <w:vAlign w:val="center"/>
                                  <w:hideMark/>
                                </w:tcPr>
                                <w:p w14:paraId="35704F8F"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30.77</w:t>
                                  </w:r>
                                </w:p>
                              </w:tc>
                            </w:tr>
                            <w:tr w:rsidR="00E84483" w:rsidRPr="0034687B" w14:paraId="7DCAA06F" w14:textId="77777777" w:rsidTr="00AF759F">
                              <w:trPr>
                                <w:trHeight w:val="284"/>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5B17A6AB"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112</w:t>
                                  </w:r>
                                </w:p>
                              </w:tc>
                              <w:tc>
                                <w:tcPr>
                                  <w:tcW w:w="965" w:type="dxa"/>
                                  <w:tcBorders>
                                    <w:top w:val="nil"/>
                                    <w:left w:val="nil"/>
                                    <w:bottom w:val="single" w:sz="4" w:space="0" w:color="auto"/>
                                    <w:right w:val="single" w:sz="4" w:space="0" w:color="auto"/>
                                  </w:tcBorders>
                                  <w:shd w:val="clear" w:color="auto" w:fill="auto"/>
                                  <w:vAlign w:val="center"/>
                                  <w:hideMark/>
                                </w:tcPr>
                                <w:p w14:paraId="3561DE84"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111</w:t>
                                  </w:r>
                                </w:p>
                              </w:tc>
                              <w:tc>
                                <w:tcPr>
                                  <w:tcW w:w="965" w:type="dxa"/>
                                  <w:tcBorders>
                                    <w:top w:val="nil"/>
                                    <w:left w:val="nil"/>
                                    <w:bottom w:val="single" w:sz="4" w:space="0" w:color="auto"/>
                                    <w:right w:val="single" w:sz="4" w:space="0" w:color="auto"/>
                                  </w:tcBorders>
                                  <w:shd w:val="clear" w:color="auto" w:fill="auto"/>
                                  <w:vAlign w:val="center"/>
                                  <w:hideMark/>
                                </w:tcPr>
                                <w:p w14:paraId="06A2331E"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40</w:t>
                                  </w:r>
                                </w:p>
                              </w:tc>
                              <w:tc>
                                <w:tcPr>
                                  <w:tcW w:w="965" w:type="dxa"/>
                                  <w:tcBorders>
                                    <w:top w:val="nil"/>
                                    <w:left w:val="nil"/>
                                    <w:bottom w:val="single" w:sz="4" w:space="0" w:color="auto"/>
                                    <w:right w:val="single" w:sz="4" w:space="0" w:color="auto"/>
                                  </w:tcBorders>
                                  <w:shd w:val="clear" w:color="auto" w:fill="auto"/>
                                  <w:noWrap/>
                                  <w:vAlign w:val="center"/>
                                  <w:hideMark/>
                                </w:tcPr>
                                <w:p w14:paraId="178FAC1D"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36.04</w:t>
                                  </w:r>
                                </w:p>
                              </w:tc>
                            </w:tr>
                            <w:tr w:rsidR="00E84483" w:rsidRPr="0034687B" w14:paraId="7501475B" w14:textId="77777777" w:rsidTr="00AF759F">
                              <w:trPr>
                                <w:trHeight w:val="567"/>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6179C29A"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113</w:t>
                                  </w:r>
                                  <w:r w:rsidRPr="0034687B">
                                    <w:rPr>
                                      <w:rFonts w:ascii="標楷體" w:eastAsia="標楷體" w:hAnsi="標楷體" w:cs="新細明體" w:hint="eastAsia"/>
                                      <w:color w:val="000000"/>
                                      <w:kern w:val="0"/>
                                      <w:sz w:val="20"/>
                                      <w:szCs w:val="20"/>
                                    </w:rPr>
                                    <w:br/>
                                    <w:t>（1－3月）</w:t>
                                  </w:r>
                                </w:p>
                              </w:tc>
                              <w:tc>
                                <w:tcPr>
                                  <w:tcW w:w="965" w:type="dxa"/>
                                  <w:tcBorders>
                                    <w:top w:val="nil"/>
                                    <w:left w:val="nil"/>
                                    <w:bottom w:val="single" w:sz="4" w:space="0" w:color="auto"/>
                                    <w:right w:val="single" w:sz="4" w:space="0" w:color="auto"/>
                                  </w:tcBorders>
                                  <w:shd w:val="clear" w:color="auto" w:fill="auto"/>
                                  <w:vAlign w:val="center"/>
                                  <w:hideMark/>
                                </w:tcPr>
                                <w:p w14:paraId="172B6697"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49</w:t>
                                  </w:r>
                                </w:p>
                              </w:tc>
                              <w:tc>
                                <w:tcPr>
                                  <w:tcW w:w="965" w:type="dxa"/>
                                  <w:tcBorders>
                                    <w:top w:val="nil"/>
                                    <w:left w:val="nil"/>
                                    <w:bottom w:val="single" w:sz="4" w:space="0" w:color="auto"/>
                                    <w:right w:val="single" w:sz="4" w:space="0" w:color="auto"/>
                                  </w:tcBorders>
                                  <w:shd w:val="clear" w:color="auto" w:fill="auto"/>
                                  <w:vAlign w:val="center"/>
                                  <w:hideMark/>
                                </w:tcPr>
                                <w:p w14:paraId="770B5DC2"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7</w:t>
                                  </w:r>
                                </w:p>
                              </w:tc>
                              <w:tc>
                                <w:tcPr>
                                  <w:tcW w:w="965" w:type="dxa"/>
                                  <w:tcBorders>
                                    <w:top w:val="nil"/>
                                    <w:left w:val="nil"/>
                                    <w:bottom w:val="single" w:sz="4" w:space="0" w:color="auto"/>
                                    <w:right w:val="single" w:sz="4" w:space="0" w:color="auto"/>
                                  </w:tcBorders>
                                  <w:shd w:val="clear" w:color="auto" w:fill="auto"/>
                                  <w:noWrap/>
                                  <w:vAlign w:val="center"/>
                                  <w:hideMark/>
                                </w:tcPr>
                                <w:p w14:paraId="0A18D071"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14.29</w:t>
                                  </w:r>
                                </w:p>
                              </w:tc>
                            </w:tr>
                          </w:tbl>
                          <w:p w14:paraId="4D1B52C3" w14:textId="77777777" w:rsidR="00E84483" w:rsidRPr="005B6AF8" w:rsidRDefault="00E84483" w:rsidP="00E84483">
                            <w:pPr>
                              <w:spacing w:line="200" w:lineRule="exact"/>
                              <w:ind w:left="331" w:hangingChars="184" w:hanging="331"/>
                              <w:jc w:val="both"/>
                              <w:rPr>
                                <w:rFonts w:ascii="標楷體" w:eastAsia="標楷體" w:hAnsi="標楷體"/>
                                <w:sz w:val="18"/>
                                <w:szCs w:val="18"/>
                              </w:rPr>
                            </w:pPr>
                            <w:r w:rsidRPr="004906E8">
                              <w:rPr>
                                <w:rFonts w:ascii="標楷體" w:eastAsia="標楷體" w:hAnsi="標楷體" w:hint="eastAsia"/>
                                <w:sz w:val="18"/>
                                <w:szCs w:val="18"/>
                              </w:rPr>
                              <w:t>資料來源：整理自公路局提供資料。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D0C89C" id="文字方塊 762329213" o:spid="_x0000_s1036" type="#_x0000_t202" style="position:absolute;left:0;text-align:left;margin-left:254.9pt;margin-top:366.85pt;width:248.25pt;height:193.55pt;z-index:251852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" fillcolor="window" stroked="f" strokeweight=".5pt">
                <v:textbox inset="1mm,1mm,1mm,1mm">
                  <w:txbxContent>
                    <w:p w14:paraId="0F34C7A6" w14:textId="77777777" w:rsidR="00E84483" w:rsidRPr="00E10F04" w:rsidRDefault="00E84483" w:rsidP="00E84483">
                      <w:pPr>
                        <w:keepNext/>
                        <w:spacing w:line="260" w:lineRule="exact"/>
                        <w:ind w:left="631" w:hangingChars="315" w:hanging="631"/>
                        <w:jc w:val="both"/>
                        <w:rPr>
                          <w:rFonts w:ascii="標楷體" w:eastAsia="標楷體" w:hAnsi="標楷體"/>
                          <w:b/>
                        </w:rPr>
                      </w:pPr>
                      <w:bookmarkStart w:id="6" w:name="_Hlk169631749"/>
                      <w:bookmarkEnd w:id="6"/>
                      <w:r w:rsidRPr="001467E0">
                        <w:rPr>
                          <w:rFonts w:ascii="標楷體" w:eastAsia="標楷體" w:hAnsi="標楷體" w:hint="eastAsia"/>
                          <w:b/>
                          <w:spacing w:val="-20"/>
                        </w:rPr>
                        <w:t>表</w:t>
                      </w:r>
                      <w:r>
                        <w:rPr>
                          <w:rFonts w:ascii="標楷體" w:eastAsia="標楷體" w:hAnsi="標楷體" w:hint="eastAsia"/>
                          <w:b/>
                          <w:spacing w:val="-20"/>
                        </w:rPr>
                        <w:t>4</w:t>
                      </w:r>
                      <w:r w:rsidRPr="001467E0">
                        <w:rPr>
                          <w:rFonts w:ascii="標楷體" w:eastAsia="標楷體" w:hAnsi="標楷體" w:hint="eastAsia"/>
                          <w:b/>
                          <w:spacing w:val="-20"/>
                        </w:rPr>
                        <w:t xml:space="preserve">　</w:t>
                      </w:r>
                      <w:r w:rsidRPr="00E10F04">
                        <w:rPr>
                          <w:rFonts w:ascii="標楷體" w:eastAsia="標楷體" w:hAnsi="標楷體" w:hint="eastAsia"/>
                          <w:b/>
                        </w:rPr>
                        <w:t>公路局所屬鑑定會及覆議會辦理鑑定或覆議案件涉及其他機關缺失經函請</w:t>
                      </w:r>
                      <w:r>
                        <w:rPr>
                          <w:rFonts w:ascii="標楷體" w:eastAsia="標楷體" w:hAnsi="標楷體" w:hint="eastAsia"/>
                          <w:b/>
                        </w:rPr>
                        <w:t>道路</w:t>
                      </w:r>
                      <w:r w:rsidRPr="00E10F04">
                        <w:rPr>
                          <w:rFonts w:ascii="標楷體" w:eastAsia="標楷體" w:hAnsi="標楷體" w:hint="eastAsia"/>
                          <w:b/>
                        </w:rPr>
                        <w:t>權責機關改善及獲參採情形</w:t>
                      </w:r>
                    </w:p>
                    <w:p w14:paraId="76DBE8BE" w14:textId="77777777" w:rsidR="00E84483" w:rsidRPr="00A82334" w:rsidRDefault="00E84483" w:rsidP="00E84483">
                      <w:pPr>
                        <w:keepNext/>
                        <w:spacing w:line="240" w:lineRule="exact"/>
                        <w:ind w:left="504" w:rightChars="20" w:right="48" w:hangingChars="280" w:hanging="504"/>
                        <w:jc w:val="right"/>
                        <w:rPr>
                          <w:rFonts w:ascii="標楷體" w:eastAsia="標楷體" w:hAnsi="標楷體"/>
                          <w:spacing w:val="-10"/>
                        </w:rPr>
                      </w:pPr>
                      <w:r w:rsidRPr="004A788A">
                        <w:rPr>
                          <w:rFonts w:ascii="標楷體" w:eastAsia="標楷體" w:hAnsi="標楷體" w:hint="eastAsia"/>
                          <w:spacing w:val="-10"/>
                          <w:sz w:val="20"/>
                        </w:rPr>
                        <w:t>單位：件</w:t>
                      </w:r>
                      <w:r>
                        <w:rPr>
                          <w:rFonts w:ascii="標楷體" w:eastAsia="標楷體" w:hAnsi="標楷體" w:hint="eastAsia"/>
                          <w:spacing w:val="-10"/>
                          <w:sz w:val="20"/>
                        </w:rPr>
                        <w:t>、％</w:t>
                      </w:r>
                    </w:p>
                    <w:tbl>
                      <w:tblPr>
                        <w:tblW w:w="4979" w:type="pct"/>
                        <w:tblCellMar>
                          <w:left w:w="28" w:type="dxa"/>
                          <w:right w:w="28" w:type="dxa"/>
                        </w:tblCellMar>
                        <w:tblLook w:val="04A0" w:firstRow="1" w:lastRow="0" w:firstColumn="1" w:lastColumn="0" w:noHBand="0" w:noVBand="1"/>
                      </w:tblPr>
                      <w:tblGrid>
                        <w:gridCol w:w="1718"/>
                        <w:gridCol w:w="1031"/>
                        <w:gridCol w:w="1031"/>
                        <w:gridCol w:w="1031"/>
                      </w:tblGrid>
                      <w:tr w:rsidR="00E84483" w:rsidRPr="0034687B" w14:paraId="2405606C" w14:textId="77777777" w:rsidTr="00395EE5">
                        <w:trPr>
                          <w:trHeight w:val="284"/>
                        </w:trPr>
                        <w:tc>
                          <w:tcPr>
                            <w:tcW w:w="1610" w:type="dxa"/>
                            <w:vMerge w:val="restart"/>
                            <w:tcBorders>
                              <w:top w:val="single" w:sz="4" w:space="0" w:color="auto"/>
                              <w:left w:val="single" w:sz="4" w:space="0" w:color="auto"/>
                              <w:right w:val="single" w:sz="4" w:space="0" w:color="auto"/>
                            </w:tcBorders>
                            <w:shd w:val="clear" w:color="auto" w:fill="FFE599" w:themeFill="accent4" w:themeFillTint="66"/>
                            <w:noWrap/>
                            <w:vAlign w:val="center"/>
                            <w:hideMark/>
                          </w:tcPr>
                          <w:p w14:paraId="6D7CBF20"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年度</w:t>
                            </w:r>
                          </w:p>
                        </w:tc>
                        <w:tc>
                          <w:tcPr>
                            <w:tcW w:w="2895" w:type="dxa"/>
                            <w:gridSpan w:val="3"/>
                            <w:tcBorders>
                              <w:top w:val="single" w:sz="4" w:space="0" w:color="auto"/>
                              <w:left w:val="single" w:sz="4" w:space="0" w:color="auto"/>
                              <w:right w:val="single" w:sz="4" w:space="0" w:color="auto"/>
                            </w:tcBorders>
                            <w:shd w:val="clear" w:color="auto" w:fill="FFE599" w:themeFill="accent4" w:themeFillTint="66"/>
                            <w:noWrap/>
                            <w:vAlign w:val="center"/>
                            <w:hideMark/>
                          </w:tcPr>
                          <w:p w14:paraId="65BD2370" w14:textId="77777777" w:rsidR="00E84483" w:rsidRPr="0034687B" w:rsidRDefault="00E84483" w:rsidP="00816B9D">
                            <w:pPr>
                              <w:widowControl/>
                              <w:spacing w:line="200" w:lineRule="exact"/>
                              <w:ind w:leftChars="-281" w:left="2" w:hangingChars="338" w:hanging="676"/>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函請權責主管機關妥處</w:t>
                            </w:r>
                          </w:p>
                        </w:tc>
                      </w:tr>
                      <w:tr w:rsidR="00E84483" w:rsidRPr="0034687B" w14:paraId="37D77045" w14:textId="77777777" w:rsidTr="00395EE5">
                        <w:trPr>
                          <w:trHeight w:val="102"/>
                        </w:trPr>
                        <w:tc>
                          <w:tcPr>
                            <w:tcW w:w="1610" w:type="dxa"/>
                            <w:vMerge/>
                            <w:tcBorders>
                              <w:left w:val="single" w:sz="4" w:space="0" w:color="auto"/>
                              <w:right w:val="single" w:sz="4" w:space="0" w:color="auto"/>
                            </w:tcBorders>
                            <w:shd w:val="clear" w:color="auto" w:fill="FFE599" w:themeFill="accent4" w:themeFillTint="66"/>
                            <w:vAlign w:val="center"/>
                            <w:hideMark/>
                          </w:tcPr>
                          <w:p w14:paraId="7D50D5D0" w14:textId="77777777" w:rsidR="00E84483" w:rsidRPr="0034687B" w:rsidRDefault="00E84483" w:rsidP="00816B9D">
                            <w:pPr>
                              <w:widowControl/>
                              <w:spacing w:line="200" w:lineRule="exact"/>
                              <w:rPr>
                                <w:rFonts w:ascii="標楷體" w:eastAsia="標楷體" w:hAnsi="標楷體" w:cs="新細明體"/>
                                <w:color w:val="000000"/>
                                <w:kern w:val="0"/>
                                <w:sz w:val="20"/>
                                <w:szCs w:val="20"/>
                              </w:rPr>
                            </w:pPr>
                          </w:p>
                        </w:tc>
                        <w:tc>
                          <w:tcPr>
                            <w:tcW w:w="965" w:type="dxa"/>
                            <w:tcBorders>
                              <w:top w:val="nil"/>
                              <w:left w:val="nil"/>
                              <w:right w:val="single" w:sz="4" w:space="0" w:color="auto"/>
                            </w:tcBorders>
                            <w:shd w:val="clear" w:color="auto" w:fill="FFE599" w:themeFill="accent4" w:themeFillTint="66"/>
                            <w:noWrap/>
                            <w:vAlign w:val="center"/>
                            <w:hideMark/>
                          </w:tcPr>
                          <w:p w14:paraId="212790D0"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p>
                        </w:tc>
                        <w:tc>
                          <w:tcPr>
                            <w:tcW w:w="965" w:type="dxa"/>
                            <w:vMerge w:val="restart"/>
                            <w:tcBorders>
                              <w:top w:val="single" w:sz="4" w:space="0" w:color="auto"/>
                              <w:left w:val="single" w:sz="4" w:space="0" w:color="auto"/>
                            </w:tcBorders>
                            <w:shd w:val="clear" w:color="auto" w:fill="FFE599" w:themeFill="accent4" w:themeFillTint="66"/>
                            <w:noWrap/>
                            <w:vAlign w:val="center"/>
                            <w:hideMark/>
                          </w:tcPr>
                          <w:p w14:paraId="05EB45F8"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獲參採</w:t>
                            </w:r>
                          </w:p>
                        </w:tc>
                        <w:tc>
                          <w:tcPr>
                            <w:tcW w:w="965" w:type="dxa"/>
                            <w:tcBorders>
                              <w:top w:val="single" w:sz="4" w:space="0" w:color="auto"/>
                              <w:bottom w:val="single" w:sz="4" w:space="0" w:color="auto"/>
                              <w:right w:val="single" w:sz="4" w:space="0" w:color="auto"/>
                            </w:tcBorders>
                            <w:shd w:val="clear" w:color="auto" w:fill="FFE599" w:themeFill="accent4" w:themeFillTint="66"/>
                            <w:noWrap/>
                            <w:vAlign w:val="center"/>
                            <w:hideMark/>
                          </w:tcPr>
                          <w:p w14:paraId="2DE7FCBB"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p>
                        </w:tc>
                      </w:tr>
                      <w:tr w:rsidR="00E84483" w:rsidRPr="0034687B" w14:paraId="417BD1B2" w14:textId="77777777" w:rsidTr="00395EE5">
                        <w:trPr>
                          <w:trHeight w:val="102"/>
                        </w:trPr>
                        <w:tc>
                          <w:tcPr>
                            <w:tcW w:w="1610" w:type="dxa"/>
                            <w:vMerge/>
                            <w:tcBorders>
                              <w:left w:val="single" w:sz="4" w:space="0" w:color="auto"/>
                              <w:bottom w:val="single" w:sz="4" w:space="0" w:color="000000"/>
                              <w:right w:val="single" w:sz="4" w:space="0" w:color="auto"/>
                            </w:tcBorders>
                            <w:shd w:val="clear" w:color="auto" w:fill="FFE599" w:themeFill="accent4" w:themeFillTint="66"/>
                            <w:vAlign w:val="center"/>
                          </w:tcPr>
                          <w:p w14:paraId="5EFAD4D7" w14:textId="77777777" w:rsidR="00E84483" w:rsidRPr="0034687B" w:rsidRDefault="00E84483" w:rsidP="00816B9D">
                            <w:pPr>
                              <w:widowControl/>
                              <w:spacing w:line="200" w:lineRule="exact"/>
                              <w:rPr>
                                <w:rFonts w:ascii="標楷體" w:eastAsia="標楷體" w:hAnsi="標楷體" w:cs="新細明體"/>
                                <w:color w:val="000000"/>
                                <w:kern w:val="0"/>
                                <w:sz w:val="20"/>
                                <w:szCs w:val="20"/>
                              </w:rPr>
                            </w:pPr>
                          </w:p>
                        </w:tc>
                        <w:tc>
                          <w:tcPr>
                            <w:tcW w:w="965" w:type="dxa"/>
                            <w:tcBorders>
                              <w:left w:val="nil"/>
                              <w:bottom w:val="single" w:sz="4" w:space="0" w:color="auto"/>
                              <w:right w:val="single" w:sz="4" w:space="0" w:color="auto"/>
                            </w:tcBorders>
                            <w:shd w:val="clear" w:color="auto" w:fill="FFE599" w:themeFill="accent4" w:themeFillTint="66"/>
                            <w:noWrap/>
                            <w:vAlign w:val="center"/>
                          </w:tcPr>
                          <w:p w14:paraId="57C42AC6"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p>
                        </w:tc>
                        <w:tc>
                          <w:tcPr>
                            <w:tcW w:w="965" w:type="dxa"/>
                            <w:vMerge/>
                            <w:tcBorders>
                              <w:left w:val="single" w:sz="4" w:space="0" w:color="auto"/>
                              <w:bottom w:val="single" w:sz="4" w:space="0" w:color="auto"/>
                              <w:right w:val="single" w:sz="4" w:space="0" w:color="auto"/>
                            </w:tcBorders>
                            <w:shd w:val="clear" w:color="auto" w:fill="FFE599" w:themeFill="accent4" w:themeFillTint="66"/>
                            <w:noWrap/>
                            <w:vAlign w:val="center"/>
                          </w:tcPr>
                          <w:p w14:paraId="1BA9D2A3"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p>
                        </w:tc>
                        <w:tc>
                          <w:tcPr>
                            <w:tcW w:w="965" w:type="dxa"/>
                            <w:tcBorders>
                              <w:left w:val="single" w:sz="4" w:space="0" w:color="auto"/>
                              <w:bottom w:val="single" w:sz="4" w:space="0" w:color="auto"/>
                              <w:right w:val="single" w:sz="4" w:space="0" w:color="auto"/>
                            </w:tcBorders>
                            <w:shd w:val="clear" w:color="auto" w:fill="FFE599" w:themeFill="accent4" w:themeFillTint="66"/>
                            <w:noWrap/>
                            <w:vAlign w:val="center"/>
                          </w:tcPr>
                          <w:p w14:paraId="5D026F7C"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占比</w:t>
                            </w:r>
                          </w:p>
                        </w:tc>
                      </w:tr>
                      <w:tr w:rsidR="00E84483" w:rsidRPr="0034687B" w14:paraId="76E44D90" w14:textId="77777777" w:rsidTr="00AF759F">
                        <w:trPr>
                          <w:trHeight w:val="284"/>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462877D9" w14:textId="77777777" w:rsidR="00E84483" w:rsidRPr="0034687B" w:rsidRDefault="00E84483" w:rsidP="00816B9D">
                            <w:pPr>
                              <w:widowControl/>
                              <w:spacing w:line="200" w:lineRule="exact"/>
                              <w:jc w:val="center"/>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合計</w:t>
                            </w:r>
                          </w:p>
                        </w:tc>
                        <w:tc>
                          <w:tcPr>
                            <w:tcW w:w="965" w:type="dxa"/>
                            <w:tcBorders>
                              <w:top w:val="nil"/>
                              <w:left w:val="nil"/>
                              <w:bottom w:val="single" w:sz="4" w:space="0" w:color="auto"/>
                              <w:right w:val="single" w:sz="4" w:space="0" w:color="auto"/>
                            </w:tcBorders>
                            <w:shd w:val="clear" w:color="auto" w:fill="auto"/>
                            <w:vAlign w:val="center"/>
                            <w:hideMark/>
                          </w:tcPr>
                          <w:p w14:paraId="198AA609" w14:textId="77777777" w:rsidR="00E84483" w:rsidRPr="0034687B" w:rsidRDefault="00E84483" w:rsidP="00816B9D">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318</w:t>
                            </w:r>
                          </w:p>
                        </w:tc>
                        <w:tc>
                          <w:tcPr>
                            <w:tcW w:w="965" w:type="dxa"/>
                            <w:tcBorders>
                              <w:left w:val="nil"/>
                              <w:bottom w:val="single" w:sz="4" w:space="0" w:color="auto"/>
                              <w:right w:val="single" w:sz="4" w:space="0" w:color="auto"/>
                            </w:tcBorders>
                            <w:shd w:val="clear" w:color="auto" w:fill="auto"/>
                            <w:vAlign w:val="center"/>
                            <w:hideMark/>
                          </w:tcPr>
                          <w:p w14:paraId="771077D0" w14:textId="77777777" w:rsidR="00E84483" w:rsidRPr="0034687B" w:rsidRDefault="00E84483" w:rsidP="00816B9D">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92</w:t>
                            </w:r>
                          </w:p>
                        </w:tc>
                        <w:tc>
                          <w:tcPr>
                            <w:tcW w:w="965" w:type="dxa"/>
                            <w:tcBorders>
                              <w:left w:val="nil"/>
                              <w:bottom w:val="single" w:sz="4" w:space="0" w:color="auto"/>
                              <w:right w:val="single" w:sz="4" w:space="0" w:color="auto"/>
                            </w:tcBorders>
                            <w:shd w:val="clear" w:color="auto" w:fill="auto"/>
                            <w:noWrap/>
                            <w:vAlign w:val="center"/>
                            <w:hideMark/>
                          </w:tcPr>
                          <w:p w14:paraId="4DD170E1" w14:textId="77777777" w:rsidR="00E84483" w:rsidRPr="0034687B" w:rsidRDefault="00E84483" w:rsidP="00816B9D">
                            <w:pPr>
                              <w:widowControl/>
                              <w:spacing w:line="200" w:lineRule="exact"/>
                              <w:jc w:val="right"/>
                              <w:rPr>
                                <w:rFonts w:ascii="標楷體" w:eastAsia="標楷體" w:hAnsi="標楷體" w:cs="新細明體"/>
                                <w:b/>
                                <w:bCs/>
                                <w:color w:val="000000"/>
                                <w:kern w:val="0"/>
                                <w:sz w:val="20"/>
                                <w:szCs w:val="20"/>
                              </w:rPr>
                            </w:pPr>
                            <w:r w:rsidRPr="0034687B">
                              <w:rPr>
                                <w:rFonts w:ascii="標楷體" w:eastAsia="標楷體" w:hAnsi="標楷體" w:cs="新細明體" w:hint="eastAsia"/>
                                <w:b/>
                                <w:bCs/>
                                <w:color w:val="000000"/>
                                <w:kern w:val="0"/>
                                <w:sz w:val="20"/>
                                <w:szCs w:val="20"/>
                              </w:rPr>
                              <w:t>28.93</w:t>
                            </w:r>
                          </w:p>
                        </w:tc>
                      </w:tr>
                      <w:tr w:rsidR="00E84483" w:rsidRPr="0034687B" w14:paraId="7BF58C32" w14:textId="77777777" w:rsidTr="00AF759F">
                        <w:trPr>
                          <w:trHeight w:val="284"/>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2F8087BF"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110</w:t>
                            </w:r>
                          </w:p>
                        </w:tc>
                        <w:tc>
                          <w:tcPr>
                            <w:tcW w:w="965" w:type="dxa"/>
                            <w:tcBorders>
                              <w:top w:val="nil"/>
                              <w:left w:val="nil"/>
                              <w:bottom w:val="single" w:sz="4" w:space="0" w:color="auto"/>
                              <w:right w:val="single" w:sz="4" w:space="0" w:color="auto"/>
                            </w:tcBorders>
                            <w:shd w:val="clear" w:color="auto" w:fill="auto"/>
                            <w:vAlign w:val="center"/>
                            <w:hideMark/>
                          </w:tcPr>
                          <w:p w14:paraId="70E47CBB"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67</w:t>
                            </w:r>
                          </w:p>
                        </w:tc>
                        <w:tc>
                          <w:tcPr>
                            <w:tcW w:w="965" w:type="dxa"/>
                            <w:tcBorders>
                              <w:top w:val="nil"/>
                              <w:left w:val="nil"/>
                              <w:bottom w:val="single" w:sz="4" w:space="0" w:color="auto"/>
                              <w:right w:val="single" w:sz="4" w:space="0" w:color="auto"/>
                            </w:tcBorders>
                            <w:shd w:val="clear" w:color="auto" w:fill="auto"/>
                            <w:vAlign w:val="center"/>
                            <w:hideMark/>
                          </w:tcPr>
                          <w:p w14:paraId="089203AE"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17</w:t>
                            </w:r>
                          </w:p>
                        </w:tc>
                        <w:tc>
                          <w:tcPr>
                            <w:tcW w:w="965" w:type="dxa"/>
                            <w:tcBorders>
                              <w:top w:val="nil"/>
                              <w:left w:val="nil"/>
                              <w:bottom w:val="single" w:sz="4" w:space="0" w:color="auto"/>
                              <w:right w:val="single" w:sz="4" w:space="0" w:color="auto"/>
                            </w:tcBorders>
                            <w:shd w:val="clear" w:color="auto" w:fill="auto"/>
                            <w:noWrap/>
                            <w:vAlign w:val="center"/>
                            <w:hideMark/>
                          </w:tcPr>
                          <w:p w14:paraId="64A3D37F"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25.37</w:t>
                            </w:r>
                          </w:p>
                        </w:tc>
                      </w:tr>
                      <w:tr w:rsidR="00E84483" w:rsidRPr="0034687B" w14:paraId="30A8E9A2" w14:textId="77777777" w:rsidTr="00AF759F">
                        <w:trPr>
                          <w:trHeight w:val="284"/>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16104AEF"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111</w:t>
                            </w:r>
                          </w:p>
                        </w:tc>
                        <w:tc>
                          <w:tcPr>
                            <w:tcW w:w="965" w:type="dxa"/>
                            <w:tcBorders>
                              <w:top w:val="nil"/>
                              <w:left w:val="nil"/>
                              <w:bottom w:val="single" w:sz="4" w:space="0" w:color="auto"/>
                              <w:right w:val="single" w:sz="4" w:space="0" w:color="auto"/>
                            </w:tcBorders>
                            <w:shd w:val="clear" w:color="auto" w:fill="auto"/>
                            <w:vAlign w:val="center"/>
                            <w:hideMark/>
                          </w:tcPr>
                          <w:p w14:paraId="0A17748A"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91</w:t>
                            </w:r>
                          </w:p>
                        </w:tc>
                        <w:tc>
                          <w:tcPr>
                            <w:tcW w:w="965" w:type="dxa"/>
                            <w:tcBorders>
                              <w:top w:val="nil"/>
                              <w:left w:val="nil"/>
                              <w:bottom w:val="single" w:sz="4" w:space="0" w:color="auto"/>
                              <w:right w:val="single" w:sz="4" w:space="0" w:color="auto"/>
                            </w:tcBorders>
                            <w:shd w:val="clear" w:color="auto" w:fill="auto"/>
                            <w:vAlign w:val="center"/>
                            <w:hideMark/>
                          </w:tcPr>
                          <w:p w14:paraId="40DE9113"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28</w:t>
                            </w:r>
                          </w:p>
                        </w:tc>
                        <w:tc>
                          <w:tcPr>
                            <w:tcW w:w="965" w:type="dxa"/>
                            <w:tcBorders>
                              <w:top w:val="nil"/>
                              <w:left w:val="nil"/>
                              <w:bottom w:val="single" w:sz="4" w:space="0" w:color="auto"/>
                              <w:right w:val="single" w:sz="4" w:space="0" w:color="auto"/>
                            </w:tcBorders>
                            <w:shd w:val="clear" w:color="auto" w:fill="auto"/>
                            <w:noWrap/>
                            <w:vAlign w:val="center"/>
                            <w:hideMark/>
                          </w:tcPr>
                          <w:p w14:paraId="35704F8F"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30.77</w:t>
                            </w:r>
                          </w:p>
                        </w:tc>
                      </w:tr>
                      <w:tr w:rsidR="00E84483" w:rsidRPr="0034687B" w14:paraId="7DCAA06F" w14:textId="77777777" w:rsidTr="00AF759F">
                        <w:trPr>
                          <w:trHeight w:val="284"/>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5B17A6AB"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112</w:t>
                            </w:r>
                          </w:p>
                        </w:tc>
                        <w:tc>
                          <w:tcPr>
                            <w:tcW w:w="965" w:type="dxa"/>
                            <w:tcBorders>
                              <w:top w:val="nil"/>
                              <w:left w:val="nil"/>
                              <w:bottom w:val="single" w:sz="4" w:space="0" w:color="auto"/>
                              <w:right w:val="single" w:sz="4" w:space="0" w:color="auto"/>
                            </w:tcBorders>
                            <w:shd w:val="clear" w:color="auto" w:fill="auto"/>
                            <w:vAlign w:val="center"/>
                            <w:hideMark/>
                          </w:tcPr>
                          <w:p w14:paraId="3561DE84"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111</w:t>
                            </w:r>
                          </w:p>
                        </w:tc>
                        <w:tc>
                          <w:tcPr>
                            <w:tcW w:w="965" w:type="dxa"/>
                            <w:tcBorders>
                              <w:top w:val="nil"/>
                              <w:left w:val="nil"/>
                              <w:bottom w:val="single" w:sz="4" w:space="0" w:color="auto"/>
                              <w:right w:val="single" w:sz="4" w:space="0" w:color="auto"/>
                            </w:tcBorders>
                            <w:shd w:val="clear" w:color="auto" w:fill="auto"/>
                            <w:vAlign w:val="center"/>
                            <w:hideMark/>
                          </w:tcPr>
                          <w:p w14:paraId="06A2331E"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40</w:t>
                            </w:r>
                          </w:p>
                        </w:tc>
                        <w:tc>
                          <w:tcPr>
                            <w:tcW w:w="965" w:type="dxa"/>
                            <w:tcBorders>
                              <w:top w:val="nil"/>
                              <w:left w:val="nil"/>
                              <w:bottom w:val="single" w:sz="4" w:space="0" w:color="auto"/>
                              <w:right w:val="single" w:sz="4" w:space="0" w:color="auto"/>
                            </w:tcBorders>
                            <w:shd w:val="clear" w:color="auto" w:fill="auto"/>
                            <w:noWrap/>
                            <w:vAlign w:val="center"/>
                            <w:hideMark/>
                          </w:tcPr>
                          <w:p w14:paraId="178FAC1D"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36.04</w:t>
                            </w:r>
                          </w:p>
                        </w:tc>
                      </w:tr>
                      <w:tr w:rsidR="00E84483" w:rsidRPr="0034687B" w14:paraId="7501475B" w14:textId="77777777" w:rsidTr="00AF759F">
                        <w:trPr>
                          <w:trHeight w:val="567"/>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6179C29A" w14:textId="77777777" w:rsidR="00E84483" w:rsidRPr="0034687B" w:rsidRDefault="00E84483" w:rsidP="00816B9D">
                            <w:pPr>
                              <w:widowControl/>
                              <w:spacing w:line="200" w:lineRule="exact"/>
                              <w:jc w:val="center"/>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113</w:t>
                            </w:r>
                            <w:r w:rsidRPr="0034687B">
                              <w:rPr>
                                <w:rFonts w:ascii="標楷體" w:eastAsia="標楷體" w:hAnsi="標楷體" w:cs="新細明體" w:hint="eastAsia"/>
                                <w:color w:val="000000"/>
                                <w:kern w:val="0"/>
                                <w:sz w:val="20"/>
                                <w:szCs w:val="20"/>
                              </w:rPr>
                              <w:br/>
                              <w:t>（1－3月）</w:t>
                            </w:r>
                          </w:p>
                        </w:tc>
                        <w:tc>
                          <w:tcPr>
                            <w:tcW w:w="965" w:type="dxa"/>
                            <w:tcBorders>
                              <w:top w:val="nil"/>
                              <w:left w:val="nil"/>
                              <w:bottom w:val="single" w:sz="4" w:space="0" w:color="auto"/>
                              <w:right w:val="single" w:sz="4" w:space="0" w:color="auto"/>
                            </w:tcBorders>
                            <w:shd w:val="clear" w:color="auto" w:fill="auto"/>
                            <w:vAlign w:val="center"/>
                            <w:hideMark/>
                          </w:tcPr>
                          <w:p w14:paraId="172B6697"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49</w:t>
                            </w:r>
                          </w:p>
                        </w:tc>
                        <w:tc>
                          <w:tcPr>
                            <w:tcW w:w="965" w:type="dxa"/>
                            <w:tcBorders>
                              <w:top w:val="nil"/>
                              <w:left w:val="nil"/>
                              <w:bottom w:val="single" w:sz="4" w:space="0" w:color="auto"/>
                              <w:right w:val="single" w:sz="4" w:space="0" w:color="auto"/>
                            </w:tcBorders>
                            <w:shd w:val="clear" w:color="auto" w:fill="auto"/>
                            <w:vAlign w:val="center"/>
                            <w:hideMark/>
                          </w:tcPr>
                          <w:p w14:paraId="770B5DC2"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7</w:t>
                            </w:r>
                          </w:p>
                        </w:tc>
                        <w:tc>
                          <w:tcPr>
                            <w:tcW w:w="965" w:type="dxa"/>
                            <w:tcBorders>
                              <w:top w:val="nil"/>
                              <w:left w:val="nil"/>
                              <w:bottom w:val="single" w:sz="4" w:space="0" w:color="auto"/>
                              <w:right w:val="single" w:sz="4" w:space="0" w:color="auto"/>
                            </w:tcBorders>
                            <w:shd w:val="clear" w:color="auto" w:fill="auto"/>
                            <w:noWrap/>
                            <w:vAlign w:val="center"/>
                            <w:hideMark/>
                          </w:tcPr>
                          <w:p w14:paraId="0A18D071" w14:textId="77777777" w:rsidR="00E84483" w:rsidRPr="0034687B" w:rsidRDefault="00E84483" w:rsidP="00816B9D">
                            <w:pPr>
                              <w:widowControl/>
                              <w:spacing w:line="200" w:lineRule="exact"/>
                              <w:jc w:val="right"/>
                              <w:rPr>
                                <w:rFonts w:ascii="標楷體" w:eastAsia="標楷體" w:hAnsi="標楷體" w:cs="新細明體"/>
                                <w:color w:val="000000"/>
                                <w:kern w:val="0"/>
                                <w:sz w:val="20"/>
                                <w:szCs w:val="20"/>
                              </w:rPr>
                            </w:pPr>
                            <w:r w:rsidRPr="0034687B">
                              <w:rPr>
                                <w:rFonts w:ascii="標楷體" w:eastAsia="標楷體" w:hAnsi="標楷體" w:cs="新細明體" w:hint="eastAsia"/>
                                <w:color w:val="000000"/>
                                <w:kern w:val="0"/>
                                <w:sz w:val="20"/>
                                <w:szCs w:val="20"/>
                              </w:rPr>
                              <w:t>14.29</w:t>
                            </w:r>
                          </w:p>
                        </w:tc>
                      </w:tr>
                    </w:tbl>
                    <w:p w14:paraId="4D1B52C3" w14:textId="77777777" w:rsidR="00E84483" w:rsidRPr="005B6AF8" w:rsidRDefault="00E84483" w:rsidP="00E84483">
                      <w:pPr>
                        <w:spacing w:line="200" w:lineRule="exact"/>
                        <w:ind w:left="331" w:hangingChars="184" w:hanging="331"/>
                        <w:jc w:val="both"/>
                        <w:rPr>
                          <w:rFonts w:ascii="標楷體" w:eastAsia="標楷體" w:hAnsi="標楷體"/>
                          <w:sz w:val="18"/>
                          <w:szCs w:val="18"/>
                        </w:rPr>
                      </w:pPr>
                      <w:r w:rsidRPr="004906E8">
                        <w:rPr>
                          <w:rFonts w:ascii="標楷體" w:eastAsia="標楷體" w:hAnsi="標楷體" w:hint="eastAsia"/>
                          <w:sz w:val="18"/>
                          <w:szCs w:val="18"/>
                        </w:rPr>
                        <w:t>資料來源：整理自公路局提供資料。</w:t>
                      </w:r>
                    </w:p>
                  </w:txbxContent>
                </v:textbox>
                <w10:wrap type="square" anchorx="margin"/>
              </v:shape>
            </w:pict>
          </mc:Fallback>
        </mc:AlternateContent>
      </w:r>
      <w:r w:rsidR="00605C12" w:rsidRPr="00C7237F">
        <w:rPr>
          <w:rFonts w:ascii="標楷體" w:hAnsi="標楷體" w:cs="Times New Roman" w:hint="eastAsia"/>
          <w:kern w:val="0"/>
        </w:rPr>
        <w:t>3.　行車事故鑑定及覆議機關辦理車輛行車事故鑑定及覆議，以完整及精確還原道路交通事故全貌，惟鑑定案件發現道路工程規劃缺失所提建議意見，因未具強制力致難以落實</w:t>
      </w:r>
      <w:r w:rsidR="00141BC5" w:rsidRPr="00C7237F">
        <w:rPr>
          <w:rFonts w:ascii="標楷體" w:hAnsi="標楷體" w:cs="Times New Roman" w:hint="eastAsia"/>
          <w:kern w:val="0"/>
        </w:rPr>
        <w:t>，允宜研謀改善，以有效減少交通事故發生</w:t>
      </w:r>
      <w:r w:rsidR="00605C12" w:rsidRPr="00C7237F">
        <w:rPr>
          <w:rFonts w:ascii="標楷體" w:hAnsi="標楷體" w:cs="Times New Roman" w:hint="eastAsia"/>
          <w:kern w:val="0"/>
        </w:rPr>
        <w:t>：</w:t>
      </w:r>
      <w:r w:rsidR="0057274D" w:rsidRPr="00C7237F">
        <w:rPr>
          <w:rFonts w:ascii="標楷體" w:hAnsi="標楷體" w:hint="eastAsia"/>
          <w:b w:val="0"/>
          <w:bCs w:val="0"/>
        </w:rPr>
        <w:t>依車輛行車事故鑑定及覆議作業辦法第2條規定，公路局各區監理所及直轄市政府車輛行車事故鑑定會（下稱鑑定會）辦理行車事故鑑定業務；公路局及直轄市政府車輛行車事故鑑定覆議會（下稱覆議會）辦理行車事故鑑定覆議業務。經查鑑定會辦理行車事故鑑定流程，除調閱現場影像、蒐集目擊者證詞等多元證據，亦納入行車數據之科學分析（包括：車輛速度、碰撞角度及撞擊情形等），及參採專家學者之報告論述，藉以釐清雙方肇事責任歸屬，並由多位行車事故鑑定委員共同作成鑑定意見之結論，相較現行警察機關出具道路交通事故調查報告之初判結果，更為完整且精確。復查公路局所屬鑑定會及覆議會，如遇鑑定或覆議案件涉及道路工程規劃缺失，均函請道路主管機關依權責改善，以增進用路人之安全，減少行車事故發生。惟據公路局統計，自110年度起至113年3月底止，經該局所屬鑑定會及覆議會鑑定或覆議案件涉及其他機關缺失者計318件，均已函請道路權責機關妥為改善，惟獲參採者僅92件，占比未達3成（表</w:t>
      </w:r>
      <w:r w:rsidR="00C7237F">
        <w:rPr>
          <w:rFonts w:ascii="標楷體" w:hAnsi="標楷體" w:hint="eastAsia"/>
          <w:b w:val="0"/>
          <w:bCs w:val="0"/>
        </w:rPr>
        <w:t>4</w:t>
      </w:r>
      <w:r w:rsidR="0057274D" w:rsidRPr="00C7237F">
        <w:rPr>
          <w:rFonts w:ascii="標楷體" w:hAnsi="標楷體" w:hint="eastAsia"/>
          <w:b w:val="0"/>
          <w:bCs w:val="0"/>
        </w:rPr>
        <w:t>），主要係道路工程改善多屬地方自治事項，該等建議對其尚無強制力，恐有礙道路交通安全積極改善，不利用路人行車安全，經函請行政院研議將鑑定會及覆議會所提建議改善事項納入中央道路交通安全會報列管，並督促地方政府落實辦理，以有效優化道路交通環境，減少交通事故發生。</w:t>
      </w:r>
      <w:r w:rsidR="00605C12" w:rsidRPr="00C7237F">
        <w:rPr>
          <w:rFonts w:ascii="標楷體" w:hAnsi="標楷體" w:hint="eastAsia"/>
          <w:b w:val="0"/>
          <w:bCs w:val="0"/>
        </w:rPr>
        <w:t>【詳總決算審核報告第2冊丙、拾肆、交通部主管項下重要審核意見（</w:t>
      </w:r>
      <w:r w:rsidR="00EC1358">
        <w:rPr>
          <w:rFonts w:ascii="標楷體" w:hAnsi="標楷體" w:hint="eastAsia"/>
          <w:b w:val="0"/>
          <w:bCs w:val="0"/>
        </w:rPr>
        <w:t>一</w:t>
      </w:r>
      <w:r w:rsidR="00605C12" w:rsidRPr="00C7237F">
        <w:rPr>
          <w:rFonts w:ascii="標楷體" w:hAnsi="標楷體" w:hint="eastAsia"/>
          <w:b w:val="0"/>
          <w:bCs w:val="0"/>
        </w:rPr>
        <w:t>）</w:t>
      </w:r>
      <w:r w:rsidR="00EC1358">
        <w:rPr>
          <w:rFonts w:ascii="標楷體" w:hAnsi="標楷體" w:hint="eastAsia"/>
          <w:b w:val="0"/>
          <w:bCs w:val="0"/>
        </w:rPr>
        <w:t>3</w:t>
      </w:r>
      <w:r w:rsidR="00605C12" w:rsidRPr="00C7237F">
        <w:rPr>
          <w:rFonts w:ascii="標楷體" w:hAnsi="標楷體" w:hint="eastAsia"/>
          <w:b w:val="0"/>
          <w:bCs w:val="0"/>
        </w:rPr>
        <w:t>.】</w:t>
      </w:r>
    </w:p>
    <w:p w14:paraId="106CD7CB" w14:textId="729507FD" w:rsidR="00605C12" w:rsidRPr="00C7237F" w:rsidRDefault="00E84483" w:rsidP="004D063E">
      <w:pPr>
        <w:pStyle w:val="af0"/>
        <w:widowControl/>
        <w:overflowPunct w:val="0"/>
        <w:spacing w:beforeLines="0" w:afterLines="0" w:line="510" w:lineRule="exact"/>
        <w:ind w:firstLineChars="450" w:firstLine="1261"/>
        <w:rPr>
          <w:rFonts w:ascii="標楷體" w:hAnsi="標楷體"/>
          <w:b w:val="0"/>
          <w:bCs w:val="0"/>
        </w:rPr>
      </w:pPr>
      <w:r w:rsidRPr="00C7237F">
        <w:rPr>
          <w:rFonts w:ascii="標楷體" w:hAnsi="標楷體" w:hint="eastAsia"/>
          <w:bCs w:val="0"/>
          <w:noProof/>
        </w:rPr>
        <w:lastRenderedPageBreak/>
        <mc:AlternateContent>
          <mc:Choice Requires="wps">
            <w:drawing>
              <wp:anchor distT="0" distB="0" distL="114300" distR="114300" simplePos="0" relativeHeight="251854848" behindDoc="1" locked="0" layoutInCell="1" allowOverlap="1" wp14:anchorId="5AA3E6B0" wp14:editId="1903AE31">
                <wp:simplePos x="0" y="0"/>
                <wp:positionH relativeFrom="margin">
                  <wp:posOffset>2289810</wp:posOffset>
                </wp:positionH>
                <wp:positionV relativeFrom="paragraph">
                  <wp:posOffset>3145155</wp:posOffset>
                </wp:positionV>
                <wp:extent cx="4097020" cy="2613660"/>
                <wp:effectExtent l="0" t="0" r="0" b="0"/>
                <wp:wrapSquare wrapText="bothSides"/>
                <wp:docPr id="25" name="文字方塊 25"/>
                <wp:cNvGraphicFramePr/>
                <a:graphic xmlns:a="http://schemas.openxmlformats.org/drawingml/2006/main">
                  <a:graphicData uri="http://schemas.microsoft.com/office/word/2010/wordprocessingShape">
                    <wps:wsp>
                      <wps:cNvSpPr txBox="1"/>
                      <wps:spPr>
                        <a:xfrm>
                          <a:off x="0" y="0"/>
                          <a:ext cx="4097020" cy="2613660"/>
                        </a:xfrm>
                        <a:prstGeom prst="rect">
                          <a:avLst/>
                        </a:prstGeom>
                        <a:solidFill>
                          <a:sysClr val="window" lastClr="FFFFFF"/>
                        </a:solidFill>
                        <a:ln w="6350">
                          <a:noFill/>
                        </a:ln>
                        <a:effectLst/>
                      </wps:spPr>
                      <wps:txbx>
                        <w:txbxContent>
                          <w:p w14:paraId="6BF59955" w14:textId="77777777" w:rsidR="00E84483" w:rsidRPr="00C14E62" w:rsidRDefault="00E84483" w:rsidP="004D063E">
                            <w:pPr>
                              <w:spacing w:afterLines="10" w:after="24"/>
                              <w:jc w:val="center"/>
                              <w:rPr>
                                <w:rFonts w:ascii="標楷體" w:eastAsia="標楷體" w:hAnsi="標楷體"/>
                                <w:b/>
                                <w:bCs/>
                                <w:szCs w:val="22"/>
                              </w:rPr>
                            </w:pPr>
                            <w:r w:rsidRPr="00C14E62">
                              <w:rPr>
                                <w:rFonts w:ascii="標楷體" w:eastAsia="標楷體" w:hAnsi="標楷體" w:hint="eastAsia"/>
                                <w:b/>
                                <w:bCs/>
                                <w:szCs w:val="22"/>
                              </w:rPr>
                              <w:t>圖</w:t>
                            </w:r>
                            <w:r w:rsidRPr="00C14E62">
                              <w:rPr>
                                <w:rFonts w:ascii="標楷體" w:eastAsia="標楷體" w:hAnsi="標楷體"/>
                                <w:b/>
                                <w:bCs/>
                                <w:szCs w:val="22"/>
                              </w:rPr>
                              <w:t>6</w:t>
                            </w:r>
                            <w:r w:rsidRPr="00C14E62">
                              <w:rPr>
                                <w:rFonts w:ascii="標楷體" w:eastAsia="標楷體" w:hAnsi="標楷體" w:hint="eastAsia"/>
                                <w:b/>
                                <w:bCs/>
                                <w:szCs w:val="22"/>
                              </w:rPr>
                              <w:t xml:space="preserve">　路老師</w:t>
                            </w:r>
                            <w:r w:rsidRPr="00A55075">
                              <w:rPr>
                                <w:rFonts w:ascii="標楷體" w:eastAsia="標楷體" w:hAnsi="標楷體" w:hint="eastAsia"/>
                                <w:b/>
                                <w:bCs/>
                                <w:szCs w:val="22"/>
                              </w:rPr>
                              <w:t>培訓宣講計畫</w:t>
                            </w:r>
                          </w:p>
                          <w:p w14:paraId="480847E4" w14:textId="77777777" w:rsidR="00E84483" w:rsidRPr="00E10F04" w:rsidRDefault="00E84483" w:rsidP="004D063E">
                            <w:pPr>
                              <w:keepNext/>
                              <w:ind w:left="757" w:hangingChars="315" w:hanging="757"/>
                              <w:jc w:val="center"/>
                              <w:rPr>
                                <w:rFonts w:ascii="標楷體" w:eastAsia="標楷體" w:hAnsi="標楷體"/>
                                <w:b/>
                              </w:rPr>
                            </w:pPr>
                            <w:r>
                              <w:rPr>
                                <w:rFonts w:ascii="標楷體" w:eastAsia="標楷體" w:hAnsi="標楷體"/>
                                <w:b/>
                                <w:noProof/>
                              </w:rPr>
                              <w:drawing>
                                <wp:inline distT="0" distB="0" distL="0" distR="0" wp14:anchorId="1A3C1F1B" wp14:editId="0F820C54">
                                  <wp:extent cx="3878053" cy="2181225"/>
                                  <wp:effectExtent l="0" t="0" r="825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圖片 37"/>
                                          <pic:cNvPicPr/>
                                        </pic:nvPicPr>
                                        <pic:blipFill>
                                          <a:blip r:embed="rId20">
                                            <a:extLst>
                                              <a:ext uri="{28A0092B-C50C-407E-A947-70E740481C1C}">
                                                <a14:useLocalDpi xmlns:a14="http://schemas.microsoft.com/office/drawing/2010/main" val="0"/>
                                              </a:ext>
                                            </a:extLst>
                                          </a:blip>
                                          <a:stretch>
                                            <a:fillRect/>
                                          </a:stretch>
                                        </pic:blipFill>
                                        <pic:spPr>
                                          <a:xfrm>
                                            <a:off x="0" y="0"/>
                                            <a:ext cx="3881087" cy="2182932"/>
                                          </a:xfrm>
                                          <a:prstGeom prst="rect">
                                            <a:avLst/>
                                          </a:prstGeom>
                                        </pic:spPr>
                                      </pic:pic>
                                    </a:graphicData>
                                  </a:graphic>
                                </wp:inline>
                              </w:drawing>
                            </w:r>
                          </w:p>
                          <w:p w14:paraId="00BAD2F8" w14:textId="77777777" w:rsidR="00E84483" w:rsidRPr="005B6AF8" w:rsidRDefault="00E84483" w:rsidP="00E64CAA">
                            <w:pPr>
                              <w:ind w:leftChars="-29" w:left="-70" w:firstLineChars="93" w:firstLine="167"/>
                              <w:jc w:val="both"/>
                              <w:rPr>
                                <w:rFonts w:ascii="標楷體" w:eastAsia="標楷體" w:hAnsi="標楷體"/>
                                <w:sz w:val="18"/>
                                <w:szCs w:val="18"/>
                              </w:rPr>
                            </w:pPr>
                            <w:r w:rsidRPr="004906E8">
                              <w:rPr>
                                <w:rFonts w:ascii="標楷體" w:eastAsia="標楷體" w:hAnsi="標楷體" w:hint="eastAsia"/>
                                <w:sz w:val="18"/>
                                <w:szCs w:val="18"/>
                              </w:rPr>
                              <w:t>資料來源：</w:t>
                            </w:r>
                            <w:r>
                              <w:rPr>
                                <w:rFonts w:ascii="標楷體" w:eastAsia="標楷體" w:hAnsi="標楷體" w:hint="eastAsia"/>
                                <w:sz w:val="18"/>
                                <w:szCs w:val="18"/>
                              </w:rPr>
                              <w:t>擷取</w:t>
                            </w:r>
                            <w:r w:rsidRPr="004906E8">
                              <w:rPr>
                                <w:rFonts w:ascii="標楷體" w:eastAsia="標楷體" w:hAnsi="標楷體" w:hint="eastAsia"/>
                                <w:sz w:val="18"/>
                                <w:szCs w:val="18"/>
                              </w:rPr>
                              <w:t>自</w:t>
                            </w:r>
                            <w:r>
                              <w:rPr>
                                <w:rFonts w:ascii="標楷體" w:eastAsia="標楷體" w:hAnsi="標楷體" w:hint="eastAsia"/>
                                <w:sz w:val="18"/>
                                <w:szCs w:val="18"/>
                              </w:rPr>
                              <w:t>交通部交通安全入口網</w:t>
                            </w:r>
                            <w:r w:rsidRPr="004906E8">
                              <w:rPr>
                                <w:rFonts w:ascii="標楷體" w:eastAsia="標楷體" w:hAnsi="標楷體" w:hint="eastAsia"/>
                                <w:sz w:val="18"/>
                                <w:szCs w:val="18"/>
                              </w:rPr>
                              <w:t>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AA3E6B0" id="文字方塊 25" o:spid="_x0000_s1037" type="#_x0000_t202" style="position:absolute;left:0;text-align:left;margin-left:180.3pt;margin-top:247.65pt;width:322.6pt;height:205.8pt;z-index:-25146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" fillcolor="window" stroked="f" strokeweight=".5pt">
                <v:textbox inset="1mm,1mm,1mm,1mm">
                  <w:txbxContent>
                    <w:p w14:paraId="6BF59955" w14:textId="77777777" w:rsidR="00E84483" w:rsidRPr="00C14E62" w:rsidRDefault="00E84483" w:rsidP="004D063E">
                      <w:pPr>
                        <w:spacing w:afterLines="10" w:after="24"/>
                        <w:jc w:val="center"/>
                        <w:rPr>
                          <w:rFonts w:ascii="標楷體" w:eastAsia="標楷體" w:hAnsi="標楷體"/>
                          <w:b/>
                          <w:bCs/>
                          <w:szCs w:val="22"/>
                        </w:rPr>
                      </w:pPr>
                      <w:r w:rsidRPr="00C14E62">
                        <w:rPr>
                          <w:rFonts w:ascii="標楷體" w:eastAsia="標楷體" w:hAnsi="標楷體" w:hint="eastAsia"/>
                          <w:b/>
                          <w:bCs/>
                          <w:szCs w:val="22"/>
                        </w:rPr>
                        <w:t>圖</w:t>
                      </w:r>
                      <w:r w:rsidRPr="00C14E62">
                        <w:rPr>
                          <w:rFonts w:ascii="標楷體" w:eastAsia="標楷體" w:hAnsi="標楷體"/>
                          <w:b/>
                          <w:bCs/>
                          <w:szCs w:val="22"/>
                        </w:rPr>
                        <w:t>6</w:t>
                      </w:r>
                      <w:r w:rsidRPr="00C14E62">
                        <w:rPr>
                          <w:rFonts w:ascii="標楷體" w:eastAsia="標楷體" w:hAnsi="標楷體" w:hint="eastAsia"/>
                          <w:b/>
                          <w:bCs/>
                          <w:szCs w:val="22"/>
                        </w:rPr>
                        <w:t xml:space="preserve">　路老師</w:t>
                      </w:r>
                      <w:r w:rsidRPr="00A55075">
                        <w:rPr>
                          <w:rFonts w:ascii="標楷體" w:eastAsia="標楷體" w:hAnsi="標楷體" w:hint="eastAsia"/>
                          <w:b/>
                          <w:bCs/>
                          <w:szCs w:val="22"/>
                        </w:rPr>
                        <w:t>培訓宣講計畫</w:t>
                      </w:r>
                    </w:p>
                    <w:p w14:paraId="480847E4" w14:textId="77777777" w:rsidR="00E84483" w:rsidRPr="00E10F04" w:rsidRDefault="00E84483" w:rsidP="004D063E">
                      <w:pPr>
                        <w:keepNext/>
                        <w:ind w:left="757" w:hangingChars="315" w:hanging="757"/>
                        <w:jc w:val="center"/>
                        <w:rPr>
                          <w:rFonts w:ascii="標楷體" w:eastAsia="標楷體" w:hAnsi="標楷體"/>
                          <w:b/>
                        </w:rPr>
                      </w:pPr>
                      <w:r>
                        <w:rPr>
                          <w:rFonts w:ascii="標楷體" w:eastAsia="標楷體" w:hAnsi="標楷體"/>
                          <w:b/>
                          <w:noProof/>
                        </w:rPr>
                        <w:drawing>
                          <wp:inline distT="0" distB="0" distL="0" distR="0" wp14:anchorId="1A3C1F1B" wp14:editId="0F820C54">
                            <wp:extent cx="3878053" cy="2181225"/>
                            <wp:effectExtent l="0" t="0" r="825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圖片 37"/>
                                    <pic:cNvPicPr/>
                                  </pic:nvPicPr>
                                  <pic:blipFill>
                                    <a:blip r:embed="rId21">
                                      <a:extLst>
                                        <a:ext uri="{28A0092B-C50C-407E-A947-70E740481C1C}">
                                          <a14:useLocalDpi xmlns:a14="http://schemas.microsoft.com/office/drawing/2010/main" val="0"/>
                                        </a:ext>
                                      </a:extLst>
                                    </a:blip>
                                    <a:stretch>
                                      <a:fillRect/>
                                    </a:stretch>
                                  </pic:blipFill>
                                  <pic:spPr>
                                    <a:xfrm>
                                      <a:off x="0" y="0"/>
                                      <a:ext cx="3881087" cy="2182932"/>
                                    </a:xfrm>
                                    <a:prstGeom prst="rect">
                                      <a:avLst/>
                                    </a:prstGeom>
                                  </pic:spPr>
                                </pic:pic>
                              </a:graphicData>
                            </a:graphic>
                          </wp:inline>
                        </w:drawing>
                      </w:r>
                    </w:p>
                    <w:p w14:paraId="00BAD2F8" w14:textId="77777777" w:rsidR="00E84483" w:rsidRPr="005B6AF8" w:rsidRDefault="00E84483" w:rsidP="00E64CAA">
                      <w:pPr>
                        <w:ind w:leftChars="-29" w:left="-70" w:firstLineChars="93" w:firstLine="167"/>
                        <w:jc w:val="both"/>
                        <w:rPr>
                          <w:rFonts w:ascii="標楷體" w:eastAsia="標楷體" w:hAnsi="標楷體"/>
                          <w:sz w:val="18"/>
                          <w:szCs w:val="18"/>
                        </w:rPr>
                      </w:pPr>
                      <w:r w:rsidRPr="004906E8">
                        <w:rPr>
                          <w:rFonts w:ascii="標楷體" w:eastAsia="標楷體" w:hAnsi="標楷體" w:hint="eastAsia"/>
                          <w:sz w:val="18"/>
                          <w:szCs w:val="18"/>
                        </w:rPr>
                        <w:t>資料來源：</w:t>
                      </w:r>
                      <w:r>
                        <w:rPr>
                          <w:rFonts w:ascii="標楷體" w:eastAsia="標楷體" w:hAnsi="標楷體" w:hint="eastAsia"/>
                          <w:sz w:val="18"/>
                          <w:szCs w:val="18"/>
                        </w:rPr>
                        <w:t>擷取</w:t>
                      </w:r>
                      <w:r w:rsidRPr="004906E8">
                        <w:rPr>
                          <w:rFonts w:ascii="標楷體" w:eastAsia="標楷體" w:hAnsi="標楷體" w:hint="eastAsia"/>
                          <w:sz w:val="18"/>
                          <w:szCs w:val="18"/>
                        </w:rPr>
                        <w:t>自</w:t>
                      </w:r>
                      <w:r>
                        <w:rPr>
                          <w:rFonts w:ascii="標楷體" w:eastAsia="標楷體" w:hAnsi="標楷體" w:hint="eastAsia"/>
                          <w:sz w:val="18"/>
                          <w:szCs w:val="18"/>
                        </w:rPr>
                        <w:t>交通部交通安全入口網</w:t>
                      </w:r>
                      <w:r w:rsidRPr="004906E8">
                        <w:rPr>
                          <w:rFonts w:ascii="標楷體" w:eastAsia="標楷體" w:hAnsi="標楷體" w:hint="eastAsia"/>
                          <w:sz w:val="18"/>
                          <w:szCs w:val="18"/>
                        </w:rPr>
                        <w:t>資料。</w:t>
                      </w:r>
                    </w:p>
                  </w:txbxContent>
                </v:textbox>
                <w10:wrap type="square" anchorx="margin"/>
              </v:shape>
            </w:pict>
          </mc:Fallback>
        </mc:AlternateContent>
      </w:r>
      <w:r w:rsidR="00605C12" w:rsidRPr="00C7237F">
        <w:rPr>
          <w:rFonts w:ascii="標楷體" w:hAnsi="標楷體" w:cs="Times New Roman" w:hint="eastAsia"/>
          <w:kern w:val="0"/>
        </w:rPr>
        <w:t>4.　為考核道安執行成效及提升路老師</w:t>
      </w:r>
      <w:r w:rsidR="00374520">
        <w:rPr>
          <w:rFonts w:ascii="標楷體" w:hAnsi="標楷體" w:cs="Times New Roman" w:hint="eastAsia"/>
          <w:kern w:val="0"/>
        </w:rPr>
        <w:t>計畫</w:t>
      </w:r>
      <w:r w:rsidR="00605C12" w:rsidRPr="00C7237F">
        <w:rPr>
          <w:rFonts w:ascii="標楷體" w:hAnsi="標楷體" w:cs="Times New Roman" w:hint="eastAsia"/>
          <w:kern w:val="0"/>
        </w:rPr>
        <w:t>宣講品質，已建立金安獎及路老師等考評制度，惟未追蹤績優案例擴散情形，亦乏聚焦高齡者事故頻繁發生地區之評選標準</w:t>
      </w:r>
      <w:r w:rsidR="00374520">
        <w:rPr>
          <w:rFonts w:ascii="標楷體" w:hAnsi="標楷體" w:cs="Times New Roman" w:hint="eastAsia"/>
          <w:kern w:val="0"/>
        </w:rPr>
        <w:t>，允宜研謀改善，以</w:t>
      </w:r>
      <w:r w:rsidR="00374520" w:rsidRPr="00374520">
        <w:rPr>
          <w:rFonts w:ascii="標楷體" w:hAnsi="標楷體" w:cs="Times New Roman" w:hint="eastAsia"/>
          <w:kern w:val="0"/>
        </w:rPr>
        <w:t>加速</w:t>
      </w:r>
      <w:r w:rsidR="00374520">
        <w:rPr>
          <w:rFonts w:ascii="標楷體" w:hAnsi="標楷體" w:cs="Times New Roman" w:hint="eastAsia"/>
          <w:kern w:val="0"/>
        </w:rPr>
        <w:t>降低</w:t>
      </w:r>
      <w:r w:rsidR="00374520" w:rsidRPr="00374520">
        <w:rPr>
          <w:rFonts w:ascii="標楷體" w:hAnsi="標楷體" w:cs="Times New Roman" w:hint="eastAsia"/>
          <w:kern w:val="0"/>
        </w:rPr>
        <w:t>交通事故死亡人數</w:t>
      </w:r>
      <w:r w:rsidR="00374520">
        <w:rPr>
          <w:rFonts w:ascii="標楷體" w:hAnsi="標楷體" w:cs="Times New Roman" w:hint="eastAsia"/>
          <w:kern w:val="0"/>
        </w:rPr>
        <w:t>，及</w:t>
      </w:r>
      <w:r w:rsidR="00374520" w:rsidRPr="00374520">
        <w:rPr>
          <w:rFonts w:ascii="標楷體" w:hAnsi="標楷體" w:cs="Times New Roman" w:hint="eastAsia"/>
          <w:kern w:val="0"/>
        </w:rPr>
        <w:t>減少高齡者交通事故之發生</w:t>
      </w:r>
      <w:r w:rsidR="00605C12" w:rsidRPr="00C7237F">
        <w:rPr>
          <w:rFonts w:ascii="標楷體" w:hAnsi="標楷體" w:cs="Times New Roman" w:hint="eastAsia"/>
          <w:kern w:val="0"/>
        </w:rPr>
        <w:t>：</w:t>
      </w:r>
      <w:r w:rsidR="0057274D" w:rsidRPr="00C7237F">
        <w:rPr>
          <w:rFonts w:ascii="標楷體" w:hAnsi="標楷體" w:hint="eastAsia"/>
          <w:b w:val="0"/>
          <w:bCs w:val="0"/>
        </w:rPr>
        <w:t>為督導考核道安執行成效，精進道安作為，道安綱要計畫已建立年度考評制度，由交通部邀請中央相關機關單位與專家學者組成評審小組，針對各市縣年度執行道路交通安全績效進行評比，成績績優者，納入年度金安獎表揚，核予績優工作補助費</w:t>
      </w:r>
      <w:r w:rsidR="0084754A">
        <w:rPr>
          <w:rFonts w:ascii="標楷體" w:hAnsi="標楷體" w:hint="eastAsia"/>
          <w:b w:val="0"/>
          <w:bCs w:val="0"/>
        </w:rPr>
        <w:t>，</w:t>
      </w:r>
      <w:r w:rsidR="0057274D" w:rsidRPr="00C7237F">
        <w:rPr>
          <w:rFonts w:ascii="標楷體" w:hAnsi="標楷體" w:hint="eastAsia"/>
          <w:b w:val="0"/>
          <w:bCs w:val="0"/>
        </w:rPr>
        <w:t>並就具創新及對道路交通事故防制有成效（含事故降低）之案例，進行成效觀摩交流，惟未能進一步追蹤績優案例擴散情形。另交通部自100年起開辦「高齡者交通安全教育－路老師</w:t>
      </w:r>
      <w:r w:rsidR="00A55075">
        <w:rPr>
          <w:rFonts w:ascii="標楷體" w:hAnsi="標楷體" w:hint="eastAsia"/>
          <w:b w:val="0"/>
          <w:bCs w:val="0"/>
        </w:rPr>
        <w:t>培訓宣講</w:t>
      </w:r>
      <w:r w:rsidR="0057274D" w:rsidRPr="00C7237F">
        <w:rPr>
          <w:rFonts w:ascii="標楷體" w:hAnsi="標楷體" w:hint="eastAsia"/>
          <w:b w:val="0"/>
          <w:bCs w:val="0"/>
        </w:rPr>
        <w:t>計畫」</w:t>
      </w:r>
      <w:r w:rsidR="00A55075" w:rsidRPr="00F232EE">
        <w:rPr>
          <w:rFonts w:ascii="標楷體" w:hAnsi="標楷體" w:hint="eastAsia"/>
          <w:b w:val="0"/>
          <w:bCs w:val="0"/>
        </w:rPr>
        <w:t>（圖6）</w:t>
      </w:r>
      <w:r w:rsidR="0057274D" w:rsidRPr="00C7237F">
        <w:rPr>
          <w:rFonts w:ascii="標楷體" w:hAnsi="標楷體" w:hint="eastAsia"/>
          <w:b w:val="0"/>
          <w:bCs w:val="0"/>
        </w:rPr>
        <w:t>，培訓合格路老師教導高齡者正確用路知識及交通事故風險，並於道安綱要計畫研擬子計畫「</w:t>
      </w:r>
      <w:r w:rsidR="0057274D" w:rsidRPr="00F232EE">
        <w:rPr>
          <w:rFonts w:ascii="標楷體" w:hAnsi="標楷體" w:hint="eastAsia"/>
          <w:b w:val="0"/>
          <w:bCs w:val="0"/>
        </w:rPr>
        <w:t>在地化互動式強化高齡交通安全計畫」，期透過提高路老師宣講觸及率，減少高齡者交通事故發生。</w:t>
      </w:r>
      <w:r w:rsidR="0057274D" w:rsidRPr="00C7237F">
        <w:rPr>
          <w:rFonts w:ascii="標楷體" w:hAnsi="標楷體" w:hint="eastAsia"/>
          <w:b w:val="0"/>
          <w:bCs w:val="0"/>
        </w:rPr>
        <w:t>依</w:t>
      </w:r>
      <w:r w:rsidR="00452ED6">
        <w:rPr>
          <w:rFonts w:ascii="標楷體" w:hAnsi="標楷體" w:hint="eastAsia"/>
          <w:b w:val="0"/>
          <w:bCs w:val="0"/>
        </w:rPr>
        <w:t>交通部</w:t>
      </w:r>
      <w:r w:rsidR="0057274D" w:rsidRPr="00C7237F">
        <w:rPr>
          <w:rFonts w:ascii="標楷體" w:hAnsi="標楷體" w:hint="eastAsia"/>
          <w:b w:val="0"/>
          <w:bCs w:val="0"/>
        </w:rPr>
        <w:t>道安資訊查詢網公布之統計資料顯示，112年度65歲以上高齡者因道路交通事故死亡人數為1,277人，占全年度交通事故死亡人數3,023人之42.24％，較110年度38.76％及111年度41.87％增加，其中桃園市、宜蘭縣及花蓮縣等3市縣110至112年度高齡當事人交通事故死亡人數，呈逐年增加趨勢。又據112至113年度</w:t>
      </w:r>
      <w:r w:rsidR="00A019F2" w:rsidRPr="00C7237F">
        <w:rPr>
          <w:rFonts w:ascii="標楷體" w:hAnsi="標楷體" w:hint="eastAsia"/>
          <w:b w:val="0"/>
          <w:bCs w:val="0"/>
        </w:rPr>
        <w:t>「</w:t>
      </w:r>
      <w:r w:rsidR="0057274D" w:rsidRPr="00C7237F">
        <w:rPr>
          <w:rFonts w:ascii="標楷體" w:hAnsi="標楷體" w:hint="eastAsia"/>
          <w:b w:val="0"/>
          <w:bCs w:val="0"/>
        </w:rPr>
        <w:t>高齡者交通安全教育－路老師培訓宣講計畫</w:t>
      </w:r>
      <w:r w:rsidR="00A019F2" w:rsidRPr="00C7237F">
        <w:rPr>
          <w:rFonts w:ascii="標楷體" w:hAnsi="標楷體" w:hint="eastAsia"/>
          <w:b w:val="0"/>
          <w:bCs w:val="0"/>
        </w:rPr>
        <w:t>」</w:t>
      </w:r>
      <w:r w:rsidR="0057274D" w:rsidRPr="00C7237F">
        <w:rPr>
          <w:rFonts w:ascii="標楷體" w:hAnsi="標楷體" w:hint="eastAsia"/>
          <w:b w:val="0"/>
          <w:bCs w:val="0"/>
        </w:rPr>
        <w:t>載述，路老師獎項評選標準區分為宣導能力、宣講成效及政令宣導等3大面向之評分指標，已將偏鄉宣講場次納入評選指標，惟尚未將高齡者交通事故發生頻繁地區之宣講次數納入路老師獎項評選標準，經函請交通部研議追蹤績優案例擴散情形，並促請各市縣政府參考金安獎道安績優案例，推廣執行交通安全措施，另研議將高齡者交通事故發生頻繁地區之宣講次數納入路老師獎項評選標準，以加速達成116年</w:t>
      </w:r>
      <w:r w:rsidR="001D4935">
        <w:rPr>
          <w:rFonts w:ascii="標楷體" w:hAnsi="標楷體" w:hint="eastAsia"/>
          <w:b w:val="0"/>
          <w:bCs w:val="0"/>
        </w:rPr>
        <w:t>度</w:t>
      </w:r>
      <w:r w:rsidR="0057274D" w:rsidRPr="00C7237F">
        <w:rPr>
          <w:rFonts w:ascii="標楷體" w:hAnsi="標楷體" w:hint="eastAsia"/>
          <w:b w:val="0"/>
          <w:bCs w:val="0"/>
        </w:rPr>
        <w:t>整體交</w:t>
      </w:r>
      <w:r w:rsidR="0057274D" w:rsidRPr="00C7237F">
        <w:rPr>
          <w:rFonts w:ascii="標楷體" w:hAnsi="標楷體" w:hint="eastAsia"/>
          <w:b w:val="0"/>
          <w:bCs w:val="0"/>
        </w:rPr>
        <w:lastRenderedPageBreak/>
        <w:t>通事故死亡人數下降18％之目標，及減少高齡者交通事故之發生。</w:t>
      </w:r>
      <w:r w:rsidR="00605C12" w:rsidRPr="00C7237F">
        <w:rPr>
          <w:rFonts w:ascii="標楷體" w:hAnsi="標楷體" w:hint="eastAsia"/>
          <w:b w:val="0"/>
          <w:bCs w:val="0"/>
        </w:rPr>
        <w:t>【詳總決算審核報告第2冊丙、拾肆、交通部主管項下重要審核意見（</w:t>
      </w:r>
      <w:r w:rsidR="00EC1358">
        <w:rPr>
          <w:rFonts w:ascii="標楷體" w:hAnsi="標楷體" w:hint="eastAsia"/>
          <w:b w:val="0"/>
          <w:bCs w:val="0"/>
        </w:rPr>
        <w:t>一</w:t>
      </w:r>
      <w:r w:rsidR="00605C12" w:rsidRPr="00C7237F">
        <w:rPr>
          <w:rFonts w:ascii="標楷體" w:hAnsi="標楷體" w:hint="eastAsia"/>
          <w:b w:val="0"/>
          <w:bCs w:val="0"/>
        </w:rPr>
        <w:t>）</w:t>
      </w:r>
      <w:r w:rsidR="00EC1358">
        <w:rPr>
          <w:rFonts w:ascii="標楷體" w:hAnsi="標楷體" w:hint="eastAsia"/>
          <w:b w:val="0"/>
          <w:bCs w:val="0"/>
        </w:rPr>
        <w:t>4</w:t>
      </w:r>
      <w:r w:rsidR="00605C12" w:rsidRPr="00C7237F">
        <w:rPr>
          <w:rFonts w:ascii="標楷體" w:hAnsi="標楷體" w:hint="eastAsia"/>
          <w:b w:val="0"/>
          <w:bCs w:val="0"/>
        </w:rPr>
        <w:t>.】</w:t>
      </w:r>
    </w:p>
    <w:p w14:paraId="7332BC88" w14:textId="748BB3D6" w:rsidR="00D36B2E" w:rsidRPr="00C7237F" w:rsidRDefault="0087442C" w:rsidP="00801599">
      <w:pPr>
        <w:pStyle w:val="ac"/>
        <w:numPr>
          <w:ilvl w:val="0"/>
          <w:numId w:val="38"/>
        </w:numPr>
        <w:overflowPunct w:val="0"/>
        <w:adjustRightInd w:val="0"/>
        <w:snapToGrid w:val="0"/>
        <w:spacing w:beforeLines="50" w:before="120" w:afterLines="50" w:after="120" w:line="500" w:lineRule="exact"/>
        <w:ind w:left="0" w:firstLine="641"/>
        <w:rPr>
          <w:rFonts w:hAnsi="標楷體"/>
          <w:b/>
          <w:sz w:val="32"/>
          <w:szCs w:val="32"/>
        </w:rPr>
      </w:pPr>
      <w:r w:rsidRPr="00C7237F">
        <w:rPr>
          <w:rFonts w:hAnsi="標楷體" w:hint="eastAsia"/>
          <w:b/>
          <w:sz w:val="32"/>
          <w:szCs w:val="32"/>
        </w:rPr>
        <w:t xml:space="preserve">　</w:t>
      </w:r>
      <w:r w:rsidR="0087088F" w:rsidRPr="00C7237F">
        <w:rPr>
          <w:rFonts w:hAnsi="標楷體" w:hint="eastAsia"/>
          <w:b/>
          <w:sz w:val="32"/>
          <w:szCs w:val="32"/>
        </w:rPr>
        <w:t>道路交通安全工程</w:t>
      </w:r>
    </w:p>
    <w:p w14:paraId="14D93C2E" w14:textId="54DE886C" w:rsidR="00B95A56" w:rsidRPr="00C7237F" w:rsidRDefault="004A11BB" w:rsidP="007A2F47">
      <w:pPr>
        <w:pStyle w:val="1-12"/>
        <w:spacing w:line="500" w:lineRule="exact"/>
        <w:ind w:firstLine="1261"/>
        <w:rPr>
          <w:sz w:val="28"/>
          <w:szCs w:val="28"/>
        </w:rPr>
      </w:pPr>
      <w:r w:rsidRPr="00C7237F">
        <w:rPr>
          <w:rFonts w:hint="eastAsia"/>
          <w:b/>
          <w:bCs w:val="0"/>
          <w:sz w:val="28"/>
          <w:szCs w:val="28"/>
        </w:rPr>
        <w:t>國土署補助地方政府辦理提升道路品質計畫，有助於改善市區街道環境品質，惟補助計畫審查及修正作業未臻周延、完工後效益指標未達原訂目標、獲得較多補助經費仍連續多年考評不佳、交通工程施工品質及完成後效益欠佳等，</w:t>
      </w:r>
      <w:r w:rsidR="00374520">
        <w:rPr>
          <w:rFonts w:hint="eastAsia"/>
          <w:b/>
          <w:bCs w:val="0"/>
          <w:sz w:val="28"/>
          <w:szCs w:val="28"/>
        </w:rPr>
        <w:t>允宜</w:t>
      </w:r>
      <w:r w:rsidRPr="00C7237F">
        <w:rPr>
          <w:rFonts w:hint="eastAsia"/>
          <w:b/>
          <w:bCs w:val="0"/>
          <w:sz w:val="28"/>
          <w:szCs w:val="28"/>
        </w:rPr>
        <w:t>檢討改善</w:t>
      </w:r>
      <w:r w:rsidR="00374520">
        <w:rPr>
          <w:rFonts w:hint="eastAsia"/>
          <w:b/>
          <w:bCs w:val="0"/>
          <w:sz w:val="28"/>
          <w:szCs w:val="28"/>
        </w:rPr>
        <w:t>，以</w:t>
      </w:r>
      <w:r w:rsidR="00EE537E">
        <w:rPr>
          <w:rFonts w:hint="eastAsia"/>
          <w:b/>
          <w:bCs w:val="0"/>
          <w:sz w:val="28"/>
          <w:szCs w:val="28"/>
        </w:rPr>
        <w:t>提升計畫執行成效</w:t>
      </w:r>
      <w:r w:rsidRPr="00C7237F">
        <w:rPr>
          <w:rFonts w:hint="eastAsia"/>
          <w:b/>
          <w:bCs w:val="0"/>
          <w:sz w:val="28"/>
          <w:szCs w:val="28"/>
        </w:rPr>
        <w:t>：</w:t>
      </w:r>
      <w:r w:rsidRPr="00C7237F">
        <w:rPr>
          <w:rFonts w:hint="eastAsia"/>
          <w:bCs w:val="0"/>
          <w:noProof w:val="0"/>
          <w:sz w:val="28"/>
          <w:szCs w:val="28"/>
        </w:rPr>
        <w:t>國土署為提升市區道路品質，規劃分2階段打造智慧安全用路環境，於106至109年度第1階段辦理「提升道路品質計畫」，110至113年度第2階段辦理「提升道路品質計畫2.0」，合計該署自106至112年度核定地方機關補助計畫共2,464件，</w:t>
      </w:r>
      <w:r w:rsidR="001D4935">
        <w:rPr>
          <w:rFonts w:hint="eastAsia"/>
          <w:bCs w:val="0"/>
          <w:noProof w:val="0"/>
          <w:sz w:val="28"/>
          <w:szCs w:val="28"/>
        </w:rPr>
        <w:t>累計</w:t>
      </w:r>
      <w:r w:rsidRPr="00C7237F">
        <w:rPr>
          <w:rFonts w:hint="eastAsia"/>
          <w:bCs w:val="0"/>
          <w:noProof w:val="0"/>
          <w:sz w:val="28"/>
          <w:szCs w:val="28"/>
        </w:rPr>
        <w:t>編列預算378億2,300萬元，實際執行數374億2,350萬餘元。經查執行情形，核有：</w:t>
      </w:r>
      <w:r w:rsidR="0015467A">
        <w:rPr>
          <w:rFonts w:hint="eastAsia"/>
          <w:bCs w:val="0"/>
          <w:noProof w:val="0"/>
          <w:sz w:val="28"/>
          <w:szCs w:val="28"/>
        </w:rPr>
        <w:t>1.</w:t>
      </w:r>
      <w:r w:rsidRPr="00C7237F">
        <w:rPr>
          <w:rFonts w:hint="eastAsia"/>
          <w:bCs w:val="0"/>
          <w:noProof w:val="0"/>
          <w:sz w:val="28"/>
          <w:szCs w:val="28"/>
        </w:rPr>
        <w:t>未訂定明確之補助計畫評比項目及權重等規範，據以評定成績排列優先順序補助，僅以評審委員過半圈選票數為核定補助條件，核與中央對直轄市及縣（市）政府補助辦法第14條第1項之規定不符；又未落實審查或審查作業未臻嚴謹，致部分補助計畫核定後因地方</w:t>
      </w:r>
      <w:r w:rsidR="000D351C">
        <w:rPr>
          <w:rFonts w:hint="eastAsia"/>
          <w:bCs w:val="0"/>
          <w:noProof w:val="0"/>
          <w:sz w:val="28"/>
          <w:szCs w:val="28"/>
        </w:rPr>
        <w:t>政府</w:t>
      </w:r>
      <w:r w:rsidRPr="00C7237F">
        <w:rPr>
          <w:rFonts w:hint="eastAsia"/>
          <w:bCs w:val="0"/>
          <w:noProof w:val="0"/>
          <w:sz w:val="28"/>
          <w:szCs w:val="28"/>
        </w:rPr>
        <w:t>提報施作項目非屬補助範疇、未先行取得工程用地等未符規定而撤案；</w:t>
      </w:r>
      <w:r w:rsidR="0015467A">
        <w:rPr>
          <w:rFonts w:hint="eastAsia"/>
          <w:bCs w:val="0"/>
          <w:noProof w:val="0"/>
          <w:sz w:val="28"/>
          <w:szCs w:val="28"/>
        </w:rPr>
        <w:t>2.</w:t>
      </w:r>
      <w:r w:rsidRPr="00C7237F">
        <w:rPr>
          <w:rFonts w:hint="eastAsia"/>
          <w:bCs w:val="0"/>
          <w:noProof w:val="0"/>
          <w:sz w:val="28"/>
          <w:szCs w:val="28"/>
        </w:rPr>
        <w:t>對於部分地方</w:t>
      </w:r>
      <w:r w:rsidR="000D351C">
        <w:rPr>
          <w:rFonts w:hint="eastAsia"/>
          <w:bCs w:val="0"/>
          <w:noProof w:val="0"/>
          <w:sz w:val="28"/>
          <w:szCs w:val="28"/>
        </w:rPr>
        <w:t>政府</w:t>
      </w:r>
      <w:r w:rsidRPr="00C7237F">
        <w:rPr>
          <w:rFonts w:hint="eastAsia"/>
          <w:bCs w:val="0"/>
          <w:noProof w:val="0"/>
          <w:sz w:val="28"/>
          <w:szCs w:val="28"/>
        </w:rPr>
        <w:t>於管理系統填報補助計畫之完工後效益指標未達預期目標，未督促其檢討原因，即予審核同意結案；且查填補助計畫效益指標之數值與核定補助計畫書不同，及</w:t>
      </w:r>
      <w:r w:rsidR="000D351C">
        <w:rPr>
          <w:rFonts w:hint="eastAsia"/>
          <w:bCs w:val="0"/>
          <w:noProof w:val="0"/>
          <w:sz w:val="28"/>
          <w:szCs w:val="28"/>
        </w:rPr>
        <w:t>國土</w:t>
      </w:r>
      <w:r w:rsidRPr="00C7237F">
        <w:rPr>
          <w:rFonts w:hint="eastAsia"/>
          <w:bCs w:val="0"/>
          <w:noProof w:val="0"/>
          <w:sz w:val="28"/>
          <w:szCs w:val="28"/>
        </w:rPr>
        <w:t>署訂定效益指標採用之計算單位無法與工程結算資料勾稽比對等，均難以落實考核其完工後效益；</w:t>
      </w:r>
      <w:r w:rsidR="0015467A">
        <w:rPr>
          <w:rFonts w:hint="eastAsia"/>
          <w:bCs w:val="0"/>
          <w:noProof w:val="0"/>
          <w:sz w:val="28"/>
          <w:szCs w:val="28"/>
        </w:rPr>
        <w:t>3.</w:t>
      </w:r>
      <w:r w:rsidRPr="00C7237F">
        <w:rPr>
          <w:rFonts w:hint="eastAsia"/>
          <w:bCs w:val="0"/>
          <w:noProof w:val="0"/>
          <w:sz w:val="28"/>
          <w:szCs w:val="28"/>
        </w:rPr>
        <w:t>對於連續多年市區道路養護品質考核成績不佳</w:t>
      </w:r>
      <w:r w:rsidR="000D351C">
        <w:rPr>
          <w:rFonts w:hint="eastAsia"/>
          <w:bCs w:val="0"/>
          <w:noProof w:val="0"/>
          <w:sz w:val="28"/>
          <w:szCs w:val="28"/>
        </w:rPr>
        <w:t>者</w:t>
      </w:r>
      <w:r w:rsidRPr="00C7237F">
        <w:rPr>
          <w:rFonts w:hint="eastAsia"/>
          <w:bCs w:val="0"/>
          <w:noProof w:val="0"/>
          <w:sz w:val="28"/>
          <w:szCs w:val="28"/>
        </w:rPr>
        <w:t>，未作為爾後其申請補助計畫之審查標準，仍核予較多補助經費，難以有效督促地方</w:t>
      </w:r>
      <w:r w:rsidR="000D351C">
        <w:rPr>
          <w:rFonts w:hint="eastAsia"/>
          <w:bCs w:val="0"/>
          <w:noProof w:val="0"/>
          <w:sz w:val="28"/>
          <w:szCs w:val="28"/>
        </w:rPr>
        <w:t>政府</w:t>
      </w:r>
      <w:r w:rsidRPr="00C7237F">
        <w:rPr>
          <w:rFonts w:hint="eastAsia"/>
          <w:bCs w:val="0"/>
          <w:noProof w:val="0"/>
          <w:sz w:val="28"/>
          <w:szCs w:val="28"/>
        </w:rPr>
        <w:t>改善；且考核成績不佳原因，主要為交通工程施工品質及完成後效益有待改善等，亦未督促其就問題癥結通盤檢討改善，以發揮補助成效；</w:t>
      </w:r>
      <w:r w:rsidR="0015467A">
        <w:rPr>
          <w:rFonts w:hint="eastAsia"/>
          <w:bCs w:val="0"/>
          <w:noProof w:val="0"/>
          <w:sz w:val="28"/>
          <w:szCs w:val="28"/>
        </w:rPr>
        <w:t>4.</w:t>
      </w:r>
      <w:r w:rsidRPr="00C7237F">
        <w:rPr>
          <w:rFonts w:hint="eastAsia"/>
          <w:bCs w:val="0"/>
          <w:noProof w:val="0"/>
          <w:sz w:val="28"/>
          <w:szCs w:val="28"/>
        </w:rPr>
        <w:t>相關審核及修正計畫書之作業欠周延，致未能查覺部分地方</w:t>
      </w:r>
      <w:r w:rsidR="000D351C">
        <w:rPr>
          <w:rFonts w:hint="eastAsia"/>
          <w:bCs w:val="0"/>
          <w:noProof w:val="0"/>
          <w:sz w:val="28"/>
          <w:szCs w:val="28"/>
        </w:rPr>
        <w:t>政府</w:t>
      </w:r>
      <w:r w:rsidRPr="00C7237F">
        <w:rPr>
          <w:rFonts w:hint="eastAsia"/>
          <w:bCs w:val="0"/>
          <w:noProof w:val="0"/>
          <w:sz w:val="28"/>
          <w:szCs w:val="28"/>
        </w:rPr>
        <w:t>未按審查意見修正補助計畫，及逕行增加施作項目單價及數量，以彌補遭審議刪減之經費等情</w:t>
      </w:r>
      <w:r w:rsidR="00A774DD">
        <w:rPr>
          <w:rFonts w:hint="eastAsia"/>
          <w:bCs w:val="0"/>
          <w:noProof w:val="0"/>
          <w:sz w:val="28"/>
          <w:szCs w:val="28"/>
        </w:rPr>
        <w:t>事</w:t>
      </w:r>
      <w:r w:rsidRPr="00C7237F">
        <w:rPr>
          <w:rFonts w:hint="eastAsia"/>
          <w:bCs w:val="0"/>
          <w:noProof w:val="0"/>
          <w:sz w:val="28"/>
          <w:szCs w:val="28"/>
        </w:rPr>
        <w:t>，經函請國土署研謀改善。【詳總決算審核報告第2冊丙、柒、內政部主管項下重要審核意見（</w:t>
      </w:r>
      <w:r w:rsidR="001258EC" w:rsidRPr="00C7237F">
        <w:rPr>
          <w:rFonts w:hint="eastAsia"/>
          <w:bCs w:val="0"/>
          <w:noProof w:val="0"/>
          <w:sz w:val="28"/>
          <w:szCs w:val="28"/>
        </w:rPr>
        <w:t>十九</w:t>
      </w:r>
      <w:r w:rsidRPr="00C7237F">
        <w:rPr>
          <w:rFonts w:hint="eastAsia"/>
          <w:bCs w:val="0"/>
          <w:noProof w:val="0"/>
          <w:sz w:val="28"/>
          <w:szCs w:val="28"/>
        </w:rPr>
        <w:t>）】</w:t>
      </w:r>
    </w:p>
    <w:p w14:paraId="6CE66C47" w14:textId="2B4CA038" w:rsidR="00D36B2E" w:rsidRPr="00C7237F" w:rsidRDefault="0087442C" w:rsidP="00801599">
      <w:pPr>
        <w:pStyle w:val="ac"/>
        <w:numPr>
          <w:ilvl w:val="0"/>
          <w:numId w:val="38"/>
        </w:numPr>
        <w:overflowPunct w:val="0"/>
        <w:adjustRightInd w:val="0"/>
        <w:snapToGrid w:val="0"/>
        <w:spacing w:beforeLines="50" w:before="120" w:afterLines="50" w:after="120" w:line="500" w:lineRule="exact"/>
        <w:ind w:left="0" w:firstLine="641"/>
        <w:rPr>
          <w:rFonts w:hAnsi="標楷體"/>
          <w:b/>
          <w:sz w:val="32"/>
          <w:szCs w:val="32"/>
        </w:rPr>
      </w:pPr>
      <w:r w:rsidRPr="00C7237F">
        <w:rPr>
          <w:rFonts w:hAnsi="標楷體" w:hint="eastAsia"/>
          <w:b/>
          <w:sz w:val="32"/>
          <w:szCs w:val="32"/>
        </w:rPr>
        <w:t xml:space="preserve">　</w:t>
      </w:r>
      <w:r w:rsidR="0087088F" w:rsidRPr="00C7237F">
        <w:rPr>
          <w:rFonts w:hAnsi="標楷體" w:hint="eastAsia"/>
          <w:b/>
          <w:sz w:val="32"/>
          <w:szCs w:val="32"/>
        </w:rPr>
        <w:t>道路交通安全監理</w:t>
      </w:r>
    </w:p>
    <w:p w14:paraId="083E98F3" w14:textId="6A34532C" w:rsidR="00605C12" w:rsidRPr="00C7237F" w:rsidRDefault="00605C12" w:rsidP="007A2F47">
      <w:pPr>
        <w:pStyle w:val="1-12"/>
        <w:spacing w:line="500" w:lineRule="exact"/>
        <w:ind w:firstLine="1261"/>
        <w:rPr>
          <w:bCs w:val="0"/>
          <w:sz w:val="28"/>
          <w:szCs w:val="28"/>
        </w:rPr>
      </w:pPr>
      <w:r w:rsidRPr="00C7237F">
        <w:rPr>
          <w:rFonts w:hint="eastAsia"/>
          <w:b/>
          <w:sz w:val="28"/>
        </w:rPr>
        <w:t>1.　為有效歸責於實際違規駕駛人，已建立汽機車主要駕駛人登錄制</w:t>
      </w:r>
      <w:r w:rsidRPr="00C7237F">
        <w:rPr>
          <w:rFonts w:hint="eastAsia"/>
          <w:b/>
          <w:sz w:val="28"/>
        </w:rPr>
        <w:lastRenderedPageBreak/>
        <w:t>度，惟部分易違規車輛尚未登錄主要駕駛人，且尚有部分機關未完成主要駕駛人資料介接</w:t>
      </w:r>
      <w:r w:rsidR="00EE537E">
        <w:rPr>
          <w:rFonts w:hint="eastAsia"/>
          <w:b/>
          <w:sz w:val="28"/>
        </w:rPr>
        <w:t>，允宜研謀改善，以</w:t>
      </w:r>
      <w:r w:rsidR="00EE537E" w:rsidRPr="00EE537E">
        <w:rPr>
          <w:rFonts w:hint="eastAsia"/>
          <w:b/>
          <w:sz w:val="28"/>
        </w:rPr>
        <w:t>即時導正駕駛人違規習慣</w:t>
      </w:r>
      <w:r w:rsidRPr="00C7237F">
        <w:rPr>
          <w:rFonts w:hint="eastAsia"/>
          <w:b/>
          <w:sz w:val="28"/>
        </w:rPr>
        <w:t>：</w:t>
      </w:r>
      <w:r w:rsidRPr="00C7237F">
        <w:rPr>
          <w:rFonts w:hint="eastAsia"/>
          <w:bCs w:val="0"/>
          <w:sz w:val="28"/>
          <w:szCs w:val="28"/>
        </w:rPr>
        <w:t>依處罰條例第85條第1項規定，受舉發違反道路交通管理事件之受處罰人，認為受舉發之違規行為應歸責他人者，應於舉發違反道路交通管理事件通知單應到案日期前，檢附相關證據及應歸責人證明文件，向處罰機關告知應歸責人，處罰機關應即另行通知應歸責人到案依法處理。另為使車輛通行費、停車費等相關涉及駕駛行為之資訊得直接送予車輛實際駕駛人，已建立汽機車主要駕駛人</w:t>
      </w:r>
      <w:r w:rsidRPr="00F232EE">
        <w:rPr>
          <w:rFonts w:hint="eastAsia"/>
          <w:bCs w:val="0"/>
          <w:sz w:val="28"/>
          <w:szCs w:val="28"/>
        </w:rPr>
        <w:t>登錄制度</w:t>
      </w:r>
      <w:bookmarkStart w:id="7" w:name="_Hlk170409729"/>
      <w:r w:rsidR="005E7BFC" w:rsidRPr="00F232EE">
        <w:rPr>
          <w:rFonts w:hint="eastAsia"/>
          <w:bCs w:val="0"/>
          <w:sz w:val="28"/>
          <w:szCs w:val="28"/>
        </w:rPr>
        <w:t>（圖</w:t>
      </w:r>
      <w:r w:rsidR="00F232EE" w:rsidRPr="00F232EE">
        <w:rPr>
          <w:rFonts w:hint="eastAsia"/>
          <w:bCs w:val="0"/>
          <w:sz w:val="28"/>
          <w:szCs w:val="28"/>
        </w:rPr>
        <w:t>7</w:t>
      </w:r>
      <w:r w:rsidR="005E7BFC" w:rsidRPr="00F232EE">
        <w:rPr>
          <w:rFonts w:hint="eastAsia"/>
          <w:bCs w:val="0"/>
          <w:sz w:val="28"/>
          <w:szCs w:val="28"/>
        </w:rPr>
        <w:t>）</w:t>
      </w:r>
      <w:bookmarkEnd w:id="7"/>
      <w:r w:rsidRPr="00F232EE">
        <w:rPr>
          <w:rFonts w:hint="eastAsia"/>
          <w:bCs w:val="0"/>
          <w:sz w:val="28"/>
          <w:szCs w:val="28"/>
        </w:rPr>
        <w:t>。</w:t>
      </w:r>
      <w:r w:rsidRPr="00C7237F">
        <w:rPr>
          <w:rFonts w:hint="eastAsia"/>
          <w:bCs w:val="0"/>
          <w:sz w:val="28"/>
          <w:szCs w:val="28"/>
        </w:rPr>
        <w:t>鑑於逕行舉發違規案</w:t>
      </w:r>
      <w:r w:rsidR="001D4935" w:rsidRPr="00C7237F">
        <w:rPr>
          <w:rFonts w:hint="eastAsia"/>
          <w:bCs w:val="0"/>
        </w:rPr>
        <mc:AlternateContent>
          <mc:Choice Requires="wps">
            <w:drawing>
              <wp:anchor distT="0" distB="0" distL="114300" distR="114300" simplePos="0" relativeHeight="251822080" behindDoc="0" locked="0" layoutInCell="1" allowOverlap="1" wp14:anchorId="14BCB401" wp14:editId="2622356F">
                <wp:simplePos x="0" y="0"/>
                <wp:positionH relativeFrom="margin">
                  <wp:posOffset>3818626</wp:posOffset>
                </wp:positionH>
                <wp:positionV relativeFrom="paragraph">
                  <wp:posOffset>2340610</wp:posOffset>
                </wp:positionV>
                <wp:extent cx="2479675" cy="3874135"/>
                <wp:effectExtent l="0" t="0" r="0" b="0"/>
                <wp:wrapSquare wrapText="bothSides"/>
                <wp:docPr id="20" name="文字方塊 20"/>
                <wp:cNvGraphicFramePr/>
                <a:graphic xmlns:a="http://schemas.openxmlformats.org/drawingml/2006/main">
                  <a:graphicData uri="http://schemas.microsoft.com/office/word/2010/wordprocessingShape">
                    <wps:wsp>
                      <wps:cNvSpPr txBox="1"/>
                      <wps:spPr>
                        <a:xfrm>
                          <a:off x="0" y="0"/>
                          <a:ext cx="2479675" cy="3874135"/>
                        </a:xfrm>
                        <a:prstGeom prst="rect">
                          <a:avLst/>
                        </a:prstGeom>
                        <a:solidFill>
                          <a:sysClr val="window" lastClr="FFFFFF"/>
                        </a:solidFill>
                        <a:ln w="6350">
                          <a:noFill/>
                        </a:ln>
                        <a:effectLst/>
                      </wps:spPr>
                      <wps:txbx>
                        <w:txbxContent>
                          <w:p w14:paraId="29DEA95D" w14:textId="77777777" w:rsidR="00F232EE" w:rsidRPr="00C14E62" w:rsidRDefault="00F232EE" w:rsidP="00C14E62">
                            <w:pPr>
                              <w:jc w:val="center"/>
                              <w:rPr>
                                <w:rFonts w:ascii="標楷體" w:eastAsia="標楷體" w:hAnsi="標楷體"/>
                                <w:b/>
                                <w:bCs/>
                                <w:szCs w:val="22"/>
                              </w:rPr>
                            </w:pPr>
                            <w:r w:rsidRPr="00C14E62">
                              <w:rPr>
                                <w:rFonts w:ascii="標楷體" w:eastAsia="標楷體" w:hAnsi="標楷體" w:hint="eastAsia"/>
                                <w:b/>
                                <w:bCs/>
                                <w:szCs w:val="22"/>
                              </w:rPr>
                              <w:t>圖7　主要駕駛人登錄制度</w:t>
                            </w:r>
                          </w:p>
                          <w:p w14:paraId="5E142050" w14:textId="77777777" w:rsidR="00F232EE" w:rsidRPr="00E10F04" w:rsidRDefault="00F232EE" w:rsidP="00F232EE">
                            <w:pPr>
                              <w:keepNext/>
                              <w:ind w:left="757" w:hangingChars="315" w:hanging="757"/>
                              <w:jc w:val="center"/>
                              <w:rPr>
                                <w:rFonts w:ascii="標楷體" w:eastAsia="標楷體" w:hAnsi="標楷體"/>
                                <w:b/>
                              </w:rPr>
                            </w:pPr>
                            <w:r>
                              <w:rPr>
                                <w:rFonts w:ascii="標楷體" w:eastAsia="標楷體" w:hAnsi="標楷體"/>
                                <w:b/>
                                <w:noProof/>
                              </w:rPr>
                              <w:drawing>
                                <wp:inline distT="0" distB="0" distL="0" distR="0" wp14:anchorId="3CF04762" wp14:editId="4168886D">
                                  <wp:extent cx="2449195" cy="3428102"/>
                                  <wp:effectExtent l="0" t="0" r="8255" b="127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pic:nvPicPr>
                                        <pic:blipFill>
                                          <a:blip r:embed="rId22">
                                            <a:extLst>
                                              <a:ext uri="{28A0092B-C50C-407E-A947-70E740481C1C}">
                                                <a14:useLocalDpi xmlns:a14="http://schemas.microsoft.com/office/drawing/2010/main" val="0"/>
                                              </a:ext>
                                            </a:extLst>
                                          </a:blip>
                                          <a:stretch>
                                            <a:fillRect/>
                                          </a:stretch>
                                        </pic:blipFill>
                                        <pic:spPr>
                                          <a:xfrm>
                                            <a:off x="0" y="0"/>
                                            <a:ext cx="2465515" cy="3450944"/>
                                          </a:xfrm>
                                          <a:prstGeom prst="rect">
                                            <a:avLst/>
                                          </a:prstGeom>
                                        </pic:spPr>
                                      </pic:pic>
                                    </a:graphicData>
                                  </a:graphic>
                                </wp:inline>
                              </w:drawing>
                            </w:r>
                          </w:p>
                          <w:p w14:paraId="45287A80" w14:textId="77777777" w:rsidR="00F232EE" w:rsidRPr="005B6AF8" w:rsidRDefault="00F232EE" w:rsidP="00966A14">
                            <w:pPr>
                              <w:spacing w:line="240" w:lineRule="exact"/>
                              <w:ind w:left="252" w:hangingChars="140" w:hanging="252"/>
                              <w:jc w:val="both"/>
                              <w:rPr>
                                <w:rFonts w:ascii="標楷體" w:eastAsia="標楷體" w:hAnsi="標楷體"/>
                                <w:sz w:val="18"/>
                                <w:szCs w:val="18"/>
                              </w:rPr>
                            </w:pPr>
                            <w:r w:rsidRPr="004906E8">
                              <w:rPr>
                                <w:rFonts w:ascii="標楷體" w:eastAsia="標楷體" w:hAnsi="標楷體" w:hint="eastAsia"/>
                                <w:sz w:val="18"/>
                                <w:szCs w:val="18"/>
                              </w:rPr>
                              <w:t>資料來源：</w:t>
                            </w:r>
                            <w:r>
                              <w:rPr>
                                <w:rFonts w:ascii="標楷體" w:eastAsia="標楷體" w:hAnsi="標楷體" w:hint="eastAsia"/>
                                <w:sz w:val="18"/>
                                <w:szCs w:val="18"/>
                              </w:rPr>
                              <w:t>擷取</w:t>
                            </w:r>
                            <w:r w:rsidRPr="004906E8">
                              <w:rPr>
                                <w:rFonts w:ascii="標楷體" w:eastAsia="標楷體" w:hAnsi="標楷體" w:hint="eastAsia"/>
                                <w:sz w:val="18"/>
                                <w:szCs w:val="18"/>
                              </w:rPr>
                              <w:t>自公路局</w:t>
                            </w:r>
                            <w:r>
                              <w:rPr>
                                <w:rFonts w:ascii="標楷體" w:eastAsia="標楷體" w:hAnsi="標楷體" w:hint="eastAsia"/>
                                <w:sz w:val="18"/>
                                <w:szCs w:val="18"/>
                              </w:rPr>
                              <w:t>網站</w:t>
                            </w:r>
                            <w:r w:rsidRPr="004906E8">
                              <w:rPr>
                                <w:rFonts w:ascii="標楷體" w:eastAsia="標楷體" w:hAnsi="標楷體" w:hint="eastAsia"/>
                                <w:sz w:val="18"/>
                                <w:szCs w:val="18"/>
                              </w:rPr>
                              <w:t>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4BCB401" id="_x0000_s1038" type="#_x0000_t202" style="position:absolute;left:0;text-align:left;margin-left:300.7pt;margin-top:184.3pt;width:195.25pt;height:305.05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" fillcolor="window" stroked="f" strokeweight=".5pt">
                <v:textbox inset="1mm,1mm,1mm,1mm">
                  <w:txbxContent>
                    <w:p w14:paraId="29DEA95D" w14:textId="77777777" w:rsidR="00F232EE" w:rsidRPr="00C14E62" w:rsidRDefault="00F232EE" w:rsidP="00C14E62">
                      <w:pPr>
                        <w:jc w:val="center"/>
                        <w:rPr>
                          <w:rFonts w:ascii="標楷體" w:eastAsia="標楷體" w:hAnsi="標楷體"/>
                          <w:b/>
                          <w:bCs/>
                          <w:szCs w:val="22"/>
                        </w:rPr>
                      </w:pPr>
                      <w:r w:rsidRPr="00C14E62">
                        <w:rPr>
                          <w:rFonts w:ascii="標楷體" w:eastAsia="標楷體" w:hAnsi="標楷體" w:hint="eastAsia"/>
                          <w:b/>
                          <w:bCs/>
                          <w:szCs w:val="22"/>
                        </w:rPr>
                        <w:t>圖7　主要駕駛人登錄制度</w:t>
                      </w:r>
                    </w:p>
                    <w:p w14:paraId="5E142050" w14:textId="77777777" w:rsidR="00F232EE" w:rsidRPr="00E10F04" w:rsidRDefault="00F232EE" w:rsidP="00F232EE">
                      <w:pPr>
                        <w:keepNext/>
                        <w:ind w:left="757" w:hangingChars="315" w:hanging="757"/>
                        <w:jc w:val="center"/>
                        <w:rPr>
                          <w:rFonts w:ascii="標楷體" w:eastAsia="標楷體" w:hAnsi="標楷體"/>
                          <w:b/>
                        </w:rPr>
                      </w:pPr>
                      <w:r>
                        <w:rPr>
                          <w:rFonts w:ascii="標楷體" w:eastAsia="標楷體" w:hAnsi="標楷體"/>
                          <w:b/>
                          <w:noProof/>
                        </w:rPr>
                        <w:drawing>
                          <wp:inline distT="0" distB="0" distL="0" distR="0" wp14:anchorId="3CF04762" wp14:editId="4168886D">
                            <wp:extent cx="2449195" cy="3428102"/>
                            <wp:effectExtent l="0" t="0" r="8255" b="127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pic:nvPicPr>
                                  <pic:blipFill>
                                    <a:blip r:embed="rId23">
                                      <a:extLst>
                                        <a:ext uri="{28A0092B-C50C-407E-A947-70E740481C1C}">
                                          <a14:useLocalDpi xmlns:a14="http://schemas.microsoft.com/office/drawing/2010/main" val="0"/>
                                        </a:ext>
                                      </a:extLst>
                                    </a:blip>
                                    <a:stretch>
                                      <a:fillRect/>
                                    </a:stretch>
                                  </pic:blipFill>
                                  <pic:spPr>
                                    <a:xfrm>
                                      <a:off x="0" y="0"/>
                                      <a:ext cx="2465515" cy="3450944"/>
                                    </a:xfrm>
                                    <a:prstGeom prst="rect">
                                      <a:avLst/>
                                    </a:prstGeom>
                                  </pic:spPr>
                                </pic:pic>
                              </a:graphicData>
                            </a:graphic>
                          </wp:inline>
                        </w:drawing>
                      </w:r>
                    </w:p>
                    <w:p w14:paraId="45287A80" w14:textId="77777777" w:rsidR="00F232EE" w:rsidRPr="005B6AF8" w:rsidRDefault="00F232EE" w:rsidP="00966A14">
                      <w:pPr>
                        <w:spacing w:line="240" w:lineRule="exact"/>
                        <w:ind w:left="252" w:hangingChars="140" w:hanging="252"/>
                        <w:jc w:val="both"/>
                        <w:rPr>
                          <w:rFonts w:ascii="標楷體" w:eastAsia="標楷體" w:hAnsi="標楷體"/>
                          <w:sz w:val="18"/>
                          <w:szCs w:val="18"/>
                        </w:rPr>
                      </w:pPr>
                      <w:r w:rsidRPr="004906E8">
                        <w:rPr>
                          <w:rFonts w:ascii="標楷體" w:eastAsia="標楷體" w:hAnsi="標楷體" w:hint="eastAsia"/>
                          <w:sz w:val="18"/>
                          <w:szCs w:val="18"/>
                        </w:rPr>
                        <w:t>資料來源：</w:t>
                      </w:r>
                      <w:r>
                        <w:rPr>
                          <w:rFonts w:ascii="標楷體" w:eastAsia="標楷體" w:hAnsi="標楷體" w:hint="eastAsia"/>
                          <w:sz w:val="18"/>
                          <w:szCs w:val="18"/>
                        </w:rPr>
                        <w:t>擷取</w:t>
                      </w:r>
                      <w:r w:rsidRPr="004906E8">
                        <w:rPr>
                          <w:rFonts w:ascii="標楷體" w:eastAsia="標楷體" w:hAnsi="標楷體" w:hint="eastAsia"/>
                          <w:sz w:val="18"/>
                          <w:szCs w:val="18"/>
                        </w:rPr>
                        <w:t>自公路局</w:t>
                      </w:r>
                      <w:r>
                        <w:rPr>
                          <w:rFonts w:ascii="標楷體" w:eastAsia="標楷體" w:hAnsi="標楷體" w:hint="eastAsia"/>
                          <w:sz w:val="18"/>
                          <w:szCs w:val="18"/>
                        </w:rPr>
                        <w:t>網站</w:t>
                      </w:r>
                      <w:r w:rsidRPr="004906E8">
                        <w:rPr>
                          <w:rFonts w:ascii="標楷體" w:eastAsia="標楷體" w:hAnsi="標楷體" w:hint="eastAsia"/>
                          <w:sz w:val="18"/>
                          <w:szCs w:val="18"/>
                        </w:rPr>
                        <w:t>資料。</w:t>
                      </w:r>
                    </w:p>
                  </w:txbxContent>
                </v:textbox>
                <w10:wrap type="square" anchorx="margin"/>
              </v:shape>
            </w:pict>
          </mc:Fallback>
        </mc:AlternateContent>
      </w:r>
      <w:r w:rsidRPr="00C7237F">
        <w:rPr>
          <w:rFonts w:hint="eastAsia"/>
          <w:bCs w:val="0"/>
          <w:sz w:val="28"/>
          <w:szCs w:val="28"/>
        </w:rPr>
        <w:t>件係以車輛所有人為通知處分對象，如違規駕駛人非車輛所有人時，民眾可檢附相關證據辦理轉歸責程序，亦可透過登錄汽機車主要駕駛人之方式，將違規處分文書送達主要駕駛人，俾導正違規駕駛人違規習慣。據公路局統計，截至113年3月20日止，已完成登錄主要駕駛人之車輛計462萬2,815輛（汽車168萬4,854輛，機車293萬7,961輛），共計447萬2,564人次。經運用公路局提供道路交通違規資料分析發現，110至112年度經主管機關依處罰條例第63條規定應予駕駛人違規記點之處罰項目，違規駕駛人駕駛同一車輛經處罰達10次以上仍未登錄主要駕駛人者，分別計有497人次、588人次及527人次，主要駕駛人登錄作業尚未落實，不利歸責於實際違規之駕駛人，難以即時導正駕駛人違規習慣。另經主管機關以逕行舉發方式依處罰條例第63條規定應予駕駛人違規記點之處罰項目中，違規車輛已登錄主要駕駛人，惟違規資料卻顯示未能直接處罰登錄者並依處罰條例第85條規定轉歸責予主要駕駛人者計4,435件，疑有部分舉發機關尚未介接主要駕駛人資訊，致車主仍須進行轉歸責程序，經函請交通部研議運用交通違規數據資料盤點易違規車輛，及針對未持有駕照車主，加強推動主要駕駛人登錄制度，並促請</w:t>
      </w:r>
      <w:r w:rsidR="00A55075">
        <w:rPr>
          <w:rFonts w:hint="eastAsia"/>
          <w:bCs w:val="0"/>
          <w:sz w:val="28"/>
          <w:szCs w:val="28"/>
        </w:rPr>
        <w:t>相關</w:t>
      </w:r>
      <w:r w:rsidRPr="00C7237F">
        <w:rPr>
          <w:rFonts w:hint="eastAsia"/>
          <w:bCs w:val="0"/>
          <w:sz w:val="28"/>
          <w:szCs w:val="28"/>
        </w:rPr>
        <w:t>機關儘速完成資料介接。【詳總決算審核報告第2冊丙、拾肆、交通部主管項下重要審核意見（</w:t>
      </w:r>
      <w:r w:rsidR="00EC1358">
        <w:rPr>
          <w:rFonts w:hint="eastAsia"/>
          <w:bCs w:val="0"/>
          <w:sz w:val="28"/>
          <w:szCs w:val="28"/>
        </w:rPr>
        <w:t>二</w:t>
      </w:r>
      <w:r w:rsidRPr="00C7237F">
        <w:rPr>
          <w:rFonts w:hint="eastAsia"/>
          <w:bCs w:val="0"/>
          <w:sz w:val="28"/>
          <w:szCs w:val="28"/>
        </w:rPr>
        <w:t>）</w:t>
      </w:r>
      <w:r w:rsidR="00EC1358">
        <w:rPr>
          <w:rFonts w:hint="eastAsia"/>
          <w:bCs w:val="0"/>
          <w:sz w:val="28"/>
          <w:szCs w:val="28"/>
        </w:rPr>
        <w:t>1</w:t>
      </w:r>
      <w:r w:rsidRPr="00C7237F">
        <w:rPr>
          <w:rFonts w:hint="eastAsia"/>
          <w:bCs w:val="0"/>
          <w:sz w:val="28"/>
          <w:szCs w:val="28"/>
        </w:rPr>
        <w:t>.】</w:t>
      </w:r>
    </w:p>
    <w:p w14:paraId="3BC08CD6" w14:textId="2137FA71" w:rsidR="00605C12" w:rsidRPr="00C7237F" w:rsidRDefault="001D4935" w:rsidP="007A2F47">
      <w:pPr>
        <w:pStyle w:val="1-12"/>
        <w:spacing w:line="500" w:lineRule="exact"/>
        <w:ind w:firstLine="1081"/>
        <w:rPr>
          <w:bCs w:val="0"/>
          <w:sz w:val="28"/>
          <w:szCs w:val="28"/>
        </w:rPr>
      </w:pPr>
      <w:r w:rsidRPr="00C7237F">
        <w:rPr>
          <w:rFonts w:hint="eastAsia"/>
          <w:b/>
          <w:bCs w:val="0"/>
          <w:szCs w:val="24"/>
        </w:rPr>
        <w:lastRenderedPageBreak/>
        <mc:AlternateContent>
          <mc:Choice Requires="wps">
            <w:drawing>
              <wp:anchor distT="0" distB="0" distL="114300" distR="114300" simplePos="0" relativeHeight="251846656" behindDoc="1" locked="0" layoutInCell="1" allowOverlap="1" wp14:anchorId="50F3EB5B" wp14:editId="75098A73">
                <wp:simplePos x="0" y="0"/>
                <wp:positionH relativeFrom="margin">
                  <wp:posOffset>10843</wp:posOffset>
                </wp:positionH>
                <wp:positionV relativeFrom="paragraph">
                  <wp:posOffset>5155672</wp:posOffset>
                </wp:positionV>
                <wp:extent cx="6429375" cy="3733800"/>
                <wp:effectExtent l="0" t="0" r="9525" b="0"/>
                <wp:wrapSquare wrapText="bothSides"/>
                <wp:docPr id="13" name="文字方塊 13"/>
                <wp:cNvGraphicFramePr/>
                <a:graphic xmlns:a="http://schemas.openxmlformats.org/drawingml/2006/main">
                  <a:graphicData uri="http://schemas.microsoft.com/office/word/2010/wordprocessingShape">
                    <wps:wsp>
                      <wps:cNvSpPr txBox="1"/>
                      <wps:spPr>
                        <a:xfrm>
                          <a:off x="0" y="0"/>
                          <a:ext cx="6429375" cy="3733800"/>
                        </a:xfrm>
                        <a:prstGeom prst="rect">
                          <a:avLst/>
                        </a:prstGeom>
                        <a:solidFill>
                          <a:sysClr val="window" lastClr="FFFFFF"/>
                        </a:solidFill>
                        <a:ln w="6350">
                          <a:noFill/>
                        </a:ln>
                        <a:effectLst/>
                      </wps:spPr>
                      <wps:txbx>
                        <w:txbxContent>
                          <w:p w14:paraId="2A6385A2" w14:textId="77777777" w:rsidR="001D4935" w:rsidRPr="00C14E62" w:rsidRDefault="001D4935" w:rsidP="001D4935">
                            <w:pPr>
                              <w:jc w:val="center"/>
                              <w:rPr>
                                <w:rFonts w:ascii="標楷體" w:eastAsia="標楷體" w:hAnsi="標楷體"/>
                                <w:b/>
                                <w:bCs/>
                                <w:szCs w:val="22"/>
                              </w:rPr>
                            </w:pPr>
                            <w:r w:rsidRPr="00C14E62">
                              <w:rPr>
                                <w:rFonts w:ascii="標楷體" w:eastAsia="標楷體" w:hAnsi="標楷體" w:hint="eastAsia"/>
                                <w:b/>
                                <w:bCs/>
                                <w:szCs w:val="22"/>
                              </w:rPr>
                              <w:t>圖8　國內交通安全藥物分級制度</w:t>
                            </w:r>
                          </w:p>
                          <w:p w14:paraId="470A5046" w14:textId="77777777" w:rsidR="001D4935" w:rsidRDefault="001D4935" w:rsidP="001D4935">
                            <w:pPr>
                              <w:jc w:val="center"/>
                              <w:rPr>
                                <w:rFonts w:ascii="標楷體" w:eastAsia="標楷體" w:hAnsi="標楷體"/>
                                <w:sz w:val="18"/>
                                <w:szCs w:val="18"/>
                              </w:rPr>
                            </w:pPr>
                            <w:r w:rsidRPr="00650B02">
                              <w:rPr>
                                <w:rFonts w:hint="eastAsia"/>
                                <w:noProof/>
                              </w:rPr>
                              <w:drawing>
                                <wp:inline distT="0" distB="0" distL="0" distR="0" wp14:anchorId="7C5A029B" wp14:editId="242301B3">
                                  <wp:extent cx="6191250" cy="3315491"/>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t="6702"/>
                                          <a:stretch/>
                                        </pic:blipFill>
                                        <pic:spPr bwMode="auto">
                                          <a:xfrm>
                                            <a:off x="0" y="0"/>
                                            <a:ext cx="6249757" cy="3346822"/>
                                          </a:xfrm>
                                          <a:prstGeom prst="rect">
                                            <a:avLst/>
                                          </a:prstGeom>
                                          <a:noFill/>
                                          <a:ln>
                                            <a:noFill/>
                                          </a:ln>
                                          <a:extLst>
                                            <a:ext uri="{53640926-AAD7-44D8-BBD7-CCE9431645EC}">
                                              <a14:shadowObscured xmlns:a14="http://schemas.microsoft.com/office/drawing/2010/main"/>
                                            </a:ext>
                                          </a:extLst>
                                        </pic:spPr>
                                      </pic:pic>
                                    </a:graphicData>
                                  </a:graphic>
                                </wp:inline>
                              </w:drawing>
                            </w:r>
                          </w:p>
                          <w:p w14:paraId="71B65EA6" w14:textId="77777777" w:rsidR="001D4935" w:rsidRPr="005B6AF8" w:rsidRDefault="001D4935" w:rsidP="001D4935">
                            <w:pPr>
                              <w:ind w:leftChars="57" w:left="137" w:firstLineChars="16" w:firstLine="29"/>
                              <w:jc w:val="both"/>
                              <w:rPr>
                                <w:rFonts w:ascii="標楷體" w:eastAsia="標楷體" w:hAnsi="標楷體"/>
                                <w:sz w:val="18"/>
                                <w:szCs w:val="18"/>
                              </w:rPr>
                            </w:pPr>
                            <w:r w:rsidRPr="00650B02">
                              <w:rPr>
                                <w:rFonts w:ascii="標楷體" w:eastAsia="標楷體" w:hAnsi="標楷體" w:hint="eastAsia"/>
                                <w:sz w:val="18"/>
                                <w:szCs w:val="18"/>
                              </w:rPr>
                              <w:t>資料來源：</w:t>
                            </w:r>
                            <w:r>
                              <w:rPr>
                                <w:rFonts w:ascii="標楷體" w:eastAsia="標楷體" w:hAnsi="標楷體" w:hint="eastAsia"/>
                                <w:sz w:val="18"/>
                                <w:szCs w:val="18"/>
                              </w:rPr>
                              <w:t>擷取</w:t>
                            </w:r>
                            <w:r w:rsidRPr="00650B02">
                              <w:rPr>
                                <w:rFonts w:ascii="標楷體" w:eastAsia="標楷體" w:hAnsi="標楷體" w:hint="eastAsia"/>
                                <w:sz w:val="18"/>
                                <w:szCs w:val="18"/>
                              </w:rPr>
                              <w:t>自臺北市政府衛生局網站資料。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0F3EB5B" id="文字方塊 13" o:spid="_x0000_s1039" type="#_x0000_t202" style="position:absolute;left:0;text-align:left;margin-left:.85pt;margin-top:405.95pt;width:506.25pt;height:294pt;z-index:-25146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" fillcolor="window" stroked="f" strokeweight=".5pt">
                <v:textbox inset="1mm,1mm,1mm,1mm">
                  <w:txbxContent>
                    <w:p w14:paraId="2A6385A2" w14:textId="77777777" w:rsidR="001D4935" w:rsidRPr="00C14E62" w:rsidRDefault="001D4935" w:rsidP="001D4935">
                      <w:pPr>
                        <w:jc w:val="center"/>
                        <w:rPr>
                          <w:rFonts w:ascii="標楷體" w:eastAsia="標楷體" w:hAnsi="標楷體"/>
                          <w:b/>
                          <w:bCs/>
                          <w:szCs w:val="22"/>
                        </w:rPr>
                      </w:pPr>
                      <w:r w:rsidRPr="00C14E62">
                        <w:rPr>
                          <w:rFonts w:ascii="標楷體" w:eastAsia="標楷體" w:hAnsi="標楷體" w:hint="eastAsia"/>
                          <w:b/>
                          <w:bCs/>
                          <w:szCs w:val="22"/>
                        </w:rPr>
                        <w:t>圖8　國內交通安全藥物分級制度</w:t>
                      </w:r>
                    </w:p>
                    <w:p w14:paraId="470A5046" w14:textId="77777777" w:rsidR="001D4935" w:rsidRDefault="001D4935" w:rsidP="001D4935">
                      <w:pPr>
                        <w:jc w:val="center"/>
                        <w:rPr>
                          <w:rFonts w:ascii="標楷體" w:eastAsia="標楷體" w:hAnsi="標楷體"/>
                          <w:sz w:val="18"/>
                          <w:szCs w:val="18"/>
                        </w:rPr>
                      </w:pPr>
                      <w:r w:rsidRPr="00650B02">
                        <w:rPr>
                          <w:rFonts w:hint="eastAsia"/>
                          <w:noProof/>
                        </w:rPr>
                        <w:drawing>
                          <wp:inline distT="0" distB="0" distL="0" distR="0" wp14:anchorId="7C5A029B" wp14:editId="242301B3">
                            <wp:extent cx="6191250" cy="3315491"/>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t="6702"/>
                                    <a:stretch/>
                                  </pic:blipFill>
                                  <pic:spPr bwMode="auto">
                                    <a:xfrm>
                                      <a:off x="0" y="0"/>
                                      <a:ext cx="6249757" cy="3346822"/>
                                    </a:xfrm>
                                    <a:prstGeom prst="rect">
                                      <a:avLst/>
                                    </a:prstGeom>
                                    <a:noFill/>
                                    <a:ln>
                                      <a:noFill/>
                                    </a:ln>
                                    <a:extLst>
                                      <a:ext uri="{53640926-AAD7-44D8-BBD7-CCE9431645EC}">
                                        <a14:shadowObscured xmlns:a14="http://schemas.microsoft.com/office/drawing/2010/main"/>
                                      </a:ext>
                                    </a:extLst>
                                  </pic:spPr>
                                </pic:pic>
                              </a:graphicData>
                            </a:graphic>
                          </wp:inline>
                        </w:drawing>
                      </w:r>
                    </w:p>
                    <w:p w14:paraId="71B65EA6" w14:textId="77777777" w:rsidR="001D4935" w:rsidRPr="005B6AF8" w:rsidRDefault="001D4935" w:rsidP="001D4935">
                      <w:pPr>
                        <w:ind w:leftChars="57" w:left="137" w:firstLineChars="16" w:firstLine="29"/>
                        <w:jc w:val="both"/>
                        <w:rPr>
                          <w:rFonts w:ascii="標楷體" w:eastAsia="標楷體" w:hAnsi="標楷體"/>
                          <w:sz w:val="18"/>
                          <w:szCs w:val="18"/>
                        </w:rPr>
                      </w:pPr>
                      <w:r w:rsidRPr="00650B02">
                        <w:rPr>
                          <w:rFonts w:ascii="標楷體" w:eastAsia="標楷體" w:hAnsi="標楷體" w:hint="eastAsia"/>
                          <w:sz w:val="18"/>
                          <w:szCs w:val="18"/>
                        </w:rPr>
                        <w:t>資料來源：</w:t>
                      </w:r>
                      <w:r>
                        <w:rPr>
                          <w:rFonts w:ascii="標楷體" w:eastAsia="標楷體" w:hAnsi="標楷體" w:hint="eastAsia"/>
                          <w:sz w:val="18"/>
                          <w:szCs w:val="18"/>
                        </w:rPr>
                        <w:t>擷取</w:t>
                      </w:r>
                      <w:r w:rsidRPr="00650B02">
                        <w:rPr>
                          <w:rFonts w:ascii="標楷體" w:eastAsia="標楷體" w:hAnsi="標楷體" w:hint="eastAsia"/>
                          <w:sz w:val="18"/>
                          <w:szCs w:val="18"/>
                        </w:rPr>
                        <w:t>自臺北市政府衛生局網站資料。</w:t>
                      </w:r>
                    </w:p>
                  </w:txbxContent>
                </v:textbox>
                <w10:wrap type="square" anchorx="margin"/>
              </v:shape>
            </w:pict>
          </mc:Fallback>
        </mc:AlternateContent>
      </w:r>
      <w:r w:rsidR="00605C12" w:rsidRPr="00C7237F">
        <w:rPr>
          <w:rFonts w:hint="eastAsia"/>
          <w:b/>
          <w:sz w:val="28"/>
        </w:rPr>
        <w:t>2.　藥駕危險度不亞於酒（毒）駕，惟民眾普遍缺乏警覺，潛藏道路交通安全風險</w:t>
      </w:r>
      <w:r w:rsidR="00141BC5" w:rsidRPr="00C7237F">
        <w:rPr>
          <w:rFonts w:hint="eastAsia"/>
          <w:b/>
          <w:sz w:val="28"/>
        </w:rPr>
        <w:t>，</w:t>
      </w:r>
      <w:r w:rsidR="00141BC5" w:rsidRPr="00C7237F">
        <w:rPr>
          <w:rFonts w:hint="eastAsia"/>
          <w:b/>
          <w:kern w:val="0"/>
          <w:sz w:val="28"/>
          <w:szCs w:val="28"/>
        </w:rPr>
        <w:t>允宜研謀改善，以增進整體行車安全</w:t>
      </w:r>
      <w:r w:rsidR="00605C12" w:rsidRPr="00C7237F">
        <w:rPr>
          <w:rFonts w:hint="eastAsia"/>
          <w:b/>
          <w:sz w:val="28"/>
        </w:rPr>
        <w:t>：</w:t>
      </w:r>
      <w:r w:rsidR="00605C12" w:rsidRPr="00C7237F">
        <w:rPr>
          <w:rFonts w:hint="eastAsia"/>
          <w:bCs w:val="0"/>
          <w:sz w:val="28"/>
          <w:szCs w:val="28"/>
        </w:rPr>
        <w:t>據臺北市藥師公會推估，每年因藥駕致交通事故死亡人數達3百餘人，相較112年度酒駕案件致死人數計253人，藥駕對於道路交通安全造成之危險性不亞於酒（毒）駕。復據臺北市立聯合醫院就駕駛人用藥行為進行問卷調查結果，受訪者有三分之一曾於駕駛前服用各種藥物，其中最多人服用之藥物依序為降血糖藥、安眠藥、肌肉鬆弛劑，該等藥物通常伴隨嗜睡、頭暈、注意力不集中、協調性下降等副作用；另臺北市藥師公會就300名計程車、遊覽車、大貨車之職業駕駛進行問卷調查結果，曾於駕駛前服用降血糖藥、安眠藥、肌肉鬆弛劑之駕駛占比達19.5％，國人對於藥駕之嚴重性普遍缺乏警覺。惟現行</w:t>
      </w:r>
      <w:r w:rsidR="0015467A" w:rsidRPr="0015467A">
        <w:rPr>
          <w:rFonts w:hint="eastAsia"/>
          <w:bCs w:val="0"/>
          <w:sz w:val="28"/>
          <w:szCs w:val="28"/>
        </w:rPr>
        <w:t>道路交通安全規則</w:t>
      </w:r>
      <w:r w:rsidR="0015467A" w:rsidRPr="00C7237F">
        <w:rPr>
          <w:rFonts w:hint="eastAsia"/>
          <w:bCs w:val="0"/>
          <w:sz w:val="28"/>
          <w:szCs w:val="28"/>
        </w:rPr>
        <w:t>（</w:t>
      </w:r>
      <w:r w:rsidR="0015467A">
        <w:rPr>
          <w:rFonts w:hint="eastAsia"/>
          <w:bCs w:val="0"/>
          <w:sz w:val="28"/>
          <w:szCs w:val="28"/>
        </w:rPr>
        <w:t>下稱</w:t>
      </w:r>
      <w:r w:rsidR="0015467A" w:rsidRPr="00C7237F">
        <w:rPr>
          <w:rFonts w:hint="eastAsia"/>
          <w:bCs w:val="0"/>
          <w:sz w:val="28"/>
          <w:szCs w:val="28"/>
        </w:rPr>
        <w:t>道安規則）</w:t>
      </w:r>
      <w:r w:rsidR="00605C12" w:rsidRPr="00C7237F">
        <w:rPr>
          <w:rFonts w:hint="eastAsia"/>
          <w:bCs w:val="0"/>
          <w:sz w:val="28"/>
          <w:szCs w:val="28"/>
        </w:rPr>
        <w:t>及處罰條例僅就汽機車、慢車駕駛人吸食毒品、迷幻藥、麻醉藥品或相類似管制藥品予以規範及處罰，對於服用非管制藥品後不能對所駕車輛為正常控制之行為者，尚無相關管制措施及處罰規範，恐難以提高民眾對於藥駕行為嚴重性之認知。臺北市藥師公會及臺北市立聯合醫院</w:t>
      </w:r>
      <w:r w:rsidR="000D351C">
        <w:rPr>
          <w:rFonts w:hint="eastAsia"/>
          <w:bCs w:val="0"/>
          <w:sz w:val="28"/>
          <w:szCs w:val="28"/>
        </w:rPr>
        <w:t>因</w:t>
      </w:r>
      <w:r w:rsidR="00605C12" w:rsidRPr="00C7237F">
        <w:rPr>
          <w:rFonts w:hint="eastAsia"/>
          <w:bCs w:val="0"/>
          <w:sz w:val="28"/>
          <w:szCs w:val="28"/>
        </w:rPr>
        <w:t>民眾對影響安全駕駛用藥知能不足，</w:t>
      </w:r>
      <w:r w:rsidR="000D351C">
        <w:rPr>
          <w:rFonts w:hint="eastAsia"/>
          <w:bCs w:val="0"/>
          <w:sz w:val="28"/>
          <w:szCs w:val="28"/>
        </w:rPr>
        <w:t>爰</w:t>
      </w:r>
      <w:r w:rsidR="00605C12" w:rsidRPr="00C7237F">
        <w:rPr>
          <w:rFonts w:hint="eastAsia"/>
          <w:bCs w:val="0"/>
          <w:sz w:val="28"/>
          <w:szCs w:val="28"/>
        </w:rPr>
        <w:t>參考法國藥物分級作法，</w:t>
      </w:r>
      <w:r w:rsidR="00C21A19">
        <w:rPr>
          <w:rFonts w:hint="eastAsia"/>
          <w:bCs w:val="0"/>
          <w:sz w:val="28"/>
          <w:szCs w:val="28"/>
        </w:rPr>
        <w:t>建立</w:t>
      </w:r>
      <w:r w:rsidR="00605C12" w:rsidRPr="00C7237F">
        <w:rPr>
          <w:rFonts w:hint="eastAsia"/>
          <w:bCs w:val="0"/>
          <w:sz w:val="28"/>
          <w:szCs w:val="28"/>
        </w:rPr>
        <w:t>國內交通安全藥物分級制度（圖</w:t>
      </w:r>
      <w:r w:rsidR="00F232EE">
        <w:rPr>
          <w:rFonts w:hint="eastAsia"/>
          <w:bCs w:val="0"/>
          <w:sz w:val="28"/>
          <w:szCs w:val="28"/>
        </w:rPr>
        <w:t>8</w:t>
      </w:r>
      <w:r w:rsidR="00605C12" w:rsidRPr="00C7237F">
        <w:rPr>
          <w:rFonts w:hint="eastAsia"/>
          <w:bCs w:val="0"/>
          <w:sz w:val="28"/>
          <w:szCs w:val="28"/>
        </w:rPr>
        <w:t>），進行交通安全藥物分級宣導，以提高民眾對於藥駕行為之安全意識。另香港對於藥物可能影響身體及腦部協調，嚴重損害駕駛汽車能力，已於</w:t>
      </w:r>
      <w:r w:rsidR="00605C12" w:rsidRPr="00C7237F">
        <w:rPr>
          <w:rFonts w:hint="eastAsia"/>
          <w:bCs w:val="0"/>
          <w:sz w:val="28"/>
          <w:szCs w:val="28"/>
        </w:rPr>
        <w:lastRenderedPageBreak/>
        <w:t>道路交通條例第39L條明定，駕駛時受指明毒品以外藥物影響，致無法妥適控制駕駛汽車者，即屬違法；藥後駕駛經定罪，最高可處港幣2萬5千元罰款、監禁3年，首次定罪取消駕駛資格至少6個月，再次定罪取消駕駛資格至少2年。鑑於藥駕危險度不亞於酒（毒）駕，惟民眾普遍缺乏警覺，潛藏道路交通安全風險，經函請行政院督促</w:t>
      </w:r>
      <w:r w:rsidR="00141BC5" w:rsidRPr="00C7237F">
        <w:rPr>
          <w:rFonts w:hint="eastAsia"/>
          <w:bCs w:val="0"/>
          <w:sz w:val="28"/>
          <w:szCs w:val="28"/>
        </w:rPr>
        <w:t>研謀改善，以增進整體行車安全</w:t>
      </w:r>
      <w:r w:rsidR="00605C12" w:rsidRPr="00C7237F">
        <w:rPr>
          <w:rFonts w:hint="eastAsia"/>
          <w:bCs w:val="0"/>
          <w:sz w:val="28"/>
          <w:szCs w:val="28"/>
        </w:rPr>
        <w:t>。【詳總決算審核報告第2冊丙、拾肆、交通部主管項下重要審核意見（</w:t>
      </w:r>
      <w:r w:rsidR="00EC1358">
        <w:rPr>
          <w:rFonts w:hint="eastAsia"/>
          <w:bCs w:val="0"/>
          <w:sz w:val="28"/>
          <w:szCs w:val="28"/>
        </w:rPr>
        <w:t>二</w:t>
      </w:r>
      <w:r w:rsidR="00605C12" w:rsidRPr="00C7237F">
        <w:rPr>
          <w:rFonts w:hint="eastAsia"/>
          <w:bCs w:val="0"/>
          <w:sz w:val="28"/>
          <w:szCs w:val="28"/>
        </w:rPr>
        <w:t>）</w:t>
      </w:r>
      <w:r w:rsidR="00EC1358">
        <w:rPr>
          <w:rFonts w:hint="eastAsia"/>
          <w:bCs w:val="0"/>
          <w:sz w:val="28"/>
          <w:szCs w:val="28"/>
        </w:rPr>
        <w:t>2</w:t>
      </w:r>
      <w:r w:rsidR="00605C12" w:rsidRPr="00C7237F">
        <w:rPr>
          <w:rFonts w:hint="eastAsia"/>
          <w:bCs w:val="0"/>
          <w:sz w:val="28"/>
          <w:szCs w:val="28"/>
        </w:rPr>
        <w:t>.】</w:t>
      </w:r>
    </w:p>
    <w:p w14:paraId="19FBD274" w14:textId="2525593F" w:rsidR="00605C12" w:rsidRPr="00C7237F" w:rsidRDefault="00605C12" w:rsidP="007A2F47">
      <w:pPr>
        <w:pStyle w:val="1-12"/>
        <w:spacing w:line="500" w:lineRule="exact"/>
        <w:ind w:firstLine="1261"/>
        <w:rPr>
          <w:bCs w:val="0"/>
          <w:sz w:val="28"/>
          <w:szCs w:val="28"/>
        </w:rPr>
      </w:pPr>
      <w:r w:rsidRPr="00C7237F">
        <w:rPr>
          <w:rFonts w:hint="eastAsia"/>
          <w:b/>
          <w:sz w:val="28"/>
        </w:rPr>
        <w:t xml:space="preserve">3.　</w:t>
      </w:r>
      <w:r w:rsidR="00A774DD" w:rsidRPr="00C7237F">
        <w:rPr>
          <w:rFonts w:hint="eastAsia"/>
          <w:b/>
          <w:sz w:val="28"/>
        </w:rPr>
        <w:t>公路局</w:t>
      </w:r>
      <w:r w:rsidRPr="00C7237F">
        <w:rPr>
          <w:rFonts w:hint="eastAsia"/>
          <w:b/>
          <w:sz w:val="28"/>
        </w:rPr>
        <w:t>因應汽車運輸業發生交通事故情形頻繁，已針對貨運三業高違規駕駛人建立專案調訓機制，惟</w:t>
      </w:r>
      <w:r w:rsidR="000D351C" w:rsidRPr="00C7237F">
        <w:rPr>
          <w:rFonts w:hint="eastAsia"/>
          <w:b/>
          <w:sz w:val="28"/>
        </w:rPr>
        <w:t>尚未建立</w:t>
      </w:r>
      <w:r w:rsidRPr="00C7237F">
        <w:rPr>
          <w:rFonts w:hint="eastAsia"/>
          <w:b/>
          <w:sz w:val="28"/>
        </w:rPr>
        <w:t>其餘汽車運輸業高違規駕駛人相關交通安全教育訓練</w:t>
      </w:r>
      <w:r w:rsidR="000D351C">
        <w:rPr>
          <w:rFonts w:hint="eastAsia"/>
          <w:b/>
          <w:sz w:val="28"/>
        </w:rPr>
        <w:t>制度</w:t>
      </w:r>
      <w:r w:rsidR="00A86AFD">
        <w:rPr>
          <w:rFonts w:hint="eastAsia"/>
          <w:b/>
          <w:sz w:val="28"/>
        </w:rPr>
        <w:t>，允宜研謀改善，</w:t>
      </w:r>
      <w:r w:rsidR="00A86AFD" w:rsidRPr="00A86AFD">
        <w:rPr>
          <w:rFonts w:hint="eastAsia"/>
          <w:b/>
          <w:sz w:val="28"/>
        </w:rPr>
        <w:t>以降低交通事故發生率</w:t>
      </w:r>
      <w:r w:rsidRPr="00C7237F">
        <w:rPr>
          <w:rFonts w:hint="eastAsia"/>
          <w:b/>
          <w:sz w:val="28"/>
        </w:rPr>
        <w:t>：</w:t>
      </w:r>
      <w:r w:rsidR="00F404B1" w:rsidRPr="00C7237F">
        <w:rPr>
          <w:rFonts w:hint="eastAsia"/>
          <w:bCs w:val="0"/>
          <w:sz w:val="28"/>
          <w:szCs w:val="28"/>
        </w:rPr>
        <w:t>依</w:t>
      </w:r>
      <w:r w:rsidR="0015467A" w:rsidRPr="0015467A">
        <w:rPr>
          <w:rFonts w:hint="eastAsia"/>
          <w:bCs w:val="0"/>
          <w:sz w:val="28"/>
          <w:szCs w:val="28"/>
        </w:rPr>
        <w:t>汽車運輸業管理規則</w:t>
      </w:r>
      <w:r w:rsidR="0015467A" w:rsidRPr="00C7237F">
        <w:rPr>
          <w:rFonts w:hint="eastAsia"/>
          <w:bCs w:val="0"/>
          <w:sz w:val="28"/>
          <w:szCs w:val="28"/>
        </w:rPr>
        <w:t>（下稱運管規則）</w:t>
      </w:r>
      <w:r w:rsidR="00F404B1" w:rsidRPr="00C7237F">
        <w:rPr>
          <w:rFonts w:hint="eastAsia"/>
          <w:bCs w:val="0"/>
          <w:sz w:val="28"/>
          <w:szCs w:val="28"/>
        </w:rPr>
        <w:t>第2條第1項規定，汽車運輸業分為公路汽車客運業、巿區汽車客運業、遊覽車客運業、計程車客運業、小客車租賃業、小貨車租賃業、汽車貨運業、汽車路線貨運業及汽車貨櫃貨運業（最後3類合稱貨運三業）等9類。經運用內政部警政署（下稱警政署）提供110至112年度道路交通事故資料分析發現，9類汽車運輸業中，巿區汽車客運業、計程車客運業、小客車租賃業及汽車貨運業之交通事故情形嚴重，每年涉及交通事故件數均逾千件，且除公路汽車客運業及汽車路線貨運業外，其餘7類汽車運輸業之交通事故件數均逐年增加。另就公路局提供110至112年度道路交通違規資料分析發現，9類汽車運輸業中經主管機關依處罰條例第63條規定應予汽車駕駛人違規記點處罰者，以計程車客運業、小客車租賃業及汽車貨運業違規情形最為頻繁。查公路局為加強貨運三業業者暨其所屬駕駛人道路交通觀念，自112年8月起針對貨運三業，召回6個月內發生超重、超速、酒駕及危駕等交通違規項目達3次以上之重現性高違規駕駛人，每季實施專案調訓，據公路局統計資料顯示，自112年8月1日至113年3月18日止，已開設23班次、調訓627名駕駛人，惟迄未就其餘6類汽車運輸業之高違規駕駛人辦理相關交通安全教育訓練，不利就整體汽車運輸業交通事故及違規頻繁情形，施予全面性</w:t>
      </w:r>
      <w:r w:rsidR="003C241C">
        <w:rPr>
          <w:rFonts w:hint="eastAsia"/>
          <w:bCs w:val="0"/>
          <w:sz w:val="28"/>
          <w:szCs w:val="28"/>
        </w:rPr>
        <w:t>調</w:t>
      </w:r>
      <w:r w:rsidR="00F404B1" w:rsidRPr="00C7237F">
        <w:rPr>
          <w:rFonts w:hint="eastAsia"/>
          <w:bCs w:val="0"/>
          <w:sz w:val="28"/>
          <w:szCs w:val="28"/>
        </w:rPr>
        <w:t>訓制度，</w:t>
      </w:r>
      <w:r w:rsidRPr="00C7237F">
        <w:rPr>
          <w:rFonts w:hint="eastAsia"/>
          <w:bCs w:val="0"/>
          <w:sz w:val="28"/>
          <w:szCs w:val="28"/>
        </w:rPr>
        <w:t>經函請交通部參考貨運三業重現性高之違規駕駛人實施調訓機制，研議就其他汽車運輸業之高風險違規駕駛人建立類此</w:t>
      </w:r>
      <w:r w:rsidR="003C241C">
        <w:rPr>
          <w:rFonts w:hint="eastAsia"/>
          <w:bCs w:val="0"/>
          <w:sz w:val="28"/>
          <w:szCs w:val="28"/>
        </w:rPr>
        <w:t>調</w:t>
      </w:r>
      <w:r w:rsidRPr="00C7237F">
        <w:rPr>
          <w:rFonts w:hint="eastAsia"/>
          <w:bCs w:val="0"/>
          <w:sz w:val="28"/>
          <w:szCs w:val="28"/>
        </w:rPr>
        <w:t>訓制度，並督促業者加強自主管理作為。【詳總決算審核報告第2冊丙、拾肆、交通部主管項下重要審核意見（</w:t>
      </w:r>
      <w:r w:rsidR="00EC1358">
        <w:rPr>
          <w:rFonts w:hint="eastAsia"/>
          <w:bCs w:val="0"/>
          <w:sz w:val="28"/>
          <w:szCs w:val="28"/>
        </w:rPr>
        <w:t>四</w:t>
      </w:r>
      <w:r w:rsidRPr="00C7237F">
        <w:rPr>
          <w:rFonts w:hint="eastAsia"/>
          <w:bCs w:val="0"/>
          <w:sz w:val="28"/>
          <w:szCs w:val="28"/>
        </w:rPr>
        <w:t>）</w:t>
      </w:r>
      <w:r w:rsidR="00EC1358">
        <w:rPr>
          <w:rFonts w:hint="eastAsia"/>
          <w:bCs w:val="0"/>
          <w:sz w:val="28"/>
          <w:szCs w:val="28"/>
        </w:rPr>
        <w:t>1</w:t>
      </w:r>
      <w:r w:rsidRPr="00C7237F">
        <w:rPr>
          <w:rFonts w:hint="eastAsia"/>
          <w:bCs w:val="0"/>
          <w:sz w:val="28"/>
          <w:szCs w:val="28"/>
        </w:rPr>
        <w:t>.】</w:t>
      </w:r>
    </w:p>
    <w:p w14:paraId="67A08C33" w14:textId="3A6DAF81" w:rsidR="00605C12" w:rsidRPr="00C7237F" w:rsidRDefault="00605C12" w:rsidP="007A2F47">
      <w:pPr>
        <w:pStyle w:val="1-12"/>
        <w:spacing w:line="500" w:lineRule="exact"/>
        <w:ind w:firstLine="1261"/>
        <w:rPr>
          <w:bCs w:val="0"/>
          <w:sz w:val="28"/>
          <w:szCs w:val="28"/>
        </w:rPr>
      </w:pPr>
      <w:r w:rsidRPr="00C7237F">
        <w:rPr>
          <w:rFonts w:hint="eastAsia"/>
          <w:b/>
          <w:sz w:val="28"/>
        </w:rPr>
        <w:lastRenderedPageBreak/>
        <w:t>4.　自用大貨車、營業大貨車及曳引車等大型車輛造成行車事故死傷情形嚴重，允宜研議參考營業大客車模式，強化汽車運輸業者辦理行車安全教育及建立駕駛人回訓機制之可行性</w:t>
      </w:r>
      <w:r w:rsidR="00141BC5" w:rsidRPr="00C7237F">
        <w:rPr>
          <w:rFonts w:hint="eastAsia"/>
          <w:b/>
          <w:sz w:val="28"/>
        </w:rPr>
        <w:t>，以有效防制大型車交通事故之發生</w:t>
      </w:r>
      <w:r w:rsidRPr="00C7237F">
        <w:rPr>
          <w:rFonts w:hint="eastAsia"/>
          <w:b/>
          <w:sz w:val="28"/>
        </w:rPr>
        <w:t>：</w:t>
      </w:r>
      <w:r w:rsidRPr="00C7237F">
        <w:rPr>
          <w:rFonts w:hint="eastAsia"/>
          <w:bCs w:val="0"/>
          <w:sz w:val="28"/>
          <w:szCs w:val="28"/>
        </w:rPr>
        <w:t>據交通部統計，近5年度</w:t>
      </w:r>
      <w:r w:rsidR="0015467A" w:rsidRPr="00C7237F">
        <w:rPr>
          <w:rFonts w:hint="eastAsia"/>
          <w:bCs w:val="0"/>
          <w:sz w:val="28"/>
          <w:szCs w:val="28"/>
        </w:rPr>
        <w:t>（</w:t>
      </w:r>
      <w:r w:rsidR="0015467A">
        <w:rPr>
          <w:rFonts w:hint="eastAsia"/>
          <w:bCs w:val="0"/>
          <w:sz w:val="28"/>
          <w:szCs w:val="28"/>
        </w:rPr>
        <w:t>108至112年度</w:t>
      </w:r>
      <w:r w:rsidR="0015467A" w:rsidRPr="00C7237F">
        <w:rPr>
          <w:rFonts w:hint="eastAsia"/>
          <w:bCs w:val="0"/>
          <w:sz w:val="28"/>
          <w:szCs w:val="28"/>
        </w:rPr>
        <w:t>）</w:t>
      </w:r>
      <w:r w:rsidRPr="00C7237F">
        <w:rPr>
          <w:rFonts w:hint="eastAsia"/>
          <w:bCs w:val="0"/>
          <w:sz w:val="28"/>
          <w:szCs w:val="28"/>
        </w:rPr>
        <w:t>全國大型車涉入交通事故件數，自108年度之8,908件，增加至112年度之1萬37件，死傷人數亦自108年度之1萬747人，增加至112年度之1萬2,119人，整體事故件數及死傷人數呈上升趨勢，未見明顯改善。經就大型車涉入交通事故情形，按運具別分析，大貨車（含客貨兩用）涉入案件事故數連續5年居首位；復按自用及營業用別分析，其中自用大貨車（含客貨兩用）涉入案件事故數每年均達2千餘件，連續5年居首位且案件數呈增加趨勢；另營業大貨車及曳引車涉入案件事故數每年均逾千件，占比亦趨增加，自用大貨車、營業大貨車及曳引車之交通事故風險持續上升。惟現行運管規則僅明定營業大客車業者辦理行車安全教育訓練之義務，及強制營業大客車駕駛人應接受定期訓練或職前講習，尚未針對營業大貨車及曳引車行駛道路之交通事故風險趨增，檢討運管規則相關規定，強化監管機制及駕駛人訓練，難以確保大型車輛安全營運及防止交通事故發生，經函請交通部</w:t>
      </w:r>
      <w:r w:rsidR="00141BC5" w:rsidRPr="00C7237F">
        <w:rPr>
          <w:rFonts w:hint="eastAsia"/>
          <w:bCs w:val="0"/>
          <w:sz w:val="28"/>
          <w:szCs w:val="28"/>
        </w:rPr>
        <w:t>研謀改善</w:t>
      </w:r>
      <w:r w:rsidRPr="00C7237F">
        <w:rPr>
          <w:rFonts w:hint="eastAsia"/>
          <w:bCs w:val="0"/>
          <w:sz w:val="28"/>
          <w:szCs w:val="28"/>
        </w:rPr>
        <w:t>，以有效防制大型車交通事故之發生。【詳總決算審核報告第2冊丙、拾肆、交通部主管項下重要審核意見（</w:t>
      </w:r>
      <w:r w:rsidR="00EC1358">
        <w:rPr>
          <w:rFonts w:hint="eastAsia"/>
          <w:bCs w:val="0"/>
          <w:sz w:val="28"/>
          <w:szCs w:val="28"/>
        </w:rPr>
        <w:t>四</w:t>
      </w:r>
      <w:r w:rsidRPr="00C7237F">
        <w:rPr>
          <w:rFonts w:hint="eastAsia"/>
          <w:bCs w:val="0"/>
          <w:sz w:val="28"/>
          <w:szCs w:val="28"/>
        </w:rPr>
        <w:t>）</w:t>
      </w:r>
      <w:r w:rsidR="00EC1358">
        <w:rPr>
          <w:rFonts w:hint="eastAsia"/>
          <w:bCs w:val="0"/>
          <w:sz w:val="28"/>
          <w:szCs w:val="28"/>
        </w:rPr>
        <w:t>2</w:t>
      </w:r>
      <w:r w:rsidRPr="00C7237F">
        <w:rPr>
          <w:rFonts w:hint="eastAsia"/>
          <w:bCs w:val="0"/>
          <w:sz w:val="28"/>
          <w:szCs w:val="28"/>
        </w:rPr>
        <w:t>.】</w:t>
      </w:r>
    </w:p>
    <w:p w14:paraId="0B567363" w14:textId="5522D703" w:rsidR="00605C12" w:rsidRPr="00C7237F" w:rsidRDefault="00605C12" w:rsidP="007A2F47">
      <w:pPr>
        <w:pStyle w:val="1-12"/>
        <w:spacing w:line="500" w:lineRule="exact"/>
        <w:ind w:firstLine="1261"/>
        <w:rPr>
          <w:bCs w:val="0"/>
          <w:sz w:val="28"/>
          <w:szCs w:val="28"/>
        </w:rPr>
      </w:pPr>
      <w:r w:rsidRPr="00C7237F">
        <w:rPr>
          <w:rFonts w:hint="eastAsia"/>
          <w:b/>
          <w:sz w:val="28"/>
        </w:rPr>
        <w:t>5.　為加強兒童及少年行的安全防護，已推動各項兒少道路交通安全防制作為，惟兒少發生交通事故死傷人數持續增加</w:t>
      </w:r>
      <w:r w:rsidR="007875DB" w:rsidRPr="00C7237F">
        <w:rPr>
          <w:rFonts w:hint="eastAsia"/>
          <w:b/>
          <w:sz w:val="28"/>
        </w:rPr>
        <w:t>，</w:t>
      </w:r>
      <w:r w:rsidR="007875DB" w:rsidRPr="00C7237F">
        <w:rPr>
          <w:rFonts w:hint="eastAsia"/>
          <w:b/>
          <w:kern w:val="0"/>
          <w:sz w:val="28"/>
          <w:szCs w:val="28"/>
        </w:rPr>
        <w:t>允宜研謀改善，以維護兒少交通安全</w:t>
      </w:r>
      <w:r w:rsidRPr="00C7237F">
        <w:rPr>
          <w:rFonts w:hint="eastAsia"/>
          <w:b/>
          <w:sz w:val="28"/>
        </w:rPr>
        <w:t>：</w:t>
      </w:r>
      <w:r w:rsidRPr="00C7237F">
        <w:rPr>
          <w:rFonts w:hint="eastAsia"/>
          <w:bCs w:val="0"/>
          <w:sz w:val="28"/>
          <w:szCs w:val="28"/>
        </w:rPr>
        <w:t>交通部為改善道路交通安全，</w:t>
      </w:r>
      <w:r w:rsidR="0015467A">
        <w:rPr>
          <w:rFonts w:hint="eastAsia"/>
          <w:bCs w:val="0"/>
          <w:sz w:val="28"/>
          <w:szCs w:val="28"/>
        </w:rPr>
        <w:t>前</w:t>
      </w:r>
      <w:r w:rsidRPr="00C7237F">
        <w:rPr>
          <w:rFonts w:hint="eastAsia"/>
          <w:bCs w:val="0"/>
          <w:sz w:val="28"/>
          <w:szCs w:val="28"/>
        </w:rPr>
        <w:t>已辦理共13期道安方案，研訂每年道路交通安全防制重點，期加速降低我國道路交通事故之傷亡率，包含加強道路交通安全教育，俾增進學生通學安全及兒童交通安全防護等。據內政部統計，我國兒少人口數自108年度之370萬2,207人，逐年遞減至112年度之340萬4,197人，且「兒童」及「少年」人口均呈減少趨勢，我國少子</w:t>
      </w:r>
      <w:r w:rsidR="00B724DD">
        <w:rPr>
          <w:rFonts w:hint="eastAsia"/>
          <w:bCs w:val="0"/>
          <w:sz w:val="28"/>
          <w:szCs w:val="28"/>
        </w:rPr>
        <w:t>女</w:t>
      </w:r>
      <w:r w:rsidRPr="00C7237F">
        <w:rPr>
          <w:rFonts w:hint="eastAsia"/>
          <w:bCs w:val="0"/>
          <w:sz w:val="28"/>
          <w:szCs w:val="28"/>
        </w:rPr>
        <w:t>化問題嚴重，除亟待提升生育率外，允應加強兒少安全之維護。依衛生福利部108至111年度死因統計結果分析報告載述，事故傷害連續4年為兒童非自然死亡之首要死亡原因，亦為少年死亡之首要死亡原因，其中運輸事故死亡人數計380人，占事故傷害死亡人數728人之52.20％，又因機動車輛交通事故死亡人數338人，占運輸事故死亡人數之88.95％；且據交通部統計108至112年度兒少發生交通事故死傷人數，自108年度之2萬</w:t>
      </w:r>
      <w:r w:rsidRPr="00C7237F">
        <w:rPr>
          <w:rFonts w:hint="eastAsia"/>
          <w:bCs w:val="0"/>
          <w:sz w:val="28"/>
          <w:szCs w:val="28"/>
        </w:rPr>
        <w:lastRenderedPageBreak/>
        <w:t>6,604人次，增加至112年度之3萬151人次，近5年度（108至112年度）合計兒少交通事故死傷人數高達13萬5,095人次</w:t>
      </w:r>
      <w:r w:rsidR="00C96B3E" w:rsidRPr="00C7237F">
        <w:rPr>
          <w:rFonts w:hint="eastAsia"/>
          <w:bCs w:val="0"/>
          <w:sz w:val="28"/>
          <w:szCs w:val="28"/>
        </w:rPr>
        <w:t>（表</w:t>
      </w:r>
      <w:r w:rsidR="00C96B3E">
        <w:rPr>
          <w:rFonts w:hint="eastAsia"/>
          <w:bCs w:val="0"/>
          <w:sz w:val="28"/>
          <w:szCs w:val="28"/>
        </w:rPr>
        <w:t>5</w:t>
      </w:r>
      <w:r w:rsidR="00C96B3E" w:rsidRPr="00C7237F">
        <w:rPr>
          <w:rFonts w:hint="eastAsia"/>
          <w:bCs w:val="0"/>
          <w:sz w:val="28"/>
          <w:szCs w:val="28"/>
        </w:rPr>
        <w:t>）</w:t>
      </w:r>
      <w:r w:rsidRPr="00C7237F">
        <w:rPr>
          <w:rFonts w:hint="eastAsia"/>
          <w:bCs w:val="0"/>
          <w:sz w:val="28"/>
          <w:szCs w:val="28"/>
        </w:rPr>
        <w:t>，政府歷年推動之</w:t>
      </w:r>
      <w:r w:rsidR="001D4935" w:rsidRPr="00CA24E1">
        <w:rPr>
          <w:szCs w:val="24"/>
        </w:rPr>
        <mc:AlternateContent>
          <mc:Choice Requires="wps">
            <w:drawing>
              <wp:anchor distT="0" distB="0" distL="114300" distR="114300" simplePos="0" relativeHeight="251803648" behindDoc="1" locked="0" layoutInCell="1" allowOverlap="1" wp14:anchorId="351A5DFF" wp14:editId="08583608">
                <wp:simplePos x="0" y="0"/>
                <wp:positionH relativeFrom="margin">
                  <wp:posOffset>1946275</wp:posOffset>
                </wp:positionH>
                <wp:positionV relativeFrom="margin">
                  <wp:posOffset>806522</wp:posOffset>
                </wp:positionV>
                <wp:extent cx="4400550" cy="1695450"/>
                <wp:effectExtent l="0" t="0" r="0" b="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0550" cy="1695450"/>
                        </a:xfrm>
                        <a:prstGeom prst="rect">
                          <a:avLst/>
                        </a:prstGeom>
                        <a:solidFill>
                          <a:srgbClr val="FFFFFF"/>
                        </a:solidFill>
                        <a:ln w="9525">
                          <a:noFill/>
                          <a:miter lim="800000"/>
                          <a:headEnd/>
                          <a:tailEnd/>
                        </a:ln>
                      </wps:spPr>
                      <wps:txbx>
                        <w:txbxContent>
                          <w:p w14:paraId="4C7E847D" w14:textId="79230373" w:rsidR="002D7B8A" w:rsidRPr="00980419" w:rsidRDefault="002D7B8A" w:rsidP="002D7B8A">
                            <w:pPr>
                              <w:spacing w:line="240" w:lineRule="exact"/>
                              <w:jc w:val="center"/>
                              <w:rPr>
                                <w:rFonts w:ascii="標楷體" w:eastAsia="標楷體" w:hAnsi="標楷體"/>
                                <w:b/>
                              </w:rPr>
                            </w:pPr>
                            <w:r w:rsidRPr="00980419">
                              <w:rPr>
                                <w:rFonts w:ascii="標楷體" w:eastAsia="標楷體" w:hAnsi="標楷體" w:hint="eastAsia"/>
                                <w:b/>
                              </w:rPr>
                              <w:t>表</w:t>
                            </w:r>
                            <w:r>
                              <w:rPr>
                                <w:rFonts w:ascii="標楷體" w:eastAsia="標楷體" w:hAnsi="標楷體"/>
                                <w:b/>
                              </w:rPr>
                              <w:t>5</w:t>
                            </w:r>
                            <w:r>
                              <w:rPr>
                                <w:rFonts w:ascii="標楷體" w:eastAsia="標楷體" w:hAnsi="標楷體" w:hint="eastAsia"/>
                                <w:b/>
                              </w:rPr>
                              <w:t xml:space="preserve">　</w:t>
                            </w:r>
                            <w:r w:rsidRPr="002020B2">
                              <w:rPr>
                                <w:rFonts w:ascii="標楷體" w:eastAsia="標楷體" w:hAnsi="標楷體" w:hint="eastAsia"/>
                                <w:b/>
                              </w:rPr>
                              <w:t>兒少發生交通事故死傷</w:t>
                            </w:r>
                            <w:r w:rsidR="00250E4A">
                              <w:rPr>
                                <w:rFonts w:ascii="標楷體" w:eastAsia="標楷體" w:hAnsi="標楷體" w:hint="eastAsia"/>
                                <w:b/>
                              </w:rPr>
                              <w:t>人次</w:t>
                            </w:r>
                          </w:p>
                          <w:p w14:paraId="2CAD9876" w14:textId="77777777" w:rsidR="002D7B8A" w:rsidRPr="00980419" w:rsidRDefault="002D7B8A" w:rsidP="003C42FE">
                            <w:pPr>
                              <w:spacing w:line="200" w:lineRule="exact"/>
                              <w:ind w:rightChars="-9" w:right="-22"/>
                              <w:jc w:val="right"/>
                              <w:rPr>
                                <w:rFonts w:ascii="標楷體" w:eastAsia="標楷體" w:hAnsi="標楷體"/>
                                <w:sz w:val="20"/>
                              </w:rPr>
                            </w:pPr>
                            <w:r w:rsidRPr="00980419">
                              <w:rPr>
                                <w:rFonts w:ascii="標楷體" w:eastAsia="標楷體" w:hAnsi="標楷體"/>
                                <w:sz w:val="20"/>
                              </w:rPr>
                              <w:t>單位︰</w:t>
                            </w:r>
                            <w:r w:rsidRPr="002020B2">
                              <w:rPr>
                                <w:rFonts w:ascii="標楷體" w:eastAsia="標楷體" w:hAnsi="標楷體" w:hint="eastAsia"/>
                                <w:sz w:val="20"/>
                              </w:rPr>
                              <w:t>人次</w:t>
                            </w:r>
                          </w:p>
                          <w:tbl>
                            <w:tblPr>
                              <w:tblW w:w="50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92"/>
                              <w:gridCol w:w="900"/>
                              <w:gridCol w:w="900"/>
                              <w:gridCol w:w="900"/>
                              <w:gridCol w:w="899"/>
                              <w:gridCol w:w="900"/>
                              <w:gridCol w:w="898"/>
                            </w:tblGrid>
                            <w:tr w:rsidR="00C14E62" w:rsidRPr="00B62EA5" w14:paraId="10AFCDB7" w14:textId="77777777" w:rsidTr="00E64CAA">
                              <w:trPr>
                                <w:trHeight w:val="358"/>
                                <w:jc w:val="center"/>
                              </w:trPr>
                              <w:tc>
                                <w:tcPr>
                                  <w:tcW w:w="965" w:type="pct"/>
                                  <w:tcBorders>
                                    <w:tl2br w:val="single" w:sz="4" w:space="0" w:color="auto"/>
                                  </w:tcBorders>
                                  <w:shd w:val="clear" w:color="auto" w:fill="FFE599" w:themeFill="accent4" w:themeFillTint="66"/>
                                  <w:noWrap/>
                                  <w:vAlign w:val="bottom"/>
                                  <w:hideMark/>
                                </w:tcPr>
                                <w:p w14:paraId="1ABEB3AC" w14:textId="77777777" w:rsidR="002D7B8A" w:rsidRPr="002020B2" w:rsidRDefault="002D7B8A" w:rsidP="00732C9A">
                                  <w:pPr>
                                    <w:widowControl/>
                                    <w:spacing w:line="200" w:lineRule="exact"/>
                                    <w:ind w:rightChars="30" w:right="72"/>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年度</w:t>
                                  </w:r>
                                </w:p>
                                <w:p w14:paraId="20FF87EE" w14:textId="77777777" w:rsidR="002D7B8A" w:rsidRPr="002020B2" w:rsidRDefault="002D7B8A" w:rsidP="00732C9A">
                                  <w:pPr>
                                    <w:widowControl/>
                                    <w:spacing w:line="200" w:lineRule="exact"/>
                                    <w:ind w:leftChars="25" w:left="60"/>
                                    <w:jc w:val="both"/>
                                    <w:rPr>
                                      <w:rFonts w:ascii="標楷體" w:eastAsia="標楷體" w:hAnsi="標楷體" w:cs="Tahoma"/>
                                      <w:kern w:val="0"/>
                                      <w:sz w:val="20"/>
                                      <w:szCs w:val="18"/>
                                    </w:rPr>
                                  </w:pPr>
                                  <w:r w:rsidRPr="002020B2">
                                    <w:rPr>
                                      <w:rFonts w:ascii="標楷體" w:eastAsia="標楷體" w:hAnsi="標楷體" w:cs="Tahoma" w:hint="eastAsia"/>
                                      <w:kern w:val="0"/>
                                      <w:sz w:val="20"/>
                                      <w:szCs w:val="18"/>
                                    </w:rPr>
                                    <w:t>年齡層</w:t>
                                  </w:r>
                                </w:p>
                              </w:tc>
                              <w:tc>
                                <w:tcPr>
                                  <w:tcW w:w="673" w:type="pct"/>
                                  <w:shd w:val="clear" w:color="auto" w:fill="FFE599" w:themeFill="accent4" w:themeFillTint="66"/>
                                  <w:vAlign w:val="center"/>
                                </w:tcPr>
                                <w:p w14:paraId="060E8304"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合計</w:t>
                                  </w:r>
                                </w:p>
                              </w:tc>
                              <w:tc>
                                <w:tcPr>
                                  <w:tcW w:w="673" w:type="pct"/>
                                  <w:shd w:val="clear" w:color="auto" w:fill="FFE599" w:themeFill="accent4" w:themeFillTint="66"/>
                                  <w:noWrap/>
                                  <w:vAlign w:val="center"/>
                                  <w:hideMark/>
                                </w:tcPr>
                                <w:p w14:paraId="75C4E3DA"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108</w:t>
                                  </w:r>
                                </w:p>
                              </w:tc>
                              <w:tc>
                                <w:tcPr>
                                  <w:tcW w:w="673" w:type="pct"/>
                                  <w:shd w:val="clear" w:color="auto" w:fill="FFE599" w:themeFill="accent4" w:themeFillTint="66"/>
                                  <w:noWrap/>
                                  <w:vAlign w:val="center"/>
                                  <w:hideMark/>
                                </w:tcPr>
                                <w:p w14:paraId="1D661344"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109</w:t>
                                  </w:r>
                                </w:p>
                              </w:tc>
                              <w:tc>
                                <w:tcPr>
                                  <w:tcW w:w="672" w:type="pct"/>
                                  <w:shd w:val="clear" w:color="auto" w:fill="FFE599" w:themeFill="accent4" w:themeFillTint="66"/>
                                  <w:noWrap/>
                                  <w:vAlign w:val="center"/>
                                  <w:hideMark/>
                                </w:tcPr>
                                <w:p w14:paraId="6FFDCEEC"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110</w:t>
                                  </w:r>
                                </w:p>
                              </w:tc>
                              <w:tc>
                                <w:tcPr>
                                  <w:tcW w:w="673" w:type="pct"/>
                                  <w:shd w:val="clear" w:color="auto" w:fill="FFE599" w:themeFill="accent4" w:themeFillTint="66"/>
                                  <w:noWrap/>
                                  <w:vAlign w:val="center"/>
                                  <w:hideMark/>
                                </w:tcPr>
                                <w:p w14:paraId="76F82EEA"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111</w:t>
                                  </w:r>
                                </w:p>
                              </w:tc>
                              <w:tc>
                                <w:tcPr>
                                  <w:tcW w:w="671" w:type="pct"/>
                                  <w:shd w:val="clear" w:color="auto" w:fill="FFE599" w:themeFill="accent4" w:themeFillTint="66"/>
                                  <w:noWrap/>
                                  <w:vAlign w:val="center"/>
                                  <w:hideMark/>
                                </w:tcPr>
                                <w:p w14:paraId="2A2CB887"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112</w:t>
                                  </w:r>
                                </w:p>
                              </w:tc>
                            </w:tr>
                            <w:tr w:rsidR="002D7B8A" w:rsidRPr="00B62EA5" w14:paraId="0051E9D6" w14:textId="77777777" w:rsidTr="00E64CAA">
                              <w:trPr>
                                <w:trHeight w:val="358"/>
                                <w:jc w:val="center"/>
                              </w:trPr>
                              <w:tc>
                                <w:tcPr>
                                  <w:tcW w:w="965" w:type="pct"/>
                                  <w:shd w:val="clear" w:color="auto" w:fill="auto"/>
                                  <w:noWrap/>
                                  <w:vAlign w:val="center"/>
                                  <w:hideMark/>
                                </w:tcPr>
                                <w:p w14:paraId="4373A193" w14:textId="77777777" w:rsidR="002D7B8A" w:rsidRPr="002020B2" w:rsidRDefault="002D7B8A" w:rsidP="001D3A59">
                                  <w:pPr>
                                    <w:widowControl/>
                                    <w:jc w:val="center"/>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合計</w:t>
                                  </w:r>
                                </w:p>
                              </w:tc>
                              <w:tc>
                                <w:tcPr>
                                  <w:tcW w:w="673" w:type="pct"/>
                                  <w:vAlign w:val="center"/>
                                </w:tcPr>
                                <w:p w14:paraId="460A51CE"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135,095</w:t>
                                  </w:r>
                                </w:p>
                              </w:tc>
                              <w:tc>
                                <w:tcPr>
                                  <w:tcW w:w="673" w:type="pct"/>
                                  <w:shd w:val="clear" w:color="auto" w:fill="auto"/>
                                  <w:noWrap/>
                                  <w:vAlign w:val="center"/>
                                  <w:hideMark/>
                                </w:tcPr>
                                <w:p w14:paraId="14F117AB"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26,604</w:t>
                                  </w:r>
                                </w:p>
                              </w:tc>
                              <w:tc>
                                <w:tcPr>
                                  <w:tcW w:w="673" w:type="pct"/>
                                  <w:shd w:val="clear" w:color="auto" w:fill="auto"/>
                                  <w:noWrap/>
                                  <w:vAlign w:val="center"/>
                                  <w:hideMark/>
                                </w:tcPr>
                                <w:p w14:paraId="0025A7B5"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27,615</w:t>
                                  </w:r>
                                </w:p>
                              </w:tc>
                              <w:tc>
                                <w:tcPr>
                                  <w:tcW w:w="672" w:type="pct"/>
                                  <w:shd w:val="clear" w:color="auto" w:fill="auto"/>
                                  <w:noWrap/>
                                  <w:vAlign w:val="center"/>
                                  <w:hideMark/>
                                </w:tcPr>
                                <w:p w14:paraId="3F9F8127"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24,561</w:t>
                                  </w:r>
                                </w:p>
                              </w:tc>
                              <w:tc>
                                <w:tcPr>
                                  <w:tcW w:w="673" w:type="pct"/>
                                  <w:shd w:val="clear" w:color="auto" w:fill="auto"/>
                                  <w:noWrap/>
                                  <w:vAlign w:val="center"/>
                                  <w:hideMark/>
                                </w:tcPr>
                                <w:p w14:paraId="652A8A10"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26,164</w:t>
                                  </w:r>
                                </w:p>
                              </w:tc>
                              <w:tc>
                                <w:tcPr>
                                  <w:tcW w:w="671" w:type="pct"/>
                                  <w:shd w:val="clear" w:color="auto" w:fill="auto"/>
                                  <w:noWrap/>
                                  <w:vAlign w:val="center"/>
                                  <w:hideMark/>
                                </w:tcPr>
                                <w:p w14:paraId="2BFF6852"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30,151</w:t>
                                  </w:r>
                                </w:p>
                              </w:tc>
                            </w:tr>
                            <w:tr w:rsidR="008D185F" w:rsidRPr="00851679" w14:paraId="2E556F91" w14:textId="77777777" w:rsidTr="00E64CAA">
                              <w:trPr>
                                <w:trHeight w:val="358"/>
                                <w:jc w:val="center"/>
                              </w:trPr>
                              <w:tc>
                                <w:tcPr>
                                  <w:tcW w:w="965" w:type="pct"/>
                                  <w:shd w:val="clear" w:color="auto" w:fill="auto"/>
                                  <w:noWrap/>
                                  <w:vAlign w:val="center"/>
                                  <w:hideMark/>
                                </w:tcPr>
                                <w:p w14:paraId="61845443" w14:textId="62AF31E5" w:rsidR="008D185F" w:rsidRPr="00851679" w:rsidRDefault="008D185F" w:rsidP="008D185F">
                                  <w:pPr>
                                    <w:widowControl/>
                                    <w:jc w:val="center"/>
                                    <w:rPr>
                                      <w:rFonts w:ascii="標楷體" w:eastAsia="標楷體" w:hAnsi="標楷體" w:cs="Tahoma"/>
                                      <w:kern w:val="0"/>
                                      <w:sz w:val="20"/>
                                      <w:szCs w:val="20"/>
                                    </w:rPr>
                                  </w:pPr>
                                  <w:r w:rsidRPr="00851679">
                                    <w:rPr>
                                      <w:rFonts w:ascii="標楷體" w:eastAsia="標楷體" w:hAnsi="標楷體" w:hint="eastAsia"/>
                                      <w:sz w:val="20"/>
                                      <w:szCs w:val="20"/>
                                    </w:rPr>
                                    <w:t>兒童（註1）</w:t>
                                  </w:r>
                                </w:p>
                              </w:tc>
                              <w:tc>
                                <w:tcPr>
                                  <w:tcW w:w="673" w:type="pct"/>
                                  <w:vAlign w:val="center"/>
                                </w:tcPr>
                                <w:p w14:paraId="2CA17DE9"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b/>
                                      <w:bCs/>
                                      <w:kern w:val="0"/>
                                      <w:sz w:val="20"/>
                                      <w:szCs w:val="18"/>
                                    </w:rPr>
                                    <w:t>49,713</w:t>
                                  </w:r>
                                </w:p>
                              </w:tc>
                              <w:tc>
                                <w:tcPr>
                                  <w:tcW w:w="673" w:type="pct"/>
                                  <w:shd w:val="clear" w:color="auto" w:fill="auto"/>
                                  <w:noWrap/>
                                  <w:vAlign w:val="center"/>
                                  <w:hideMark/>
                                </w:tcPr>
                                <w:p w14:paraId="4A682744"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9,844</w:t>
                                  </w:r>
                                </w:p>
                              </w:tc>
                              <w:tc>
                                <w:tcPr>
                                  <w:tcW w:w="673" w:type="pct"/>
                                  <w:shd w:val="clear" w:color="auto" w:fill="auto"/>
                                  <w:noWrap/>
                                  <w:vAlign w:val="center"/>
                                  <w:hideMark/>
                                </w:tcPr>
                                <w:p w14:paraId="18B72A75"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9,999</w:t>
                                  </w:r>
                                </w:p>
                              </w:tc>
                              <w:tc>
                                <w:tcPr>
                                  <w:tcW w:w="672" w:type="pct"/>
                                  <w:shd w:val="clear" w:color="auto" w:fill="auto"/>
                                  <w:noWrap/>
                                  <w:vAlign w:val="center"/>
                                  <w:hideMark/>
                                </w:tcPr>
                                <w:p w14:paraId="45E47A4F"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8,705</w:t>
                                  </w:r>
                                </w:p>
                              </w:tc>
                              <w:tc>
                                <w:tcPr>
                                  <w:tcW w:w="673" w:type="pct"/>
                                  <w:shd w:val="clear" w:color="auto" w:fill="auto"/>
                                  <w:noWrap/>
                                  <w:vAlign w:val="center"/>
                                  <w:hideMark/>
                                </w:tcPr>
                                <w:p w14:paraId="6934FE31"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9,307</w:t>
                                  </w:r>
                                </w:p>
                              </w:tc>
                              <w:tc>
                                <w:tcPr>
                                  <w:tcW w:w="671" w:type="pct"/>
                                  <w:shd w:val="clear" w:color="auto" w:fill="auto"/>
                                  <w:noWrap/>
                                  <w:vAlign w:val="center"/>
                                  <w:hideMark/>
                                </w:tcPr>
                                <w:p w14:paraId="3108814F"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11,858</w:t>
                                  </w:r>
                                </w:p>
                              </w:tc>
                            </w:tr>
                            <w:tr w:rsidR="008D185F" w:rsidRPr="00851679" w14:paraId="77A4FCDC" w14:textId="77777777" w:rsidTr="00E64CAA">
                              <w:trPr>
                                <w:trHeight w:val="358"/>
                                <w:jc w:val="center"/>
                              </w:trPr>
                              <w:tc>
                                <w:tcPr>
                                  <w:tcW w:w="965" w:type="pct"/>
                                  <w:shd w:val="clear" w:color="auto" w:fill="auto"/>
                                  <w:noWrap/>
                                  <w:vAlign w:val="center"/>
                                  <w:hideMark/>
                                </w:tcPr>
                                <w:p w14:paraId="1EA5EC8A" w14:textId="5F91C274" w:rsidR="008D185F" w:rsidRPr="00851679" w:rsidRDefault="008D185F" w:rsidP="008D185F">
                                  <w:pPr>
                                    <w:widowControl/>
                                    <w:jc w:val="center"/>
                                    <w:rPr>
                                      <w:rFonts w:ascii="標楷體" w:eastAsia="標楷體" w:hAnsi="標楷體" w:cs="Tahoma"/>
                                      <w:kern w:val="0"/>
                                      <w:sz w:val="20"/>
                                      <w:szCs w:val="20"/>
                                    </w:rPr>
                                  </w:pPr>
                                  <w:r w:rsidRPr="00851679">
                                    <w:rPr>
                                      <w:rFonts w:ascii="標楷體" w:eastAsia="標楷體" w:hAnsi="標楷體" w:hint="eastAsia"/>
                                      <w:sz w:val="20"/>
                                      <w:szCs w:val="20"/>
                                    </w:rPr>
                                    <w:t>少年（註1）</w:t>
                                  </w:r>
                                </w:p>
                              </w:tc>
                              <w:tc>
                                <w:tcPr>
                                  <w:tcW w:w="673" w:type="pct"/>
                                  <w:vAlign w:val="center"/>
                                </w:tcPr>
                                <w:p w14:paraId="5E701BF5"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b/>
                                      <w:bCs/>
                                      <w:kern w:val="0"/>
                                      <w:sz w:val="20"/>
                                      <w:szCs w:val="18"/>
                                    </w:rPr>
                                    <w:t>85,382</w:t>
                                  </w:r>
                                </w:p>
                              </w:tc>
                              <w:tc>
                                <w:tcPr>
                                  <w:tcW w:w="673" w:type="pct"/>
                                  <w:shd w:val="clear" w:color="auto" w:fill="auto"/>
                                  <w:noWrap/>
                                  <w:vAlign w:val="center"/>
                                  <w:hideMark/>
                                </w:tcPr>
                                <w:p w14:paraId="0DED7E31"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16,760</w:t>
                                  </w:r>
                                </w:p>
                              </w:tc>
                              <w:tc>
                                <w:tcPr>
                                  <w:tcW w:w="673" w:type="pct"/>
                                  <w:shd w:val="clear" w:color="auto" w:fill="auto"/>
                                  <w:noWrap/>
                                  <w:vAlign w:val="center"/>
                                  <w:hideMark/>
                                </w:tcPr>
                                <w:p w14:paraId="6B0EDEC3"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17,616</w:t>
                                  </w:r>
                                </w:p>
                              </w:tc>
                              <w:tc>
                                <w:tcPr>
                                  <w:tcW w:w="672" w:type="pct"/>
                                  <w:shd w:val="clear" w:color="auto" w:fill="auto"/>
                                  <w:noWrap/>
                                  <w:vAlign w:val="center"/>
                                  <w:hideMark/>
                                </w:tcPr>
                                <w:p w14:paraId="3484CB30"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15,856</w:t>
                                  </w:r>
                                </w:p>
                              </w:tc>
                              <w:tc>
                                <w:tcPr>
                                  <w:tcW w:w="673" w:type="pct"/>
                                  <w:shd w:val="clear" w:color="auto" w:fill="auto"/>
                                  <w:noWrap/>
                                  <w:vAlign w:val="center"/>
                                  <w:hideMark/>
                                </w:tcPr>
                                <w:p w14:paraId="6573BD16"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16,857</w:t>
                                  </w:r>
                                </w:p>
                              </w:tc>
                              <w:tc>
                                <w:tcPr>
                                  <w:tcW w:w="671" w:type="pct"/>
                                  <w:shd w:val="clear" w:color="auto" w:fill="auto"/>
                                  <w:noWrap/>
                                  <w:vAlign w:val="center"/>
                                  <w:hideMark/>
                                </w:tcPr>
                                <w:p w14:paraId="2429EE3A"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18,293</w:t>
                                  </w:r>
                                </w:p>
                              </w:tc>
                            </w:tr>
                          </w:tbl>
                          <w:p w14:paraId="0F85834E" w14:textId="72A1459C" w:rsidR="002D7B8A" w:rsidRPr="00851679" w:rsidRDefault="002D7B8A" w:rsidP="003C42FE">
                            <w:pPr>
                              <w:spacing w:line="240" w:lineRule="exact"/>
                              <w:ind w:leftChars="-17" w:left="1061" w:rightChars="29" w:right="70" w:hangingChars="612" w:hanging="1102"/>
                              <w:rPr>
                                <w:rFonts w:ascii="標楷體" w:eastAsia="標楷體" w:hAnsi="標楷體"/>
                                <w:sz w:val="18"/>
                                <w:szCs w:val="18"/>
                              </w:rPr>
                            </w:pPr>
                            <w:r w:rsidRPr="00851679">
                              <w:rPr>
                                <w:rFonts w:ascii="標楷體" w:eastAsia="標楷體" w:hAnsi="標楷體" w:hint="eastAsia"/>
                                <w:sz w:val="18"/>
                                <w:szCs w:val="18"/>
                              </w:rPr>
                              <w:t>註：1.</w:t>
                            </w:r>
                            <w:r w:rsidR="008D185F" w:rsidRPr="00851679">
                              <w:rPr>
                                <w:rFonts w:ascii="標楷體" w:eastAsia="標楷體" w:hAnsi="標楷體" w:hint="eastAsia"/>
                                <w:sz w:val="18"/>
                                <w:szCs w:val="18"/>
                              </w:rPr>
                              <w:t>兒童係指未滿12歲者；少年係指12歲以上未滿18歲者。</w:t>
                            </w:r>
                          </w:p>
                          <w:p w14:paraId="100AF2B9" w14:textId="77777777" w:rsidR="002D7B8A" w:rsidRPr="00EA0831" w:rsidRDefault="002D7B8A" w:rsidP="003C42FE">
                            <w:pPr>
                              <w:spacing w:line="240" w:lineRule="exact"/>
                              <w:ind w:leftChars="134" w:left="921" w:hangingChars="333" w:hanging="599"/>
                              <w:rPr>
                                <w:sz w:val="18"/>
                                <w:szCs w:val="18"/>
                              </w:rPr>
                            </w:pPr>
                            <w:r w:rsidRPr="00851679">
                              <w:rPr>
                                <w:rFonts w:ascii="標楷體" w:eastAsia="標楷體" w:hAnsi="標楷體" w:hint="eastAsia"/>
                                <w:sz w:val="18"/>
                                <w:szCs w:val="18"/>
                              </w:rPr>
                              <w:t>2.資料來源：整理自交通部道安資訊查詢網資料。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1A5DFF" id="文字方塊 16" o:spid="_x0000_s1040" type="#_x0000_t202" style="position:absolute;left:0;text-align:left;margin-left:153.25pt;margin-top:63.5pt;width:346.5pt;height:133.5pt;z-index:-2515128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" stroked="f">
                <v:textbox>
                  <w:txbxContent>
                    <w:p w14:paraId="4C7E847D" w14:textId="79230373" w:rsidR="002D7B8A" w:rsidRPr="00980419" w:rsidRDefault="002D7B8A" w:rsidP="002D7B8A">
                      <w:pPr>
                        <w:spacing w:line="240" w:lineRule="exact"/>
                        <w:jc w:val="center"/>
                        <w:rPr>
                          <w:rFonts w:ascii="標楷體" w:eastAsia="標楷體" w:hAnsi="標楷體"/>
                          <w:b/>
                        </w:rPr>
                      </w:pPr>
                      <w:r w:rsidRPr="00980419">
                        <w:rPr>
                          <w:rFonts w:ascii="標楷體" w:eastAsia="標楷體" w:hAnsi="標楷體" w:hint="eastAsia"/>
                          <w:b/>
                        </w:rPr>
                        <w:t>表</w:t>
                      </w:r>
                      <w:r>
                        <w:rPr>
                          <w:rFonts w:ascii="標楷體" w:eastAsia="標楷體" w:hAnsi="標楷體"/>
                          <w:b/>
                        </w:rPr>
                        <w:t>5</w:t>
                      </w:r>
                      <w:r>
                        <w:rPr>
                          <w:rFonts w:ascii="標楷體" w:eastAsia="標楷體" w:hAnsi="標楷體" w:hint="eastAsia"/>
                          <w:b/>
                        </w:rPr>
                        <w:t xml:space="preserve">　</w:t>
                      </w:r>
                      <w:r w:rsidRPr="002020B2">
                        <w:rPr>
                          <w:rFonts w:ascii="標楷體" w:eastAsia="標楷體" w:hAnsi="標楷體" w:hint="eastAsia"/>
                          <w:b/>
                        </w:rPr>
                        <w:t>兒少發生交通事故死傷</w:t>
                      </w:r>
                      <w:r w:rsidR="00250E4A">
                        <w:rPr>
                          <w:rFonts w:ascii="標楷體" w:eastAsia="標楷體" w:hAnsi="標楷體" w:hint="eastAsia"/>
                          <w:b/>
                        </w:rPr>
                        <w:t>人次</w:t>
                      </w:r>
                    </w:p>
                    <w:p w14:paraId="2CAD9876" w14:textId="77777777" w:rsidR="002D7B8A" w:rsidRPr="00980419" w:rsidRDefault="002D7B8A" w:rsidP="003C42FE">
                      <w:pPr>
                        <w:spacing w:line="200" w:lineRule="exact"/>
                        <w:ind w:rightChars="-9" w:right="-22"/>
                        <w:jc w:val="right"/>
                        <w:rPr>
                          <w:rFonts w:ascii="標楷體" w:eastAsia="標楷體" w:hAnsi="標楷體"/>
                          <w:sz w:val="20"/>
                        </w:rPr>
                      </w:pPr>
                      <w:r w:rsidRPr="00980419">
                        <w:rPr>
                          <w:rFonts w:ascii="標楷體" w:eastAsia="標楷體" w:hAnsi="標楷體"/>
                          <w:sz w:val="20"/>
                        </w:rPr>
                        <w:t>單位︰</w:t>
                      </w:r>
                      <w:r w:rsidRPr="002020B2">
                        <w:rPr>
                          <w:rFonts w:ascii="標楷體" w:eastAsia="標楷體" w:hAnsi="標楷體" w:hint="eastAsia"/>
                          <w:sz w:val="20"/>
                        </w:rPr>
                        <w:t>人次</w:t>
                      </w:r>
                    </w:p>
                    <w:tbl>
                      <w:tblPr>
                        <w:tblW w:w="50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92"/>
                        <w:gridCol w:w="900"/>
                        <w:gridCol w:w="900"/>
                        <w:gridCol w:w="900"/>
                        <w:gridCol w:w="899"/>
                        <w:gridCol w:w="900"/>
                        <w:gridCol w:w="898"/>
                      </w:tblGrid>
                      <w:tr w:rsidR="00C14E62" w:rsidRPr="00B62EA5" w14:paraId="10AFCDB7" w14:textId="77777777" w:rsidTr="00E64CAA">
                        <w:trPr>
                          <w:trHeight w:val="358"/>
                          <w:jc w:val="center"/>
                        </w:trPr>
                        <w:tc>
                          <w:tcPr>
                            <w:tcW w:w="965" w:type="pct"/>
                            <w:tcBorders>
                              <w:tl2br w:val="single" w:sz="4" w:space="0" w:color="auto"/>
                            </w:tcBorders>
                            <w:shd w:val="clear" w:color="auto" w:fill="FFE599" w:themeFill="accent4" w:themeFillTint="66"/>
                            <w:noWrap/>
                            <w:vAlign w:val="bottom"/>
                            <w:hideMark/>
                          </w:tcPr>
                          <w:p w14:paraId="1ABEB3AC" w14:textId="77777777" w:rsidR="002D7B8A" w:rsidRPr="002020B2" w:rsidRDefault="002D7B8A" w:rsidP="00732C9A">
                            <w:pPr>
                              <w:widowControl/>
                              <w:spacing w:line="200" w:lineRule="exact"/>
                              <w:ind w:rightChars="30" w:right="72"/>
                              <w:jc w:val="right"/>
                              <w:rPr>
                                <w:rFonts w:ascii="標楷體" w:eastAsia="標楷體" w:hAnsi="標楷體" w:cs="Tahoma"/>
                                <w:kern w:val="0"/>
                                <w:sz w:val="20"/>
                                <w:szCs w:val="18"/>
                              </w:rPr>
                            </w:pPr>
                            <w:r w:rsidRPr="002020B2">
                              <w:rPr>
                                <w:rFonts w:ascii="標楷體" w:eastAsia="標楷體" w:hAnsi="標楷體" w:cs="Tahoma" w:hint="eastAsia"/>
                                <w:kern w:val="0"/>
                                <w:sz w:val="20"/>
                                <w:szCs w:val="18"/>
                              </w:rPr>
                              <w:t>年度</w:t>
                            </w:r>
                          </w:p>
                          <w:p w14:paraId="20FF87EE" w14:textId="77777777" w:rsidR="002D7B8A" w:rsidRPr="002020B2" w:rsidRDefault="002D7B8A" w:rsidP="00732C9A">
                            <w:pPr>
                              <w:widowControl/>
                              <w:spacing w:line="200" w:lineRule="exact"/>
                              <w:ind w:leftChars="25" w:left="60"/>
                              <w:jc w:val="both"/>
                              <w:rPr>
                                <w:rFonts w:ascii="標楷體" w:eastAsia="標楷體" w:hAnsi="標楷體" w:cs="Tahoma"/>
                                <w:kern w:val="0"/>
                                <w:sz w:val="20"/>
                                <w:szCs w:val="18"/>
                              </w:rPr>
                            </w:pPr>
                            <w:r w:rsidRPr="002020B2">
                              <w:rPr>
                                <w:rFonts w:ascii="標楷體" w:eastAsia="標楷體" w:hAnsi="標楷體" w:cs="Tahoma" w:hint="eastAsia"/>
                                <w:kern w:val="0"/>
                                <w:sz w:val="20"/>
                                <w:szCs w:val="18"/>
                              </w:rPr>
                              <w:t>年齡層</w:t>
                            </w:r>
                          </w:p>
                        </w:tc>
                        <w:tc>
                          <w:tcPr>
                            <w:tcW w:w="673" w:type="pct"/>
                            <w:shd w:val="clear" w:color="auto" w:fill="FFE599" w:themeFill="accent4" w:themeFillTint="66"/>
                            <w:vAlign w:val="center"/>
                          </w:tcPr>
                          <w:p w14:paraId="060E8304"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合計</w:t>
                            </w:r>
                          </w:p>
                        </w:tc>
                        <w:tc>
                          <w:tcPr>
                            <w:tcW w:w="673" w:type="pct"/>
                            <w:shd w:val="clear" w:color="auto" w:fill="FFE599" w:themeFill="accent4" w:themeFillTint="66"/>
                            <w:noWrap/>
                            <w:vAlign w:val="center"/>
                            <w:hideMark/>
                          </w:tcPr>
                          <w:p w14:paraId="75C4E3DA"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108</w:t>
                            </w:r>
                          </w:p>
                        </w:tc>
                        <w:tc>
                          <w:tcPr>
                            <w:tcW w:w="673" w:type="pct"/>
                            <w:shd w:val="clear" w:color="auto" w:fill="FFE599" w:themeFill="accent4" w:themeFillTint="66"/>
                            <w:noWrap/>
                            <w:vAlign w:val="center"/>
                            <w:hideMark/>
                          </w:tcPr>
                          <w:p w14:paraId="1D661344"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109</w:t>
                            </w:r>
                          </w:p>
                        </w:tc>
                        <w:tc>
                          <w:tcPr>
                            <w:tcW w:w="672" w:type="pct"/>
                            <w:shd w:val="clear" w:color="auto" w:fill="FFE599" w:themeFill="accent4" w:themeFillTint="66"/>
                            <w:noWrap/>
                            <w:vAlign w:val="center"/>
                            <w:hideMark/>
                          </w:tcPr>
                          <w:p w14:paraId="6FFDCEEC"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110</w:t>
                            </w:r>
                          </w:p>
                        </w:tc>
                        <w:tc>
                          <w:tcPr>
                            <w:tcW w:w="673" w:type="pct"/>
                            <w:shd w:val="clear" w:color="auto" w:fill="FFE599" w:themeFill="accent4" w:themeFillTint="66"/>
                            <w:noWrap/>
                            <w:vAlign w:val="center"/>
                            <w:hideMark/>
                          </w:tcPr>
                          <w:p w14:paraId="76F82EEA"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111</w:t>
                            </w:r>
                          </w:p>
                        </w:tc>
                        <w:tc>
                          <w:tcPr>
                            <w:tcW w:w="671" w:type="pct"/>
                            <w:shd w:val="clear" w:color="auto" w:fill="FFE599" w:themeFill="accent4" w:themeFillTint="66"/>
                            <w:noWrap/>
                            <w:vAlign w:val="center"/>
                            <w:hideMark/>
                          </w:tcPr>
                          <w:p w14:paraId="2A2CB887" w14:textId="77777777" w:rsidR="002D7B8A" w:rsidRPr="002020B2" w:rsidRDefault="002D7B8A" w:rsidP="00732C9A">
                            <w:pPr>
                              <w:widowControl/>
                              <w:spacing w:line="200" w:lineRule="exact"/>
                              <w:jc w:val="center"/>
                              <w:rPr>
                                <w:rFonts w:ascii="標楷體" w:eastAsia="標楷體" w:hAnsi="標楷體" w:cs="Tahoma"/>
                                <w:kern w:val="0"/>
                                <w:sz w:val="20"/>
                                <w:szCs w:val="18"/>
                              </w:rPr>
                            </w:pPr>
                            <w:r w:rsidRPr="002020B2">
                              <w:rPr>
                                <w:rFonts w:ascii="標楷體" w:eastAsia="標楷體" w:hAnsi="標楷體" w:cs="Tahoma" w:hint="eastAsia"/>
                                <w:kern w:val="0"/>
                                <w:sz w:val="20"/>
                                <w:szCs w:val="18"/>
                              </w:rPr>
                              <w:t>112</w:t>
                            </w:r>
                          </w:p>
                        </w:tc>
                      </w:tr>
                      <w:tr w:rsidR="002D7B8A" w:rsidRPr="00B62EA5" w14:paraId="0051E9D6" w14:textId="77777777" w:rsidTr="00E64CAA">
                        <w:trPr>
                          <w:trHeight w:val="358"/>
                          <w:jc w:val="center"/>
                        </w:trPr>
                        <w:tc>
                          <w:tcPr>
                            <w:tcW w:w="965" w:type="pct"/>
                            <w:shd w:val="clear" w:color="auto" w:fill="auto"/>
                            <w:noWrap/>
                            <w:vAlign w:val="center"/>
                            <w:hideMark/>
                          </w:tcPr>
                          <w:p w14:paraId="4373A193" w14:textId="77777777" w:rsidR="002D7B8A" w:rsidRPr="002020B2" w:rsidRDefault="002D7B8A" w:rsidP="001D3A59">
                            <w:pPr>
                              <w:widowControl/>
                              <w:jc w:val="center"/>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合計</w:t>
                            </w:r>
                          </w:p>
                        </w:tc>
                        <w:tc>
                          <w:tcPr>
                            <w:tcW w:w="673" w:type="pct"/>
                            <w:vAlign w:val="center"/>
                          </w:tcPr>
                          <w:p w14:paraId="460A51CE"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135,095</w:t>
                            </w:r>
                          </w:p>
                        </w:tc>
                        <w:tc>
                          <w:tcPr>
                            <w:tcW w:w="673" w:type="pct"/>
                            <w:shd w:val="clear" w:color="auto" w:fill="auto"/>
                            <w:noWrap/>
                            <w:vAlign w:val="center"/>
                            <w:hideMark/>
                          </w:tcPr>
                          <w:p w14:paraId="14F117AB"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26,604</w:t>
                            </w:r>
                          </w:p>
                        </w:tc>
                        <w:tc>
                          <w:tcPr>
                            <w:tcW w:w="673" w:type="pct"/>
                            <w:shd w:val="clear" w:color="auto" w:fill="auto"/>
                            <w:noWrap/>
                            <w:vAlign w:val="center"/>
                            <w:hideMark/>
                          </w:tcPr>
                          <w:p w14:paraId="0025A7B5"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27,615</w:t>
                            </w:r>
                          </w:p>
                        </w:tc>
                        <w:tc>
                          <w:tcPr>
                            <w:tcW w:w="672" w:type="pct"/>
                            <w:shd w:val="clear" w:color="auto" w:fill="auto"/>
                            <w:noWrap/>
                            <w:vAlign w:val="center"/>
                            <w:hideMark/>
                          </w:tcPr>
                          <w:p w14:paraId="3F9F8127"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24,561</w:t>
                            </w:r>
                          </w:p>
                        </w:tc>
                        <w:tc>
                          <w:tcPr>
                            <w:tcW w:w="673" w:type="pct"/>
                            <w:shd w:val="clear" w:color="auto" w:fill="auto"/>
                            <w:noWrap/>
                            <w:vAlign w:val="center"/>
                            <w:hideMark/>
                          </w:tcPr>
                          <w:p w14:paraId="652A8A10"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26,164</w:t>
                            </w:r>
                          </w:p>
                        </w:tc>
                        <w:tc>
                          <w:tcPr>
                            <w:tcW w:w="671" w:type="pct"/>
                            <w:shd w:val="clear" w:color="auto" w:fill="auto"/>
                            <w:noWrap/>
                            <w:vAlign w:val="center"/>
                            <w:hideMark/>
                          </w:tcPr>
                          <w:p w14:paraId="2BFF6852" w14:textId="77777777" w:rsidR="002D7B8A" w:rsidRPr="002020B2" w:rsidRDefault="002D7B8A" w:rsidP="00732C9A">
                            <w:pPr>
                              <w:widowControl/>
                              <w:jc w:val="right"/>
                              <w:rPr>
                                <w:rFonts w:ascii="標楷體" w:eastAsia="標楷體" w:hAnsi="標楷體" w:cs="Tahoma"/>
                                <w:b/>
                                <w:bCs/>
                                <w:kern w:val="0"/>
                                <w:sz w:val="20"/>
                                <w:szCs w:val="18"/>
                              </w:rPr>
                            </w:pPr>
                            <w:r w:rsidRPr="002020B2">
                              <w:rPr>
                                <w:rFonts w:ascii="標楷體" w:eastAsia="標楷體" w:hAnsi="標楷體" w:cs="Tahoma" w:hint="eastAsia"/>
                                <w:b/>
                                <w:bCs/>
                                <w:kern w:val="0"/>
                                <w:sz w:val="20"/>
                                <w:szCs w:val="18"/>
                              </w:rPr>
                              <w:t>30,151</w:t>
                            </w:r>
                          </w:p>
                        </w:tc>
                      </w:tr>
                      <w:tr w:rsidR="008D185F" w:rsidRPr="00851679" w14:paraId="2E556F91" w14:textId="77777777" w:rsidTr="00E64CAA">
                        <w:trPr>
                          <w:trHeight w:val="358"/>
                          <w:jc w:val="center"/>
                        </w:trPr>
                        <w:tc>
                          <w:tcPr>
                            <w:tcW w:w="965" w:type="pct"/>
                            <w:shd w:val="clear" w:color="auto" w:fill="auto"/>
                            <w:noWrap/>
                            <w:vAlign w:val="center"/>
                            <w:hideMark/>
                          </w:tcPr>
                          <w:p w14:paraId="61845443" w14:textId="62AF31E5" w:rsidR="008D185F" w:rsidRPr="00851679" w:rsidRDefault="008D185F" w:rsidP="008D185F">
                            <w:pPr>
                              <w:widowControl/>
                              <w:jc w:val="center"/>
                              <w:rPr>
                                <w:rFonts w:ascii="標楷體" w:eastAsia="標楷體" w:hAnsi="標楷體" w:cs="Tahoma"/>
                                <w:kern w:val="0"/>
                                <w:sz w:val="20"/>
                                <w:szCs w:val="20"/>
                              </w:rPr>
                            </w:pPr>
                            <w:r w:rsidRPr="00851679">
                              <w:rPr>
                                <w:rFonts w:ascii="標楷體" w:eastAsia="標楷體" w:hAnsi="標楷體" w:hint="eastAsia"/>
                                <w:sz w:val="20"/>
                                <w:szCs w:val="20"/>
                              </w:rPr>
                              <w:t>兒童（註1）</w:t>
                            </w:r>
                          </w:p>
                        </w:tc>
                        <w:tc>
                          <w:tcPr>
                            <w:tcW w:w="673" w:type="pct"/>
                            <w:vAlign w:val="center"/>
                          </w:tcPr>
                          <w:p w14:paraId="2CA17DE9"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b/>
                                <w:bCs/>
                                <w:kern w:val="0"/>
                                <w:sz w:val="20"/>
                                <w:szCs w:val="18"/>
                              </w:rPr>
                              <w:t>49,713</w:t>
                            </w:r>
                          </w:p>
                        </w:tc>
                        <w:tc>
                          <w:tcPr>
                            <w:tcW w:w="673" w:type="pct"/>
                            <w:shd w:val="clear" w:color="auto" w:fill="auto"/>
                            <w:noWrap/>
                            <w:vAlign w:val="center"/>
                            <w:hideMark/>
                          </w:tcPr>
                          <w:p w14:paraId="4A682744"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9,844</w:t>
                            </w:r>
                          </w:p>
                        </w:tc>
                        <w:tc>
                          <w:tcPr>
                            <w:tcW w:w="673" w:type="pct"/>
                            <w:shd w:val="clear" w:color="auto" w:fill="auto"/>
                            <w:noWrap/>
                            <w:vAlign w:val="center"/>
                            <w:hideMark/>
                          </w:tcPr>
                          <w:p w14:paraId="18B72A75"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9,999</w:t>
                            </w:r>
                          </w:p>
                        </w:tc>
                        <w:tc>
                          <w:tcPr>
                            <w:tcW w:w="672" w:type="pct"/>
                            <w:shd w:val="clear" w:color="auto" w:fill="auto"/>
                            <w:noWrap/>
                            <w:vAlign w:val="center"/>
                            <w:hideMark/>
                          </w:tcPr>
                          <w:p w14:paraId="45E47A4F"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8,705</w:t>
                            </w:r>
                          </w:p>
                        </w:tc>
                        <w:tc>
                          <w:tcPr>
                            <w:tcW w:w="673" w:type="pct"/>
                            <w:shd w:val="clear" w:color="auto" w:fill="auto"/>
                            <w:noWrap/>
                            <w:vAlign w:val="center"/>
                            <w:hideMark/>
                          </w:tcPr>
                          <w:p w14:paraId="6934FE31"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9,307</w:t>
                            </w:r>
                          </w:p>
                        </w:tc>
                        <w:tc>
                          <w:tcPr>
                            <w:tcW w:w="671" w:type="pct"/>
                            <w:shd w:val="clear" w:color="auto" w:fill="auto"/>
                            <w:noWrap/>
                            <w:vAlign w:val="center"/>
                            <w:hideMark/>
                          </w:tcPr>
                          <w:p w14:paraId="3108814F"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11,858</w:t>
                            </w:r>
                          </w:p>
                        </w:tc>
                      </w:tr>
                      <w:tr w:rsidR="008D185F" w:rsidRPr="00851679" w14:paraId="77A4FCDC" w14:textId="77777777" w:rsidTr="00E64CAA">
                        <w:trPr>
                          <w:trHeight w:val="358"/>
                          <w:jc w:val="center"/>
                        </w:trPr>
                        <w:tc>
                          <w:tcPr>
                            <w:tcW w:w="965" w:type="pct"/>
                            <w:shd w:val="clear" w:color="auto" w:fill="auto"/>
                            <w:noWrap/>
                            <w:vAlign w:val="center"/>
                            <w:hideMark/>
                          </w:tcPr>
                          <w:p w14:paraId="1EA5EC8A" w14:textId="5F91C274" w:rsidR="008D185F" w:rsidRPr="00851679" w:rsidRDefault="008D185F" w:rsidP="008D185F">
                            <w:pPr>
                              <w:widowControl/>
                              <w:jc w:val="center"/>
                              <w:rPr>
                                <w:rFonts w:ascii="標楷體" w:eastAsia="標楷體" w:hAnsi="標楷體" w:cs="Tahoma"/>
                                <w:kern w:val="0"/>
                                <w:sz w:val="20"/>
                                <w:szCs w:val="20"/>
                              </w:rPr>
                            </w:pPr>
                            <w:r w:rsidRPr="00851679">
                              <w:rPr>
                                <w:rFonts w:ascii="標楷體" w:eastAsia="標楷體" w:hAnsi="標楷體" w:hint="eastAsia"/>
                                <w:sz w:val="20"/>
                                <w:szCs w:val="20"/>
                              </w:rPr>
                              <w:t>少年（註1）</w:t>
                            </w:r>
                          </w:p>
                        </w:tc>
                        <w:tc>
                          <w:tcPr>
                            <w:tcW w:w="673" w:type="pct"/>
                            <w:vAlign w:val="center"/>
                          </w:tcPr>
                          <w:p w14:paraId="5E701BF5"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b/>
                                <w:bCs/>
                                <w:kern w:val="0"/>
                                <w:sz w:val="20"/>
                                <w:szCs w:val="18"/>
                              </w:rPr>
                              <w:t>85,382</w:t>
                            </w:r>
                          </w:p>
                        </w:tc>
                        <w:tc>
                          <w:tcPr>
                            <w:tcW w:w="673" w:type="pct"/>
                            <w:shd w:val="clear" w:color="auto" w:fill="auto"/>
                            <w:noWrap/>
                            <w:vAlign w:val="center"/>
                            <w:hideMark/>
                          </w:tcPr>
                          <w:p w14:paraId="0DED7E31"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16,760</w:t>
                            </w:r>
                          </w:p>
                        </w:tc>
                        <w:tc>
                          <w:tcPr>
                            <w:tcW w:w="673" w:type="pct"/>
                            <w:shd w:val="clear" w:color="auto" w:fill="auto"/>
                            <w:noWrap/>
                            <w:vAlign w:val="center"/>
                            <w:hideMark/>
                          </w:tcPr>
                          <w:p w14:paraId="6B0EDEC3"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17,616</w:t>
                            </w:r>
                          </w:p>
                        </w:tc>
                        <w:tc>
                          <w:tcPr>
                            <w:tcW w:w="672" w:type="pct"/>
                            <w:shd w:val="clear" w:color="auto" w:fill="auto"/>
                            <w:noWrap/>
                            <w:vAlign w:val="center"/>
                            <w:hideMark/>
                          </w:tcPr>
                          <w:p w14:paraId="3484CB30"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15,856</w:t>
                            </w:r>
                          </w:p>
                        </w:tc>
                        <w:tc>
                          <w:tcPr>
                            <w:tcW w:w="673" w:type="pct"/>
                            <w:shd w:val="clear" w:color="auto" w:fill="auto"/>
                            <w:noWrap/>
                            <w:vAlign w:val="center"/>
                            <w:hideMark/>
                          </w:tcPr>
                          <w:p w14:paraId="6573BD16"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16,857</w:t>
                            </w:r>
                          </w:p>
                        </w:tc>
                        <w:tc>
                          <w:tcPr>
                            <w:tcW w:w="671" w:type="pct"/>
                            <w:shd w:val="clear" w:color="auto" w:fill="auto"/>
                            <w:noWrap/>
                            <w:vAlign w:val="center"/>
                            <w:hideMark/>
                          </w:tcPr>
                          <w:p w14:paraId="2429EE3A" w14:textId="77777777" w:rsidR="008D185F" w:rsidRPr="00851679" w:rsidRDefault="008D185F" w:rsidP="008D185F">
                            <w:pPr>
                              <w:widowControl/>
                              <w:jc w:val="right"/>
                              <w:rPr>
                                <w:rFonts w:ascii="標楷體" w:eastAsia="標楷體" w:hAnsi="標楷體" w:cs="Tahoma"/>
                                <w:kern w:val="0"/>
                                <w:sz w:val="20"/>
                                <w:szCs w:val="18"/>
                              </w:rPr>
                            </w:pPr>
                            <w:r w:rsidRPr="00851679">
                              <w:rPr>
                                <w:rFonts w:ascii="標楷體" w:eastAsia="標楷體" w:hAnsi="標楷體" w:cs="Tahoma" w:hint="eastAsia"/>
                                <w:kern w:val="0"/>
                                <w:sz w:val="20"/>
                                <w:szCs w:val="18"/>
                              </w:rPr>
                              <w:t>18,293</w:t>
                            </w:r>
                          </w:p>
                        </w:tc>
                      </w:tr>
                    </w:tbl>
                    <w:p w14:paraId="0F85834E" w14:textId="72A1459C" w:rsidR="002D7B8A" w:rsidRPr="00851679" w:rsidRDefault="002D7B8A" w:rsidP="003C42FE">
                      <w:pPr>
                        <w:spacing w:line="240" w:lineRule="exact"/>
                        <w:ind w:leftChars="-17" w:left="1061" w:rightChars="29" w:right="70" w:hangingChars="612" w:hanging="1102"/>
                        <w:rPr>
                          <w:rFonts w:ascii="標楷體" w:eastAsia="標楷體" w:hAnsi="標楷體"/>
                          <w:sz w:val="18"/>
                          <w:szCs w:val="18"/>
                        </w:rPr>
                      </w:pPr>
                      <w:r w:rsidRPr="00851679">
                        <w:rPr>
                          <w:rFonts w:ascii="標楷體" w:eastAsia="標楷體" w:hAnsi="標楷體" w:hint="eastAsia"/>
                          <w:sz w:val="18"/>
                          <w:szCs w:val="18"/>
                        </w:rPr>
                        <w:t>註：1.</w:t>
                      </w:r>
                      <w:r w:rsidR="008D185F" w:rsidRPr="00851679">
                        <w:rPr>
                          <w:rFonts w:ascii="標楷體" w:eastAsia="標楷體" w:hAnsi="標楷體" w:hint="eastAsia"/>
                          <w:sz w:val="18"/>
                          <w:szCs w:val="18"/>
                        </w:rPr>
                        <w:t>兒童係指未滿12歲者；少年係指12歲以上未滿18歲者。</w:t>
                      </w:r>
                    </w:p>
                    <w:p w14:paraId="100AF2B9" w14:textId="77777777" w:rsidR="002D7B8A" w:rsidRPr="00EA0831" w:rsidRDefault="002D7B8A" w:rsidP="003C42FE">
                      <w:pPr>
                        <w:spacing w:line="240" w:lineRule="exact"/>
                        <w:ind w:leftChars="134" w:left="921" w:hangingChars="333" w:hanging="599"/>
                        <w:rPr>
                          <w:sz w:val="18"/>
                          <w:szCs w:val="18"/>
                        </w:rPr>
                      </w:pPr>
                      <w:r w:rsidRPr="00851679">
                        <w:rPr>
                          <w:rFonts w:ascii="標楷體" w:eastAsia="標楷體" w:hAnsi="標楷體" w:hint="eastAsia"/>
                          <w:sz w:val="18"/>
                          <w:szCs w:val="18"/>
                        </w:rPr>
                        <w:t>2.資料來源：整理自交通部道安資訊查詢網資料。</w:t>
                      </w:r>
                    </w:p>
                  </w:txbxContent>
                </v:textbox>
                <w10:wrap type="square" anchorx="margin" anchory="margin"/>
              </v:shape>
            </w:pict>
          </mc:Fallback>
        </mc:AlternateContent>
      </w:r>
      <w:r w:rsidRPr="00C7237F">
        <w:rPr>
          <w:rFonts w:hint="eastAsia"/>
          <w:bCs w:val="0"/>
          <w:sz w:val="28"/>
          <w:szCs w:val="28"/>
        </w:rPr>
        <w:t>交通安全防制作為，未能有效降低兒少交通事故死傷情形。另以當事者型態分析，108至112年度兒少交通事故死傷情形以「人－乘客」6萬7,413人次為最高，其次依序為「機車－普通重型」3萬3,955人次、「慢車－腳踏自行車」1萬6,162人次、「人－行人」8,694人次、「慢車－微型電動二輪車」6,620人次，除「機車－普通重型」外，其餘死傷人數均有增加情形，兒少使用交通運具或為乘客之交通事故死傷情形均多，經函請交通部查</w:t>
      </w:r>
      <w:r w:rsidR="00C96B3E">
        <w:rPr>
          <w:rFonts w:hint="eastAsia"/>
          <w:bCs w:val="0"/>
          <w:sz w:val="28"/>
          <w:szCs w:val="28"/>
        </w:rPr>
        <w:t>明</w:t>
      </w:r>
      <w:r w:rsidRPr="00C7237F">
        <w:rPr>
          <w:rFonts w:hint="eastAsia"/>
          <w:bCs w:val="0"/>
          <w:sz w:val="28"/>
          <w:szCs w:val="28"/>
        </w:rPr>
        <w:t>兒少交通事故死傷情形增加之癥結原因</w:t>
      </w:r>
      <w:r w:rsidR="0015467A">
        <w:rPr>
          <w:rFonts w:hint="eastAsia"/>
          <w:bCs w:val="0"/>
          <w:sz w:val="28"/>
          <w:szCs w:val="28"/>
        </w:rPr>
        <w:t>，研擬有效之防制措施</w:t>
      </w:r>
      <w:r w:rsidRPr="00C7237F">
        <w:rPr>
          <w:rFonts w:hint="eastAsia"/>
          <w:bCs w:val="0"/>
          <w:sz w:val="28"/>
          <w:szCs w:val="28"/>
        </w:rPr>
        <w:t>。【詳總決算審核報告第2冊丙、拾肆、交通部主管項下重要審核意見（</w:t>
      </w:r>
      <w:r w:rsidR="00EC1358">
        <w:rPr>
          <w:rFonts w:hint="eastAsia"/>
          <w:bCs w:val="0"/>
          <w:sz w:val="28"/>
          <w:szCs w:val="28"/>
        </w:rPr>
        <w:t>三</w:t>
      </w:r>
      <w:r w:rsidRPr="00C7237F">
        <w:rPr>
          <w:rFonts w:hint="eastAsia"/>
          <w:bCs w:val="0"/>
          <w:sz w:val="28"/>
          <w:szCs w:val="28"/>
        </w:rPr>
        <w:t>）</w:t>
      </w:r>
      <w:r w:rsidR="00EC1358">
        <w:rPr>
          <w:rFonts w:hint="eastAsia"/>
          <w:bCs w:val="0"/>
          <w:sz w:val="28"/>
          <w:szCs w:val="28"/>
        </w:rPr>
        <w:t>1</w:t>
      </w:r>
      <w:r w:rsidRPr="00C7237F">
        <w:rPr>
          <w:rFonts w:hint="eastAsia"/>
          <w:bCs w:val="0"/>
          <w:sz w:val="28"/>
          <w:szCs w:val="28"/>
        </w:rPr>
        <w:t>.】</w:t>
      </w:r>
    </w:p>
    <w:p w14:paraId="6DECB16D" w14:textId="7467A7BB" w:rsidR="00605C12" w:rsidRPr="00C7237F" w:rsidRDefault="00605C12" w:rsidP="007A2F47">
      <w:pPr>
        <w:pStyle w:val="1-12"/>
        <w:spacing w:line="500" w:lineRule="exact"/>
        <w:ind w:firstLine="1261"/>
        <w:rPr>
          <w:bCs w:val="0"/>
          <w:sz w:val="28"/>
          <w:szCs w:val="28"/>
        </w:rPr>
      </w:pPr>
      <w:r w:rsidRPr="00C7237F">
        <w:rPr>
          <w:rFonts w:hint="eastAsia"/>
          <w:b/>
          <w:sz w:val="28"/>
        </w:rPr>
        <w:t>6.　國內民眾外出運具以機車占比最高，部分民眾於機車後座加裝兒童座椅附載兒童，惟機車兒童座椅之規格及性能等尚乏明確規範</w:t>
      </w:r>
      <w:r w:rsidR="00141BC5" w:rsidRPr="00C7237F">
        <w:rPr>
          <w:rFonts w:hint="eastAsia"/>
          <w:b/>
          <w:sz w:val="28"/>
        </w:rPr>
        <w:t>，允宜研謀改善，以</w:t>
      </w:r>
      <w:r w:rsidR="00141BC5" w:rsidRPr="00C7237F">
        <w:rPr>
          <w:rFonts w:hint="eastAsia"/>
          <w:b/>
          <w:kern w:val="0"/>
          <w:sz w:val="28"/>
          <w:szCs w:val="28"/>
        </w:rPr>
        <w:t>保障兒童生命安全</w:t>
      </w:r>
      <w:r w:rsidRPr="00C7237F">
        <w:rPr>
          <w:rFonts w:hint="eastAsia"/>
          <w:b/>
          <w:sz w:val="28"/>
        </w:rPr>
        <w:t>：</w:t>
      </w:r>
      <w:r w:rsidRPr="00C7237F">
        <w:rPr>
          <w:rFonts w:hint="eastAsia"/>
          <w:bCs w:val="0"/>
          <w:sz w:val="28"/>
          <w:szCs w:val="28"/>
        </w:rPr>
        <w:t>依道安規則第88條第1項第2款規定，小型輕型機車不得附載人員，重型及普通輕型機車在駕駛人後設有固定座位者，得附載1人。又依交通部統計處112年4月「111年民眾日常使用運具狀況調查摘要分析」載述，111年我國民眾外出旅次使用之各類運輸工具，主運具市占率以機車（47.1％）為最高，顯示民眾日常多以機車作為主要交通運具。為提高兒童乘坐機車後座之安全性，部分家長於機車後座加裝兒童座椅，惟該座椅非屬經濟部標準檢驗局規範應施予檢驗之商品，且道安規則等公路運輸規範亦未有機車兒童座椅規格及性能等相關規定，市面販售之機車兒童座椅是否需經檢驗合格且具保護力等，尚無強制要求，無法確保兒童使用之安全性。復因國內機車兒童座椅尚乏明確規範，爰警政署未統計機車附載兒童並加裝安全座椅發生交通事故死傷相關數據，交通部難以就事故態樣進行研析，據以提出有效之防制措施。另依處罰條例第31條第3項、道安規則第122條第2項及第4項規定，小型車附載幼童未依規定安置於安全椅者，處駕</w:t>
      </w:r>
      <w:r w:rsidRPr="00C7237F">
        <w:rPr>
          <w:rFonts w:hint="eastAsia"/>
          <w:bCs w:val="0"/>
          <w:sz w:val="28"/>
          <w:szCs w:val="28"/>
        </w:rPr>
        <w:lastRenderedPageBreak/>
        <w:t>駛人1,500元以上3,000元以下罰鍰；有關小型車附載幼童安置方式、宣導及其他相關事項，係依小型車附載幼童安全乘坐實施及宣導辦法規定辦理；腳踏自行車或電動輔助自行車安裝合格兒童座椅之後座椅者，應使用符合中華民國國家標準CNS15978之自行車兒童座椅，並標示合格標章。經查國內車輛使用兒童座椅，汽車及部分慢車已訂有明確規範，惟機車兒童座椅尚乏相關規定，經函請交通部會同有關機關研謀善策，</w:t>
      </w:r>
      <w:r w:rsidR="00141BC5" w:rsidRPr="00C7237F">
        <w:rPr>
          <w:rFonts w:hint="eastAsia"/>
          <w:bCs w:val="0"/>
          <w:sz w:val="28"/>
          <w:szCs w:val="28"/>
        </w:rPr>
        <w:t>以</w:t>
      </w:r>
      <w:r w:rsidRPr="00C7237F">
        <w:rPr>
          <w:rFonts w:hint="eastAsia"/>
          <w:bCs w:val="0"/>
          <w:sz w:val="28"/>
          <w:szCs w:val="28"/>
        </w:rPr>
        <w:t>保障兒童生命安全。【詳總決算審核報告第2冊丙、拾肆、交通部主管項下重要審核意見（</w:t>
      </w:r>
      <w:r w:rsidR="00EC1358">
        <w:rPr>
          <w:rFonts w:hint="eastAsia"/>
          <w:bCs w:val="0"/>
          <w:sz w:val="28"/>
          <w:szCs w:val="28"/>
        </w:rPr>
        <w:t>三</w:t>
      </w:r>
      <w:r w:rsidRPr="00C7237F">
        <w:rPr>
          <w:rFonts w:hint="eastAsia"/>
          <w:bCs w:val="0"/>
          <w:sz w:val="28"/>
          <w:szCs w:val="28"/>
        </w:rPr>
        <w:t>）</w:t>
      </w:r>
      <w:r w:rsidR="00EC1358">
        <w:rPr>
          <w:rFonts w:hint="eastAsia"/>
          <w:bCs w:val="0"/>
          <w:sz w:val="28"/>
          <w:szCs w:val="28"/>
        </w:rPr>
        <w:t>2</w:t>
      </w:r>
      <w:r w:rsidRPr="00C7237F">
        <w:rPr>
          <w:rFonts w:hint="eastAsia"/>
          <w:bCs w:val="0"/>
          <w:sz w:val="28"/>
          <w:szCs w:val="28"/>
        </w:rPr>
        <w:t>.】</w:t>
      </w:r>
    </w:p>
    <w:p w14:paraId="64919944" w14:textId="709EFF77" w:rsidR="00605C12" w:rsidRPr="00C7237F" w:rsidRDefault="00605C12" w:rsidP="007A2F47">
      <w:pPr>
        <w:pStyle w:val="1-12"/>
        <w:spacing w:line="500" w:lineRule="exact"/>
        <w:ind w:firstLine="1261"/>
        <w:rPr>
          <w:b/>
          <w:sz w:val="28"/>
        </w:rPr>
      </w:pPr>
      <w:r w:rsidRPr="00C7237F">
        <w:rPr>
          <w:rFonts w:hint="eastAsia"/>
          <w:b/>
          <w:sz w:val="28"/>
        </w:rPr>
        <w:t>7.　為提升車輛安全性，已逐步精進車輛檢驗機制，惟近3年度未依限辦理檢驗及因機件因素而發生交通事故車輛仍多</w:t>
      </w:r>
      <w:r w:rsidR="00EE537E">
        <w:rPr>
          <w:rFonts w:hint="eastAsia"/>
          <w:b/>
          <w:sz w:val="28"/>
        </w:rPr>
        <w:t>，允宜研謀改善</w:t>
      </w:r>
      <w:r w:rsidR="00EE537E" w:rsidRPr="00EE537E">
        <w:rPr>
          <w:rFonts w:hint="eastAsia"/>
          <w:b/>
          <w:sz w:val="28"/>
        </w:rPr>
        <w:t>，以提升行車安全</w:t>
      </w:r>
      <w:r w:rsidRPr="00C7237F">
        <w:rPr>
          <w:rFonts w:hint="eastAsia"/>
          <w:b/>
          <w:sz w:val="28"/>
        </w:rPr>
        <w:t>：</w:t>
      </w:r>
      <w:bookmarkStart w:id="8" w:name="_Hlk167723911"/>
      <w:r w:rsidRPr="00C7237F">
        <w:rPr>
          <w:rFonts w:hint="eastAsia"/>
          <w:bCs w:val="0"/>
          <w:sz w:val="28"/>
          <w:szCs w:val="28"/>
        </w:rPr>
        <w:t>道路交通安全基本法第10條規定，中央政府為提升車輛安全性，應調和國際車輛安全法規，訂定車輛安全檢測基準，並完善車輛安全審驗及檢驗制度。依道安規則第35條及第44條規定，汽車檢驗分為申請牌照檢驗、定期檢驗及臨時檢驗3種，並按車種、車齡等律定每年定期檢驗頻率。又處罰條例第17條規定，汽車不依限期參加定期檢驗或臨時檢驗者，處汽車所有人900元以上1</w:t>
      </w:r>
      <w:r w:rsidRPr="00C7237F">
        <w:rPr>
          <w:bCs w:val="0"/>
          <w:sz w:val="28"/>
          <w:szCs w:val="28"/>
        </w:rPr>
        <w:t>,</w:t>
      </w:r>
      <w:r w:rsidRPr="00C7237F">
        <w:rPr>
          <w:rFonts w:hint="eastAsia"/>
          <w:bCs w:val="0"/>
          <w:sz w:val="28"/>
          <w:szCs w:val="28"/>
        </w:rPr>
        <w:t>800元以下罰鍰；逾期1個月以上者並吊扣其牌照，至檢驗合格後發還，逾期6個月以上者，註銷其牌照。經查行政院於113年2月核定道安綱要計畫，已將「車輛檢驗機制尚待健全與落實」列為我國道安重點課題之一，並由交通部辦理「精進檢驗制度計畫」及「確保車輛安全性制度」等2項行動方案，以提升車輛使用安全。</w:t>
      </w:r>
      <w:bookmarkEnd w:id="8"/>
      <w:r w:rsidRPr="00C7237F">
        <w:rPr>
          <w:rFonts w:hint="eastAsia"/>
          <w:bCs w:val="0"/>
          <w:sz w:val="28"/>
          <w:szCs w:val="28"/>
        </w:rPr>
        <w:t>經運用公路局及警政署提供之110至112年度交通違規及A1、A2類交通事故資料分析發現，未依限辦理車輛檢驗並經主管機關依處罰條例第17條規定處罰者，分別計72萬7</w:t>
      </w:r>
      <w:r w:rsidRPr="00C7237F">
        <w:rPr>
          <w:bCs w:val="0"/>
          <w:sz w:val="28"/>
          <w:szCs w:val="28"/>
        </w:rPr>
        <w:t>,</w:t>
      </w:r>
      <w:r w:rsidRPr="00C7237F">
        <w:rPr>
          <w:rFonts w:hint="eastAsia"/>
          <w:bCs w:val="0"/>
          <w:sz w:val="28"/>
          <w:szCs w:val="28"/>
        </w:rPr>
        <w:t>812輛次（55萬9</w:t>
      </w:r>
      <w:r w:rsidRPr="00C7237F">
        <w:rPr>
          <w:bCs w:val="0"/>
          <w:sz w:val="28"/>
          <w:szCs w:val="28"/>
        </w:rPr>
        <w:t>,724</w:t>
      </w:r>
      <w:r w:rsidRPr="00C7237F">
        <w:rPr>
          <w:rFonts w:hint="eastAsia"/>
          <w:bCs w:val="0"/>
          <w:sz w:val="28"/>
          <w:szCs w:val="28"/>
        </w:rPr>
        <w:t>輛）、55萬9</w:t>
      </w:r>
      <w:r w:rsidRPr="00C7237F">
        <w:rPr>
          <w:bCs w:val="0"/>
          <w:sz w:val="28"/>
          <w:szCs w:val="28"/>
        </w:rPr>
        <w:t>,</w:t>
      </w:r>
      <w:r w:rsidRPr="00C7237F">
        <w:rPr>
          <w:rFonts w:hint="eastAsia"/>
          <w:bCs w:val="0"/>
          <w:sz w:val="28"/>
          <w:szCs w:val="28"/>
        </w:rPr>
        <w:t>987輛次（</w:t>
      </w:r>
      <w:r w:rsidRPr="00C7237F">
        <w:rPr>
          <w:bCs w:val="0"/>
          <w:sz w:val="28"/>
          <w:szCs w:val="28"/>
        </w:rPr>
        <w:t>53</w:t>
      </w:r>
      <w:r w:rsidRPr="00C7237F">
        <w:rPr>
          <w:rFonts w:hint="eastAsia"/>
          <w:bCs w:val="0"/>
          <w:sz w:val="28"/>
          <w:szCs w:val="28"/>
        </w:rPr>
        <w:t>萬</w:t>
      </w:r>
      <w:r w:rsidRPr="00C7237F">
        <w:rPr>
          <w:bCs w:val="0"/>
          <w:sz w:val="28"/>
          <w:szCs w:val="28"/>
        </w:rPr>
        <w:t>1</w:t>
      </w:r>
      <w:r w:rsidRPr="00C7237F">
        <w:rPr>
          <w:rFonts w:hint="eastAsia"/>
          <w:bCs w:val="0"/>
          <w:sz w:val="28"/>
          <w:szCs w:val="28"/>
        </w:rPr>
        <w:t>,</w:t>
      </w:r>
      <w:r w:rsidRPr="00C7237F">
        <w:rPr>
          <w:bCs w:val="0"/>
          <w:sz w:val="28"/>
          <w:szCs w:val="28"/>
        </w:rPr>
        <w:t>804</w:t>
      </w:r>
      <w:r w:rsidRPr="00C7237F">
        <w:rPr>
          <w:rFonts w:hint="eastAsia"/>
          <w:bCs w:val="0"/>
          <w:sz w:val="28"/>
          <w:szCs w:val="28"/>
        </w:rPr>
        <w:t>輛）及5</w:t>
      </w:r>
      <w:r w:rsidRPr="00C7237F">
        <w:rPr>
          <w:bCs w:val="0"/>
          <w:sz w:val="28"/>
          <w:szCs w:val="28"/>
        </w:rPr>
        <w:t>1</w:t>
      </w:r>
      <w:r w:rsidRPr="00C7237F">
        <w:rPr>
          <w:rFonts w:hint="eastAsia"/>
          <w:bCs w:val="0"/>
          <w:sz w:val="28"/>
          <w:szCs w:val="28"/>
        </w:rPr>
        <w:t>萬</w:t>
      </w:r>
      <w:r w:rsidRPr="00C7237F">
        <w:rPr>
          <w:bCs w:val="0"/>
          <w:sz w:val="28"/>
          <w:szCs w:val="28"/>
        </w:rPr>
        <w:t>7</w:t>
      </w:r>
      <w:r w:rsidRPr="00C7237F">
        <w:rPr>
          <w:rFonts w:hint="eastAsia"/>
          <w:bCs w:val="0"/>
          <w:sz w:val="28"/>
          <w:szCs w:val="28"/>
        </w:rPr>
        <w:t>,</w:t>
      </w:r>
      <w:r w:rsidRPr="00C7237F">
        <w:rPr>
          <w:bCs w:val="0"/>
          <w:sz w:val="28"/>
          <w:szCs w:val="28"/>
        </w:rPr>
        <w:t>605</w:t>
      </w:r>
      <w:r w:rsidRPr="00C7237F">
        <w:rPr>
          <w:rFonts w:hint="eastAsia"/>
          <w:bCs w:val="0"/>
          <w:sz w:val="28"/>
          <w:szCs w:val="28"/>
        </w:rPr>
        <w:t>輛次（4</w:t>
      </w:r>
      <w:r w:rsidRPr="00C7237F">
        <w:rPr>
          <w:bCs w:val="0"/>
          <w:sz w:val="28"/>
          <w:szCs w:val="28"/>
        </w:rPr>
        <w:t>9</w:t>
      </w:r>
      <w:r w:rsidRPr="00C7237F">
        <w:rPr>
          <w:rFonts w:hint="eastAsia"/>
          <w:bCs w:val="0"/>
          <w:sz w:val="28"/>
          <w:szCs w:val="28"/>
        </w:rPr>
        <w:t>萬</w:t>
      </w:r>
      <w:r w:rsidRPr="00C7237F">
        <w:rPr>
          <w:bCs w:val="0"/>
          <w:sz w:val="28"/>
          <w:szCs w:val="28"/>
        </w:rPr>
        <w:t>1</w:t>
      </w:r>
      <w:r w:rsidRPr="00C7237F">
        <w:rPr>
          <w:rFonts w:hint="eastAsia"/>
          <w:bCs w:val="0"/>
          <w:sz w:val="28"/>
          <w:szCs w:val="28"/>
        </w:rPr>
        <w:t>,</w:t>
      </w:r>
      <w:r w:rsidRPr="00C7237F">
        <w:rPr>
          <w:bCs w:val="0"/>
          <w:sz w:val="28"/>
          <w:szCs w:val="28"/>
        </w:rPr>
        <w:t>172</w:t>
      </w:r>
      <w:r w:rsidRPr="00C7237F">
        <w:rPr>
          <w:rFonts w:hint="eastAsia"/>
          <w:bCs w:val="0"/>
          <w:sz w:val="28"/>
          <w:szCs w:val="28"/>
        </w:rPr>
        <w:t>輛），車輛</w:t>
      </w:r>
      <w:r w:rsidR="00F404B1" w:rsidRPr="00C7237F">
        <w:rPr>
          <w:rFonts w:hint="eastAsia"/>
          <w:bCs w:val="0"/>
          <w:sz w:val="28"/>
          <w:szCs w:val="28"/>
        </w:rPr>
        <w:t>數</w:t>
      </w:r>
      <w:r w:rsidRPr="00C7237F">
        <w:rPr>
          <w:rFonts w:hint="eastAsia"/>
          <w:bCs w:val="0"/>
          <w:sz w:val="28"/>
          <w:szCs w:val="28"/>
        </w:rPr>
        <w:t>仍多</w:t>
      </w:r>
      <w:r w:rsidR="00F404B1" w:rsidRPr="00C7237F">
        <w:rPr>
          <w:rFonts w:hint="eastAsia"/>
          <w:bCs w:val="0"/>
          <w:sz w:val="28"/>
          <w:szCs w:val="28"/>
        </w:rPr>
        <w:t>；</w:t>
      </w:r>
      <w:r w:rsidRPr="00C7237F">
        <w:rPr>
          <w:rFonts w:hint="eastAsia"/>
          <w:bCs w:val="0"/>
          <w:sz w:val="28"/>
          <w:szCs w:val="28"/>
        </w:rPr>
        <w:t>另分析交通事故個別肇因屬機件因素者，110至112年度分別計1</w:t>
      </w:r>
      <w:r w:rsidRPr="00C7237F">
        <w:rPr>
          <w:bCs w:val="0"/>
          <w:sz w:val="28"/>
          <w:szCs w:val="28"/>
        </w:rPr>
        <w:t>,</w:t>
      </w:r>
      <w:r w:rsidRPr="00C7237F">
        <w:rPr>
          <w:rFonts w:hint="eastAsia"/>
          <w:bCs w:val="0"/>
          <w:sz w:val="28"/>
          <w:szCs w:val="28"/>
        </w:rPr>
        <w:t>152件（1</w:t>
      </w:r>
      <w:r w:rsidRPr="00C7237F">
        <w:rPr>
          <w:bCs w:val="0"/>
          <w:sz w:val="28"/>
          <w:szCs w:val="28"/>
        </w:rPr>
        <w:t>,</w:t>
      </w:r>
      <w:r w:rsidRPr="00C7237F">
        <w:rPr>
          <w:rFonts w:hint="eastAsia"/>
          <w:bCs w:val="0"/>
          <w:sz w:val="28"/>
          <w:szCs w:val="28"/>
        </w:rPr>
        <w:t>165輛次）、1</w:t>
      </w:r>
      <w:r w:rsidRPr="00C7237F">
        <w:rPr>
          <w:bCs w:val="0"/>
          <w:sz w:val="28"/>
          <w:szCs w:val="28"/>
        </w:rPr>
        <w:t>,</w:t>
      </w:r>
      <w:r w:rsidRPr="00C7237F">
        <w:rPr>
          <w:rFonts w:hint="eastAsia"/>
          <w:bCs w:val="0"/>
          <w:sz w:val="28"/>
          <w:szCs w:val="28"/>
        </w:rPr>
        <w:t>161件（1</w:t>
      </w:r>
      <w:r w:rsidRPr="00C7237F">
        <w:rPr>
          <w:bCs w:val="0"/>
          <w:sz w:val="28"/>
          <w:szCs w:val="28"/>
        </w:rPr>
        <w:t>,</w:t>
      </w:r>
      <w:r w:rsidRPr="00C7237F">
        <w:rPr>
          <w:rFonts w:hint="eastAsia"/>
          <w:bCs w:val="0"/>
          <w:sz w:val="28"/>
          <w:szCs w:val="28"/>
        </w:rPr>
        <w:t>191輛次）及1</w:t>
      </w:r>
      <w:r w:rsidRPr="00C7237F">
        <w:rPr>
          <w:bCs w:val="0"/>
          <w:sz w:val="28"/>
          <w:szCs w:val="28"/>
        </w:rPr>
        <w:t>,</w:t>
      </w:r>
      <w:r w:rsidRPr="00C7237F">
        <w:rPr>
          <w:rFonts w:hint="eastAsia"/>
          <w:bCs w:val="0"/>
          <w:sz w:val="28"/>
          <w:szCs w:val="28"/>
        </w:rPr>
        <w:t>325件（1</w:t>
      </w:r>
      <w:r w:rsidRPr="00C7237F">
        <w:rPr>
          <w:bCs w:val="0"/>
          <w:sz w:val="28"/>
          <w:szCs w:val="28"/>
        </w:rPr>
        <w:t>,</w:t>
      </w:r>
      <w:r w:rsidRPr="00C7237F">
        <w:rPr>
          <w:rFonts w:hint="eastAsia"/>
          <w:bCs w:val="0"/>
          <w:sz w:val="28"/>
          <w:szCs w:val="28"/>
        </w:rPr>
        <w:t>344輛次），每年因機件原因發生交通事故均逾千件，亦呈逐年增加趨勢。交通部雖已持續精進車輛檢驗制度，惟近3年度未依限辦理檢驗及因機件因素而發生交通事故車輛仍多，經函請交通部檢討研謀善策，並加強宣導，俾利車主確依規定辦理車輛檢驗，以提升行車安全</w:t>
      </w:r>
      <w:r w:rsidRPr="00C7237F">
        <w:rPr>
          <w:rFonts w:cs="Times New Roman" w:hint="eastAsia"/>
          <w:szCs w:val="24"/>
        </w:rPr>
        <w:t>。</w:t>
      </w:r>
      <w:r w:rsidRPr="00C7237F">
        <w:rPr>
          <w:rFonts w:hint="eastAsia"/>
          <w:bCs w:val="0"/>
          <w:sz w:val="28"/>
          <w:szCs w:val="28"/>
        </w:rPr>
        <w:t>【詳總決算審核報告第2冊丙、拾肆、交通部主管項下重要審核意見（</w:t>
      </w:r>
      <w:r w:rsidR="00EC1358">
        <w:rPr>
          <w:rFonts w:hint="eastAsia"/>
          <w:bCs w:val="0"/>
          <w:sz w:val="28"/>
          <w:szCs w:val="28"/>
        </w:rPr>
        <w:t>四</w:t>
      </w:r>
      <w:r w:rsidRPr="00C7237F">
        <w:rPr>
          <w:rFonts w:hint="eastAsia"/>
          <w:bCs w:val="0"/>
          <w:sz w:val="28"/>
          <w:szCs w:val="28"/>
        </w:rPr>
        <w:t>）</w:t>
      </w:r>
      <w:r w:rsidR="00EC1358">
        <w:rPr>
          <w:rFonts w:hint="eastAsia"/>
          <w:bCs w:val="0"/>
          <w:sz w:val="28"/>
          <w:szCs w:val="28"/>
        </w:rPr>
        <w:t>3</w:t>
      </w:r>
      <w:r w:rsidRPr="00C7237F">
        <w:rPr>
          <w:rFonts w:hint="eastAsia"/>
          <w:bCs w:val="0"/>
          <w:sz w:val="28"/>
          <w:szCs w:val="28"/>
        </w:rPr>
        <w:t>.】</w:t>
      </w:r>
    </w:p>
    <w:p w14:paraId="01231986" w14:textId="7D86DF16" w:rsidR="00D36B2E" w:rsidRPr="00C7237F" w:rsidRDefault="0087442C" w:rsidP="00E84483">
      <w:pPr>
        <w:pStyle w:val="ac"/>
        <w:numPr>
          <w:ilvl w:val="0"/>
          <w:numId w:val="38"/>
        </w:numPr>
        <w:overflowPunct w:val="0"/>
        <w:adjustRightInd w:val="0"/>
        <w:snapToGrid w:val="0"/>
        <w:spacing w:beforeLines="50" w:before="120" w:afterLines="50" w:after="120" w:line="510" w:lineRule="exact"/>
        <w:ind w:left="0" w:firstLine="641"/>
        <w:rPr>
          <w:rFonts w:hAnsi="標楷體"/>
          <w:b/>
          <w:sz w:val="32"/>
          <w:szCs w:val="32"/>
        </w:rPr>
      </w:pPr>
      <w:r w:rsidRPr="00C7237F">
        <w:rPr>
          <w:rFonts w:hAnsi="標楷體" w:hint="eastAsia"/>
          <w:b/>
          <w:sz w:val="32"/>
          <w:szCs w:val="32"/>
        </w:rPr>
        <w:lastRenderedPageBreak/>
        <w:t xml:space="preserve">　</w:t>
      </w:r>
      <w:r w:rsidR="0087088F" w:rsidRPr="00C7237F">
        <w:rPr>
          <w:rFonts w:hAnsi="標楷體" w:hint="eastAsia"/>
          <w:b/>
          <w:sz w:val="32"/>
          <w:szCs w:val="32"/>
        </w:rPr>
        <w:t>道路交通安全執法</w:t>
      </w:r>
    </w:p>
    <w:p w14:paraId="6E106F09" w14:textId="70C97474" w:rsidR="00605C12" w:rsidRPr="00C7237F" w:rsidRDefault="00605C12" w:rsidP="00E84483">
      <w:pPr>
        <w:pStyle w:val="1-12"/>
        <w:spacing w:line="510" w:lineRule="exact"/>
        <w:ind w:firstLine="1261"/>
        <w:rPr>
          <w:bCs w:val="0"/>
          <w:sz w:val="28"/>
          <w:szCs w:val="28"/>
        </w:rPr>
      </w:pPr>
      <w:r w:rsidRPr="00C7237F">
        <w:rPr>
          <w:rFonts w:hint="eastAsia"/>
          <w:b/>
          <w:sz w:val="28"/>
        </w:rPr>
        <w:t>為改善違規記點制度及民眾檢舉交通違規衍生之問題，已修正處罰條例部分條文，惟交通安全教育宣導、工程及執法等面向仍待周妥，</w:t>
      </w:r>
      <w:r w:rsidR="00A86AFD">
        <w:rPr>
          <w:rFonts w:hint="eastAsia"/>
          <w:b/>
          <w:sz w:val="28"/>
        </w:rPr>
        <w:t>允宜研謀改善，</w:t>
      </w:r>
      <w:r w:rsidRPr="00C7237F">
        <w:rPr>
          <w:rFonts w:hint="eastAsia"/>
          <w:b/>
          <w:sz w:val="28"/>
        </w:rPr>
        <w:t>以維護交通秩序及執法力道：</w:t>
      </w:r>
      <w:r w:rsidR="00C21A19" w:rsidRPr="00C21A19">
        <w:rPr>
          <w:rFonts w:hint="eastAsia"/>
          <w:bCs w:val="0"/>
          <w:sz w:val="28"/>
        </w:rPr>
        <w:t>政府</w:t>
      </w:r>
      <w:r w:rsidRPr="00C7237F">
        <w:rPr>
          <w:rFonts w:hint="eastAsia"/>
          <w:bCs w:val="0"/>
          <w:sz w:val="28"/>
          <w:szCs w:val="28"/>
        </w:rPr>
        <w:t>為改善違規記點制度及民眾檢舉交通違規所衍生影響職業駕駛人工作權及警察機關執法負擔等問題，已修正處罰條例第7條之1、第63條及第63條之2等條文</w:t>
      </w:r>
      <w:r w:rsidR="003377DC" w:rsidRPr="00C7237F">
        <w:rPr>
          <w:rFonts w:hint="eastAsia"/>
          <w:bCs w:val="0"/>
          <w:sz w:val="28"/>
          <w:szCs w:val="28"/>
        </w:rPr>
        <w:t>，</w:t>
      </w:r>
      <w:r w:rsidRPr="00C7237F">
        <w:rPr>
          <w:rFonts w:hint="eastAsia"/>
          <w:bCs w:val="0"/>
          <w:sz w:val="28"/>
          <w:szCs w:val="28"/>
        </w:rPr>
        <w:t>主要修正內容包括機車駕駛人以手持方式使用行動電話、電腦或其他相類功能裝置，及汽機車駕駛人行駛時手持香菸、吸食、點菸影響他人行車安全等8項交通違規項目不再受理民眾檢舉，另逕行舉發及民眾檢舉之道路交通違規項目將不記違規點數（當場舉發案件始予記點），並將違規駕駛人自費參加講習扣抵違規點數2點，由1年1次提高至1年2次。經運用公路局提供之110至112年度交通違規資料分析發現，前揭經修法不受理民眾檢舉之違規項目中，舉發方式係由民眾檢舉者，占比分別為49.74％、78.01％及82.28％，顯示交通違規項目多為民眾檢舉而舉發；又經檢視上開8項交通處罰項目中，機車駕駛人以手持方式使用行動電話、電腦或其他相類功能裝置，汽機車駕駛人手持香菸、吸食、點燃香菸致有影響他人行車安全，倒車未顯示燈光或不注意行人、大型車倒車無人在後指引等3項，屬駕駛人個人行為所致交通違規，其餘如交岔路口及公共汽車招呼站10公尺內停車或臨時停車等5項，另或有道路交通環境等因素，致發生交通違規情事。又110至112年度依處罰條例第63條規定應予駕駛人違規記點之處罰項目中，超逾6成之舉發方式為逕行舉發，且違規遭處罰項目以超速、闖紅燈及不依標誌、標線、號誌指示行駛為大宗</w:t>
      </w:r>
      <w:r w:rsidR="005C31C2" w:rsidRPr="00C7237F">
        <w:rPr>
          <w:rFonts w:hint="eastAsia"/>
          <w:bCs w:val="0"/>
          <w:sz w:val="28"/>
          <w:szCs w:val="28"/>
        </w:rPr>
        <w:t>，惟</w:t>
      </w:r>
      <w:r w:rsidRPr="00C7237F">
        <w:rPr>
          <w:rFonts w:hint="eastAsia"/>
          <w:bCs w:val="0"/>
          <w:sz w:val="28"/>
          <w:szCs w:val="28"/>
        </w:rPr>
        <w:t>警察機關運用科學儀器取得交通違規證據資料，並透過逕行舉發方式處罰違規駕駛人，</w:t>
      </w:r>
      <w:r w:rsidR="005C31C2" w:rsidRPr="00C7237F">
        <w:rPr>
          <w:rFonts w:hint="eastAsia"/>
          <w:bCs w:val="0"/>
          <w:sz w:val="28"/>
          <w:szCs w:val="28"/>
        </w:rPr>
        <w:t>已</w:t>
      </w:r>
      <w:r w:rsidRPr="00C7237F">
        <w:rPr>
          <w:rFonts w:hint="eastAsia"/>
          <w:bCs w:val="0"/>
          <w:sz w:val="28"/>
          <w:szCs w:val="28"/>
        </w:rPr>
        <w:t>將逕行舉發違規項目改為不予記點</w:t>
      </w:r>
      <w:r w:rsidR="005C31C2" w:rsidRPr="00C7237F">
        <w:rPr>
          <w:rFonts w:hint="eastAsia"/>
          <w:bCs w:val="0"/>
          <w:sz w:val="28"/>
          <w:szCs w:val="28"/>
        </w:rPr>
        <w:t>，</w:t>
      </w:r>
      <w:r w:rsidRPr="00C7237F">
        <w:rPr>
          <w:rFonts w:hint="eastAsia"/>
          <w:bCs w:val="0"/>
          <w:sz w:val="28"/>
          <w:szCs w:val="28"/>
        </w:rPr>
        <w:t>為避免因修法限縮檢舉範圍致生交通違規情形增加，及違規記點舉發方式限縮致交通違規監理力道減弱，經函請行政院督促加強交通教育宣導，並檢視違規熱點週遭道路交通環境，評估進行交通安全改善工程，另督促警察機關妥適運用交通違規數據資料分析易違規熱點，及視違規項目危害交通安全程度，優先辦理交通執法業務，以維護道路交通安全。【詳總決算審核報告第2冊丙、拾肆、交通部主管項下重要審核意見（</w:t>
      </w:r>
      <w:r w:rsidR="00EC1358">
        <w:rPr>
          <w:rFonts w:hint="eastAsia"/>
          <w:bCs w:val="0"/>
          <w:sz w:val="28"/>
          <w:szCs w:val="28"/>
        </w:rPr>
        <w:t>一</w:t>
      </w:r>
      <w:r w:rsidRPr="00C7237F">
        <w:rPr>
          <w:rFonts w:hint="eastAsia"/>
          <w:bCs w:val="0"/>
          <w:sz w:val="28"/>
          <w:szCs w:val="28"/>
        </w:rPr>
        <w:t>）</w:t>
      </w:r>
      <w:r w:rsidR="00EC1358">
        <w:rPr>
          <w:rFonts w:hint="eastAsia"/>
          <w:bCs w:val="0"/>
          <w:sz w:val="28"/>
          <w:szCs w:val="28"/>
        </w:rPr>
        <w:t>2</w:t>
      </w:r>
      <w:r w:rsidRPr="00C7237F">
        <w:rPr>
          <w:rFonts w:hint="eastAsia"/>
          <w:bCs w:val="0"/>
          <w:sz w:val="28"/>
          <w:szCs w:val="28"/>
        </w:rPr>
        <w:t>.】</w:t>
      </w:r>
    </w:p>
    <w:p w14:paraId="37BB39CF" w14:textId="73D8C190" w:rsidR="00D36B2E" w:rsidRPr="00C7237F" w:rsidRDefault="0087442C" w:rsidP="00510A00">
      <w:pPr>
        <w:pStyle w:val="ac"/>
        <w:numPr>
          <w:ilvl w:val="0"/>
          <w:numId w:val="38"/>
        </w:numPr>
        <w:overflowPunct w:val="0"/>
        <w:adjustRightInd w:val="0"/>
        <w:snapToGrid w:val="0"/>
        <w:spacing w:beforeLines="50" w:before="120" w:afterLines="50" w:after="120" w:line="494" w:lineRule="exact"/>
        <w:ind w:left="0" w:firstLine="641"/>
        <w:rPr>
          <w:rFonts w:hAnsi="標楷體"/>
          <w:b/>
          <w:sz w:val="32"/>
          <w:szCs w:val="32"/>
        </w:rPr>
      </w:pPr>
      <w:r w:rsidRPr="00C7237F">
        <w:rPr>
          <w:rFonts w:hAnsi="標楷體" w:hint="eastAsia"/>
          <w:b/>
          <w:sz w:val="32"/>
          <w:szCs w:val="32"/>
        </w:rPr>
        <w:lastRenderedPageBreak/>
        <w:t xml:space="preserve">　</w:t>
      </w:r>
      <w:r w:rsidR="0087088F" w:rsidRPr="00C7237F">
        <w:rPr>
          <w:rFonts w:hAnsi="標楷體" w:hint="eastAsia"/>
          <w:b/>
          <w:sz w:val="32"/>
          <w:szCs w:val="32"/>
        </w:rPr>
        <w:t>道路交通安全教育</w:t>
      </w:r>
    </w:p>
    <w:p w14:paraId="22D94971" w14:textId="4700467F" w:rsidR="00134619" w:rsidRPr="00C7237F" w:rsidRDefault="00E31FD8" w:rsidP="00E84483">
      <w:pPr>
        <w:pStyle w:val="114"/>
        <w:spacing w:before="48" w:after="48" w:line="510" w:lineRule="exact"/>
        <w:ind w:firstLine="1260"/>
        <w:rPr>
          <w:rFonts w:cstheme="minorBidi"/>
          <w:bCs w:val="0"/>
          <w:color w:val="000000" w:themeColor="text1"/>
          <w:kern w:val="0"/>
          <w:szCs w:val="28"/>
        </w:rPr>
      </w:pPr>
      <w:r w:rsidRPr="00C7237F">
        <w:rPr>
          <w:rFonts w:ascii="Calibri" w:eastAsia="新細明體" w:hAnsi="Calibri" w:cs="Times New Roman" w:hint="eastAsia"/>
          <w:noProof/>
          <w:color w:val="000000" w:themeColor="text1"/>
          <w:szCs w:val="22"/>
        </w:rPr>
        <mc:AlternateContent>
          <mc:Choice Requires="wps">
            <w:drawing>
              <wp:anchor distT="0" distB="0" distL="114300" distR="114300" simplePos="0" relativeHeight="251828224" behindDoc="0" locked="0" layoutInCell="1" allowOverlap="1" wp14:anchorId="3E5B9D1F" wp14:editId="6B795437">
                <wp:simplePos x="0" y="0"/>
                <wp:positionH relativeFrom="margin">
                  <wp:posOffset>2253615</wp:posOffset>
                </wp:positionH>
                <wp:positionV relativeFrom="paragraph">
                  <wp:posOffset>2706118</wp:posOffset>
                </wp:positionV>
                <wp:extent cx="4140200" cy="2544445"/>
                <wp:effectExtent l="0" t="0" r="0" b="0"/>
                <wp:wrapSquare wrapText="bothSides"/>
                <wp:docPr id="11" name="文字方塊 11"/>
                <wp:cNvGraphicFramePr/>
                <a:graphic xmlns:a="http://schemas.openxmlformats.org/drawingml/2006/main">
                  <a:graphicData uri="http://schemas.microsoft.com/office/word/2010/wordprocessingShape">
                    <wps:wsp>
                      <wps:cNvSpPr txBox="1"/>
                      <wps:spPr>
                        <a:xfrm>
                          <a:off x="0" y="0"/>
                          <a:ext cx="4140200" cy="2544445"/>
                        </a:xfrm>
                        <a:prstGeom prst="rect">
                          <a:avLst/>
                        </a:prstGeom>
                        <a:noFill/>
                        <a:ln w="6350">
                          <a:noFill/>
                        </a:ln>
                        <a:effectLst/>
                      </wps:spPr>
                      <wps:txbx>
                        <w:txbxContent>
                          <w:p w14:paraId="31F8197E" w14:textId="1B59AA56" w:rsidR="00F232EE" w:rsidRPr="00F47676" w:rsidRDefault="00F232EE" w:rsidP="00F232EE">
                            <w:pPr>
                              <w:spacing w:line="300" w:lineRule="exact"/>
                              <w:jc w:val="center"/>
                              <w:rPr>
                                <w:b/>
                              </w:rPr>
                            </w:pPr>
                            <w:r w:rsidRPr="00C40697">
                              <w:rPr>
                                <w:rFonts w:ascii="標楷體" w:eastAsia="標楷體" w:hAnsi="標楷體" w:hint="eastAsia"/>
                                <w:b/>
                              </w:rPr>
                              <w:t>表</w:t>
                            </w:r>
                            <w:r>
                              <w:rPr>
                                <w:rFonts w:ascii="標楷體" w:eastAsia="標楷體" w:hAnsi="標楷體" w:hint="eastAsia"/>
                                <w:b/>
                              </w:rPr>
                              <w:t>6</w:t>
                            </w:r>
                            <w:r w:rsidRPr="00C40697">
                              <w:rPr>
                                <w:rFonts w:ascii="標楷體" w:eastAsia="標楷體" w:hAnsi="標楷體" w:hint="eastAsia"/>
                                <w:b/>
                              </w:rPr>
                              <w:t xml:space="preserve">　大專校院</w:t>
                            </w:r>
                            <w:r w:rsidR="00CD62DE" w:rsidRPr="00CD62DE">
                              <w:rPr>
                                <w:rFonts w:ascii="標楷體" w:eastAsia="標楷體" w:hAnsi="標楷體" w:hint="eastAsia"/>
                                <w:b/>
                              </w:rPr>
                              <w:t>學生發生交通意外事故情形</w:t>
                            </w:r>
                          </w:p>
                          <w:p w14:paraId="15F6D7BC" w14:textId="77777777" w:rsidR="00F232EE" w:rsidRPr="00B477D8" w:rsidRDefault="00F232EE" w:rsidP="00653818">
                            <w:pPr>
                              <w:spacing w:line="300" w:lineRule="exact"/>
                              <w:ind w:rightChars="-50" w:right="-120"/>
                              <w:jc w:val="right"/>
                              <w:rPr>
                                <w:rFonts w:ascii="標楷體" w:eastAsia="標楷體" w:hAnsi="標楷體"/>
                                <w:sz w:val="20"/>
                              </w:rPr>
                            </w:pPr>
                            <w:r w:rsidRPr="00B477D8">
                              <w:rPr>
                                <w:rFonts w:ascii="標楷體" w:eastAsia="標楷體" w:hAnsi="標楷體" w:hint="eastAsia"/>
                                <w:sz w:val="20"/>
                              </w:rPr>
                              <w:t>單位：校</w:t>
                            </w:r>
                            <w:r>
                              <w:rPr>
                                <w:rFonts w:ascii="標楷體" w:eastAsia="標楷體" w:hAnsi="標楷體" w:hint="eastAsia"/>
                                <w:sz w:val="20"/>
                              </w:rPr>
                              <w:t>、人次、％</w:t>
                            </w:r>
                          </w:p>
                          <w:tbl>
                            <w:tblPr>
                              <w:tblW w:w="6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2"/>
                              <w:gridCol w:w="563"/>
                              <w:gridCol w:w="846"/>
                              <w:gridCol w:w="845"/>
                              <w:gridCol w:w="846"/>
                              <w:gridCol w:w="986"/>
                              <w:gridCol w:w="1131"/>
                            </w:tblGrid>
                            <w:tr w:rsidR="00F232EE" w:rsidRPr="001F4C2E" w14:paraId="6C93B600" w14:textId="77777777" w:rsidTr="00653818">
                              <w:trPr>
                                <w:trHeight w:val="232"/>
                              </w:trPr>
                              <w:tc>
                                <w:tcPr>
                                  <w:tcW w:w="1122" w:type="dxa"/>
                                  <w:vMerge w:val="restart"/>
                                  <w:shd w:val="clear" w:color="auto" w:fill="FFE599" w:themeFill="accent4" w:themeFillTint="66"/>
                                  <w:noWrap/>
                                  <w:vAlign w:val="center"/>
                                </w:tcPr>
                                <w:p w14:paraId="39BEFC6C" w14:textId="77777777" w:rsidR="00F232EE" w:rsidRPr="00774657" w:rsidRDefault="00F232EE" w:rsidP="00A13736">
                                  <w:pPr>
                                    <w:spacing w:line="240" w:lineRule="exact"/>
                                    <w:jc w:val="center"/>
                                    <w:rPr>
                                      <w:rFonts w:ascii="標楷體" w:eastAsia="標楷體" w:hAnsi="標楷體" w:cs="新細明體"/>
                                      <w:spacing w:val="-6"/>
                                      <w:kern w:val="0"/>
                                      <w:sz w:val="20"/>
                                      <w:szCs w:val="20"/>
                                    </w:rPr>
                                  </w:pPr>
                                  <w:r w:rsidRPr="00774657">
                                    <w:rPr>
                                      <w:rFonts w:ascii="標楷體" w:eastAsia="標楷體" w:hAnsi="標楷體" w:cs="新細明體" w:hint="eastAsia"/>
                                      <w:spacing w:val="-6"/>
                                      <w:kern w:val="0"/>
                                      <w:sz w:val="20"/>
                                      <w:szCs w:val="20"/>
                                    </w:rPr>
                                    <w:t>學校類別</w:t>
                                  </w:r>
                                </w:p>
                              </w:tc>
                              <w:tc>
                                <w:tcPr>
                                  <w:tcW w:w="563" w:type="dxa"/>
                                  <w:vMerge w:val="restart"/>
                                  <w:shd w:val="clear" w:color="auto" w:fill="FFE599" w:themeFill="accent4" w:themeFillTint="66"/>
                                  <w:vAlign w:val="center"/>
                                </w:tcPr>
                                <w:p w14:paraId="6EE68CC1" w14:textId="77777777" w:rsidR="00F232EE" w:rsidRPr="00774657" w:rsidRDefault="00F232EE" w:rsidP="00A13736">
                                  <w:pPr>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校數（A）</w:t>
                                  </w:r>
                                </w:p>
                              </w:tc>
                              <w:tc>
                                <w:tcPr>
                                  <w:tcW w:w="4654" w:type="dxa"/>
                                  <w:gridSpan w:val="5"/>
                                  <w:shd w:val="clear" w:color="auto" w:fill="FFE599" w:themeFill="accent4" w:themeFillTint="66"/>
                                  <w:noWrap/>
                                  <w:vAlign w:val="center"/>
                                </w:tcPr>
                                <w:p w14:paraId="1DB2B9EF" w14:textId="14ADD5CB" w:rsidR="00F232EE" w:rsidRPr="00774657" w:rsidRDefault="00CD62DE" w:rsidP="00A13736">
                                  <w:pPr>
                                    <w:widowControl/>
                                    <w:spacing w:line="240" w:lineRule="exact"/>
                                    <w:jc w:val="center"/>
                                    <w:rPr>
                                      <w:rFonts w:ascii="標楷體" w:eastAsia="標楷體" w:hAnsi="標楷體" w:cs="新細明體"/>
                                      <w:color w:val="000000"/>
                                      <w:spacing w:val="-6"/>
                                      <w:kern w:val="0"/>
                                      <w:sz w:val="20"/>
                                      <w:szCs w:val="20"/>
                                    </w:rPr>
                                  </w:pPr>
                                  <w:r w:rsidRPr="00CD62DE">
                                    <w:rPr>
                                      <w:rFonts w:ascii="標楷體" w:eastAsia="標楷體" w:hAnsi="標楷體" w:cs="新細明體" w:hint="eastAsia"/>
                                      <w:color w:val="000000"/>
                                      <w:spacing w:val="-6"/>
                                      <w:kern w:val="0"/>
                                      <w:sz w:val="20"/>
                                      <w:szCs w:val="20"/>
                                    </w:rPr>
                                    <w:t>學生發生交通意外事故情形</w:t>
                                  </w:r>
                                </w:p>
                              </w:tc>
                            </w:tr>
                            <w:tr w:rsidR="00F232EE" w:rsidRPr="001F4C2E" w14:paraId="67CC174C" w14:textId="77777777" w:rsidTr="00653818">
                              <w:trPr>
                                <w:trHeight w:val="699"/>
                              </w:trPr>
                              <w:tc>
                                <w:tcPr>
                                  <w:tcW w:w="1122" w:type="dxa"/>
                                  <w:vMerge/>
                                  <w:shd w:val="clear" w:color="auto" w:fill="FFE599" w:themeFill="accent4" w:themeFillTint="66"/>
                                  <w:noWrap/>
                                  <w:vAlign w:val="center"/>
                                  <w:hideMark/>
                                </w:tcPr>
                                <w:p w14:paraId="79BA1655" w14:textId="77777777" w:rsidR="00F232EE" w:rsidRPr="00774657" w:rsidRDefault="00F232EE" w:rsidP="00A13736">
                                  <w:pPr>
                                    <w:widowControl/>
                                    <w:spacing w:line="240" w:lineRule="exact"/>
                                    <w:jc w:val="center"/>
                                    <w:rPr>
                                      <w:rFonts w:ascii="標楷體" w:eastAsia="標楷體" w:hAnsi="標楷體" w:cs="新細明體"/>
                                      <w:spacing w:val="-6"/>
                                      <w:kern w:val="0"/>
                                      <w:sz w:val="20"/>
                                      <w:szCs w:val="20"/>
                                    </w:rPr>
                                  </w:pPr>
                                </w:p>
                              </w:tc>
                              <w:tc>
                                <w:tcPr>
                                  <w:tcW w:w="563" w:type="dxa"/>
                                  <w:vMerge/>
                                  <w:shd w:val="clear" w:color="auto" w:fill="FFE599" w:themeFill="accent4" w:themeFillTint="66"/>
                                  <w:vAlign w:val="center"/>
                                </w:tcPr>
                                <w:p w14:paraId="72F7B04A"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p>
                              </w:tc>
                              <w:tc>
                                <w:tcPr>
                                  <w:tcW w:w="846" w:type="dxa"/>
                                  <w:shd w:val="clear" w:color="auto" w:fill="FFE599" w:themeFill="accent4" w:themeFillTint="66"/>
                                  <w:noWrap/>
                                  <w:vAlign w:val="center"/>
                                  <w:hideMark/>
                                </w:tcPr>
                                <w:p w14:paraId="2332F900"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111年度</w:t>
                                  </w:r>
                                </w:p>
                                <w:p w14:paraId="7587410D"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w:t>
                                  </w:r>
                                  <w:r w:rsidRPr="00774657">
                                    <w:rPr>
                                      <w:rFonts w:ascii="標楷體" w:eastAsia="標楷體" w:hAnsi="標楷體" w:cs="新細明體"/>
                                      <w:color w:val="000000"/>
                                      <w:spacing w:val="-6"/>
                                      <w:kern w:val="0"/>
                                      <w:sz w:val="20"/>
                                      <w:szCs w:val="20"/>
                                    </w:rPr>
                                    <w:t>B</w:t>
                                  </w:r>
                                  <w:r w:rsidRPr="00774657">
                                    <w:rPr>
                                      <w:rFonts w:ascii="標楷體" w:eastAsia="標楷體" w:hAnsi="標楷體" w:cs="新細明體" w:hint="eastAsia"/>
                                      <w:color w:val="000000"/>
                                      <w:spacing w:val="-6"/>
                                      <w:kern w:val="0"/>
                                      <w:sz w:val="20"/>
                                      <w:szCs w:val="20"/>
                                    </w:rPr>
                                    <w:t>）</w:t>
                                  </w:r>
                                </w:p>
                              </w:tc>
                              <w:tc>
                                <w:tcPr>
                                  <w:tcW w:w="845" w:type="dxa"/>
                                  <w:shd w:val="clear" w:color="auto" w:fill="FFE599" w:themeFill="accent4" w:themeFillTint="66"/>
                                  <w:noWrap/>
                                  <w:vAlign w:val="center"/>
                                  <w:hideMark/>
                                </w:tcPr>
                                <w:p w14:paraId="60D77792"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112年度</w:t>
                                  </w:r>
                                </w:p>
                                <w:p w14:paraId="451312F3"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w:t>
                                  </w:r>
                                  <w:r w:rsidRPr="00774657">
                                    <w:rPr>
                                      <w:rFonts w:ascii="標楷體" w:eastAsia="標楷體" w:hAnsi="標楷體" w:cs="新細明體"/>
                                      <w:color w:val="000000"/>
                                      <w:spacing w:val="-6"/>
                                      <w:kern w:val="0"/>
                                      <w:sz w:val="20"/>
                                      <w:szCs w:val="20"/>
                                    </w:rPr>
                                    <w:t>C</w:t>
                                  </w:r>
                                  <w:r w:rsidRPr="00774657">
                                    <w:rPr>
                                      <w:rFonts w:ascii="標楷體" w:eastAsia="標楷體" w:hAnsi="標楷體" w:cs="新細明體" w:hint="eastAsia"/>
                                      <w:color w:val="000000"/>
                                      <w:spacing w:val="-6"/>
                                      <w:kern w:val="0"/>
                                      <w:sz w:val="20"/>
                                      <w:szCs w:val="20"/>
                                    </w:rPr>
                                    <w:t>）</w:t>
                                  </w:r>
                                </w:p>
                              </w:tc>
                              <w:tc>
                                <w:tcPr>
                                  <w:tcW w:w="846" w:type="dxa"/>
                                  <w:tcBorders>
                                    <w:right w:val="double" w:sz="4" w:space="0" w:color="auto"/>
                                  </w:tcBorders>
                                  <w:shd w:val="clear" w:color="auto" w:fill="FFE599" w:themeFill="accent4" w:themeFillTint="66"/>
                                  <w:noWrap/>
                                  <w:vAlign w:val="center"/>
                                  <w:hideMark/>
                                </w:tcPr>
                                <w:p w14:paraId="07CAD83C"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增減</w:t>
                                  </w:r>
                                </w:p>
                                <w:p w14:paraId="0BD6351D"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w:t>
                                  </w:r>
                                  <w:r w:rsidRPr="00774657">
                                    <w:rPr>
                                      <w:rFonts w:ascii="標楷體" w:eastAsia="標楷體" w:hAnsi="標楷體" w:cs="新細明體"/>
                                      <w:color w:val="000000"/>
                                      <w:spacing w:val="-6"/>
                                      <w:kern w:val="0"/>
                                      <w:sz w:val="20"/>
                                      <w:szCs w:val="20"/>
                                    </w:rPr>
                                    <w:t>C-B</w:t>
                                  </w:r>
                                  <w:r w:rsidRPr="00774657">
                                    <w:rPr>
                                      <w:rFonts w:ascii="標楷體" w:eastAsia="標楷體" w:hAnsi="標楷體" w:cs="新細明體" w:hint="eastAsia"/>
                                      <w:color w:val="000000"/>
                                      <w:spacing w:val="-6"/>
                                      <w:kern w:val="0"/>
                                      <w:sz w:val="20"/>
                                      <w:szCs w:val="20"/>
                                    </w:rPr>
                                    <w:t>）</w:t>
                                  </w:r>
                                </w:p>
                              </w:tc>
                              <w:tc>
                                <w:tcPr>
                                  <w:tcW w:w="986" w:type="dxa"/>
                                  <w:tcBorders>
                                    <w:left w:val="double" w:sz="4" w:space="0" w:color="auto"/>
                                    <w:right w:val="single" w:sz="4" w:space="0" w:color="auto"/>
                                  </w:tcBorders>
                                  <w:shd w:val="clear" w:color="auto" w:fill="FFE599" w:themeFill="accent4" w:themeFillTint="66"/>
                                  <w:noWrap/>
                                  <w:vAlign w:val="center"/>
                                  <w:hideMark/>
                                </w:tcPr>
                                <w:p w14:paraId="33C05FAB" w14:textId="315D591B" w:rsidR="00F232EE" w:rsidRPr="00774657" w:rsidRDefault="00F232EE" w:rsidP="00250E4A">
                                  <w:pPr>
                                    <w:widowControl/>
                                    <w:spacing w:line="240" w:lineRule="exact"/>
                                    <w:jc w:val="both"/>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112較111</w:t>
                                  </w:r>
                                  <w:r w:rsidR="00A774DD">
                                    <w:rPr>
                                      <w:rFonts w:ascii="標楷體" w:eastAsia="標楷體" w:hAnsi="標楷體" w:cs="新細明體" w:hint="eastAsia"/>
                                      <w:color w:val="000000"/>
                                      <w:spacing w:val="-6"/>
                                      <w:kern w:val="0"/>
                                      <w:sz w:val="20"/>
                                      <w:szCs w:val="20"/>
                                    </w:rPr>
                                    <w:t>年度</w:t>
                                  </w:r>
                                  <w:r w:rsidRPr="00774657">
                                    <w:rPr>
                                      <w:rFonts w:ascii="標楷體" w:eastAsia="標楷體" w:hAnsi="標楷體" w:cs="新細明體" w:hint="eastAsia"/>
                                      <w:color w:val="000000"/>
                                      <w:spacing w:val="-6"/>
                                      <w:kern w:val="0"/>
                                      <w:sz w:val="20"/>
                                      <w:szCs w:val="20"/>
                                    </w:rPr>
                                    <w:t>增加校數（</w:t>
                                  </w:r>
                                  <w:r w:rsidRPr="00774657">
                                    <w:rPr>
                                      <w:rFonts w:ascii="標楷體" w:eastAsia="標楷體" w:hAnsi="標楷體" w:cs="新細明體"/>
                                      <w:color w:val="000000"/>
                                      <w:spacing w:val="-6"/>
                                      <w:kern w:val="0"/>
                                      <w:sz w:val="20"/>
                                      <w:szCs w:val="20"/>
                                    </w:rPr>
                                    <w:t>D</w:t>
                                  </w:r>
                                  <w:r w:rsidRPr="00774657">
                                    <w:rPr>
                                      <w:rFonts w:ascii="標楷體" w:eastAsia="標楷體" w:hAnsi="標楷體" w:cs="新細明體" w:hint="eastAsia"/>
                                      <w:color w:val="000000"/>
                                      <w:spacing w:val="-6"/>
                                      <w:kern w:val="0"/>
                                      <w:sz w:val="20"/>
                                      <w:szCs w:val="20"/>
                                    </w:rPr>
                                    <w:t>）</w:t>
                                  </w:r>
                                </w:p>
                              </w:tc>
                              <w:tc>
                                <w:tcPr>
                                  <w:tcW w:w="1130" w:type="dxa"/>
                                  <w:tcBorders>
                                    <w:left w:val="single" w:sz="4" w:space="0" w:color="auto"/>
                                  </w:tcBorders>
                                  <w:shd w:val="clear" w:color="auto" w:fill="FFE599" w:themeFill="accent4" w:themeFillTint="66"/>
                                  <w:noWrap/>
                                  <w:vAlign w:val="center"/>
                                  <w:hideMark/>
                                </w:tcPr>
                                <w:p w14:paraId="7622FD8E"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比率</w:t>
                                  </w:r>
                                </w:p>
                                <w:p w14:paraId="37663A01"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（D/A</w:t>
                                  </w:r>
                                  <w:r w:rsidRPr="00774657">
                                    <w:rPr>
                                      <w:rFonts w:ascii="標楷體" w:eastAsia="標楷體" w:hAnsi="標楷體" w:cs="Calibri" w:hint="eastAsia"/>
                                      <w:spacing w:val="-6"/>
                                      <w:kern w:val="0"/>
                                      <w:sz w:val="20"/>
                                      <w:szCs w:val="20"/>
                                    </w:rPr>
                                    <w:t>×</w:t>
                                  </w:r>
                                  <w:r w:rsidRPr="00774657">
                                    <w:rPr>
                                      <w:rFonts w:ascii="標楷體" w:eastAsia="標楷體" w:hAnsi="標楷體" w:cs="新細明體" w:hint="eastAsia"/>
                                      <w:color w:val="000000"/>
                                      <w:spacing w:val="-6"/>
                                      <w:kern w:val="0"/>
                                      <w:sz w:val="20"/>
                                      <w:szCs w:val="20"/>
                                    </w:rPr>
                                    <w:t>100）</w:t>
                                  </w:r>
                                </w:p>
                              </w:tc>
                            </w:tr>
                            <w:tr w:rsidR="00CD62DE" w:rsidRPr="001F4C2E" w14:paraId="5A0BF529" w14:textId="77777777" w:rsidTr="00653818">
                              <w:trPr>
                                <w:trHeight w:val="232"/>
                              </w:trPr>
                              <w:tc>
                                <w:tcPr>
                                  <w:tcW w:w="1122" w:type="dxa"/>
                                  <w:shd w:val="clear" w:color="auto" w:fill="auto"/>
                                  <w:noWrap/>
                                  <w:vAlign w:val="center"/>
                                  <w:hideMark/>
                                </w:tcPr>
                                <w:p w14:paraId="1BA69DC5" w14:textId="77777777" w:rsidR="00CD62DE" w:rsidRPr="001F4C2E" w:rsidRDefault="00CD62DE" w:rsidP="00CD62DE">
                                  <w:pPr>
                                    <w:widowControl/>
                                    <w:spacing w:line="240" w:lineRule="exact"/>
                                    <w:jc w:val="center"/>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合計</w:t>
                                  </w:r>
                                </w:p>
                              </w:tc>
                              <w:tc>
                                <w:tcPr>
                                  <w:tcW w:w="563" w:type="dxa"/>
                                  <w:vAlign w:val="center"/>
                                </w:tcPr>
                                <w:p w14:paraId="61FF5C44" w14:textId="6C508184"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145</w:t>
                                  </w:r>
                                </w:p>
                              </w:tc>
                              <w:tc>
                                <w:tcPr>
                                  <w:tcW w:w="846" w:type="dxa"/>
                                  <w:shd w:val="clear" w:color="auto" w:fill="auto"/>
                                  <w:noWrap/>
                                  <w:vAlign w:val="center"/>
                                  <w:hideMark/>
                                </w:tcPr>
                                <w:p w14:paraId="1C838468" w14:textId="0C856836"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4,011</w:t>
                                  </w:r>
                                </w:p>
                              </w:tc>
                              <w:tc>
                                <w:tcPr>
                                  <w:tcW w:w="845" w:type="dxa"/>
                                  <w:shd w:val="clear" w:color="auto" w:fill="auto"/>
                                  <w:noWrap/>
                                  <w:vAlign w:val="center"/>
                                  <w:hideMark/>
                                </w:tcPr>
                                <w:p w14:paraId="7C7B4C3D" w14:textId="7288EE6A"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4,315</w:t>
                                  </w:r>
                                </w:p>
                              </w:tc>
                              <w:tc>
                                <w:tcPr>
                                  <w:tcW w:w="846" w:type="dxa"/>
                                  <w:tcBorders>
                                    <w:right w:val="double" w:sz="4" w:space="0" w:color="auto"/>
                                  </w:tcBorders>
                                  <w:shd w:val="clear" w:color="auto" w:fill="auto"/>
                                  <w:noWrap/>
                                  <w:vAlign w:val="center"/>
                                  <w:hideMark/>
                                </w:tcPr>
                                <w:p w14:paraId="2128C4C9" w14:textId="52A7EFAD"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304</w:t>
                                  </w:r>
                                </w:p>
                              </w:tc>
                              <w:tc>
                                <w:tcPr>
                                  <w:tcW w:w="986" w:type="dxa"/>
                                  <w:tcBorders>
                                    <w:left w:val="double" w:sz="4" w:space="0" w:color="auto"/>
                                    <w:right w:val="single" w:sz="4" w:space="0" w:color="auto"/>
                                  </w:tcBorders>
                                  <w:shd w:val="clear" w:color="auto" w:fill="auto"/>
                                  <w:noWrap/>
                                  <w:vAlign w:val="center"/>
                                  <w:hideMark/>
                                </w:tcPr>
                                <w:p w14:paraId="341219FA" w14:textId="6F5B7F2A"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70</w:t>
                                  </w:r>
                                </w:p>
                              </w:tc>
                              <w:tc>
                                <w:tcPr>
                                  <w:tcW w:w="1130" w:type="dxa"/>
                                  <w:tcBorders>
                                    <w:left w:val="single" w:sz="4" w:space="0" w:color="auto"/>
                                  </w:tcBorders>
                                  <w:shd w:val="clear" w:color="auto" w:fill="auto"/>
                                  <w:noWrap/>
                                  <w:vAlign w:val="center"/>
                                  <w:hideMark/>
                                </w:tcPr>
                                <w:p w14:paraId="357B662F" w14:textId="06674A09"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48.28</w:t>
                                  </w:r>
                                </w:p>
                              </w:tc>
                            </w:tr>
                            <w:tr w:rsidR="00CD62DE" w:rsidRPr="001F4C2E" w14:paraId="3A53B89F" w14:textId="77777777" w:rsidTr="00653818">
                              <w:trPr>
                                <w:trHeight w:val="232"/>
                              </w:trPr>
                              <w:tc>
                                <w:tcPr>
                                  <w:tcW w:w="1122" w:type="dxa"/>
                                  <w:shd w:val="clear" w:color="auto" w:fill="auto"/>
                                  <w:noWrap/>
                                  <w:vAlign w:val="center"/>
                                  <w:hideMark/>
                                </w:tcPr>
                                <w:p w14:paraId="17C908CD" w14:textId="77777777" w:rsidR="00CD62DE" w:rsidRPr="00AB267A" w:rsidRDefault="00CD62DE" w:rsidP="00CD62DE">
                                  <w:pPr>
                                    <w:widowControl/>
                                    <w:spacing w:line="240" w:lineRule="exact"/>
                                    <w:jc w:val="both"/>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公立小計</w:t>
                                  </w:r>
                                </w:p>
                              </w:tc>
                              <w:tc>
                                <w:tcPr>
                                  <w:tcW w:w="563" w:type="dxa"/>
                                  <w:vAlign w:val="center"/>
                                </w:tcPr>
                                <w:p w14:paraId="16637153" w14:textId="03C40731"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47</w:t>
                                  </w:r>
                                </w:p>
                              </w:tc>
                              <w:tc>
                                <w:tcPr>
                                  <w:tcW w:w="846" w:type="dxa"/>
                                  <w:shd w:val="clear" w:color="auto" w:fill="auto"/>
                                  <w:noWrap/>
                                  <w:vAlign w:val="center"/>
                                  <w:hideMark/>
                                </w:tcPr>
                                <w:p w14:paraId="7FFF3040" w14:textId="52A2CD21"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1,798</w:t>
                                  </w:r>
                                </w:p>
                              </w:tc>
                              <w:tc>
                                <w:tcPr>
                                  <w:tcW w:w="845" w:type="dxa"/>
                                  <w:shd w:val="clear" w:color="auto" w:fill="auto"/>
                                  <w:noWrap/>
                                  <w:vAlign w:val="center"/>
                                  <w:hideMark/>
                                </w:tcPr>
                                <w:p w14:paraId="7BEB02CE" w14:textId="195BFCED"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1,999</w:t>
                                  </w:r>
                                </w:p>
                              </w:tc>
                              <w:tc>
                                <w:tcPr>
                                  <w:tcW w:w="846" w:type="dxa"/>
                                  <w:tcBorders>
                                    <w:right w:val="double" w:sz="4" w:space="0" w:color="auto"/>
                                  </w:tcBorders>
                                  <w:shd w:val="clear" w:color="auto" w:fill="auto"/>
                                  <w:noWrap/>
                                  <w:vAlign w:val="center"/>
                                  <w:hideMark/>
                                </w:tcPr>
                                <w:p w14:paraId="01D786E9" w14:textId="7ADC0726"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201</w:t>
                                  </w:r>
                                </w:p>
                              </w:tc>
                              <w:tc>
                                <w:tcPr>
                                  <w:tcW w:w="986" w:type="dxa"/>
                                  <w:tcBorders>
                                    <w:left w:val="double" w:sz="4" w:space="0" w:color="auto"/>
                                    <w:right w:val="single" w:sz="4" w:space="0" w:color="auto"/>
                                  </w:tcBorders>
                                  <w:shd w:val="clear" w:color="auto" w:fill="auto"/>
                                  <w:noWrap/>
                                  <w:vAlign w:val="center"/>
                                  <w:hideMark/>
                                </w:tcPr>
                                <w:p w14:paraId="445F45AD" w14:textId="55C36368"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22</w:t>
                                  </w:r>
                                </w:p>
                              </w:tc>
                              <w:tc>
                                <w:tcPr>
                                  <w:tcW w:w="1130" w:type="dxa"/>
                                  <w:tcBorders>
                                    <w:left w:val="single" w:sz="4" w:space="0" w:color="auto"/>
                                  </w:tcBorders>
                                  <w:shd w:val="clear" w:color="auto" w:fill="auto"/>
                                  <w:noWrap/>
                                  <w:vAlign w:val="center"/>
                                  <w:hideMark/>
                                </w:tcPr>
                                <w:p w14:paraId="1600DE10" w14:textId="2297BABC"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46.81</w:t>
                                  </w:r>
                                </w:p>
                              </w:tc>
                            </w:tr>
                            <w:tr w:rsidR="00CD62DE" w:rsidRPr="001F4C2E" w14:paraId="448AAC6B" w14:textId="77777777" w:rsidTr="00653818">
                              <w:trPr>
                                <w:trHeight w:val="218"/>
                              </w:trPr>
                              <w:tc>
                                <w:tcPr>
                                  <w:tcW w:w="1122" w:type="dxa"/>
                                  <w:shd w:val="clear" w:color="auto" w:fill="auto"/>
                                  <w:noWrap/>
                                  <w:vAlign w:val="center"/>
                                  <w:hideMark/>
                                </w:tcPr>
                                <w:p w14:paraId="38DE7711" w14:textId="77777777" w:rsidR="00CD62DE" w:rsidRPr="001F4C2E" w:rsidRDefault="00CD62DE" w:rsidP="00CD62DE">
                                  <w:pPr>
                                    <w:widowControl/>
                                    <w:spacing w:line="240" w:lineRule="exact"/>
                                    <w:ind w:firstLineChars="100" w:firstLine="200"/>
                                    <w:jc w:val="both"/>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大學</w:t>
                                  </w:r>
                                </w:p>
                              </w:tc>
                              <w:tc>
                                <w:tcPr>
                                  <w:tcW w:w="563" w:type="dxa"/>
                                  <w:vAlign w:val="center"/>
                                </w:tcPr>
                                <w:p w14:paraId="498A8FB5" w14:textId="00454B70"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32</w:t>
                                  </w:r>
                                </w:p>
                              </w:tc>
                              <w:tc>
                                <w:tcPr>
                                  <w:tcW w:w="846" w:type="dxa"/>
                                  <w:shd w:val="clear" w:color="auto" w:fill="auto"/>
                                  <w:noWrap/>
                                  <w:vAlign w:val="center"/>
                                  <w:hideMark/>
                                </w:tcPr>
                                <w:p w14:paraId="63B7E5FF" w14:textId="298AA556"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1,481</w:t>
                                  </w:r>
                                </w:p>
                              </w:tc>
                              <w:tc>
                                <w:tcPr>
                                  <w:tcW w:w="845" w:type="dxa"/>
                                  <w:shd w:val="clear" w:color="auto" w:fill="auto"/>
                                  <w:noWrap/>
                                  <w:vAlign w:val="center"/>
                                  <w:hideMark/>
                                </w:tcPr>
                                <w:p w14:paraId="20FF6046" w14:textId="597D74CD"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1,461</w:t>
                                  </w:r>
                                </w:p>
                              </w:tc>
                              <w:tc>
                                <w:tcPr>
                                  <w:tcW w:w="846" w:type="dxa"/>
                                  <w:tcBorders>
                                    <w:right w:val="double" w:sz="4" w:space="0" w:color="auto"/>
                                  </w:tcBorders>
                                  <w:shd w:val="clear" w:color="auto" w:fill="auto"/>
                                  <w:noWrap/>
                                  <w:vAlign w:val="center"/>
                                  <w:hideMark/>
                                </w:tcPr>
                                <w:p w14:paraId="001D21D8" w14:textId="60FEDE40"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1F4C2E">
                                    <w:rPr>
                                      <w:rFonts w:ascii="標楷體" w:eastAsia="標楷體" w:hAnsi="標楷體" w:cs="新細明體" w:hint="eastAsia"/>
                                      <w:color w:val="000000"/>
                                      <w:kern w:val="0"/>
                                      <w:sz w:val="20"/>
                                      <w:szCs w:val="20"/>
                                    </w:rPr>
                                    <w:t>20</w:t>
                                  </w:r>
                                </w:p>
                              </w:tc>
                              <w:tc>
                                <w:tcPr>
                                  <w:tcW w:w="986" w:type="dxa"/>
                                  <w:tcBorders>
                                    <w:left w:val="double" w:sz="4" w:space="0" w:color="auto"/>
                                    <w:right w:val="single" w:sz="4" w:space="0" w:color="auto"/>
                                  </w:tcBorders>
                                  <w:shd w:val="clear" w:color="auto" w:fill="auto"/>
                                  <w:noWrap/>
                                  <w:vAlign w:val="center"/>
                                  <w:hideMark/>
                                </w:tcPr>
                                <w:p w14:paraId="78A808B9" w14:textId="3AC061E0"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13</w:t>
                                  </w:r>
                                </w:p>
                              </w:tc>
                              <w:tc>
                                <w:tcPr>
                                  <w:tcW w:w="1130" w:type="dxa"/>
                                  <w:tcBorders>
                                    <w:left w:val="single" w:sz="4" w:space="0" w:color="auto"/>
                                  </w:tcBorders>
                                  <w:shd w:val="clear" w:color="auto" w:fill="auto"/>
                                  <w:noWrap/>
                                  <w:vAlign w:val="center"/>
                                  <w:hideMark/>
                                </w:tcPr>
                                <w:p w14:paraId="61639652" w14:textId="62C2C296"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40.63</w:t>
                                  </w:r>
                                </w:p>
                              </w:tc>
                            </w:tr>
                            <w:tr w:rsidR="00CD62DE" w:rsidRPr="001F4C2E" w14:paraId="65D48591" w14:textId="77777777" w:rsidTr="00653818">
                              <w:trPr>
                                <w:trHeight w:val="232"/>
                              </w:trPr>
                              <w:tc>
                                <w:tcPr>
                                  <w:tcW w:w="1122" w:type="dxa"/>
                                  <w:shd w:val="clear" w:color="auto" w:fill="auto"/>
                                  <w:noWrap/>
                                  <w:vAlign w:val="center"/>
                                  <w:hideMark/>
                                </w:tcPr>
                                <w:p w14:paraId="17055C8A" w14:textId="77777777" w:rsidR="00CD62DE" w:rsidRPr="001F4C2E" w:rsidRDefault="00CD62DE" w:rsidP="00CD62DE">
                                  <w:pPr>
                                    <w:widowControl/>
                                    <w:spacing w:line="240" w:lineRule="exact"/>
                                    <w:ind w:firstLineChars="100" w:firstLine="2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技專校院</w:t>
                                  </w:r>
                                </w:p>
                              </w:tc>
                              <w:tc>
                                <w:tcPr>
                                  <w:tcW w:w="563" w:type="dxa"/>
                                  <w:vAlign w:val="center"/>
                                </w:tcPr>
                                <w:p w14:paraId="43BBE18A" w14:textId="4B4B84D2"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15</w:t>
                                  </w:r>
                                </w:p>
                              </w:tc>
                              <w:tc>
                                <w:tcPr>
                                  <w:tcW w:w="846" w:type="dxa"/>
                                  <w:shd w:val="clear" w:color="auto" w:fill="auto"/>
                                  <w:noWrap/>
                                  <w:vAlign w:val="center"/>
                                  <w:hideMark/>
                                </w:tcPr>
                                <w:p w14:paraId="19C848F2" w14:textId="68839841"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317</w:t>
                                  </w:r>
                                </w:p>
                              </w:tc>
                              <w:tc>
                                <w:tcPr>
                                  <w:tcW w:w="845" w:type="dxa"/>
                                  <w:shd w:val="clear" w:color="auto" w:fill="auto"/>
                                  <w:noWrap/>
                                  <w:vAlign w:val="center"/>
                                  <w:hideMark/>
                                </w:tcPr>
                                <w:p w14:paraId="33A32F47" w14:textId="6DF667E7"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538</w:t>
                                  </w:r>
                                </w:p>
                              </w:tc>
                              <w:tc>
                                <w:tcPr>
                                  <w:tcW w:w="846" w:type="dxa"/>
                                  <w:tcBorders>
                                    <w:right w:val="double" w:sz="4" w:space="0" w:color="auto"/>
                                  </w:tcBorders>
                                  <w:shd w:val="clear" w:color="auto" w:fill="auto"/>
                                  <w:noWrap/>
                                  <w:vAlign w:val="center"/>
                                  <w:hideMark/>
                                </w:tcPr>
                                <w:p w14:paraId="16597596" w14:textId="2262C954"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221</w:t>
                                  </w:r>
                                </w:p>
                              </w:tc>
                              <w:tc>
                                <w:tcPr>
                                  <w:tcW w:w="986" w:type="dxa"/>
                                  <w:tcBorders>
                                    <w:left w:val="double" w:sz="4" w:space="0" w:color="auto"/>
                                    <w:right w:val="single" w:sz="4" w:space="0" w:color="auto"/>
                                  </w:tcBorders>
                                  <w:shd w:val="clear" w:color="auto" w:fill="auto"/>
                                  <w:noWrap/>
                                  <w:vAlign w:val="center"/>
                                  <w:hideMark/>
                                </w:tcPr>
                                <w:p w14:paraId="0100B737" w14:textId="1D29AA09"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9</w:t>
                                  </w:r>
                                </w:p>
                              </w:tc>
                              <w:tc>
                                <w:tcPr>
                                  <w:tcW w:w="1130" w:type="dxa"/>
                                  <w:tcBorders>
                                    <w:left w:val="single" w:sz="4" w:space="0" w:color="auto"/>
                                  </w:tcBorders>
                                  <w:shd w:val="clear" w:color="auto" w:fill="auto"/>
                                  <w:noWrap/>
                                  <w:vAlign w:val="center"/>
                                  <w:hideMark/>
                                </w:tcPr>
                                <w:p w14:paraId="1381638B" w14:textId="082C6E8C"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60.00</w:t>
                                  </w:r>
                                </w:p>
                              </w:tc>
                            </w:tr>
                            <w:tr w:rsidR="00CD62DE" w:rsidRPr="001F4C2E" w14:paraId="7A452541" w14:textId="77777777" w:rsidTr="00653818">
                              <w:trPr>
                                <w:trHeight w:val="232"/>
                              </w:trPr>
                              <w:tc>
                                <w:tcPr>
                                  <w:tcW w:w="1122" w:type="dxa"/>
                                  <w:shd w:val="clear" w:color="auto" w:fill="auto"/>
                                  <w:noWrap/>
                                  <w:vAlign w:val="center"/>
                                  <w:hideMark/>
                                </w:tcPr>
                                <w:p w14:paraId="2514E840" w14:textId="77777777" w:rsidR="00CD62DE" w:rsidRPr="00AB267A" w:rsidRDefault="00CD62DE" w:rsidP="00CD62DE">
                                  <w:pPr>
                                    <w:widowControl/>
                                    <w:spacing w:line="240" w:lineRule="exact"/>
                                    <w:jc w:val="both"/>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私立小計</w:t>
                                  </w:r>
                                </w:p>
                              </w:tc>
                              <w:tc>
                                <w:tcPr>
                                  <w:tcW w:w="563" w:type="dxa"/>
                                  <w:vAlign w:val="center"/>
                                </w:tcPr>
                                <w:p w14:paraId="2E1EB5DE" w14:textId="408465F1"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98</w:t>
                                  </w:r>
                                </w:p>
                              </w:tc>
                              <w:tc>
                                <w:tcPr>
                                  <w:tcW w:w="846" w:type="dxa"/>
                                  <w:shd w:val="clear" w:color="auto" w:fill="auto"/>
                                  <w:noWrap/>
                                  <w:vAlign w:val="center"/>
                                  <w:hideMark/>
                                </w:tcPr>
                                <w:p w14:paraId="6B33DE96" w14:textId="7F4DD5F1"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2,213</w:t>
                                  </w:r>
                                </w:p>
                              </w:tc>
                              <w:tc>
                                <w:tcPr>
                                  <w:tcW w:w="845" w:type="dxa"/>
                                  <w:shd w:val="clear" w:color="auto" w:fill="auto"/>
                                  <w:noWrap/>
                                  <w:vAlign w:val="center"/>
                                  <w:hideMark/>
                                </w:tcPr>
                                <w:p w14:paraId="3FEF11A2" w14:textId="18EC439F"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2,316</w:t>
                                  </w:r>
                                </w:p>
                              </w:tc>
                              <w:tc>
                                <w:tcPr>
                                  <w:tcW w:w="846" w:type="dxa"/>
                                  <w:tcBorders>
                                    <w:right w:val="double" w:sz="4" w:space="0" w:color="auto"/>
                                  </w:tcBorders>
                                  <w:shd w:val="clear" w:color="auto" w:fill="auto"/>
                                  <w:noWrap/>
                                  <w:vAlign w:val="center"/>
                                  <w:hideMark/>
                                </w:tcPr>
                                <w:p w14:paraId="5184587B" w14:textId="63368F79"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103</w:t>
                                  </w:r>
                                </w:p>
                              </w:tc>
                              <w:tc>
                                <w:tcPr>
                                  <w:tcW w:w="986" w:type="dxa"/>
                                  <w:tcBorders>
                                    <w:left w:val="double" w:sz="4" w:space="0" w:color="auto"/>
                                    <w:right w:val="single" w:sz="4" w:space="0" w:color="auto"/>
                                  </w:tcBorders>
                                  <w:shd w:val="clear" w:color="auto" w:fill="auto"/>
                                  <w:noWrap/>
                                  <w:vAlign w:val="center"/>
                                  <w:hideMark/>
                                </w:tcPr>
                                <w:p w14:paraId="5D433E59" w14:textId="6DE9B057"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48</w:t>
                                  </w:r>
                                </w:p>
                              </w:tc>
                              <w:tc>
                                <w:tcPr>
                                  <w:tcW w:w="1130" w:type="dxa"/>
                                  <w:tcBorders>
                                    <w:left w:val="single" w:sz="4" w:space="0" w:color="auto"/>
                                  </w:tcBorders>
                                  <w:shd w:val="clear" w:color="auto" w:fill="auto"/>
                                  <w:noWrap/>
                                  <w:vAlign w:val="center"/>
                                  <w:hideMark/>
                                </w:tcPr>
                                <w:p w14:paraId="77BBCA19" w14:textId="6F7A2489"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48.98</w:t>
                                  </w:r>
                                </w:p>
                              </w:tc>
                            </w:tr>
                            <w:tr w:rsidR="00CD62DE" w:rsidRPr="001F4C2E" w14:paraId="24902D62" w14:textId="77777777" w:rsidTr="00653818">
                              <w:trPr>
                                <w:trHeight w:val="218"/>
                              </w:trPr>
                              <w:tc>
                                <w:tcPr>
                                  <w:tcW w:w="1122" w:type="dxa"/>
                                  <w:shd w:val="clear" w:color="auto" w:fill="auto"/>
                                  <w:noWrap/>
                                  <w:vAlign w:val="center"/>
                                  <w:hideMark/>
                                </w:tcPr>
                                <w:p w14:paraId="49B31856" w14:textId="77777777" w:rsidR="00CD62DE" w:rsidRPr="001F4C2E" w:rsidRDefault="00CD62DE" w:rsidP="00CD62DE">
                                  <w:pPr>
                                    <w:widowControl/>
                                    <w:spacing w:line="240" w:lineRule="exact"/>
                                    <w:ind w:firstLineChars="100" w:firstLine="200"/>
                                    <w:jc w:val="both"/>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大學</w:t>
                                  </w:r>
                                </w:p>
                              </w:tc>
                              <w:tc>
                                <w:tcPr>
                                  <w:tcW w:w="563" w:type="dxa"/>
                                  <w:vAlign w:val="center"/>
                                </w:tcPr>
                                <w:p w14:paraId="76B98078" w14:textId="7BD6BFF6"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35</w:t>
                                  </w:r>
                                </w:p>
                              </w:tc>
                              <w:tc>
                                <w:tcPr>
                                  <w:tcW w:w="846" w:type="dxa"/>
                                  <w:shd w:val="clear" w:color="auto" w:fill="auto"/>
                                  <w:noWrap/>
                                  <w:vAlign w:val="center"/>
                                  <w:hideMark/>
                                </w:tcPr>
                                <w:p w14:paraId="458264A5" w14:textId="2B6D8A33"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637</w:t>
                                  </w:r>
                                </w:p>
                              </w:tc>
                              <w:tc>
                                <w:tcPr>
                                  <w:tcW w:w="845" w:type="dxa"/>
                                  <w:shd w:val="clear" w:color="auto" w:fill="auto"/>
                                  <w:noWrap/>
                                  <w:vAlign w:val="center"/>
                                  <w:hideMark/>
                                </w:tcPr>
                                <w:p w14:paraId="365BDAE5" w14:textId="654A3FB0"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703</w:t>
                                  </w:r>
                                </w:p>
                              </w:tc>
                              <w:tc>
                                <w:tcPr>
                                  <w:tcW w:w="846" w:type="dxa"/>
                                  <w:tcBorders>
                                    <w:right w:val="double" w:sz="4" w:space="0" w:color="auto"/>
                                  </w:tcBorders>
                                  <w:shd w:val="clear" w:color="auto" w:fill="auto"/>
                                  <w:noWrap/>
                                  <w:vAlign w:val="center"/>
                                  <w:hideMark/>
                                </w:tcPr>
                                <w:p w14:paraId="7CE94B92" w14:textId="25F375D8"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66</w:t>
                                  </w:r>
                                </w:p>
                              </w:tc>
                              <w:tc>
                                <w:tcPr>
                                  <w:tcW w:w="986" w:type="dxa"/>
                                  <w:tcBorders>
                                    <w:left w:val="double" w:sz="4" w:space="0" w:color="auto"/>
                                    <w:right w:val="single" w:sz="4" w:space="0" w:color="auto"/>
                                  </w:tcBorders>
                                  <w:shd w:val="clear" w:color="auto" w:fill="auto"/>
                                  <w:noWrap/>
                                  <w:vAlign w:val="center"/>
                                  <w:hideMark/>
                                </w:tcPr>
                                <w:p w14:paraId="1D050BB7" w14:textId="01478C73"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17</w:t>
                                  </w:r>
                                </w:p>
                              </w:tc>
                              <w:tc>
                                <w:tcPr>
                                  <w:tcW w:w="1130" w:type="dxa"/>
                                  <w:tcBorders>
                                    <w:left w:val="single" w:sz="4" w:space="0" w:color="auto"/>
                                  </w:tcBorders>
                                  <w:shd w:val="clear" w:color="auto" w:fill="auto"/>
                                  <w:noWrap/>
                                  <w:vAlign w:val="center"/>
                                  <w:hideMark/>
                                </w:tcPr>
                                <w:p w14:paraId="659F1FB4" w14:textId="2E7D8857"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48.57</w:t>
                                  </w:r>
                                </w:p>
                              </w:tc>
                            </w:tr>
                            <w:tr w:rsidR="00CD62DE" w:rsidRPr="001F4C2E" w14:paraId="470EF2AC" w14:textId="77777777" w:rsidTr="00653818">
                              <w:trPr>
                                <w:trHeight w:val="232"/>
                              </w:trPr>
                              <w:tc>
                                <w:tcPr>
                                  <w:tcW w:w="1122" w:type="dxa"/>
                                  <w:shd w:val="clear" w:color="auto" w:fill="auto"/>
                                  <w:noWrap/>
                                  <w:vAlign w:val="center"/>
                                  <w:hideMark/>
                                </w:tcPr>
                                <w:p w14:paraId="4A29DF25" w14:textId="77777777" w:rsidR="00CD62DE" w:rsidRPr="001F4C2E" w:rsidRDefault="00CD62DE" w:rsidP="00CD62DE">
                                  <w:pPr>
                                    <w:widowControl/>
                                    <w:spacing w:line="240" w:lineRule="exact"/>
                                    <w:ind w:firstLineChars="100" w:firstLine="2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技專校院</w:t>
                                  </w:r>
                                </w:p>
                              </w:tc>
                              <w:tc>
                                <w:tcPr>
                                  <w:tcW w:w="563" w:type="dxa"/>
                                  <w:vAlign w:val="center"/>
                                </w:tcPr>
                                <w:p w14:paraId="4362606A" w14:textId="6D6DA158"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63</w:t>
                                  </w:r>
                                </w:p>
                              </w:tc>
                              <w:tc>
                                <w:tcPr>
                                  <w:tcW w:w="846" w:type="dxa"/>
                                  <w:shd w:val="clear" w:color="auto" w:fill="auto"/>
                                  <w:noWrap/>
                                  <w:vAlign w:val="center"/>
                                  <w:hideMark/>
                                </w:tcPr>
                                <w:p w14:paraId="30199169" w14:textId="4D52F91D"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1,576</w:t>
                                  </w:r>
                                </w:p>
                              </w:tc>
                              <w:tc>
                                <w:tcPr>
                                  <w:tcW w:w="845" w:type="dxa"/>
                                  <w:shd w:val="clear" w:color="auto" w:fill="auto"/>
                                  <w:noWrap/>
                                  <w:vAlign w:val="center"/>
                                  <w:hideMark/>
                                </w:tcPr>
                                <w:p w14:paraId="5FEC26E2" w14:textId="3D64B82D"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1,613</w:t>
                                  </w:r>
                                </w:p>
                              </w:tc>
                              <w:tc>
                                <w:tcPr>
                                  <w:tcW w:w="846" w:type="dxa"/>
                                  <w:tcBorders>
                                    <w:right w:val="double" w:sz="4" w:space="0" w:color="auto"/>
                                  </w:tcBorders>
                                  <w:shd w:val="clear" w:color="auto" w:fill="auto"/>
                                  <w:noWrap/>
                                  <w:vAlign w:val="center"/>
                                  <w:hideMark/>
                                </w:tcPr>
                                <w:p w14:paraId="019C9FB8" w14:textId="30E87309"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37</w:t>
                                  </w:r>
                                </w:p>
                              </w:tc>
                              <w:tc>
                                <w:tcPr>
                                  <w:tcW w:w="986" w:type="dxa"/>
                                  <w:tcBorders>
                                    <w:left w:val="double" w:sz="4" w:space="0" w:color="auto"/>
                                    <w:right w:val="single" w:sz="4" w:space="0" w:color="auto"/>
                                  </w:tcBorders>
                                  <w:shd w:val="clear" w:color="auto" w:fill="auto"/>
                                  <w:noWrap/>
                                  <w:vAlign w:val="center"/>
                                  <w:hideMark/>
                                </w:tcPr>
                                <w:p w14:paraId="70A813BB" w14:textId="5C264AFB"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31</w:t>
                                  </w:r>
                                </w:p>
                              </w:tc>
                              <w:tc>
                                <w:tcPr>
                                  <w:tcW w:w="1130" w:type="dxa"/>
                                  <w:tcBorders>
                                    <w:left w:val="single" w:sz="4" w:space="0" w:color="auto"/>
                                  </w:tcBorders>
                                  <w:shd w:val="clear" w:color="auto" w:fill="auto"/>
                                  <w:noWrap/>
                                  <w:vAlign w:val="center"/>
                                  <w:hideMark/>
                                </w:tcPr>
                                <w:p w14:paraId="7B09EE7C" w14:textId="4E8B4F2E"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49.21</w:t>
                                  </w:r>
                                </w:p>
                              </w:tc>
                            </w:tr>
                          </w:tbl>
                          <w:p w14:paraId="2380926B" w14:textId="77777777" w:rsidR="00F232EE" w:rsidRPr="00B477D8" w:rsidRDefault="00F232EE" w:rsidP="00F232EE">
                            <w:pPr>
                              <w:widowControl/>
                              <w:spacing w:line="240" w:lineRule="exact"/>
                              <w:ind w:left="504" w:hangingChars="280" w:hanging="504"/>
                              <w:jc w:val="both"/>
                              <w:rPr>
                                <w:rFonts w:ascii="標楷體" w:eastAsia="標楷體" w:hAnsi="標楷體"/>
                                <w:sz w:val="18"/>
                                <w:szCs w:val="18"/>
                              </w:rPr>
                            </w:pPr>
                            <w:r w:rsidRPr="00B477D8">
                              <w:rPr>
                                <w:rFonts w:ascii="標楷體" w:eastAsia="標楷體" w:hAnsi="標楷體" w:hint="eastAsia"/>
                                <w:sz w:val="18"/>
                                <w:szCs w:val="18"/>
                              </w:rPr>
                              <w:t>註：1.</w:t>
                            </w:r>
                            <w:r w:rsidRPr="008025CB">
                              <w:rPr>
                                <w:rFonts w:ascii="標楷體" w:eastAsia="標楷體" w:hAnsi="標楷體" w:hint="eastAsia"/>
                                <w:sz w:val="18"/>
                                <w:szCs w:val="18"/>
                              </w:rPr>
                              <w:t>本表不含宗教研修學院8校及空中大學2校。</w:t>
                            </w:r>
                          </w:p>
                          <w:p w14:paraId="167DD5DC" w14:textId="77777777" w:rsidR="00F232EE" w:rsidRPr="00B477D8" w:rsidRDefault="00F232EE" w:rsidP="00F232EE">
                            <w:pPr>
                              <w:widowControl/>
                              <w:spacing w:line="240" w:lineRule="exact"/>
                              <w:ind w:leftChars="151" w:left="501" w:hangingChars="77" w:hanging="139"/>
                            </w:pPr>
                            <w:r w:rsidRPr="00B477D8">
                              <w:rPr>
                                <w:rFonts w:ascii="標楷體" w:eastAsia="標楷體" w:hAnsi="標楷體" w:hint="eastAsia"/>
                                <w:sz w:val="18"/>
                                <w:szCs w:val="18"/>
                              </w:rPr>
                              <w:t>2.資料來源：</w:t>
                            </w:r>
                            <w:r w:rsidRPr="009E3B44">
                              <w:rPr>
                                <w:rFonts w:ascii="標楷體" w:eastAsia="標楷體" w:hAnsi="標楷體" w:hint="eastAsia"/>
                                <w:sz w:val="18"/>
                                <w:szCs w:val="18"/>
                              </w:rPr>
                              <w:t>整理自</w:t>
                            </w:r>
                            <w:r>
                              <w:rPr>
                                <w:rFonts w:ascii="標楷體" w:eastAsia="標楷體" w:hAnsi="標楷體" w:hint="eastAsia"/>
                                <w:sz w:val="18"/>
                                <w:szCs w:val="18"/>
                              </w:rPr>
                              <w:t>教育部提供</w:t>
                            </w:r>
                            <w:r w:rsidRPr="009E3B44">
                              <w:rPr>
                                <w:rFonts w:ascii="標楷體" w:eastAsia="標楷體" w:hAnsi="標楷體" w:hint="eastAsia"/>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5B9D1F" id="_x0000_s1041" type="#_x0000_t202" style="position:absolute;left:0;text-align:left;margin-left:177.45pt;margin-top:213.1pt;width:326pt;height:200.35pt;z-index:251828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" filled="f" stroked="f" strokeweight=".5pt">
                <v:textbox>
                  <w:txbxContent>
                    <w:p w14:paraId="31F8197E" w14:textId="1B59AA56" w:rsidR="00F232EE" w:rsidRPr="00F47676" w:rsidRDefault="00F232EE" w:rsidP="00F232EE">
                      <w:pPr>
                        <w:spacing w:line="300" w:lineRule="exact"/>
                        <w:jc w:val="center"/>
                        <w:rPr>
                          <w:b/>
                        </w:rPr>
                      </w:pPr>
                      <w:r w:rsidRPr="00C40697">
                        <w:rPr>
                          <w:rFonts w:ascii="標楷體" w:eastAsia="標楷體" w:hAnsi="標楷體" w:hint="eastAsia"/>
                          <w:b/>
                        </w:rPr>
                        <w:t>表</w:t>
                      </w:r>
                      <w:r>
                        <w:rPr>
                          <w:rFonts w:ascii="標楷體" w:eastAsia="標楷體" w:hAnsi="標楷體" w:hint="eastAsia"/>
                          <w:b/>
                        </w:rPr>
                        <w:t>6</w:t>
                      </w:r>
                      <w:r w:rsidRPr="00C40697">
                        <w:rPr>
                          <w:rFonts w:ascii="標楷體" w:eastAsia="標楷體" w:hAnsi="標楷體" w:hint="eastAsia"/>
                          <w:b/>
                        </w:rPr>
                        <w:t xml:space="preserve">　大專校院</w:t>
                      </w:r>
                      <w:r w:rsidR="00CD62DE" w:rsidRPr="00CD62DE">
                        <w:rPr>
                          <w:rFonts w:ascii="標楷體" w:eastAsia="標楷體" w:hAnsi="標楷體" w:hint="eastAsia"/>
                          <w:b/>
                        </w:rPr>
                        <w:t>學生發生交通意外事故情形</w:t>
                      </w:r>
                    </w:p>
                    <w:p w14:paraId="15F6D7BC" w14:textId="77777777" w:rsidR="00F232EE" w:rsidRPr="00B477D8" w:rsidRDefault="00F232EE" w:rsidP="00653818">
                      <w:pPr>
                        <w:spacing w:line="300" w:lineRule="exact"/>
                        <w:ind w:rightChars="-50" w:right="-120"/>
                        <w:jc w:val="right"/>
                        <w:rPr>
                          <w:rFonts w:ascii="標楷體" w:eastAsia="標楷體" w:hAnsi="標楷體"/>
                          <w:sz w:val="20"/>
                        </w:rPr>
                      </w:pPr>
                      <w:r w:rsidRPr="00B477D8">
                        <w:rPr>
                          <w:rFonts w:ascii="標楷體" w:eastAsia="標楷體" w:hAnsi="標楷體" w:hint="eastAsia"/>
                          <w:sz w:val="20"/>
                        </w:rPr>
                        <w:t>單位：校</w:t>
                      </w:r>
                      <w:r>
                        <w:rPr>
                          <w:rFonts w:ascii="標楷體" w:eastAsia="標楷體" w:hAnsi="標楷體" w:hint="eastAsia"/>
                          <w:sz w:val="20"/>
                        </w:rPr>
                        <w:t>、人次、％</w:t>
                      </w:r>
                    </w:p>
                    <w:tbl>
                      <w:tblPr>
                        <w:tblW w:w="6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2"/>
                        <w:gridCol w:w="563"/>
                        <w:gridCol w:w="846"/>
                        <w:gridCol w:w="845"/>
                        <w:gridCol w:w="846"/>
                        <w:gridCol w:w="986"/>
                        <w:gridCol w:w="1131"/>
                      </w:tblGrid>
                      <w:tr w:rsidR="00F232EE" w:rsidRPr="001F4C2E" w14:paraId="6C93B600" w14:textId="77777777" w:rsidTr="00653818">
                        <w:trPr>
                          <w:trHeight w:val="232"/>
                        </w:trPr>
                        <w:tc>
                          <w:tcPr>
                            <w:tcW w:w="1122" w:type="dxa"/>
                            <w:vMerge w:val="restart"/>
                            <w:shd w:val="clear" w:color="auto" w:fill="FFE599" w:themeFill="accent4" w:themeFillTint="66"/>
                            <w:noWrap/>
                            <w:vAlign w:val="center"/>
                          </w:tcPr>
                          <w:p w14:paraId="39BEFC6C" w14:textId="77777777" w:rsidR="00F232EE" w:rsidRPr="00774657" w:rsidRDefault="00F232EE" w:rsidP="00A13736">
                            <w:pPr>
                              <w:spacing w:line="240" w:lineRule="exact"/>
                              <w:jc w:val="center"/>
                              <w:rPr>
                                <w:rFonts w:ascii="標楷體" w:eastAsia="標楷體" w:hAnsi="標楷體" w:cs="新細明體"/>
                                <w:spacing w:val="-6"/>
                                <w:kern w:val="0"/>
                                <w:sz w:val="20"/>
                                <w:szCs w:val="20"/>
                              </w:rPr>
                            </w:pPr>
                            <w:r w:rsidRPr="00774657">
                              <w:rPr>
                                <w:rFonts w:ascii="標楷體" w:eastAsia="標楷體" w:hAnsi="標楷體" w:cs="新細明體" w:hint="eastAsia"/>
                                <w:spacing w:val="-6"/>
                                <w:kern w:val="0"/>
                                <w:sz w:val="20"/>
                                <w:szCs w:val="20"/>
                              </w:rPr>
                              <w:t>學校類別</w:t>
                            </w:r>
                          </w:p>
                        </w:tc>
                        <w:tc>
                          <w:tcPr>
                            <w:tcW w:w="563" w:type="dxa"/>
                            <w:vMerge w:val="restart"/>
                            <w:shd w:val="clear" w:color="auto" w:fill="FFE599" w:themeFill="accent4" w:themeFillTint="66"/>
                            <w:vAlign w:val="center"/>
                          </w:tcPr>
                          <w:p w14:paraId="6EE68CC1" w14:textId="77777777" w:rsidR="00F232EE" w:rsidRPr="00774657" w:rsidRDefault="00F232EE" w:rsidP="00A13736">
                            <w:pPr>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校數（A）</w:t>
                            </w:r>
                          </w:p>
                        </w:tc>
                        <w:tc>
                          <w:tcPr>
                            <w:tcW w:w="4654" w:type="dxa"/>
                            <w:gridSpan w:val="5"/>
                            <w:shd w:val="clear" w:color="auto" w:fill="FFE599" w:themeFill="accent4" w:themeFillTint="66"/>
                            <w:noWrap/>
                            <w:vAlign w:val="center"/>
                          </w:tcPr>
                          <w:p w14:paraId="1DB2B9EF" w14:textId="14ADD5CB" w:rsidR="00F232EE" w:rsidRPr="00774657" w:rsidRDefault="00CD62DE" w:rsidP="00A13736">
                            <w:pPr>
                              <w:widowControl/>
                              <w:spacing w:line="240" w:lineRule="exact"/>
                              <w:jc w:val="center"/>
                              <w:rPr>
                                <w:rFonts w:ascii="標楷體" w:eastAsia="標楷體" w:hAnsi="標楷體" w:cs="新細明體"/>
                                <w:color w:val="000000"/>
                                <w:spacing w:val="-6"/>
                                <w:kern w:val="0"/>
                                <w:sz w:val="20"/>
                                <w:szCs w:val="20"/>
                              </w:rPr>
                            </w:pPr>
                            <w:r w:rsidRPr="00CD62DE">
                              <w:rPr>
                                <w:rFonts w:ascii="標楷體" w:eastAsia="標楷體" w:hAnsi="標楷體" w:cs="新細明體" w:hint="eastAsia"/>
                                <w:color w:val="000000"/>
                                <w:spacing w:val="-6"/>
                                <w:kern w:val="0"/>
                                <w:sz w:val="20"/>
                                <w:szCs w:val="20"/>
                              </w:rPr>
                              <w:t>學生發生交通意外事故情形</w:t>
                            </w:r>
                          </w:p>
                        </w:tc>
                      </w:tr>
                      <w:tr w:rsidR="00F232EE" w:rsidRPr="001F4C2E" w14:paraId="67CC174C" w14:textId="77777777" w:rsidTr="00653818">
                        <w:trPr>
                          <w:trHeight w:val="699"/>
                        </w:trPr>
                        <w:tc>
                          <w:tcPr>
                            <w:tcW w:w="1122" w:type="dxa"/>
                            <w:vMerge/>
                            <w:shd w:val="clear" w:color="auto" w:fill="FFE599" w:themeFill="accent4" w:themeFillTint="66"/>
                            <w:noWrap/>
                            <w:vAlign w:val="center"/>
                            <w:hideMark/>
                          </w:tcPr>
                          <w:p w14:paraId="79BA1655" w14:textId="77777777" w:rsidR="00F232EE" w:rsidRPr="00774657" w:rsidRDefault="00F232EE" w:rsidP="00A13736">
                            <w:pPr>
                              <w:widowControl/>
                              <w:spacing w:line="240" w:lineRule="exact"/>
                              <w:jc w:val="center"/>
                              <w:rPr>
                                <w:rFonts w:ascii="標楷體" w:eastAsia="標楷體" w:hAnsi="標楷體" w:cs="新細明體"/>
                                <w:spacing w:val="-6"/>
                                <w:kern w:val="0"/>
                                <w:sz w:val="20"/>
                                <w:szCs w:val="20"/>
                              </w:rPr>
                            </w:pPr>
                          </w:p>
                        </w:tc>
                        <w:tc>
                          <w:tcPr>
                            <w:tcW w:w="563" w:type="dxa"/>
                            <w:vMerge/>
                            <w:shd w:val="clear" w:color="auto" w:fill="FFE599" w:themeFill="accent4" w:themeFillTint="66"/>
                            <w:vAlign w:val="center"/>
                          </w:tcPr>
                          <w:p w14:paraId="72F7B04A"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p>
                        </w:tc>
                        <w:tc>
                          <w:tcPr>
                            <w:tcW w:w="846" w:type="dxa"/>
                            <w:shd w:val="clear" w:color="auto" w:fill="FFE599" w:themeFill="accent4" w:themeFillTint="66"/>
                            <w:noWrap/>
                            <w:vAlign w:val="center"/>
                            <w:hideMark/>
                          </w:tcPr>
                          <w:p w14:paraId="2332F900"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111年度</w:t>
                            </w:r>
                          </w:p>
                          <w:p w14:paraId="7587410D"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w:t>
                            </w:r>
                            <w:r w:rsidRPr="00774657">
                              <w:rPr>
                                <w:rFonts w:ascii="標楷體" w:eastAsia="標楷體" w:hAnsi="標楷體" w:cs="新細明體"/>
                                <w:color w:val="000000"/>
                                <w:spacing w:val="-6"/>
                                <w:kern w:val="0"/>
                                <w:sz w:val="20"/>
                                <w:szCs w:val="20"/>
                              </w:rPr>
                              <w:t>B</w:t>
                            </w:r>
                            <w:r w:rsidRPr="00774657">
                              <w:rPr>
                                <w:rFonts w:ascii="標楷體" w:eastAsia="標楷體" w:hAnsi="標楷體" w:cs="新細明體" w:hint="eastAsia"/>
                                <w:color w:val="000000"/>
                                <w:spacing w:val="-6"/>
                                <w:kern w:val="0"/>
                                <w:sz w:val="20"/>
                                <w:szCs w:val="20"/>
                              </w:rPr>
                              <w:t>）</w:t>
                            </w:r>
                          </w:p>
                        </w:tc>
                        <w:tc>
                          <w:tcPr>
                            <w:tcW w:w="845" w:type="dxa"/>
                            <w:shd w:val="clear" w:color="auto" w:fill="FFE599" w:themeFill="accent4" w:themeFillTint="66"/>
                            <w:noWrap/>
                            <w:vAlign w:val="center"/>
                            <w:hideMark/>
                          </w:tcPr>
                          <w:p w14:paraId="60D77792"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112年度</w:t>
                            </w:r>
                          </w:p>
                          <w:p w14:paraId="451312F3"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w:t>
                            </w:r>
                            <w:r w:rsidRPr="00774657">
                              <w:rPr>
                                <w:rFonts w:ascii="標楷體" w:eastAsia="標楷體" w:hAnsi="標楷體" w:cs="新細明體"/>
                                <w:color w:val="000000"/>
                                <w:spacing w:val="-6"/>
                                <w:kern w:val="0"/>
                                <w:sz w:val="20"/>
                                <w:szCs w:val="20"/>
                              </w:rPr>
                              <w:t>C</w:t>
                            </w:r>
                            <w:r w:rsidRPr="00774657">
                              <w:rPr>
                                <w:rFonts w:ascii="標楷體" w:eastAsia="標楷體" w:hAnsi="標楷體" w:cs="新細明體" w:hint="eastAsia"/>
                                <w:color w:val="000000"/>
                                <w:spacing w:val="-6"/>
                                <w:kern w:val="0"/>
                                <w:sz w:val="20"/>
                                <w:szCs w:val="20"/>
                              </w:rPr>
                              <w:t>）</w:t>
                            </w:r>
                          </w:p>
                        </w:tc>
                        <w:tc>
                          <w:tcPr>
                            <w:tcW w:w="846" w:type="dxa"/>
                            <w:tcBorders>
                              <w:right w:val="double" w:sz="4" w:space="0" w:color="auto"/>
                            </w:tcBorders>
                            <w:shd w:val="clear" w:color="auto" w:fill="FFE599" w:themeFill="accent4" w:themeFillTint="66"/>
                            <w:noWrap/>
                            <w:vAlign w:val="center"/>
                            <w:hideMark/>
                          </w:tcPr>
                          <w:p w14:paraId="07CAD83C"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增減</w:t>
                            </w:r>
                          </w:p>
                          <w:p w14:paraId="0BD6351D"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w:t>
                            </w:r>
                            <w:r w:rsidRPr="00774657">
                              <w:rPr>
                                <w:rFonts w:ascii="標楷體" w:eastAsia="標楷體" w:hAnsi="標楷體" w:cs="新細明體"/>
                                <w:color w:val="000000"/>
                                <w:spacing w:val="-6"/>
                                <w:kern w:val="0"/>
                                <w:sz w:val="20"/>
                                <w:szCs w:val="20"/>
                              </w:rPr>
                              <w:t>C-B</w:t>
                            </w:r>
                            <w:r w:rsidRPr="00774657">
                              <w:rPr>
                                <w:rFonts w:ascii="標楷體" w:eastAsia="標楷體" w:hAnsi="標楷體" w:cs="新細明體" w:hint="eastAsia"/>
                                <w:color w:val="000000"/>
                                <w:spacing w:val="-6"/>
                                <w:kern w:val="0"/>
                                <w:sz w:val="20"/>
                                <w:szCs w:val="20"/>
                              </w:rPr>
                              <w:t>）</w:t>
                            </w:r>
                          </w:p>
                        </w:tc>
                        <w:tc>
                          <w:tcPr>
                            <w:tcW w:w="986" w:type="dxa"/>
                            <w:tcBorders>
                              <w:left w:val="double" w:sz="4" w:space="0" w:color="auto"/>
                              <w:right w:val="single" w:sz="4" w:space="0" w:color="auto"/>
                            </w:tcBorders>
                            <w:shd w:val="clear" w:color="auto" w:fill="FFE599" w:themeFill="accent4" w:themeFillTint="66"/>
                            <w:noWrap/>
                            <w:vAlign w:val="center"/>
                            <w:hideMark/>
                          </w:tcPr>
                          <w:p w14:paraId="33C05FAB" w14:textId="315D591B" w:rsidR="00F232EE" w:rsidRPr="00774657" w:rsidRDefault="00F232EE" w:rsidP="00250E4A">
                            <w:pPr>
                              <w:widowControl/>
                              <w:spacing w:line="240" w:lineRule="exact"/>
                              <w:jc w:val="both"/>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112較111</w:t>
                            </w:r>
                            <w:r w:rsidR="00A774DD">
                              <w:rPr>
                                <w:rFonts w:ascii="標楷體" w:eastAsia="標楷體" w:hAnsi="標楷體" w:cs="新細明體" w:hint="eastAsia"/>
                                <w:color w:val="000000"/>
                                <w:spacing w:val="-6"/>
                                <w:kern w:val="0"/>
                                <w:sz w:val="20"/>
                                <w:szCs w:val="20"/>
                              </w:rPr>
                              <w:t>年度</w:t>
                            </w:r>
                            <w:r w:rsidRPr="00774657">
                              <w:rPr>
                                <w:rFonts w:ascii="標楷體" w:eastAsia="標楷體" w:hAnsi="標楷體" w:cs="新細明體" w:hint="eastAsia"/>
                                <w:color w:val="000000"/>
                                <w:spacing w:val="-6"/>
                                <w:kern w:val="0"/>
                                <w:sz w:val="20"/>
                                <w:szCs w:val="20"/>
                              </w:rPr>
                              <w:t>增加校數（</w:t>
                            </w:r>
                            <w:r w:rsidRPr="00774657">
                              <w:rPr>
                                <w:rFonts w:ascii="標楷體" w:eastAsia="標楷體" w:hAnsi="標楷體" w:cs="新細明體"/>
                                <w:color w:val="000000"/>
                                <w:spacing w:val="-6"/>
                                <w:kern w:val="0"/>
                                <w:sz w:val="20"/>
                                <w:szCs w:val="20"/>
                              </w:rPr>
                              <w:t>D</w:t>
                            </w:r>
                            <w:r w:rsidRPr="00774657">
                              <w:rPr>
                                <w:rFonts w:ascii="標楷體" w:eastAsia="標楷體" w:hAnsi="標楷體" w:cs="新細明體" w:hint="eastAsia"/>
                                <w:color w:val="000000"/>
                                <w:spacing w:val="-6"/>
                                <w:kern w:val="0"/>
                                <w:sz w:val="20"/>
                                <w:szCs w:val="20"/>
                              </w:rPr>
                              <w:t>）</w:t>
                            </w:r>
                          </w:p>
                        </w:tc>
                        <w:tc>
                          <w:tcPr>
                            <w:tcW w:w="1130" w:type="dxa"/>
                            <w:tcBorders>
                              <w:left w:val="single" w:sz="4" w:space="0" w:color="auto"/>
                            </w:tcBorders>
                            <w:shd w:val="clear" w:color="auto" w:fill="FFE599" w:themeFill="accent4" w:themeFillTint="66"/>
                            <w:noWrap/>
                            <w:vAlign w:val="center"/>
                            <w:hideMark/>
                          </w:tcPr>
                          <w:p w14:paraId="7622FD8E"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比率</w:t>
                            </w:r>
                          </w:p>
                          <w:p w14:paraId="37663A01" w14:textId="77777777" w:rsidR="00F232EE" w:rsidRPr="00774657" w:rsidRDefault="00F232EE" w:rsidP="00A13736">
                            <w:pPr>
                              <w:widowControl/>
                              <w:spacing w:line="240" w:lineRule="exact"/>
                              <w:jc w:val="center"/>
                              <w:rPr>
                                <w:rFonts w:ascii="標楷體" w:eastAsia="標楷體" w:hAnsi="標楷體" w:cs="新細明體"/>
                                <w:color w:val="000000"/>
                                <w:spacing w:val="-6"/>
                                <w:kern w:val="0"/>
                                <w:sz w:val="20"/>
                                <w:szCs w:val="20"/>
                              </w:rPr>
                            </w:pPr>
                            <w:r w:rsidRPr="00774657">
                              <w:rPr>
                                <w:rFonts w:ascii="標楷體" w:eastAsia="標楷體" w:hAnsi="標楷體" w:cs="新細明體" w:hint="eastAsia"/>
                                <w:color w:val="000000"/>
                                <w:spacing w:val="-6"/>
                                <w:kern w:val="0"/>
                                <w:sz w:val="20"/>
                                <w:szCs w:val="20"/>
                              </w:rPr>
                              <w:t>（D/A</w:t>
                            </w:r>
                            <w:r w:rsidRPr="00774657">
                              <w:rPr>
                                <w:rFonts w:ascii="標楷體" w:eastAsia="標楷體" w:hAnsi="標楷體" w:cs="Calibri" w:hint="eastAsia"/>
                                <w:spacing w:val="-6"/>
                                <w:kern w:val="0"/>
                                <w:sz w:val="20"/>
                                <w:szCs w:val="20"/>
                              </w:rPr>
                              <w:t>×</w:t>
                            </w:r>
                            <w:r w:rsidRPr="00774657">
                              <w:rPr>
                                <w:rFonts w:ascii="標楷體" w:eastAsia="標楷體" w:hAnsi="標楷體" w:cs="新細明體" w:hint="eastAsia"/>
                                <w:color w:val="000000"/>
                                <w:spacing w:val="-6"/>
                                <w:kern w:val="0"/>
                                <w:sz w:val="20"/>
                                <w:szCs w:val="20"/>
                              </w:rPr>
                              <w:t>100）</w:t>
                            </w:r>
                          </w:p>
                        </w:tc>
                      </w:tr>
                      <w:tr w:rsidR="00CD62DE" w:rsidRPr="001F4C2E" w14:paraId="5A0BF529" w14:textId="77777777" w:rsidTr="00653818">
                        <w:trPr>
                          <w:trHeight w:val="232"/>
                        </w:trPr>
                        <w:tc>
                          <w:tcPr>
                            <w:tcW w:w="1122" w:type="dxa"/>
                            <w:shd w:val="clear" w:color="auto" w:fill="auto"/>
                            <w:noWrap/>
                            <w:vAlign w:val="center"/>
                            <w:hideMark/>
                          </w:tcPr>
                          <w:p w14:paraId="1BA69DC5" w14:textId="77777777" w:rsidR="00CD62DE" w:rsidRPr="001F4C2E" w:rsidRDefault="00CD62DE" w:rsidP="00CD62DE">
                            <w:pPr>
                              <w:widowControl/>
                              <w:spacing w:line="240" w:lineRule="exact"/>
                              <w:jc w:val="center"/>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合計</w:t>
                            </w:r>
                          </w:p>
                        </w:tc>
                        <w:tc>
                          <w:tcPr>
                            <w:tcW w:w="563" w:type="dxa"/>
                            <w:vAlign w:val="center"/>
                          </w:tcPr>
                          <w:p w14:paraId="61FF5C44" w14:textId="6C508184"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145</w:t>
                            </w:r>
                          </w:p>
                        </w:tc>
                        <w:tc>
                          <w:tcPr>
                            <w:tcW w:w="846" w:type="dxa"/>
                            <w:shd w:val="clear" w:color="auto" w:fill="auto"/>
                            <w:noWrap/>
                            <w:vAlign w:val="center"/>
                            <w:hideMark/>
                          </w:tcPr>
                          <w:p w14:paraId="1C838468" w14:textId="0C856836"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4,011</w:t>
                            </w:r>
                          </w:p>
                        </w:tc>
                        <w:tc>
                          <w:tcPr>
                            <w:tcW w:w="845" w:type="dxa"/>
                            <w:shd w:val="clear" w:color="auto" w:fill="auto"/>
                            <w:noWrap/>
                            <w:vAlign w:val="center"/>
                            <w:hideMark/>
                          </w:tcPr>
                          <w:p w14:paraId="7C7B4C3D" w14:textId="7288EE6A"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4,315</w:t>
                            </w:r>
                          </w:p>
                        </w:tc>
                        <w:tc>
                          <w:tcPr>
                            <w:tcW w:w="846" w:type="dxa"/>
                            <w:tcBorders>
                              <w:right w:val="double" w:sz="4" w:space="0" w:color="auto"/>
                            </w:tcBorders>
                            <w:shd w:val="clear" w:color="auto" w:fill="auto"/>
                            <w:noWrap/>
                            <w:vAlign w:val="center"/>
                            <w:hideMark/>
                          </w:tcPr>
                          <w:p w14:paraId="2128C4C9" w14:textId="52A7EFAD"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304</w:t>
                            </w:r>
                          </w:p>
                        </w:tc>
                        <w:tc>
                          <w:tcPr>
                            <w:tcW w:w="986" w:type="dxa"/>
                            <w:tcBorders>
                              <w:left w:val="double" w:sz="4" w:space="0" w:color="auto"/>
                              <w:right w:val="single" w:sz="4" w:space="0" w:color="auto"/>
                            </w:tcBorders>
                            <w:shd w:val="clear" w:color="auto" w:fill="auto"/>
                            <w:noWrap/>
                            <w:vAlign w:val="center"/>
                            <w:hideMark/>
                          </w:tcPr>
                          <w:p w14:paraId="341219FA" w14:textId="6F5B7F2A"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70</w:t>
                            </w:r>
                          </w:p>
                        </w:tc>
                        <w:tc>
                          <w:tcPr>
                            <w:tcW w:w="1130" w:type="dxa"/>
                            <w:tcBorders>
                              <w:left w:val="single" w:sz="4" w:space="0" w:color="auto"/>
                            </w:tcBorders>
                            <w:shd w:val="clear" w:color="auto" w:fill="auto"/>
                            <w:noWrap/>
                            <w:vAlign w:val="center"/>
                            <w:hideMark/>
                          </w:tcPr>
                          <w:p w14:paraId="357B662F" w14:textId="06674A09" w:rsidR="00CD62DE" w:rsidRPr="001F4C2E" w:rsidRDefault="00CD62DE" w:rsidP="00CD62DE">
                            <w:pPr>
                              <w:widowControl/>
                              <w:spacing w:line="240" w:lineRule="exact"/>
                              <w:jc w:val="right"/>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48.28</w:t>
                            </w:r>
                          </w:p>
                        </w:tc>
                      </w:tr>
                      <w:tr w:rsidR="00CD62DE" w:rsidRPr="001F4C2E" w14:paraId="3A53B89F" w14:textId="77777777" w:rsidTr="00653818">
                        <w:trPr>
                          <w:trHeight w:val="232"/>
                        </w:trPr>
                        <w:tc>
                          <w:tcPr>
                            <w:tcW w:w="1122" w:type="dxa"/>
                            <w:shd w:val="clear" w:color="auto" w:fill="auto"/>
                            <w:noWrap/>
                            <w:vAlign w:val="center"/>
                            <w:hideMark/>
                          </w:tcPr>
                          <w:p w14:paraId="17C908CD" w14:textId="77777777" w:rsidR="00CD62DE" w:rsidRPr="00AB267A" w:rsidRDefault="00CD62DE" w:rsidP="00CD62DE">
                            <w:pPr>
                              <w:widowControl/>
                              <w:spacing w:line="240" w:lineRule="exact"/>
                              <w:jc w:val="both"/>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公立小計</w:t>
                            </w:r>
                          </w:p>
                        </w:tc>
                        <w:tc>
                          <w:tcPr>
                            <w:tcW w:w="563" w:type="dxa"/>
                            <w:vAlign w:val="center"/>
                          </w:tcPr>
                          <w:p w14:paraId="16637153" w14:textId="03C40731"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47</w:t>
                            </w:r>
                          </w:p>
                        </w:tc>
                        <w:tc>
                          <w:tcPr>
                            <w:tcW w:w="846" w:type="dxa"/>
                            <w:shd w:val="clear" w:color="auto" w:fill="auto"/>
                            <w:noWrap/>
                            <w:vAlign w:val="center"/>
                            <w:hideMark/>
                          </w:tcPr>
                          <w:p w14:paraId="7FFF3040" w14:textId="52A2CD21"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1,798</w:t>
                            </w:r>
                          </w:p>
                        </w:tc>
                        <w:tc>
                          <w:tcPr>
                            <w:tcW w:w="845" w:type="dxa"/>
                            <w:shd w:val="clear" w:color="auto" w:fill="auto"/>
                            <w:noWrap/>
                            <w:vAlign w:val="center"/>
                            <w:hideMark/>
                          </w:tcPr>
                          <w:p w14:paraId="7BEB02CE" w14:textId="195BFCED"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1,999</w:t>
                            </w:r>
                          </w:p>
                        </w:tc>
                        <w:tc>
                          <w:tcPr>
                            <w:tcW w:w="846" w:type="dxa"/>
                            <w:tcBorders>
                              <w:right w:val="double" w:sz="4" w:space="0" w:color="auto"/>
                            </w:tcBorders>
                            <w:shd w:val="clear" w:color="auto" w:fill="auto"/>
                            <w:noWrap/>
                            <w:vAlign w:val="center"/>
                            <w:hideMark/>
                          </w:tcPr>
                          <w:p w14:paraId="01D786E9" w14:textId="7ADC0726"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201</w:t>
                            </w:r>
                          </w:p>
                        </w:tc>
                        <w:tc>
                          <w:tcPr>
                            <w:tcW w:w="986" w:type="dxa"/>
                            <w:tcBorders>
                              <w:left w:val="double" w:sz="4" w:space="0" w:color="auto"/>
                              <w:right w:val="single" w:sz="4" w:space="0" w:color="auto"/>
                            </w:tcBorders>
                            <w:shd w:val="clear" w:color="auto" w:fill="auto"/>
                            <w:noWrap/>
                            <w:vAlign w:val="center"/>
                            <w:hideMark/>
                          </w:tcPr>
                          <w:p w14:paraId="445F45AD" w14:textId="55C36368"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22</w:t>
                            </w:r>
                          </w:p>
                        </w:tc>
                        <w:tc>
                          <w:tcPr>
                            <w:tcW w:w="1130" w:type="dxa"/>
                            <w:tcBorders>
                              <w:left w:val="single" w:sz="4" w:space="0" w:color="auto"/>
                            </w:tcBorders>
                            <w:shd w:val="clear" w:color="auto" w:fill="auto"/>
                            <w:noWrap/>
                            <w:vAlign w:val="center"/>
                            <w:hideMark/>
                          </w:tcPr>
                          <w:p w14:paraId="1600DE10" w14:textId="2297BABC"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46.81</w:t>
                            </w:r>
                          </w:p>
                        </w:tc>
                      </w:tr>
                      <w:tr w:rsidR="00CD62DE" w:rsidRPr="001F4C2E" w14:paraId="448AAC6B" w14:textId="77777777" w:rsidTr="00653818">
                        <w:trPr>
                          <w:trHeight w:val="218"/>
                        </w:trPr>
                        <w:tc>
                          <w:tcPr>
                            <w:tcW w:w="1122" w:type="dxa"/>
                            <w:shd w:val="clear" w:color="auto" w:fill="auto"/>
                            <w:noWrap/>
                            <w:vAlign w:val="center"/>
                            <w:hideMark/>
                          </w:tcPr>
                          <w:p w14:paraId="38DE7711" w14:textId="77777777" w:rsidR="00CD62DE" w:rsidRPr="001F4C2E" w:rsidRDefault="00CD62DE" w:rsidP="00CD62DE">
                            <w:pPr>
                              <w:widowControl/>
                              <w:spacing w:line="240" w:lineRule="exact"/>
                              <w:ind w:firstLineChars="100" w:firstLine="200"/>
                              <w:jc w:val="both"/>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大學</w:t>
                            </w:r>
                          </w:p>
                        </w:tc>
                        <w:tc>
                          <w:tcPr>
                            <w:tcW w:w="563" w:type="dxa"/>
                            <w:vAlign w:val="center"/>
                          </w:tcPr>
                          <w:p w14:paraId="498A8FB5" w14:textId="00454B70"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32</w:t>
                            </w:r>
                          </w:p>
                        </w:tc>
                        <w:tc>
                          <w:tcPr>
                            <w:tcW w:w="846" w:type="dxa"/>
                            <w:shd w:val="clear" w:color="auto" w:fill="auto"/>
                            <w:noWrap/>
                            <w:vAlign w:val="center"/>
                            <w:hideMark/>
                          </w:tcPr>
                          <w:p w14:paraId="63B7E5FF" w14:textId="298AA556"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1,481</w:t>
                            </w:r>
                          </w:p>
                        </w:tc>
                        <w:tc>
                          <w:tcPr>
                            <w:tcW w:w="845" w:type="dxa"/>
                            <w:shd w:val="clear" w:color="auto" w:fill="auto"/>
                            <w:noWrap/>
                            <w:vAlign w:val="center"/>
                            <w:hideMark/>
                          </w:tcPr>
                          <w:p w14:paraId="20FF6046" w14:textId="597D74CD"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1,461</w:t>
                            </w:r>
                          </w:p>
                        </w:tc>
                        <w:tc>
                          <w:tcPr>
                            <w:tcW w:w="846" w:type="dxa"/>
                            <w:tcBorders>
                              <w:right w:val="double" w:sz="4" w:space="0" w:color="auto"/>
                            </w:tcBorders>
                            <w:shd w:val="clear" w:color="auto" w:fill="auto"/>
                            <w:noWrap/>
                            <w:vAlign w:val="center"/>
                            <w:hideMark/>
                          </w:tcPr>
                          <w:p w14:paraId="001D21D8" w14:textId="60FEDE40"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1F4C2E">
                              <w:rPr>
                                <w:rFonts w:ascii="標楷體" w:eastAsia="標楷體" w:hAnsi="標楷體" w:cs="新細明體" w:hint="eastAsia"/>
                                <w:color w:val="000000"/>
                                <w:kern w:val="0"/>
                                <w:sz w:val="20"/>
                                <w:szCs w:val="20"/>
                              </w:rPr>
                              <w:t>20</w:t>
                            </w:r>
                          </w:p>
                        </w:tc>
                        <w:tc>
                          <w:tcPr>
                            <w:tcW w:w="986" w:type="dxa"/>
                            <w:tcBorders>
                              <w:left w:val="double" w:sz="4" w:space="0" w:color="auto"/>
                              <w:right w:val="single" w:sz="4" w:space="0" w:color="auto"/>
                            </w:tcBorders>
                            <w:shd w:val="clear" w:color="auto" w:fill="auto"/>
                            <w:noWrap/>
                            <w:vAlign w:val="center"/>
                            <w:hideMark/>
                          </w:tcPr>
                          <w:p w14:paraId="78A808B9" w14:textId="3AC061E0"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13</w:t>
                            </w:r>
                          </w:p>
                        </w:tc>
                        <w:tc>
                          <w:tcPr>
                            <w:tcW w:w="1130" w:type="dxa"/>
                            <w:tcBorders>
                              <w:left w:val="single" w:sz="4" w:space="0" w:color="auto"/>
                            </w:tcBorders>
                            <w:shd w:val="clear" w:color="auto" w:fill="auto"/>
                            <w:noWrap/>
                            <w:vAlign w:val="center"/>
                            <w:hideMark/>
                          </w:tcPr>
                          <w:p w14:paraId="61639652" w14:textId="62C2C296"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40.63</w:t>
                            </w:r>
                          </w:p>
                        </w:tc>
                      </w:tr>
                      <w:tr w:rsidR="00CD62DE" w:rsidRPr="001F4C2E" w14:paraId="65D48591" w14:textId="77777777" w:rsidTr="00653818">
                        <w:trPr>
                          <w:trHeight w:val="232"/>
                        </w:trPr>
                        <w:tc>
                          <w:tcPr>
                            <w:tcW w:w="1122" w:type="dxa"/>
                            <w:shd w:val="clear" w:color="auto" w:fill="auto"/>
                            <w:noWrap/>
                            <w:vAlign w:val="center"/>
                            <w:hideMark/>
                          </w:tcPr>
                          <w:p w14:paraId="17055C8A" w14:textId="77777777" w:rsidR="00CD62DE" w:rsidRPr="001F4C2E" w:rsidRDefault="00CD62DE" w:rsidP="00CD62DE">
                            <w:pPr>
                              <w:widowControl/>
                              <w:spacing w:line="240" w:lineRule="exact"/>
                              <w:ind w:firstLineChars="100" w:firstLine="2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技專校院</w:t>
                            </w:r>
                          </w:p>
                        </w:tc>
                        <w:tc>
                          <w:tcPr>
                            <w:tcW w:w="563" w:type="dxa"/>
                            <w:vAlign w:val="center"/>
                          </w:tcPr>
                          <w:p w14:paraId="43BBE18A" w14:textId="4B4B84D2"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15</w:t>
                            </w:r>
                          </w:p>
                        </w:tc>
                        <w:tc>
                          <w:tcPr>
                            <w:tcW w:w="846" w:type="dxa"/>
                            <w:shd w:val="clear" w:color="auto" w:fill="auto"/>
                            <w:noWrap/>
                            <w:vAlign w:val="center"/>
                            <w:hideMark/>
                          </w:tcPr>
                          <w:p w14:paraId="19C848F2" w14:textId="68839841"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317</w:t>
                            </w:r>
                          </w:p>
                        </w:tc>
                        <w:tc>
                          <w:tcPr>
                            <w:tcW w:w="845" w:type="dxa"/>
                            <w:shd w:val="clear" w:color="auto" w:fill="auto"/>
                            <w:noWrap/>
                            <w:vAlign w:val="center"/>
                            <w:hideMark/>
                          </w:tcPr>
                          <w:p w14:paraId="33A32F47" w14:textId="6DF667E7"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538</w:t>
                            </w:r>
                          </w:p>
                        </w:tc>
                        <w:tc>
                          <w:tcPr>
                            <w:tcW w:w="846" w:type="dxa"/>
                            <w:tcBorders>
                              <w:right w:val="double" w:sz="4" w:space="0" w:color="auto"/>
                            </w:tcBorders>
                            <w:shd w:val="clear" w:color="auto" w:fill="auto"/>
                            <w:noWrap/>
                            <w:vAlign w:val="center"/>
                            <w:hideMark/>
                          </w:tcPr>
                          <w:p w14:paraId="16597596" w14:textId="2262C954"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221</w:t>
                            </w:r>
                          </w:p>
                        </w:tc>
                        <w:tc>
                          <w:tcPr>
                            <w:tcW w:w="986" w:type="dxa"/>
                            <w:tcBorders>
                              <w:left w:val="double" w:sz="4" w:space="0" w:color="auto"/>
                              <w:right w:val="single" w:sz="4" w:space="0" w:color="auto"/>
                            </w:tcBorders>
                            <w:shd w:val="clear" w:color="auto" w:fill="auto"/>
                            <w:noWrap/>
                            <w:vAlign w:val="center"/>
                            <w:hideMark/>
                          </w:tcPr>
                          <w:p w14:paraId="0100B737" w14:textId="1D29AA09"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9</w:t>
                            </w:r>
                          </w:p>
                        </w:tc>
                        <w:tc>
                          <w:tcPr>
                            <w:tcW w:w="1130" w:type="dxa"/>
                            <w:tcBorders>
                              <w:left w:val="single" w:sz="4" w:space="0" w:color="auto"/>
                            </w:tcBorders>
                            <w:shd w:val="clear" w:color="auto" w:fill="auto"/>
                            <w:noWrap/>
                            <w:vAlign w:val="center"/>
                            <w:hideMark/>
                          </w:tcPr>
                          <w:p w14:paraId="1381638B" w14:textId="082C6E8C"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60.00</w:t>
                            </w:r>
                          </w:p>
                        </w:tc>
                      </w:tr>
                      <w:tr w:rsidR="00CD62DE" w:rsidRPr="001F4C2E" w14:paraId="7A452541" w14:textId="77777777" w:rsidTr="00653818">
                        <w:trPr>
                          <w:trHeight w:val="232"/>
                        </w:trPr>
                        <w:tc>
                          <w:tcPr>
                            <w:tcW w:w="1122" w:type="dxa"/>
                            <w:shd w:val="clear" w:color="auto" w:fill="auto"/>
                            <w:noWrap/>
                            <w:vAlign w:val="center"/>
                            <w:hideMark/>
                          </w:tcPr>
                          <w:p w14:paraId="2514E840" w14:textId="77777777" w:rsidR="00CD62DE" w:rsidRPr="00AB267A" w:rsidRDefault="00CD62DE" w:rsidP="00CD62DE">
                            <w:pPr>
                              <w:widowControl/>
                              <w:spacing w:line="240" w:lineRule="exact"/>
                              <w:jc w:val="both"/>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私立小計</w:t>
                            </w:r>
                          </w:p>
                        </w:tc>
                        <w:tc>
                          <w:tcPr>
                            <w:tcW w:w="563" w:type="dxa"/>
                            <w:vAlign w:val="center"/>
                          </w:tcPr>
                          <w:p w14:paraId="2E1EB5DE" w14:textId="408465F1"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98</w:t>
                            </w:r>
                          </w:p>
                        </w:tc>
                        <w:tc>
                          <w:tcPr>
                            <w:tcW w:w="846" w:type="dxa"/>
                            <w:shd w:val="clear" w:color="auto" w:fill="auto"/>
                            <w:noWrap/>
                            <w:vAlign w:val="center"/>
                            <w:hideMark/>
                          </w:tcPr>
                          <w:p w14:paraId="6B33DE96" w14:textId="7F4DD5F1"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2,213</w:t>
                            </w:r>
                          </w:p>
                        </w:tc>
                        <w:tc>
                          <w:tcPr>
                            <w:tcW w:w="845" w:type="dxa"/>
                            <w:shd w:val="clear" w:color="auto" w:fill="auto"/>
                            <w:noWrap/>
                            <w:vAlign w:val="center"/>
                            <w:hideMark/>
                          </w:tcPr>
                          <w:p w14:paraId="3FEF11A2" w14:textId="18EC439F"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2,316</w:t>
                            </w:r>
                          </w:p>
                        </w:tc>
                        <w:tc>
                          <w:tcPr>
                            <w:tcW w:w="846" w:type="dxa"/>
                            <w:tcBorders>
                              <w:right w:val="double" w:sz="4" w:space="0" w:color="auto"/>
                            </w:tcBorders>
                            <w:shd w:val="clear" w:color="auto" w:fill="auto"/>
                            <w:noWrap/>
                            <w:vAlign w:val="center"/>
                            <w:hideMark/>
                          </w:tcPr>
                          <w:p w14:paraId="5184587B" w14:textId="63368F79"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103</w:t>
                            </w:r>
                          </w:p>
                        </w:tc>
                        <w:tc>
                          <w:tcPr>
                            <w:tcW w:w="986" w:type="dxa"/>
                            <w:tcBorders>
                              <w:left w:val="double" w:sz="4" w:space="0" w:color="auto"/>
                              <w:right w:val="single" w:sz="4" w:space="0" w:color="auto"/>
                            </w:tcBorders>
                            <w:shd w:val="clear" w:color="auto" w:fill="auto"/>
                            <w:noWrap/>
                            <w:vAlign w:val="center"/>
                            <w:hideMark/>
                          </w:tcPr>
                          <w:p w14:paraId="5D433E59" w14:textId="6DE9B057"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48</w:t>
                            </w:r>
                          </w:p>
                        </w:tc>
                        <w:tc>
                          <w:tcPr>
                            <w:tcW w:w="1130" w:type="dxa"/>
                            <w:tcBorders>
                              <w:left w:val="single" w:sz="4" w:space="0" w:color="auto"/>
                            </w:tcBorders>
                            <w:shd w:val="clear" w:color="auto" w:fill="auto"/>
                            <w:noWrap/>
                            <w:vAlign w:val="center"/>
                            <w:hideMark/>
                          </w:tcPr>
                          <w:p w14:paraId="77BBCA19" w14:textId="6F7A2489" w:rsidR="00CD62DE" w:rsidRPr="00AB267A" w:rsidRDefault="00CD62DE" w:rsidP="00CD62DE">
                            <w:pPr>
                              <w:widowControl/>
                              <w:spacing w:line="240" w:lineRule="exact"/>
                              <w:jc w:val="right"/>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48.98</w:t>
                            </w:r>
                          </w:p>
                        </w:tc>
                      </w:tr>
                      <w:tr w:rsidR="00CD62DE" w:rsidRPr="001F4C2E" w14:paraId="24902D62" w14:textId="77777777" w:rsidTr="00653818">
                        <w:trPr>
                          <w:trHeight w:val="218"/>
                        </w:trPr>
                        <w:tc>
                          <w:tcPr>
                            <w:tcW w:w="1122" w:type="dxa"/>
                            <w:shd w:val="clear" w:color="auto" w:fill="auto"/>
                            <w:noWrap/>
                            <w:vAlign w:val="center"/>
                            <w:hideMark/>
                          </w:tcPr>
                          <w:p w14:paraId="49B31856" w14:textId="77777777" w:rsidR="00CD62DE" w:rsidRPr="001F4C2E" w:rsidRDefault="00CD62DE" w:rsidP="00CD62DE">
                            <w:pPr>
                              <w:widowControl/>
                              <w:spacing w:line="240" w:lineRule="exact"/>
                              <w:ind w:firstLineChars="100" w:firstLine="200"/>
                              <w:jc w:val="both"/>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大學</w:t>
                            </w:r>
                          </w:p>
                        </w:tc>
                        <w:tc>
                          <w:tcPr>
                            <w:tcW w:w="563" w:type="dxa"/>
                            <w:vAlign w:val="center"/>
                          </w:tcPr>
                          <w:p w14:paraId="76B98078" w14:textId="7BD6BFF6"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35</w:t>
                            </w:r>
                          </w:p>
                        </w:tc>
                        <w:tc>
                          <w:tcPr>
                            <w:tcW w:w="846" w:type="dxa"/>
                            <w:shd w:val="clear" w:color="auto" w:fill="auto"/>
                            <w:noWrap/>
                            <w:vAlign w:val="center"/>
                            <w:hideMark/>
                          </w:tcPr>
                          <w:p w14:paraId="458264A5" w14:textId="2B6D8A33"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637</w:t>
                            </w:r>
                          </w:p>
                        </w:tc>
                        <w:tc>
                          <w:tcPr>
                            <w:tcW w:w="845" w:type="dxa"/>
                            <w:shd w:val="clear" w:color="auto" w:fill="auto"/>
                            <w:noWrap/>
                            <w:vAlign w:val="center"/>
                            <w:hideMark/>
                          </w:tcPr>
                          <w:p w14:paraId="365BDAE5" w14:textId="654A3FB0"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703</w:t>
                            </w:r>
                          </w:p>
                        </w:tc>
                        <w:tc>
                          <w:tcPr>
                            <w:tcW w:w="846" w:type="dxa"/>
                            <w:tcBorders>
                              <w:right w:val="double" w:sz="4" w:space="0" w:color="auto"/>
                            </w:tcBorders>
                            <w:shd w:val="clear" w:color="auto" w:fill="auto"/>
                            <w:noWrap/>
                            <w:vAlign w:val="center"/>
                            <w:hideMark/>
                          </w:tcPr>
                          <w:p w14:paraId="7CE94B92" w14:textId="25F375D8"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66</w:t>
                            </w:r>
                          </w:p>
                        </w:tc>
                        <w:tc>
                          <w:tcPr>
                            <w:tcW w:w="986" w:type="dxa"/>
                            <w:tcBorders>
                              <w:left w:val="double" w:sz="4" w:space="0" w:color="auto"/>
                              <w:right w:val="single" w:sz="4" w:space="0" w:color="auto"/>
                            </w:tcBorders>
                            <w:shd w:val="clear" w:color="auto" w:fill="auto"/>
                            <w:noWrap/>
                            <w:vAlign w:val="center"/>
                            <w:hideMark/>
                          </w:tcPr>
                          <w:p w14:paraId="1D050BB7" w14:textId="01478C73"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17</w:t>
                            </w:r>
                          </w:p>
                        </w:tc>
                        <w:tc>
                          <w:tcPr>
                            <w:tcW w:w="1130" w:type="dxa"/>
                            <w:tcBorders>
                              <w:left w:val="single" w:sz="4" w:space="0" w:color="auto"/>
                            </w:tcBorders>
                            <w:shd w:val="clear" w:color="auto" w:fill="auto"/>
                            <w:noWrap/>
                            <w:vAlign w:val="center"/>
                            <w:hideMark/>
                          </w:tcPr>
                          <w:p w14:paraId="659F1FB4" w14:textId="2E7D8857"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48.57</w:t>
                            </w:r>
                          </w:p>
                        </w:tc>
                      </w:tr>
                      <w:tr w:rsidR="00CD62DE" w:rsidRPr="001F4C2E" w14:paraId="470EF2AC" w14:textId="77777777" w:rsidTr="00653818">
                        <w:trPr>
                          <w:trHeight w:val="232"/>
                        </w:trPr>
                        <w:tc>
                          <w:tcPr>
                            <w:tcW w:w="1122" w:type="dxa"/>
                            <w:shd w:val="clear" w:color="auto" w:fill="auto"/>
                            <w:noWrap/>
                            <w:vAlign w:val="center"/>
                            <w:hideMark/>
                          </w:tcPr>
                          <w:p w14:paraId="4A29DF25" w14:textId="77777777" w:rsidR="00CD62DE" w:rsidRPr="001F4C2E" w:rsidRDefault="00CD62DE" w:rsidP="00CD62DE">
                            <w:pPr>
                              <w:widowControl/>
                              <w:spacing w:line="240" w:lineRule="exact"/>
                              <w:ind w:firstLineChars="100" w:firstLine="2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技專校院</w:t>
                            </w:r>
                          </w:p>
                        </w:tc>
                        <w:tc>
                          <w:tcPr>
                            <w:tcW w:w="563" w:type="dxa"/>
                            <w:vAlign w:val="center"/>
                          </w:tcPr>
                          <w:p w14:paraId="4362606A" w14:textId="6D6DA158"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63</w:t>
                            </w:r>
                          </w:p>
                        </w:tc>
                        <w:tc>
                          <w:tcPr>
                            <w:tcW w:w="846" w:type="dxa"/>
                            <w:shd w:val="clear" w:color="auto" w:fill="auto"/>
                            <w:noWrap/>
                            <w:vAlign w:val="center"/>
                            <w:hideMark/>
                          </w:tcPr>
                          <w:p w14:paraId="30199169" w14:textId="4D52F91D"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1,576</w:t>
                            </w:r>
                          </w:p>
                        </w:tc>
                        <w:tc>
                          <w:tcPr>
                            <w:tcW w:w="845" w:type="dxa"/>
                            <w:shd w:val="clear" w:color="auto" w:fill="auto"/>
                            <w:noWrap/>
                            <w:vAlign w:val="center"/>
                            <w:hideMark/>
                          </w:tcPr>
                          <w:p w14:paraId="5FEC26E2" w14:textId="3D64B82D"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1,613</w:t>
                            </w:r>
                          </w:p>
                        </w:tc>
                        <w:tc>
                          <w:tcPr>
                            <w:tcW w:w="846" w:type="dxa"/>
                            <w:tcBorders>
                              <w:right w:val="double" w:sz="4" w:space="0" w:color="auto"/>
                            </w:tcBorders>
                            <w:shd w:val="clear" w:color="auto" w:fill="auto"/>
                            <w:noWrap/>
                            <w:vAlign w:val="center"/>
                            <w:hideMark/>
                          </w:tcPr>
                          <w:p w14:paraId="019C9FB8" w14:textId="30E87309"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37</w:t>
                            </w:r>
                          </w:p>
                        </w:tc>
                        <w:tc>
                          <w:tcPr>
                            <w:tcW w:w="986" w:type="dxa"/>
                            <w:tcBorders>
                              <w:left w:val="double" w:sz="4" w:space="0" w:color="auto"/>
                              <w:right w:val="single" w:sz="4" w:space="0" w:color="auto"/>
                            </w:tcBorders>
                            <w:shd w:val="clear" w:color="auto" w:fill="auto"/>
                            <w:noWrap/>
                            <w:vAlign w:val="center"/>
                            <w:hideMark/>
                          </w:tcPr>
                          <w:p w14:paraId="70A813BB" w14:textId="5C264AFB"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31</w:t>
                            </w:r>
                          </w:p>
                        </w:tc>
                        <w:tc>
                          <w:tcPr>
                            <w:tcW w:w="1130" w:type="dxa"/>
                            <w:tcBorders>
                              <w:left w:val="single" w:sz="4" w:space="0" w:color="auto"/>
                            </w:tcBorders>
                            <w:shd w:val="clear" w:color="auto" w:fill="auto"/>
                            <w:noWrap/>
                            <w:vAlign w:val="center"/>
                            <w:hideMark/>
                          </w:tcPr>
                          <w:p w14:paraId="7B09EE7C" w14:textId="4E8B4F2E" w:rsidR="00CD62DE" w:rsidRPr="001F4C2E" w:rsidRDefault="00CD62DE" w:rsidP="00CD62DE">
                            <w:pPr>
                              <w:widowControl/>
                              <w:spacing w:line="240" w:lineRule="exact"/>
                              <w:jc w:val="right"/>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49.21</w:t>
                            </w:r>
                          </w:p>
                        </w:tc>
                      </w:tr>
                    </w:tbl>
                    <w:p w14:paraId="2380926B" w14:textId="77777777" w:rsidR="00F232EE" w:rsidRPr="00B477D8" w:rsidRDefault="00F232EE" w:rsidP="00F232EE">
                      <w:pPr>
                        <w:widowControl/>
                        <w:spacing w:line="240" w:lineRule="exact"/>
                        <w:ind w:left="504" w:hangingChars="280" w:hanging="504"/>
                        <w:jc w:val="both"/>
                        <w:rPr>
                          <w:rFonts w:ascii="標楷體" w:eastAsia="標楷體" w:hAnsi="標楷體"/>
                          <w:sz w:val="18"/>
                          <w:szCs w:val="18"/>
                        </w:rPr>
                      </w:pPr>
                      <w:r w:rsidRPr="00B477D8">
                        <w:rPr>
                          <w:rFonts w:ascii="標楷體" w:eastAsia="標楷體" w:hAnsi="標楷體" w:hint="eastAsia"/>
                          <w:sz w:val="18"/>
                          <w:szCs w:val="18"/>
                        </w:rPr>
                        <w:t>註：1.</w:t>
                      </w:r>
                      <w:r w:rsidRPr="008025CB">
                        <w:rPr>
                          <w:rFonts w:ascii="標楷體" w:eastAsia="標楷體" w:hAnsi="標楷體" w:hint="eastAsia"/>
                          <w:sz w:val="18"/>
                          <w:szCs w:val="18"/>
                        </w:rPr>
                        <w:t>本表不含宗教研修學院8校及空中大學2校。</w:t>
                      </w:r>
                    </w:p>
                    <w:p w14:paraId="167DD5DC" w14:textId="77777777" w:rsidR="00F232EE" w:rsidRPr="00B477D8" w:rsidRDefault="00F232EE" w:rsidP="00F232EE">
                      <w:pPr>
                        <w:widowControl/>
                        <w:spacing w:line="240" w:lineRule="exact"/>
                        <w:ind w:leftChars="151" w:left="501" w:hangingChars="77" w:hanging="139"/>
                      </w:pPr>
                      <w:r w:rsidRPr="00B477D8">
                        <w:rPr>
                          <w:rFonts w:ascii="標楷體" w:eastAsia="標楷體" w:hAnsi="標楷體" w:hint="eastAsia"/>
                          <w:sz w:val="18"/>
                          <w:szCs w:val="18"/>
                        </w:rPr>
                        <w:t>2.資料來源：</w:t>
                      </w:r>
                      <w:r w:rsidRPr="009E3B44">
                        <w:rPr>
                          <w:rFonts w:ascii="標楷體" w:eastAsia="標楷體" w:hAnsi="標楷體" w:hint="eastAsia"/>
                          <w:sz w:val="18"/>
                          <w:szCs w:val="18"/>
                        </w:rPr>
                        <w:t>整理自</w:t>
                      </w:r>
                      <w:r>
                        <w:rPr>
                          <w:rFonts w:ascii="標楷體" w:eastAsia="標楷體" w:hAnsi="標楷體" w:hint="eastAsia"/>
                          <w:sz w:val="18"/>
                          <w:szCs w:val="18"/>
                        </w:rPr>
                        <w:t>教育部提供</w:t>
                      </w:r>
                      <w:r w:rsidRPr="009E3B44">
                        <w:rPr>
                          <w:rFonts w:ascii="標楷體" w:eastAsia="標楷體" w:hAnsi="標楷體" w:hint="eastAsia"/>
                          <w:sz w:val="18"/>
                          <w:szCs w:val="18"/>
                        </w:rPr>
                        <w:t>資料。</w:t>
                      </w:r>
                    </w:p>
                  </w:txbxContent>
                </v:textbox>
                <w10:wrap type="square" anchorx="margin"/>
              </v:shape>
            </w:pict>
          </mc:Fallback>
        </mc:AlternateContent>
      </w:r>
      <w:r w:rsidR="00653818" w:rsidRPr="00C7237F">
        <w:rPr>
          <w:rFonts w:ascii="Calibri" w:eastAsia="新細明體" w:hAnsi="Calibri" w:cs="Times New Roman" w:hint="eastAsia"/>
          <w:noProof/>
          <w:color w:val="000000" w:themeColor="text1"/>
          <w:szCs w:val="22"/>
        </w:rPr>
        <mc:AlternateContent>
          <mc:Choice Requires="wps">
            <w:drawing>
              <wp:anchor distT="0" distB="0" distL="114300" distR="114300" simplePos="0" relativeHeight="251826176" behindDoc="0" locked="0" layoutInCell="1" allowOverlap="1" wp14:anchorId="441C0EB8" wp14:editId="0EACB7E3">
                <wp:simplePos x="0" y="0"/>
                <wp:positionH relativeFrom="margin">
                  <wp:posOffset>2266315</wp:posOffset>
                </wp:positionH>
                <wp:positionV relativeFrom="paragraph">
                  <wp:posOffset>5376341</wp:posOffset>
                </wp:positionV>
                <wp:extent cx="4124960" cy="2349500"/>
                <wp:effectExtent l="0" t="0" r="0" b="0"/>
                <wp:wrapSquare wrapText="bothSides"/>
                <wp:docPr id="1" name="文字方塊 1"/>
                <wp:cNvGraphicFramePr/>
                <a:graphic xmlns:a="http://schemas.openxmlformats.org/drawingml/2006/main">
                  <a:graphicData uri="http://schemas.microsoft.com/office/word/2010/wordprocessingShape">
                    <wps:wsp>
                      <wps:cNvSpPr txBox="1"/>
                      <wps:spPr>
                        <a:xfrm>
                          <a:off x="0" y="0"/>
                          <a:ext cx="4124960" cy="2349500"/>
                        </a:xfrm>
                        <a:prstGeom prst="rect">
                          <a:avLst/>
                        </a:prstGeom>
                        <a:noFill/>
                        <a:ln w="6350">
                          <a:noFill/>
                        </a:ln>
                        <a:effectLst/>
                      </wps:spPr>
                      <wps:txbx>
                        <w:txbxContent>
                          <w:p w14:paraId="5DF083AE" w14:textId="77777777" w:rsidR="00F232EE" w:rsidRPr="00F47676" w:rsidRDefault="00F232EE" w:rsidP="00F232EE">
                            <w:pPr>
                              <w:spacing w:line="240" w:lineRule="exact"/>
                              <w:jc w:val="center"/>
                              <w:rPr>
                                <w:b/>
                              </w:rPr>
                            </w:pPr>
                            <w:r w:rsidRPr="00C40697">
                              <w:rPr>
                                <w:rFonts w:ascii="標楷體" w:eastAsia="標楷體" w:hAnsi="標楷體" w:hint="eastAsia"/>
                                <w:b/>
                              </w:rPr>
                              <w:t>表</w:t>
                            </w:r>
                            <w:r>
                              <w:rPr>
                                <w:rFonts w:ascii="標楷體" w:eastAsia="標楷體" w:hAnsi="標楷體" w:hint="eastAsia"/>
                                <w:b/>
                              </w:rPr>
                              <w:t>7</w:t>
                            </w:r>
                            <w:r w:rsidRPr="00C40697">
                              <w:rPr>
                                <w:rFonts w:ascii="標楷體" w:eastAsia="標楷體" w:hAnsi="標楷體" w:hint="eastAsia"/>
                                <w:b/>
                              </w:rPr>
                              <w:t xml:space="preserve">　大專校院校內、外發生交通意外事</w:t>
                            </w:r>
                            <w:r w:rsidRPr="001F4C2E">
                              <w:rPr>
                                <w:rFonts w:ascii="標楷體" w:eastAsia="標楷體" w:hAnsi="標楷體" w:hint="eastAsia"/>
                                <w:b/>
                              </w:rPr>
                              <w:t>故人次</w:t>
                            </w:r>
                            <w:r>
                              <w:rPr>
                                <w:rFonts w:ascii="標楷體" w:eastAsia="標楷體" w:hAnsi="標楷體" w:hint="eastAsia"/>
                                <w:b/>
                              </w:rPr>
                              <w:t>比較</w:t>
                            </w:r>
                          </w:p>
                          <w:p w14:paraId="6EF89CA0" w14:textId="77777777" w:rsidR="00F232EE" w:rsidRPr="00B477D8" w:rsidRDefault="00F232EE" w:rsidP="00653818">
                            <w:pPr>
                              <w:spacing w:line="240" w:lineRule="exact"/>
                              <w:ind w:rightChars="-42" w:right="-101"/>
                              <w:jc w:val="right"/>
                              <w:rPr>
                                <w:rFonts w:ascii="標楷體" w:eastAsia="標楷體" w:hAnsi="標楷體"/>
                                <w:sz w:val="20"/>
                              </w:rPr>
                            </w:pPr>
                            <w:r w:rsidRPr="00B477D8">
                              <w:rPr>
                                <w:rFonts w:ascii="標楷體" w:eastAsia="標楷體" w:hAnsi="標楷體" w:hint="eastAsia"/>
                                <w:sz w:val="20"/>
                              </w:rPr>
                              <w:t>單位：</w:t>
                            </w:r>
                            <w:r>
                              <w:rPr>
                                <w:rFonts w:ascii="標楷體" w:eastAsia="標楷體" w:hAnsi="標楷體" w:hint="eastAsia"/>
                                <w:sz w:val="20"/>
                              </w:rPr>
                              <w:t>人次</w:t>
                            </w:r>
                          </w:p>
                          <w:tbl>
                            <w:tblPr>
                              <w:tblW w:w="6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43"/>
                              <w:gridCol w:w="861"/>
                              <w:gridCol w:w="860"/>
                              <w:gridCol w:w="864"/>
                              <w:gridCol w:w="860"/>
                              <w:gridCol w:w="861"/>
                              <w:gridCol w:w="863"/>
                            </w:tblGrid>
                            <w:tr w:rsidR="00F232EE" w:rsidRPr="008F5179" w14:paraId="511A1D20" w14:textId="77777777" w:rsidTr="00653818">
                              <w:trPr>
                                <w:trHeight w:val="19"/>
                              </w:trPr>
                              <w:tc>
                                <w:tcPr>
                                  <w:tcW w:w="1143" w:type="dxa"/>
                                  <w:vMerge w:val="restart"/>
                                  <w:shd w:val="clear" w:color="auto" w:fill="FFE599" w:themeFill="accent4" w:themeFillTint="66"/>
                                  <w:noWrap/>
                                  <w:vAlign w:val="center"/>
                                </w:tcPr>
                                <w:p w14:paraId="529D8DFA" w14:textId="77777777" w:rsidR="00F232EE" w:rsidRPr="008F5179" w:rsidRDefault="00F232EE" w:rsidP="004A3A77">
                                  <w:pPr>
                                    <w:spacing w:line="240" w:lineRule="exact"/>
                                    <w:jc w:val="center"/>
                                    <w:rPr>
                                      <w:rFonts w:ascii="標楷體" w:eastAsia="標楷體" w:hAnsi="標楷體" w:cs="新細明體"/>
                                      <w:kern w:val="0"/>
                                      <w:sz w:val="20"/>
                                      <w:szCs w:val="20"/>
                                    </w:rPr>
                                  </w:pPr>
                                  <w:r w:rsidRPr="008F5179">
                                    <w:rPr>
                                      <w:rFonts w:ascii="標楷體" w:eastAsia="標楷體" w:hAnsi="標楷體" w:cs="新細明體" w:hint="eastAsia"/>
                                      <w:kern w:val="0"/>
                                      <w:sz w:val="20"/>
                                      <w:szCs w:val="20"/>
                                    </w:rPr>
                                    <w:t>學校類別</w:t>
                                  </w:r>
                                </w:p>
                              </w:tc>
                              <w:tc>
                                <w:tcPr>
                                  <w:tcW w:w="2585" w:type="dxa"/>
                                  <w:gridSpan w:val="3"/>
                                  <w:shd w:val="clear" w:color="auto" w:fill="FFE599" w:themeFill="accent4" w:themeFillTint="66"/>
                                  <w:noWrap/>
                                  <w:vAlign w:val="center"/>
                                </w:tcPr>
                                <w:p w14:paraId="015C805F" w14:textId="77777777" w:rsidR="00F232EE" w:rsidRPr="008F5179" w:rsidRDefault="00F232EE" w:rsidP="004A3A77">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校內</w:t>
                                  </w:r>
                                </w:p>
                              </w:tc>
                              <w:tc>
                                <w:tcPr>
                                  <w:tcW w:w="2584" w:type="dxa"/>
                                  <w:gridSpan w:val="3"/>
                                  <w:shd w:val="clear" w:color="auto" w:fill="FFE599" w:themeFill="accent4" w:themeFillTint="66"/>
                                  <w:noWrap/>
                                  <w:vAlign w:val="center"/>
                                </w:tcPr>
                                <w:p w14:paraId="54B57A1A" w14:textId="77777777" w:rsidR="00F232EE" w:rsidRPr="008F5179" w:rsidRDefault="00F232EE" w:rsidP="004A3A77">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校外</w:t>
                                  </w:r>
                                </w:p>
                              </w:tc>
                            </w:tr>
                            <w:tr w:rsidR="00F232EE" w:rsidRPr="008F5179" w14:paraId="2D1A68A1" w14:textId="77777777" w:rsidTr="00653818">
                              <w:trPr>
                                <w:trHeight w:val="19"/>
                              </w:trPr>
                              <w:tc>
                                <w:tcPr>
                                  <w:tcW w:w="1143" w:type="dxa"/>
                                  <w:vMerge/>
                                  <w:shd w:val="clear" w:color="auto" w:fill="FFE599" w:themeFill="accent4" w:themeFillTint="66"/>
                                  <w:noWrap/>
                                  <w:vAlign w:val="bottom"/>
                                  <w:hideMark/>
                                </w:tcPr>
                                <w:p w14:paraId="71DC2638" w14:textId="77777777" w:rsidR="00F232EE" w:rsidRPr="008F5179" w:rsidRDefault="00F232EE" w:rsidP="004A3A77">
                                  <w:pPr>
                                    <w:widowControl/>
                                    <w:spacing w:line="240" w:lineRule="exact"/>
                                    <w:rPr>
                                      <w:rFonts w:ascii="標楷體" w:eastAsia="標楷體" w:hAnsi="標楷體" w:cs="新細明體"/>
                                      <w:kern w:val="0"/>
                                      <w:sz w:val="20"/>
                                      <w:szCs w:val="20"/>
                                    </w:rPr>
                                  </w:pPr>
                                </w:p>
                              </w:tc>
                              <w:tc>
                                <w:tcPr>
                                  <w:tcW w:w="861" w:type="dxa"/>
                                  <w:shd w:val="clear" w:color="auto" w:fill="FFE599" w:themeFill="accent4" w:themeFillTint="66"/>
                                  <w:noWrap/>
                                  <w:vAlign w:val="center"/>
                                  <w:hideMark/>
                                </w:tcPr>
                                <w:p w14:paraId="25B32B21" w14:textId="77777777" w:rsidR="00F232EE" w:rsidRPr="001F4C2E"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111年度</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A</w:t>
                                  </w:r>
                                  <w:r>
                                    <w:rPr>
                                      <w:rFonts w:ascii="標楷體" w:eastAsia="標楷體" w:hAnsi="標楷體" w:cs="新細明體" w:hint="eastAsia"/>
                                      <w:color w:val="000000"/>
                                      <w:kern w:val="0"/>
                                      <w:sz w:val="20"/>
                                      <w:szCs w:val="20"/>
                                    </w:rPr>
                                    <w:t>）</w:t>
                                  </w:r>
                                </w:p>
                              </w:tc>
                              <w:tc>
                                <w:tcPr>
                                  <w:tcW w:w="860" w:type="dxa"/>
                                  <w:shd w:val="clear" w:color="auto" w:fill="FFE599" w:themeFill="accent4" w:themeFillTint="66"/>
                                  <w:noWrap/>
                                  <w:vAlign w:val="center"/>
                                  <w:hideMark/>
                                </w:tcPr>
                                <w:p w14:paraId="658A6355" w14:textId="77777777" w:rsidR="00F232EE" w:rsidRPr="001F4C2E"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112年度</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w:t>
                                  </w:r>
                                  <w:r>
                                    <w:rPr>
                                      <w:rFonts w:ascii="標楷體" w:eastAsia="標楷體" w:hAnsi="標楷體" w:cs="新細明體" w:hint="eastAsia"/>
                                      <w:color w:val="000000"/>
                                      <w:kern w:val="0"/>
                                      <w:sz w:val="20"/>
                                      <w:szCs w:val="20"/>
                                    </w:rPr>
                                    <w:t>）</w:t>
                                  </w:r>
                                </w:p>
                              </w:tc>
                              <w:tc>
                                <w:tcPr>
                                  <w:tcW w:w="862" w:type="dxa"/>
                                  <w:shd w:val="clear" w:color="auto" w:fill="FFE599" w:themeFill="accent4" w:themeFillTint="66"/>
                                  <w:noWrap/>
                                  <w:vAlign w:val="center"/>
                                  <w:hideMark/>
                                </w:tcPr>
                                <w:p w14:paraId="6D3663B8" w14:textId="77777777" w:rsidR="00653818"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增減</w:t>
                                  </w:r>
                                </w:p>
                                <w:p w14:paraId="0911A5A0" w14:textId="4666B4E4" w:rsidR="00F232EE" w:rsidRPr="008F5179" w:rsidRDefault="00F232EE" w:rsidP="004A3A77">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B-A</w:t>
                                  </w:r>
                                  <w:r>
                                    <w:rPr>
                                      <w:rFonts w:ascii="標楷體" w:eastAsia="標楷體" w:hAnsi="標楷體" w:cs="新細明體" w:hint="eastAsia"/>
                                      <w:color w:val="000000"/>
                                      <w:kern w:val="0"/>
                                      <w:sz w:val="20"/>
                                      <w:szCs w:val="20"/>
                                    </w:rPr>
                                    <w:t>）</w:t>
                                  </w:r>
                                </w:p>
                              </w:tc>
                              <w:tc>
                                <w:tcPr>
                                  <w:tcW w:w="860" w:type="dxa"/>
                                  <w:shd w:val="clear" w:color="auto" w:fill="FFE599" w:themeFill="accent4" w:themeFillTint="66"/>
                                  <w:noWrap/>
                                  <w:vAlign w:val="center"/>
                                  <w:hideMark/>
                                </w:tcPr>
                                <w:p w14:paraId="050B9444" w14:textId="77777777" w:rsidR="00F232EE" w:rsidRPr="001F4C2E"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111年度</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w:t>
                                  </w:r>
                                  <w:r>
                                    <w:rPr>
                                      <w:rFonts w:ascii="標楷體" w:eastAsia="標楷體" w:hAnsi="標楷體" w:cs="新細明體" w:hint="eastAsia"/>
                                      <w:color w:val="000000"/>
                                      <w:kern w:val="0"/>
                                      <w:sz w:val="20"/>
                                      <w:szCs w:val="20"/>
                                    </w:rPr>
                                    <w:t>）</w:t>
                                  </w:r>
                                </w:p>
                              </w:tc>
                              <w:tc>
                                <w:tcPr>
                                  <w:tcW w:w="861" w:type="dxa"/>
                                  <w:shd w:val="clear" w:color="auto" w:fill="FFE599" w:themeFill="accent4" w:themeFillTint="66"/>
                                  <w:noWrap/>
                                  <w:vAlign w:val="center"/>
                                  <w:hideMark/>
                                </w:tcPr>
                                <w:p w14:paraId="28439D77" w14:textId="77777777" w:rsidR="00F232EE" w:rsidRPr="001F4C2E"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112年度</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D</w:t>
                                  </w:r>
                                  <w:r>
                                    <w:rPr>
                                      <w:rFonts w:ascii="標楷體" w:eastAsia="標楷體" w:hAnsi="標楷體" w:cs="新細明體" w:hint="eastAsia"/>
                                      <w:color w:val="000000"/>
                                      <w:kern w:val="0"/>
                                      <w:sz w:val="20"/>
                                      <w:szCs w:val="20"/>
                                    </w:rPr>
                                    <w:t>）</w:t>
                                  </w:r>
                                </w:p>
                              </w:tc>
                              <w:tc>
                                <w:tcPr>
                                  <w:tcW w:w="861" w:type="dxa"/>
                                  <w:shd w:val="clear" w:color="auto" w:fill="FFE599" w:themeFill="accent4" w:themeFillTint="66"/>
                                  <w:noWrap/>
                                  <w:vAlign w:val="center"/>
                                  <w:hideMark/>
                                </w:tcPr>
                                <w:p w14:paraId="4140AD5A" w14:textId="77777777" w:rsidR="00653818"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增減</w:t>
                                  </w:r>
                                </w:p>
                                <w:p w14:paraId="44FCB0E0" w14:textId="5A9C8254" w:rsidR="00F232EE" w:rsidRPr="008F5179" w:rsidRDefault="00F232EE" w:rsidP="004A3A77">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D-C</w:t>
                                  </w:r>
                                  <w:r>
                                    <w:rPr>
                                      <w:rFonts w:ascii="標楷體" w:eastAsia="標楷體" w:hAnsi="標楷體" w:cs="新細明體" w:hint="eastAsia"/>
                                      <w:color w:val="000000"/>
                                      <w:kern w:val="0"/>
                                      <w:sz w:val="20"/>
                                      <w:szCs w:val="20"/>
                                    </w:rPr>
                                    <w:t>）</w:t>
                                  </w:r>
                                </w:p>
                              </w:tc>
                            </w:tr>
                            <w:tr w:rsidR="00F232EE" w:rsidRPr="008F5179" w14:paraId="77490F31" w14:textId="77777777" w:rsidTr="00653818">
                              <w:trPr>
                                <w:trHeight w:val="19"/>
                              </w:trPr>
                              <w:tc>
                                <w:tcPr>
                                  <w:tcW w:w="1143" w:type="dxa"/>
                                  <w:shd w:val="clear" w:color="auto" w:fill="auto"/>
                                  <w:noWrap/>
                                  <w:vAlign w:val="center"/>
                                  <w:hideMark/>
                                </w:tcPr>
                                <w:p w14:paraId="692CA780" w14:textId="77777777" w:rsidR="00F232EE" w:rsidRPr="001F4C2E" w:rsidRDefault="00F232EE" w:rsidP="004A3A77">
                                  <w:pPr>
                                    <w:widowControl/>
                                    <w:spacing w:line="240" w:lineRule="exact"/>
                                    <w:jc w:val="center"/>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合計</w:t>
                                  </w:r>
                                </w:p>
                              </w:tc>
                              <w:tc>
                                <w:tcPr>
                                  <w:tcW w:w="861" w:type="dxa"/>
                                  <w:shd w:val="clear" w:color="auto" w:fill="auto"/>
                                  <w:noWrap/>
                                  <w:vAlign w:val="center"/>
                                  <w:hideMark/>
                                </w:tcPr>
                                <w:p w14:paraId="7122D07C"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572</w:t>
                                  </w:r>
                                </w:p>
                              </w:tc>
                              <w:tc>
                                <w:tcPr>
                                  <w:tcW w:w="860" w:type="dxa"/>
                                  <w:shd w:val="clear" w:color="auto" w:fill="auto"/>
                                  <w:noWrap/>
                                  <w:vAlign w:val="center"/>
                                  <w:hideMark/>
                                </w:tcPr>
                                <w:p w14:paraId="5FA50FF8"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615</w:t>
                                  </w:r>
                                </w:p>
                              </w:tc>
                              <w:tc>
                                <w:tcPr>
                                  <w:tcW w:w="862" w:type="dxa"/>
                                  <w:shd w:val="clear" w:color="auto" w:fill="auto"/>
                                  <w:noWrap/>
                                  <w:vAlign w:val="center"/>
                                  <w:hideMark/>
                                </w:tcPr>
                                <w:p w14:paraId="5A627EB9"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43</w:t>
                                  </w:r>
                                </w:p>
                              </w:tc>
                              <w:tc>
                                <w:tcPr>
                                  <w:tcW w:w="860" w:type="dxa"/>
                                  <w:shd w:val="clear" w:color="auto" w:fill="auto"/>
                                  <w:noWrap/>
                                  <w:vAlign w:val="center"/>
                                  <w:hideMark/>
                                </w:tcPr>
                                <w:p w14:paraId="0FA4730D"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3,419</w:t>
                                  </w:r>
                                </w:p>
                              </w:tc>
                              <w:tc>
                                <w:tcPr>
                                  <w:tcW w:w="861" w:type="dxa"/>
                                  <w:shd w:val="clear" w:color="auto" w:fill="auto"/>
                                  <w:noWrap/>
                                  <w:vAlign w:val="center"/>
                                  <w:hideMark/>
                                </w:tcPr>
                                <w:p w14:paraId="32DE6628"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3,649</w:t>
                                  </w:r>
                                </w:p>
                              </w:tc>
                              <w:tc>
                                <w:tcPr>
                                  <w:tcW w:w="861" w:type="dxa"/>
                                  <w:shd w:val="clear" w:color="auto" w:fill="auto"/>
                                  <w:noWrap/>
                                  <w:vAlign w:val="center"/>
                                  <w:hideMark/>
                                </w:tcPr>
                                <w:p w14:paraId="1901DB5C"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230</w:t>
                                  </w:r>
                                </w:p>
                              </w:tc>
                            </w:tr>
                            <w:tr w:rsidR="00F232EE" w:rsidRPr="008F5179" w14:paraId="381C4F7D" w14:textId="77777777" w:rsidTr="00653818">
                              <w:trPr>
                                <w:trHeight w:val="19"/>
                              </w:trPr>
                              <w:tc>
                                <w:tcPr>
                                  <w:tcW w:w="1143" w:type="dxa"/>
                                  <w:shd w:val="clear" w:color="auto" w:fill="auto"/>
                                  <w:noWrap/>
                                  <w:vAlign w:val="center"/>
                                  <w:hideMark/>
                                </w:tcPr>
                                <w:p w14:paraId="48D8C289" w14:textId="77777777" w:rsidR="00F232EE" w:rsidRPr="00AB267A" w:rsidRDefault="00F232EE" w:rsidP="004A3A77">
                                  <w:pPr>
                                    <w:widowControl/>
                                    <w:spacing w:line="240" w:lineRule="exact"/>
                                    <w:jc w:val="both"/>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公立小計</w:t>
                                  </w:r>
                                </w:p>
                              </w:tc>
                              <w:tc>
                                <w:tcPr>
                                  <w:tcW w:w="861" w:type="dxa"/>
                                  <w:shd w:val="clear" w:color="auto" w:fill="auto"/>
                                  <w:noWrap/>
                                  <w:vAlign w:val="center"/>
                                  <w:hideMark/>
                                </w:tcPr>
                                <w:p w14:paraId="3EABE5CD"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434</w:t>
                                  </w:r>
                                </w:p>
                              </w:tc>
                              <w:tc>
                                <w:tcPr>
                                  <w:tcW w:w="860" w:type="dxa"/>
                                  <w:shd w:val="clear" w:color="auto" w:fill="auto"/>
                                  <w:noWrap/>
                                  <w:vAlign w:val="center"/>
                                  <w:hideMark/>
                                </w:tcPr>
                                <w:p w14:paraId="639BAFC1"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478</w:t>
                                  </w:r>
                                </w:p>
                              </w:tc>
                              <w:tc>
                                <w:tcPr>
                                  <w:tcW w:w="862" w:type="dxa"/>
                                  <w:shd w:val="clear" w:color="auto" w:fill="auto"/>
                                  <w:noWrap/>
                                  <w:vAlign w:val="center"/>
                                  <w:hideMark/>
                                </w:tcPr>
                                <w:p w14:paraId="66B2677D"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44</w:t>
                                  </w:r>
                                </w:p>
                              </w:tc>
                              <w:tc>
                                <w:tcPr>
                                  <w:tcW w:w="860" w:type="dxa"/>
                                  <w:shd w:val="clear" w:color="auto" w:fill="auto"/>
                                  <w:noWrap/>
                                  <w:vAlign w:val="center"/>
                                  <w:hideMark/>
                                </w:tcPr>
                                <w:p w14:paraId="65390139"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1,356</w:t>
                                  </w:r>
                                </w:p>
                              </w:tc>
                              <w:tc>
                                <w:tcPr>
                                  <w:tcW w:w="861" w:type="dxa"/>
                                  <w:shd w:val="clear" w:color="auto" w:fill="auto"/>
                                  <w:noWrap/>
                                  <w:vAlign w:val="center"/>
                                  <w:hideMark/>
                                </w:tcPr>
                                <w:p w14:paraId="56F0C73D"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1,501</w:t>
                                  </w:r>
                                </w:p>
                              </w:tc>
                              <w:tc>
                                <w:tcPr>
                                  <w:tcW w:w="861" w:type="dxa"/>
                                  <w:shd w:val="clear" w:color="auto" w:fill="auto"/>
                                  <w:noWrap/>
                                  <w:vAlign w:val="center"/>
                                  <w:hideMark/>
                                </w:tcPr>
                                <w:p w14:paraId="6E185FB3"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145</w:t>
                                  </w:r>
                                </w:p>
                              </w:tc>
                            </w:tr>
                            <w:tr w:rsidR="00F232EE" w:rsidRPr="008F5179" w14:paraId="68CF148A" w14:textId="77777777" w:rsidTr="00653818">
                              <w:trPr>
                                <w:trHeight w:val="19"/>
                              </w:trPr>
                              <w:tc>
                                <w:tcPr>
                                  <w:tcW w:w="1143" w:type="dxa"/>
                                  <w:shd w:val="clear" w:color="auto" w:fill="auto"/>
                                  <w:noWrap/>
                                  <w:vAlign w:val="center"/>
                                  <w:hideMark/>
                                </w:tcPr>
                                <w:p w14:paraId="312232D2" w14:textId="77777777" w:rsidR="00F232EE" w:rsidRPr="001F4C2E" w:rsidRDefault="00F232EE" w:rsidP="004A3A77">
                                  <w:pPr>
                                    <w:widowControl/>
                                    <w:spacing w:line="240" w:lineRule="exact"/>
                                    <w:ind w:firstLineChars="100" w:firstLine="200"/>
                                    <w:jc w:val="both"/>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大學</w:t>
                                  </w:r>
                                </w:p>
                              </w:tc>
                              <w:tc>
                                <w:tcPr>
                                  <w:tcW w:w="861" w:type="dxa"/>
                                  <w:shd w:val="clear" w:color="auto" w:fill="auto"/>
                                  <w:noWrap/>
                                  <w:vAlign w:val="center"/>
                                  <w:hideMark/>
                                </w:tcPr>
                                <w:p w14:paraId="080475E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416</w:t>
                                  </w:r>
                                </w:p>
                              </w:tc>
                              <w:tc>
                                <w:tcPr>
                                  <w:tcW w:w="860" w:type="dxa"/>
                                  <w:shd w:val="clear" w:color="auto" w:fill="auto"/>
                                  <w:noWrap/>
                                  <w:vAlign w:val="center"/>
                                  <w:hideMark/>
                                </w:tcPr>
                                <w:p w14:paraId="2E2C3A65"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421</w:t>
                                  </w:r>
                                </w:p>
                              </w:tc>
                              <w:tc>
                                <w:tcPr>
                                  <w:tcW w:w="862" w:type="dxa"/>
                                  <w:shd w:val="clear" w:color="auto" w:fill="auto"/>
                                  <w:noWrap/>
                                  <w:vAlign w:val="center"/>
                                  <w:hideMark/>
                                </w:tcPr>
                                <w:p w14:paraId="71C90ADB"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5</w:t>
                                  </w:r>
                                </w:p>
                              </w:tc>
                              <w:tc>
                                <w:tcPr>
                                  <w:tcW w:w="860" w:type="dxa"/>
                                  <w:shd w:val="clear" w:color="auto" w:fill="auto"/>
                                  <w:noWrap/>
                                  <w:vAlign w:val="center"/>
                                  <w:hideMark/>
                                </w:tcPr>
                                <w:p w14:paraId="48B26F6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1,059</w:t>
                                  </w:r>
                                </w:p>
                              </w:tc>
                              <w:tc>
                                <w:tcPr>
                                  <w:tcW w:w="861" w:type="dxa"/>
                                  <w:shd w:val="clear" w:color="auto" w:fill="auto"/>
                                  <w:noWrap/>
                                  <w:vAlign w:val="center"/>
                                  <w:hideMark/>
                                </w:tcPr>
                                <w:p w14:paraId="00691917"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1,025</w:t>
                                  </w:r>
                                </w:p>
                              </w:tc>
                              <w:tc>
                                <w:tcPr>
                                  <w:tcW w:w="861" w:type="dxa"/>
                                  <w:shd w:val="clear" w:color="auto" w:fill="auto"/>
                                  <w:noWrap/>
                                  <w:vAlign w:val="center"/>
                                  <w:hideMark/>
                                </w:tcPr>
                                <w:p w14:paraId="5AF44A31"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8F5179">
                                    <w:rPr>
                                      <w:rFonts w:ascii="標楷體" w:eastAsia="標楷體" w:hAnsi="標楷體" w:cs="新細明體" w:hint="eastAsia"/>
                                      <w:color w:val="000000"/>
                                      <w:kern w:val="0"/>
                                      <w:sz w:val="20"/>
                                      <w:szCs w:val="20"/>
                                    </w:rPr>
                                    <w:t>34</w:t>
                                  </w:r>
                                </w:p>
                              </w:tc>
                            </w:tr>
                            <w:tr w:rsidR="00F232EE" w:rsidRPr="008F5179" w14:paraId="67A5A22B" w14:textId="77777777" w:rsidTr="00653818">
                              <w:trPr>
                                <w:trHeight w:val="19"/>
                              </w:trPr>
                              <w:tc>
                                <w:tcPr>
                                  <w:tcW w:w="1143" w:type="dxa"/>
                                  <w:shd w:val="clear" w:color="auto" w:fill="auto"/>
                                  <w:noWrap/>
                                  <w:vAlign w:val="center"/>
                                  <w:hideMark/>
                                </w:tcPr>
                                <w:p w14:paraId="6B53D915" w14:textId="77777777" w:rsidR="00F232EE" w:rsidRPr="001F4C2E" w:rsidRDefault="00F232EE" w:rsidP="004A3A77">
                                  <w:pPr>
                                    <w:widowControl/>
                                    <w:spacing w:line="240" w:lineRule="exact"/>
                                    <w:ind w:firstLineChars="100" w:firstLine="2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技專校院</w:t>
                                  </w:r>
                                </w:p>
                              </w:tc>
                              <w:tc>
                                <w:tcPr>
                                  <w:tcW w:w="861" w:type="dxa"/>
                                  <w:shd w:val="clear" w:color="auto" w:fill="auto"/>
                                  <w:noWrap/>
                                  <w:vAlign w:val="center"/>
                                  <w:hideMark/>
                                </w:tcPr>
                                <w:p w14:paraId="0ABBEA80"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18</w:t>
                                  </w:r>
                                </w:p>
                              </w:tc>
                              <w:tc>
                                <w:tcPr>
                                  <w:tcW w:w="860" w:type="dxa"/>
                                  <w:shd w:val="clear" w:color="auto" w:fill="auto"/>
                                  <w:noWrap/>
                                  <w:vAlign w:val="center"/>
                                  <w:hideMark/>
                                </w:tcPr>
                                <w:p w14:paraId="661FEB51"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57</w:t>
                                  </w:r>
                                </w:p>
                              </w:tc>
                              <w:tc>
                                <w:tcPr>
                                  <w:tcW w:w="862" w:type="dxa"/>
                                  <w:shd w:val="clear" w:color="auto" w:fill="auto"/>
                                  <w:noWrap/>
                                  <w:vAlign w:val="center"/>
                                  <w:hideMark/>
                                </w:tcPr>
                                <w:p w14:paraId="719372D1"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39</w:t>
                                  </w:r>
                                </w:p>
                              </w:tc>
                              <w:tc>
                                <w:tcPr>
                                  <w:tcW w:w="860" w:type="dxa"/>
                                  <w:shd w:val="clear" w:color="auto" w:fill="auto"/>
                                  <w:noWrap/>
                                  <w:vAlign w:val="center"/>
                                  <w:hideMark/>
                                </w:tcPr>
                                <w:p w14:paraId="40A8A773"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297</w:t>
                                  </w:r>
                                </w:p>
                              </w:tc>
                              <w:tc>
                                <w:tcPr>
                                  <w:tcW w:w="861" w:type="dxa"/>
                                  <w:shd w:val="clear" w:color="auto" w:fill="auto"/>
                                  <w:noWrap/>
                                  <w:vAlign w:val="center"/>
                                  <w:hideMark/>
                                </w:tcPr>
                                <w:p w14:paraId="212CB36E"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476</w:t>
                                  </w:r>
                                </w:p>
                              </w:tc>
                              <w:tc>
                                <w:tcPr>
                                  <w:tcW w:w="861" w:type="dxa"/>
                                  <w:shd w:val="clear" w:color="auto" w:fill="auto"/>
                                  <w:noWrap/>
                                  <w:vAlign w:val="center"/>
                                  <w:hideMark/>
                                </w:tcPr>
                                <w:p w14:paraId="4AEC55D5"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179</w:t>
                                  </w:r>
                                </w:p>
                              </w:tc>
                            </w:tr>
                            <w:tr w:rsidR="00F232EE" w:rsidRPr="008F5179" w14:paraId="4F57148F" w14:textId="77777777" w:rsidTr="00653818">
                              <w:trPr>
                                <w:trHeight w:val="19"/>
                              </w:trPr>
                              <w:tc>
                                <w:tcPr>
                                  <w:tcW w:w="1143" w:type="dxa"/>
                                  <w:shd w:val="clear" w:color="auto" w:fill="auto"/>
                                  <w:noWrap/>
                                  <w:vAlign w:val="center"/>
                                  <w:hideMark/>
                                </w:tcPr>
                                <w:p w14:paraId="584B4AFF" w14:textId="77777777" w:rsidR="00F232EE" w:rsidRPr="00AB267A" w:rsidRDefault="00F232EE" w:rsidP="004A3A77">
                                  <w:pPr>
                                    <w:widowControl/>
                                    <w:spacing w:line="240" w:lineRule="exact"/>
                                    <w:jc w:val="both"/>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私立小計</w:t>
                                  </w:r>
                                </w:p>
                              </w:tc>
                              <w:tc>
                                <w:tcPr>
                                  <w:tcW w:w="861" w:type="dxa"/>
                                  <w:shd w:val="clear" w:color="auto" w:fill="auto"/>
                                  <w:noWrap/>
                                  <w:vAlign w:val="center"/>
                                  <w:hideMark/>
                                </w:tcPr>
                                <w:p w14:paraId="5B8910BF"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138</w:t>
                                  </w:r>
                                </w:p>
                              </w:tc>
                              <w:tc>
                                <w:tcPr>
                                  <w:tcW w:w="860" w:type="dxa"/>
                                  <w:shd w:val="clear" w:color="auto" w:fill="auto"/>
                                  <w:noWrap/>
                                  <w:vAlign w:val="center"/>
                                  <w:hideMark/>
                                </w:tcPr>
                                <w:p w14:paraId="34544FBF"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137</w:t>
                                  </w:r>
                                </w:p>
                              </w:tc>
                              <w:tc>
                                <w:tcPr>
                                  <w:tcW w:w="862" w:type="dxa"/>
                                  <w:shd w:val="clear" w:color="auto" w:fill="auto"/>
                                  <w:noWrap/>
                                  <w:vAlign w:val="center"/>
                                  <w:hideMark/>
                                </w:tcPr>
                                <w:p w14:paraId="21841C7E"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- 1</w:t>
                                  </w:r>
                                </w:p>
                              </w:tc>
                              <w:tc>
                                <w:tcPr>
                                  <w:tcW w:w="860" w:type="dxa"/>
                                  <w:shd w:val="clear" w:color="auto" w:fill="auto"/>
                                  <w:noWrap/>
                                  <w:vAlign w:val="center"/>
                                  <w:hideMark/>
                                </w:tcPr>
                                <w:p w14:paraId="6445D9E6"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2,063</w:t>
                                  </w:r>
                                </w:p>
                              </w:tc>
                              <w:tc>
                                <w:tcPr>
                                  <w:tcW w:w="861" w:type="dxa"/>
                                  <w:shd w:val="clear" w:color="auto" w:fill="auto"/>
                                  <w:noWrap/>
                                  <w:vAlign w:val="center"/>
                                  <w:hideMark/>
                                </w:tcPr>
                                <w:p w14:paraId="66C53B5F"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2,148</w:t>
                                  </w:r>
                                </w:p>
                              </w:tc>
                              <w:tc>
                                <w:tcPr>
                                  <w:tcW w:w="861" w:type="dxa"/>
                                  <w:shd w:val="clear" w:color="auto" w:fill="auto"/>
                                  <w:noWrap/>
                                  <w:vAlign w:val="center"/>
                                  <w:hideMark/>
                                </w:tcPr>
                                <w:p w14:paraId="37839E27"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85</w:t>
                                  </w:r>
                                </w:p>
                              </w:tc>
                            </w:tr>
                            <w:tr w:rsidR="00F232EE" w:rsidRPr="008F5179" w14:paraId="061342FC" w14:textId="77777777" w:rsidTr="00653818">
                              <w:trPr>
                                <w:trHeight w:val="19"/>
                              </w:trPr>
                              <w:tc>
                                <w:tcPr>
                                  <w:tcW w:w="1143" w:type="dxa"/>
                                  <w:shd w:val="clear" w:color="auto" w:fill="auto"/>
                                  <w:noWrap/>
                                  <w:vAlign w:val="center"/>
                                  <w:hideMark/>
                                </w:tcPr>
                                <w:p w14:paraId="5ABC9C59" w14:textId="77777777" w:rsidR="00F232EE" w:rsidRPr="001F4C2E" w:rsidRDefault="00F232EE" w:rsidP="004A3A77">
                                  <w:pPr>
                                    <w:widowControl/>
                                    <w:spacing w:line="240" w:lineRule="exact"/>
                                    <w:ind w:firstLineChars="100" w:firstLine="200"/>
                                    <w:jc w:val="both"/>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大學</w:t>
                                  </w:r>
                                </w:p>
                              </w:tc>
                              <w:tc>
                                <w:tcPr>
                                  <w:tcW w:w="861" w:type="dxa"/>
                                  <w:shd w:val="clear" w:color="auto" w:fill="auto"/>
                                  <w:noWrap/>
                                  <w:vAlign w:val="center"/>
                                  <w:hideMark/>
                                </w:tcPr>
                                <w:p w14:paraId="10C6D97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65</w:t>
                                  </w:r>
                                </w:p>
                              </w:tc>
                              <w:tc>
                                <w:tcPr>
                                  <w:tcW w:w="860" w:type="dxa"/>
                                  <w:shd w:val="clear" w:color="auto" w:fill="auto"/>
                                  <w:noWrap/>
                                  <w:vAlign w:val="center"/>
                                  <w:hideMark/>
                                </w:tcPr>
                                <w:p w14:paraId="3791DA50"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88</w:t>
                                  </w:r>
                                </w:p>
                              </w:tc>
                              <w:tc>
                                <w:tcPr>
                                  <w:tcW w:w="862" w:type="dxa"/>
                                  <w:shd w:val="clear" w:color="auto" w:fill="auto"/>
                                  <w:noWrap/>
                                  <w:vAlign w:val="center"/>
                                  <w:hideMark/>
                                </w:tcPr>
                                <w:p w14:paraId="7171035B"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23</w:t>
                                  </w:r>
                                </w:p>
                              </w:tc>
                              <w:tc>
                                <w:tcPr>
                                  <w:tcW w:w="860" w:type="dxa"/>
                                  <w:shd w:val="clear" w:color="auto" w:fill="auto"/>
                                  <w:noWrap/>
                                  <w:vAlign w:val="center"/>
                                  <w:hideMark/>
                                </w:tcPr>
                                <w:p w14:paraId="179AA12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565</w:t>
                                  </w:r>
                                </w:p>
                              </w:tc>
                              <w:tc>
                                <w:tcPr>
                                  <w:tcW w:w="861" w:type="dxa"/>
                                  <w:shd w:val="clear" w:color="auto" w:fill="auto"/>
                                  <w:noWrap/>
                                  <w:vAlign w:val="center"/>
                                  <w:hideMark/>
                                </w:tcPr>
                                <w:p w14:paraId="22257957"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606</w:t>
                                  </w:r>
                                </w:p>
                              </w:tc>
                              <w:tc>
                                <w:tcPr>
                                  <w:tcW w:w="861" w:type="dxa"/>
                                  <w:shd w:val="clear" w:color="auto" w:fill="auto"/>
                                  <w:noWrap/>
                                  <w:vAlign w:val="center"/>
                                  <w:hideMark/>
                                </w:tcPr>
                                <w:p w14:paraId="12ACB11C"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41</w:t>
                                  </w:r>
                                </w:p>
                              </w:tc>
                            </w:tr>
                            <w:tr w:rsidR="00F232EE" w:rsidRPr="008F5179" w14:paraId="67AB5EBF" w14:textId="77777777" w:rsidTr="00653818">
                              <w:trPr>
                                <w:trHeight w:val="19"/>
                              </w:trPr>
                              <w:tc>
                                <w:tcPr>
                                  <w:tcW w:w="1143" w:type="dxa"/>
                                  <w:shd w:val="clear" w:color="auto" w:fill="auto"/>
                                  <w:noWrap/>
                                  <w:vAlign w:val="center"/>
                                  <w:hideMark/>
                                </w:tcPr>
                                <w:p w14:paraId="2BFD7FC9" w14:textId="77777777" w:rsidR="00F232EE" w:rsidRPr="001F4C2E" w:rsidRDefault="00F232EE" w:rsidP="004A3A77">
                                  <w:pPr>
                                    <w:widowControl/>
                                    <w:spacing w:line="240" w:lineRule="exact"/>
                                    <w:ind w:firstLineChars="100" w:firstLine="2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技專校院</w:t>
                                  </w:r>
                                </w:p>
                              </w:tc>
                              <w:tc>
                                <w:tcPr>
                                  <w:tcW w:w="861" w:type="dxa"/>
                                  <w:shd w:val="clear" w:color="auto" w:fill="auto"/>
                                  <w:noWrap/>
                                  <w:vAlign w:val="center"/>
                                  <w:hideMark/>
                                </w:tcPr>
                                <w:p w14:paraId="371C0B60"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73</w:t>
                                  </w:r>
                                </w:p>
                              </w:tc>
                              <w:tc>
                                <w:tcPr>
                                  <w:tcW w:w="860" w:type="dxa"/>
                                  <w:shd w:val="clear" w:color="auto" w:fill="auto"/>
                                  <w:noWrap/>
                                  <w:vAlign w:val="center"/>
                                  <w:hideMark/>
                                </w:tcPr>
                                <w:p w14:paraId="49ED350C"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49</w:t>
                                  </w:r>
                                </w:p>
                              </w:tc>
                              <w:tc>
                                <w:tcPr>
                                  <w:tcW w:w="862" w:type="dxa"/>
                                  <w:shd w:val="clear" w:color="auto" w:fill="auto"/>
                                  <w:noWrap/>
                                  <w:vAlign w:val="center"/>
                                  <w:hideMark/>
                                </w:tcPr>
                                <w:p w14:paraId="2C18D8A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8F5179">
                                    <w:rPr>
                                      <w:rFonts w:ascii="標楷體" w:eastAsia="標楷體" w:hAnsi="標楷體" w:cs="新細明體" w:hint="eastAsia"/>
                                      <w:color w:val="000000"/>
                                      <w:kern w:val="0"/>
                                      <w:sz w:val="20"/>
                                      <w:szCs w:val="20"/>
                                    </w:rPr>
                                    <w:t>24</w:t>
                                  </w:r>
                                </w:p>
                              </w:tc>
                              <w:tc>
                                <w:tcPr>
                                  <w:tcW w:w="860" w:type="dxa"/>
                                  <w:shd w:val="clear" w:color="auto" w:fill="auto"/>
                                  <w:noWrap/>
                                  <w:vAlign w:val="center"/>
                                  <w:hideMark/>
                                </w:tcPr>
                                <w:p w14:paraId="503CBA4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1,498</w:t>
                                  </w:r>
                                </w:p>
                              </w:tc>
                              <w:tc>
                                <w:tcPr>
                                  <w:tcW w:w="861" w:type="dxa"/>
                                  <w:shd w:val="clear" w:color="auto" w:fill="auto"/>
                                  <w:noWrap/>
                                  <w:vAlign w:val="center"/>
                                  <w:hideMark/>
                                </w:tcPr>
                                <w:p w14:paraId="44C37C21"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1,542</w:t>
                                  </w:r>
                                </w:p>
                              </w:tc>
                              <w:tc>
                                <w:tcPr>
                                  <w:tcW w:w="861" w:type="dxa"/>
                                  <w:shd w:val="clear" w:color="auto" w:fill="auto"/>
                                  <w:noWrap/>
                                  <w:vAlign w:val="center"/>
                                  <w:hideMark/>
                                </w:tcPr>
                                <w:p w14:paraId="1A7DD043"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44</w:t>
                                  </w:r>
                                </w:p>
                              </w:tc>
                            </w:tr>
                          </w:tbl>
                          <w:p w14:paraId="345EBF5F" w14:textId="77777777" w:rsidR="00F232EE" w:rsidRPr="00B477D8" w:rsidRDefault="00F232EE" w:rsidP="00F232EE">
                            <w:pPr>
                              <w:widowControl/>
                              <w:spacing w:line="240" w:lineRule="exact"/>
                              <w:ind w:left="504" w:hangingChars="280" w:hanging="504"/>
                              <w:jc w:val="both"/>
                              <w:rPr>
                                <w:rFonts w:ascii="標楷體" w:eastAsia="標楷體" w:hAnsi="標楷體"/>
                                <w:sz w:val="18"/>
                                <w:szCs w:val="18"/>
                              </w:rPr>
                            </w:pPr>
                            <w:r w:rsidRPr="00B477D8">
                              <w:rPr>
                                <w:rFonts w:ascii="標楷體" w:eastAsia="標楷體" w:hAnsi="標楷體" w:hint="eastAsia"/>
                                <w:sz w:val="18"/>
                                <w:szCs w:val="18"/>
                              </w:rPr>
                              <w:t>註：1.</w:t>
                            </w:r>
                            <w:r>
                              <w:rPr>
                                <w:rFonts w:ascii="標楷體" w:eastAsia="標楷體" w:hAnsi="標楷體" w:hint="eastAsia"/>
                                <w:sz w:val="18"/>
                                <w:szCs w:val="18"/>
                              </w:rPr>
                              <w:t>本表</w:t>
                            </w:r>
                            <w:r w:rsidRPr="002C14EB">
                              <w:rPr>
                                <w:rFonts w:ascii="標楷體" w:eastAsia="標楷體" w:hAnsi="標楷體" w:hint="eastAsia"/>
                                <w:sz w:val="18"/>
                                <w:szCs w:val="18"/>
                              </w:rPr>
                              <w:t>不含宗教研修學院8校及空中大學2校。</w:t>
                            </w:r>
                          </w:p>
                          <w:p w14:paraId="31E06E43" w14:textId="77777777" w:rsidR="00F232EE" w:rsidRPr="00B477D8" w:rsidRDefault="00F232EE" w:rsidP="00F232EE">
                            <w:pPr>
                              <w:widowControl/>
                              <w:spacing w:line="240" w:lineRule="exact"/>
                              <w:ind w:leftChars="151" w:left="501" w:hangingChars="77" w:hanging="139"/>
                            </w:pPr>
                            <w:r w:rsidRPr="00B477D8">
                              <w:rPr>
                                <w:rFonts w:ascii="標楷體" w:eastAsia="標楷體" w:hAnsi="標楷體" w:hint="eastAsia"/>
                                <w:sz w:val="18"/>
                                <w:szCs w:val="18"/>
                              </w:rPr>
                              <w:t>2.資料來源：</w:t>
                            </w:r>
                            <w:r w:rsidRPr="009E3B44">
                              <w:rPr>
                                <w:rFonts w:ascii="標楷體" w:eastAsia="標楷體" w:hAnsi="標楷體" w:hint="eastAsia"/>
                                <w:sz w:val="18"/>
                                <w:szCs w:val="18"/>
                              </w:rPr>
                              <w:t>整理自</w:t>
                            </w:r>
                            <w:r>
                              <w:rPr>
                                <w:rFonts w:ascii="標楷體" w:eastAsia="標楷體" w:hAnsi="標楷體" w:hint="eastAsia"/>
                                <w:sz w:val="18"/>
                                <w:szCs w:val="18"/>
                              </w:rPr>
                              <w:t>教育部提供</w:t>
                            </w:r>
                            <w:r w:rsidRPr="009E3B44">
                              <w:rPr>
                                <w:rFonts w:ascii="標楷體" w:eastAsia="標楷體" w:hAnsi="標楷體" w:hint="eastAsia"/>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C0EB8" id="_x0000_s1042" type="#_x0000_t202" style="position:absolute;left:0;text-align:left;margin-left:178.45pt;margin-top:423.35pt;width:324.8pt;height:185pt;z-index:251826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" filled="f" stroked="f" strokeweight=".5pt">
                <v:textbox>
                  <w:txbxContent>
                    <w:p w14:paraId="5DF083AE" w14:textId="77777777" w:rsidR="00F232EE" w:rsidRPr="00F47676" w:rsidRDefault="00F232EE" w:rsidP="00F232EE">
                      <w:pPr>
                        <w:spacing w:line="240" w:lineRule="exact"/>
                        <w:jc w:val="center"/>
                        <w:rPr>
                          <w:b/>
                        </w:rPr>
                      </w:pPr>
                      <w:r w:rsidRPr="00C40697">
                        <w:rPr>
                          <w:rFonts w:ascii="標楷體" w:eastAsia="標楷體" w:hAnsi="標楷體" w:hint="eastAsia"/>
                          <w:b/>
                        </w:rPr>
                        <w:t>表</w:t>
                      </w:r>
                      <w:r>
                        <w:rPr>
                          <w:rFonts w:ascii="標楷體" w:eastAsia="標楷體" w:hAnsi="標楷體" w:hint="eastAsia"/>
                          <w:b/>
                        </w:rPr>
                        <w:t>7</w:t>
                      </w:r>
                      <w:r w:rsidRPr="00C40697">
                        <w:rPr>
                          <w:rFonts w:ascii="標楷體" w:eastAsia="標楷體" w:hAnsi="標楷體" w:hint="eastAsia"/>
                          <w:b/>
                        </w:rPr>
                        <w:t xml:space="preserve">　大專校院校內、外發生交通意外事</w:t>
                      </w:r>
                      <w:r w:rsidRPr="001F4C2E">
                        <w:rPr>
                          <w:rFonts w:ascii="標楷體" w:eastAsia="標楷體" w:hAnsi="標楷體" w:hint="eastAsia"/>
                          <w:b/>
                        </w:rPr>
                        <w:t>故人次</w:t>
                      </w:r>
                      <w:r>
                        <w:rPr>
                          <w:rFonts w:ascii="標楷體" w:eastAsia="標楷體" w:hAnsi="標楷體" w:hint="eastAsia"/>
                          <w:b/>
                        </w:rPr>
                        <w:t>比較</w:t>
                      </w:r>
                    </w:p>
                    <w:p w14:paraId="6EF89CA0" w14:textId="77777777" w:rsidR="00F232EE" w:rsidRPr="00B477D8" w:rsidRDefault="00F232EE" w:rsidP="00653818">
                      <w:pPr>
                        <w:spacing w:line="240" w:lineRule="exact"/>
                        <w:ind w:rightChars="-42" w:right="-101"/>
                        <w:jc w:val="right"/>
                        <w:rPr>
                          <w:rFonts w:ascii="標楷體" w:eastAsia="標楷體" w:hAnsi="標楷體"/>
                          <w:sz w:val="20"/>
                        </w:rPr>
                      </w:pPr>
                      <w:r w:rsidRPr="00B477D8">
                        <w:rPr>
                          <w:rFonts w:ascii="標楷體" w:eastAsia="標楷體" w:hAnsi="標楷體" w:hint="eastAsia"/>
                          <w:sz w:val="20"/>
                        </w:rPr>
                        <w:t>單位：</w:t>
                      </w:r>
                      <w:r>
                        <w:rPr>
                          <w:rFonts w:ascii="標楷體" w:eastAsia="標楷體" w:hAnsi="標楷體" w:hint="eastAsia"/>
                          <w:sz w:val="20"/>
                        </w:rPr>
                        <w:t>人次</w:t>
                      </w:r>
                    </w:p>
                    <w:tbl>
                      <w:tblPr>
                        <w:tblW w:w="6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43"/>
                        <w:gridCol w:w="861"/>
                        <w:gridCol w:w="860"/>
                        <w:gridCol w:w="864"/>
                        <w:gridCol w:w="860"/>
                        <w:gridCol w:w="861"/>
                        <w:gridCol w:w="863"/>
                      </w:tblGrid>
                      <w:tr w:rsidR="00F232EE" w:rsidRPr="008F5179" w14:paraId="511A1D20" w14:textId="77777777" w:rsidTr="00653818">
                        <w:trPr>
                          <w:trHeight w:val="19"/>
                        </w:trPr>
                        <w:tc>
                          <w:tcPr>
                            <w:tcW w:w="1143" w:type="dxa"/>
                            <w:vMerge w:val="restart"/>
                            <w:shd w:val="clear" w:color="auto" w:fill="FFE599" w:themeFill="accent4" w:themeFillTint="66"/>
                            <w:noWrap/>
                            <w:vAlign w:val="center"/>
                          </w:tcPr>
                          <w:p w14:paraId="529D8DFA" w14:textId="77777777" w:rsidR="00F232EE" w:rsidRPr="008F5179" w:rsidRDefault="00F232EE" w:rsidP="004A3A77">
                            <w:pPr>
                              <w:spacing w:line="240" w:lineRule="exact"/>
                              <w:jc w:val="center"/>
                              <w:rPr>
                                <w:rFonts w:ascii="標楷體" w:eastAsia="標楷體" w:hAnsi="標楷體" w:cs="新細明體"/>
                                <w:kern w:val="0"/>
                                <w:sz w:val="20"/>
                                <w:szCs w:val="20"/>
                              </w:rPr>
                            </w:pPr>
                            <w:r w:rsidRPr="008F5179">
                              <w:rPr>
                                <w:rFonts w:ascii="標楷體" w:eastAsia="標楷體" w:hAnsi="標楷體" w:cs="新細明體" w:hint="eastAsia"/>
                                <w:kern w:val="0"/>
                                <w:sz w:val="20"/>
                                <w:szCs w:val="20"/>
                              </w:rPr>
                              <w:t>學校類別</w:t>
                            </w:r>
                          </w:p>
                        </w:tc>
                        <w:tc>
                          <w:tcPr>
                            <w:tcW w:w="2585" w:type="dxa"/>
                            <w:gridSpan w:val="3"/>
                            <w:shd w:val="clear" w:color="auto" w:fill="FFE599" w:themeFill="accent4" w:themeFillTint="66"/>
                            <w:noWrap/>
                            <w:vAlign w:val="center"/>
                          </w:tcPr>
                          <w:p w14:paraId="015C805F" w14:textId="77777777" w:rsidR="00F232EE" w:rsidRPr="008F5179" w:rsidRDefault="00F232EE" w:rsidP="004A3A77">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校內</w:t>
                            </w:r>
                          </w:p>
                        </w:tc>
                        <w:tc>
                          <w:tcPr>
                            <w:tcW w:w="2584" w:type="dxa"/>
                            <w:gridSpan w:val="3"/>
                            <w:shd w:val="clear" w:color="auto" w:fill="FFE599" w:themeFill="accent4" w:themeFillTint="66"/>
                            <w:noWrap/>
                            <w:vAlign w:val="center"/>
                          </w:tcPr>
                          <w:p w14:paraId="54B57A1A" w14:textId="77777777" w:rsidR="00F232EE" w:rsidRPr="008F5179" w:rsidRDefault="00F232EE" w:rsidP="004A3A77">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校外</w:t>
                            </w:r>
                          </w:p>
                        </w:tc>
                      </w:tr>
                      <w:tr w:rsidR="00F232EE" w:rsidRPr="008F5179" w14:paraId="2D1A68A1" w14:textId="77777777" w:rsidTr="00653818">
                        <w:trPr>
                          <w:trHeight w:val="19"/>
                        </w:trPr>
                        <w:tc>
                          <w:tcPr>
                            <w:tcW w:w="1143" w:type="dxa"/>
                            <w:vMerge/>
                            <w:shd w:val="clear" w:color="auto" w:fill="FFE599" w:themeFill="accent4" w:themeFillTint="66"/>
                            <w:noWrap/>
                            <w:vAlign w:val="bottom"/>
                            <w:hideMark/>
                          </w:tcPr>
                          <w:p w14:paraId="71DC2638" w14:textId="77777777" w:rsidR="00F232EE" w:rsidRPr="008F5179" w:rsidRDefault="00F232EE" w:rsidP="004A3A77">
                            <w:pPr>
                              <w:widowControl/>
                              <w:spacing w:line="240" w:lineRule="exact"/>
                              <w:rPr>
                                <w:rFonts w:ascii="標楷體" w:eastAsia="標楷體" w:hAnsi="標楷體" w:cs="新細明體"/>
                                <w:kern w:val="0"/>
                                <w:sz w:val="20"/>
                                <w:szCs w:val="20"/>
                              </w:rPr>
                            </w:pPr>
                          </w:p>
                        </w:tc>
                        <w:tc>
                          <w:tcPr>
                            <w:tcW w:w="861" w:type="dxa"/>
                            <w:shd w:val="clear" w:color="auto" w:fill="FFE599" w:themeFill="accent4" w:themeFillTint="66"/>
                            <w:noWrap/>
                            <w:vAlign w:val="center"/>
                            <w:hideMark/>
                          </w:tcPr>
                          <w:p w14:paraId="25B32B21" w14:textId="77777777" w:rsidR="00F232EE" w:rsidRPr="001F4C2E"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111年度</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A</w:t>
                            </w:r>
                            <w:r>
                              <w:rPr>
                                <w:rFonts w:ascii="標楷體" w:eastAsia="標楷體" w:hAnsi="標楷體" w:cs="新細明體" w:hint="eastAsia"/>
                                <w:color w:val="000000"/>
                                <w:kern w:val="0"/>
                                <w:sz w:val="20"/>
                                <w:szCs w:val="20"/>
                              </w:rPr>
                              <w:t>）</w:t>
                            </w:r>
                          </w:p>
                        </w:tc>
                        <w:tc>
                          <w:tcPr>
                            <w:tcW w:w="860" w:type="dxa"/>
                            <w:shd w:val="clear" w:color="auto" w:fill="FFE599" w:themeFill="accent4" w:themeFillTint="66"/>
                            <w:noWrap/>
                            <w:vAlign w:val="center"/>
                            <w:hideMark/>
                          </w:tcPr>
                          <w:p w14:paraId="658A6355" w14:textId="77777777" w:rsidR="00F232EE" w:rsidRPr="001F4C2E"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112年度</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w:t>
                            </w:r>
                            <w:r>
                              <w:rPr>
                                <w:rFonts w:ascii="標楷體" w:eastAsia="標楷體" w:hAnsi="標楷體" w:cs="新細明體" w:hint="eastAsia"/>
                                <w:color w:val="000000"/>
                                <w:kern w:val="0"/>
                                <w:sz w:val="20"/>
                                <w:szCs w:val="20"/>
                              </w:rPr>
                              <w:t>）</w:t>
                            </w:r>
                          </w:p>
                        </w:tc>
                        <w:tc>
                          <w:tcPr>
                            <w:tcW w:w="862" w:type="dxa"/>
                            <w:shd w:val="clear" w:color="auto" w:fill="FFE599" w:themeFill="accent4" w:themeFillTint="66"/>
                            <w:noWrap/>
                            <w:vAlign w:val="center"/>
                            <w:hideMark/>
                          </w:tcPr>
                          <w:p w14:paraId="6D3663B8" w14:textId="77777777" w:rsidR="00653818"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增減</w:t>
                            </w:r>
                          </w:p>
                          <w:p w14:paraId="0911A5A0" w14:textId="4666B4E4" w:rsidR="00F232EE" w:rsidRPr="008F5179" w:rsidRDefault="00F232EE" w:rsidP="004A3A77">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B-A</w:t>
                            </w:r>
                            <w:r>
                              <w:rPr>
                                <w:rFonts w:ascii="標楷體" w:eastAsia="標楷體" w:hAnsi="標楷體" w:cs="新細明體" w:hint="eastAsia"/>
                                <w:color w:val="000000"/>
                                <w:kern w:val="0"/>
                                <w:sz w:val="20"/>
                                <w:szCs w:val="20"/>
                              </w:rPr>
                              <w:t>）</w:t>
                            </w:r>
                          </w:p>
                        </w:tc>
                        <w:tc>
                          <w:tcPr>
                            <w:tcW w:w="860" w:type="dxa"/>
                            <w:shd w:val="clear" w:color="auto" w:fill="FFE599" w:themeFill="accent4" w:themeFillTint="66"/>
                            <w:noWrap/>
                            <w:vAlign w:val="center"/>
                            <w:hideMark/>
                          </w:tcPr>
                          <w:p w14:paraId="050B9444" w14:textId="77777777" w:rsidR="00F232EE" w:rsidRPr="001F4C2E"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111年度</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w:t>
                            </w:r>
                            <w:r>
                              <w:rPr>
                                <w:rFonts w:ascii="標楷體" w:eastAsia="標楷體" w:hAnsi="標楷體" w:cs="新細明體" w:hint="eastAsia"/>
                                <w:color w:val="000000"/>
                                <w:kern w:val="0"/>
                                <w:sz w:val="20"/>
                                <w:szCs w:val="20"/>
                              </w:rPr>
                              <w:t>）</w:t>
                            </w:r>
                          </w:p>
                        </w:tc>
                        <w:tc>
                          <w:tcPr>
                            <w:tcW w:w="861" w:type="dxa"/>
                            <w:shd w:val="clear" w:color="auto" w:fill="FFE599" w:themeFill="accent4" w:themeFillTint="66"/>
                            <w:noWrap/>
                            <w:vAlign w:val="center"/>
                            <w:hideMark/>
                          </w:tcPr>
                          <w:p w14:paraId="28439D77" w14:textId="77777777" w:rsidR="00F232EE" w:rsidRPr="001F4C2E"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112年度</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D</w:t>
                            </w:r>
                            <w:r>
                              <w:rPr>
                                <w:rFonts w:ascii="標楷體" w:eastAsia="標楷體" w:hAnsi="標楷體" w:cs="新細明體" w:hint="eastAsia"/>
                                <w:color w:val="000000"/>
                                <w:kern w:val="0"/>
                                <w:sz w:val="20"/>
                                <w:szCs w:val="20"/>
                              </w:rPr>
                              <w:t>）</w:t>
                            </w:r>
                          </w:p>
                        </w:tc>
                        <w:tc>
                          <w:tcPr>
                            <w:tcW w:w="861" w:type="dxa"/>
                            <w:shd w:val="clear" w:color="auto" w:fill="FFE599" w:themeFill="accent4" w:themeFillTint="66"/>
                            <w:noWrap/>
                            <w:vAlign w:val="center"/>
                            <w:hideMark/>
                          </w:tcPr>
                          <w:p w14:paraId="4140AD5A" w14:textId="77777777" w:rsidR="00653818" w:rsidRDefault="00F232EE" w:rsidP="004A3A77">
                            <w:pPr>
                              <w:widowControl/>
                              <w:spacing w:line="240" w:lineRule="exact"/>
                              <w:jc w:val="center"/>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增減</w:t>
                            </w:r>
                          </w:p>
                          <w:p w14:paraId="44FCB0E0" w14:textId="5A9C8254" w:rsidR="00F232EE" w:rsidRPr="008F5179" w:rsidRDefault="00F232EE" w:rsidP="004A3A77">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D-C</w:t>
                            </w:r>
                            <w:r>
                              <w:rPr>
                                <w:rFonts w:ascii="標楷體" w:eastAsia="標楷體" w:hAnsi="標楷體" w:cs="新細明體" w:hint="eastAsia"/>
                                <w:color w:val="000000"/>
                                <w:kern w:val="0"/>
                                <w:sz w:val="20"/>
                                <w:szCs w:val="20"/>
                              </w:rPr>
                              <w:t>）</w:t>
                            </w:r>
                          </w:p>
                        </w:tc>
                      </w:tr>
                      <w:tr w:rsidR="00F232EE" w:rsidRPr="008F5179" w14:paraId="77490F31" w14:textId="77777777" w:rsidTr="00653818">
                        <w:trPr>
                          <w:trHeight w:val="19"/>
                        </w:trPr>
                        <w:tc>
                          <w:tcPr>
                            <w:tcW w:w="1143" w:type="dxa"/>
                            <w:shd w:val="clear" w:color="auto" w:fill="auto"/>
                            <w:noWrap/>
                            <w:vAlign w:val="center"/>
                            <w:hideMark/>
                          </w:tcPr>
                          <w:p w14:paraId="692CA780" w14:textId="77777777" w:rsidR="00F232EE" w:rsidRPr="001F4C2E" w:rsidRDefault="00F232EE" w:rsidP="004A3A77">
                            <w:pPr>
                              <w:widowControl/>
                              <w:spacing w:line="240" w:lineRule="exact"/>
                              <w:jc w:val="center"/>
                              <w:rPr>
                                <w:rFonts w:ascii="標楷體" w:eastAsia="標楷體" w:hAnsi="標楷體" w:cs="新細明體"/>
                                <w:b/>
                                <w:color w:val="000000"/>
                                <w:kern w:val="0"/>
                                <w:sz w:val="20"/>
                                <w:szCs w:val="20"/>
                              </w:rPr>
                            </w:pPr>
                            <w:r w:rsidRPr="001F4C2E">
                              <w:rPr>
                                <w:rFonts w:ascii="標楷體" w:eastAsia="標楷體" w:hAnsi="標楷體" w:cs="新細明體" w:hint="eastAsia"/>
                                <w:b/>
                                <w:color w:val="000000"/>
                                <w:kern w:val="0"/>
                                <w:sz w:val="20"/>
                                <w:szCs w:val="20"/>
                              </w:rPr>
                              <w:t>合計</w:t>
                            </w:r>
                          </w:p>
                        </w:tc>
                        <w:tc>
                          <w:tcPr>
                            <w:tcW w:w="861" w:type="dxa"/>
                            <w:shd w:val="clear" w:color="auto" w:fill="auto"/>
                            <w:noWrap/>
                            <w:vAlign w:val="center"/>
                            <w:hideMark/>
                          </w:tcPr>
                          <w:p w14:paraId="7122D07C"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572</w:t>
                            </w:r>
                          </w:p>
                        </w:tc>
                        <w:tc>
                          <w:tcPr>
                            <w:tcW w:w="860" w:type="dxa"/>
                            <w:shd w:val="clear" w:color="auto" w:fill="auto"/>
                            <w:noWrap/>
                            <w:vAlign w:val="center"/>
                            <w:hideMark/>
                          </w:tcPr>
                          <w:p w14:paraId="5FA50FF8"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615</w:t>
                            </w:r>
                          </w:p>
                        </w:tc>
                        <w:tc>
                          <w:tcPr>
                            <w:tcW w:w="862" w:type="dxa"/>
                            <w:shd w:val="clear" w:color="auto" w:fill="auto"/>
                            <w:noWrap/>
                            <w:vAlign w:val="center"/>
                            <w:hideMark/>
                          </w:tcPr>
                          <w:p w14:paraId="5A627EB9"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43</w:t>
                            </w:r>
                          </w:p>
                        </w:tc>
                        <w:tc>
                          <w:tcPr>
                            <w:tcW w:w="860" w:type="dxa"/>
                            <w:shd w:val="clear" w:color="auto" w:fill="auto"/>
                            <w:noWrap/>
                            <w:vAlign w:val="center"/>
                            <w:hideMark/>
                          </w:tcPr>
                          <w:p w14:paraId="0FA4730D"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3,419</w:t>
                            </w:r>
                          </w:p>
                        </w:tc>
                        <w:tc>
                          <w:tcPr>
                            <w:tcW w:w="861" w:type="dxa"/>
                            <w:shd w:val="clear" w:color="auto" w:fill="auto"/>
                            <w:noWrap/>
                            <w:vAlign w:val="center"/>
                            <w:hideMark/>
                          </w:tcPr>
                          <w:p w14:paraId="32DE6628"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3,649</w:t>
                            </w:r>
                          </w:p>
                        </w:tc>
                        <w:tc>
                          <w:tcPr>
                            <w:tcW w:w="861" w:type="dxa"/>
                            <w:shd w:val="clear" w:color="auto" w:fill="auto"/>
                            <w:noWrap/>
                            <w:vAlign w:val="center"/>
                            <w:hideMark/>
                          </w:tcPr>
                          <w:p w14:paraId="1901DB5C" w14:textId="77777777" w:rsidR="00F232EE" w:rsidRPr="008F5179" w:rsidRDefault="00F232EE" w:rsidP="004A3A77">
                            <w:pPr>
                              <w:widowControl/>
                              <w:spacing w:line="240" w:lineRule="exact"/>
                              <w:jc w:val="right"/>
                              <w:rPr>
                                <w:rFonts w:ascii="標楷體" w:eastAsia="標楷體" w:hAnsi="標楷體" w:cs="新細明體"/>
                                <w:b/>
                                <w:color w:val="000000"/>
                                <w:kern w:val="0"/>
                                <w:sz w:val="20"/>
                                <w:szCs w:val="20"/>
                              </w:rPr>
                            </w:pPr>
                            <w:r w:rsidRPr="008F5179">
                              <w:rPr>
                                <w:rFonts w:ascii="標楷體" w:eastAsia="標楷體" w:hAnsi="標楷體" w:cs="新細明體" w:hint="eastAsia"/>
                                <w:b/>
                                <w:color w:val="000000"/>
                                <w:kern w:val="0"/>
                                <w:sz w:val="20"/>
                                <w:szCs w:val="20"/>
                              </w:rPr>
                              <w:t>230</w:t>
                            </w:r>
                          </w:p>
                        </w:tc>
                      </w:tr>
                      <w:tr w:rsidR="00F232EE" w:rsidRPr="008F5179" w14:paraId="381C4F7D" w14:textId="77777777" w:rsidTr="00653818">
                        <w:trPr>
                          <w:trHeight w:val="19"/>
                        </w:trPr>
                        <w:tc>
                          <w:tcPr>
                            <w:tcW w:w="1143" w:type="dxa"/>
                            <w:shd w:val="clear" w:color="auto" w:fill="auto"/>
                            <w:noWrap/>
                            <w:vAlign w:val="center"/>
                            <w:hideMark/>
                          </w:tcPr>
                          <w:p w14:paraId="48D8C289" w14:textId="77777777" w:rsidR="00F232EE" w:rsidRPr="00AB267A" w:rsidRDefault="00F232EE" w:rsidP="004A3A77">
                            <w:pPr>
                              <w:widowControl/>
                              <w:spacing w:line="240" w:lineRule="exact"/>
                              <w:jc w:val="both"/>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公立小計</w:t>
                            </w:r>
                          </w:p>
                        </w:tc>
                        <w:tc>
                          <w:tcPr>
                            <w:tcW w:w="861" w:type="dxa"/>
                            <w:shd w:val="clear" w:color="auto" w:fill="auto"/>
                            <w:noWrap/>
                            <w:vAlign w:val="center"/>
                            <w:hideMark/>
                          </w:tcPr>
                          <w:p w14:paraId="3EABE5CD"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434</w:t>
                            </w:r>
                          </w:p>
                        </w:tc>
                        <w:tc>
                          <w:tcPr>
                            <w:tcW w:w="860" w:type="dxa"/>
                            <w:shd w:val="clear" w:color="auto" w:fill="auto"/>
                            <w:noWrap/>
                            <w:vAlign w:val="center"/>
                            <w:hideMark/>
                          </w:tcPr>
                          <w:p w14:paraId="639BAFC1"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478</w:t>
                            </w:r>
                          </w:p>
                        </w:tc>
                        <w:tc>
                          <w:tcPr>
                            <w:tcW w:w="862" w:type="dxa"/>
                            <w:shd w:val="clear" w:color="auto" w:fill="auto"/>
                            <w:noWrap/>
                            <w:vAlign w:val="center"/>
                            <w:hideMark/>
                          </w:tcPr>
                          <w:p w14:paraId="66B2677D"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44</w:t>
                            </w:r>
                          </w:p>
                        </w:tc>
                        <w:tc>
                          <w:tcPr>
                            <w:tcW w:w="860" w:type="dxa"/>
                            <w:shd w:val="clear" w:color="auto" w:fill="auto"/>
                            <w:noWrap/>
                            <w:vAlign w:val="center"/>
                            <w:hideMark/>
                          </w:tcPr>
                          <w:p w14:paraId="65390139"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1,356</w:t>
                            </w:r>
                          </w:p>
                        </w:tc>
                        <w:tc>
                          <w:tcPr>
                            <w:tcW w:w="861" w:type="dxa"/>
                            <w:shd w:val="clear" w:color="auto" w:fill="auto"/>
                            <w:noWrap/>
                            <w:vAlign w:val="center"/>
                            <w:hideMark/>
                          </w:tcPr>
                          <w:p w14:paraId="56F0C73D"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1,501</w:t>
                            </w:r>
                          </w:p>
                        </w:tc>
                        <w:tc>
                          <w:tcPr>
                            <w:tcW w:w="861" w:type="dxa"/>
                            <w:shd w:val="clear" w:color="auto" w:fill="auto"/>
                            <w:noWrap/>
                            <w:vAlign w:val="center"/>
                            <w:hideMark/>
                          </w:tcPr>
                          <w:p w14:paraId="6E185FB3"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145</w:t>
                            </w:r>
                          </w:p>
                        </w:tc>
                      </w:tr>
                      <w:tr w:rsidR="00F232EE" w:rsidRPr="008F5179" w14:paraId="68CF148A" w14:textId="77777777" w:rsidTr="00653818">
                        <w:trPr>
                          <w:trHeight w:val="19"/>
                        </w:trPr>
                        <w:tc>
                          <w:tcPr>
                            <w:tcW w:w="1143" w:type="dxa"/>
                            <w:shd w:val="clear" w:color="auto" w:fill="auto"/>
                            <w:noWrap/>
                            <w:vAlign w:val="center"/>
                            <w:hideMark/>
                          </w:tcPr>
                          <w:p w14:paraId="312232D2" w14:textId="77777777" w:rsidR="00F232EE" w:rsidRPr="001F4C2E" w:rsidRDefault="00F232EE" w:rsidP="004A3A77">
                            <w:pPr>
                              <w:widowControl/>
                              <w:spacing w:line="240" w:lineRule="exact"/>
                              <w:ind w:firstLineChars="100" w:firstLine="200"/>
                              <w:jc w:val="both"/>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大學</w:t>
                            </w:r>
                          </w:p>
                        </w:tc>
                        <w:tc>
                          <w:tcPr>
                            <w:tcW w:w="861" w:type="dxa"/>
                            <w:shd w:val="clear" w:color="auto" w:fill="auto"/>
                            <w:noWrap/>
                            <w:vAlign w:val="center"/>
                            <w:hideMark/>
                          </w:tcPr>
                          <w:p w14:paraId="080475E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416</w:t>
                            </w:r>
                          </w:p>
                        </w:tc>
                        <w:tc>
                          <w:tcPr>
                            <w:tcW w:w="860" w:type="dxa"/>
                            <w:shd w:val="clear" w:color="auto" w:fill="auto"/>
                            <w:noWrap/>
                            <w:vAlign w:val="center"/>
                            <w:hideMark/>
                          </w:tcPr>
                          <w:p w14:paraId="2E2C3A65"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421</w:t>
                            </w:r>
                          </w:p>
                        </w:tc>
                        <w:tc>
                          <w:tcPr>
                            <w:tcW w:w="862" w:type="dxa"/>
                            <w:shd w:val="clear" w:color="auto" w:fill="auto"/>
                            <w:noWrap/>
                            <w:vAlign w:val="center"/>
                            <w:hideMark/>
                          </w:tcPr>
                          <w:p w14:paraId="71C90ADB"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5</w:t>
                            </w:r>
                          </w:p>
                        </w:tc>
                        <w:tc>
                          <w:tcPr>
                            <w:tcW w:w="860" w:type="dxa"/>
                            <w:shd w:val="clear" w:color="auto" w:fill="auto"/>
                            <w:noWrap/>
                            <w:vAlign w:val="center"/>
                            <w:hideMark/>
                          </w:tcPr>
                          <w:p w14:paraId="48B26F6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1,059</w:t>
                            </w:r>
                          </w:p>
                        </w:tc>
                        <w:tc>
                          <w:tcPr>
                            <w:tcW w:w="861" w:type="dxa"/>
                            <w:shd w:val="clear" w:color="auto" w:fill="auto"/>
                            <w:noWrap/>
                            <w:vAlign w:val="center"/>
                            <w:hideMark/>
                          </w:tcPr>
                          <w:p w14:paraId="00691917"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1,025</w:t>
                            </w:r>
                          </w:p>
                        </w:tc>
                        <w:tc>
                          <w:tcPr>
                            <w:tcW w:w="861" w:type="dxa"/>
                            <w:shd w:val="clear" w:color="auto" w:fill="auto"/>
                            <w:noWrap/>
                            <w:vAlign w:val="center"/>
                            <w:hideMark/>
                          </w:tcPr>
                          <w:p w14:paraId="5AF44A31"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8F5179">
                              <w:rPr>
                                <w:rFonts w:ascii="標楷體" w:eastAsia="標楷體" w:hAnsi="標楷體" w:cs="新細明體" w:hint="eastAsia"/>
                                <w:color w:val="000000"/>
                                <w:kern w:val="0"/>
                                <w:sz w:val="20"/>
                                <w:szCs w:val="20"/>
                              </w:rPr>
                              <w:t>34</w:t>
                            </w:r>
                          </w:p>
                        </w:tc>
                      </w:tr>
                      <w:tr w:rsidR="00F232EE" w:rsidRPr="008F5179" w14:paraId="67A5A22B" w14:textId="77777777" w:rsidTr="00653818">
                        <w:trPr>
                          <w:trHeight w:val="19"/>
                        </w:trPr>
                        <w:tc>
                          <w:tcPr>
                            <w:tcW w:w="1143" w:type="dxa"/>
                            <w:shd w:val="clear" w:color="auto" w:fill="auto"/>
                            <w:noWrap/>
                            <w:vAlign w:val="center"/>
                            <w:hideMark/>
                          </w:tcPr>
                          <w:p w14:paraId="6B53D915" w14:textId="77777777" w:rsidR="00F232EE" w:rsidRPr="001F4C2E" w:rsidRDefault="00F232EE" w:rsidP="004A3A77">
                            <w:pPr>
                              <w:widowControl/>
                              <w:spacing w:line="240" w:lineRule="exact"/>
                              <w:ind w:firstLineChars="100" w:firstLine="2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技專校院</w:t>
                            </w:r>
                          </w:p>
                        </w:tc>
                        <w:tc>
                          <w:tcPr>
                            <w:tcW w:w="861" w:type="dxa"/>
                            <w:shd w:val="clear" w:color="auto" w:fill="auto"/>
                            <w:noWrap/>
                            <w:vAlign w:val="center"/>
                            <w:hideMark/>
                          </w:tcPr>
                          <w:p w14:paraId="0ABBEA80"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18</w:t>
                            </w:r>
                          </w:p>
                        </w:tc>
                        <w:tc>
                          <w:tcPr>
                            <w:tcW w:w="860" w:type="dxa"/>
                            <w:shd w:val="clear" w:color="auto" w:fill="auto"/>
                            <w:noWrap/>
                            <w:vAlign w:val="center"/>
                            <w:hideMark/>
                          </w:tcPr>
                          <w:p w14:paraId="661FEB51"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57</w:t>
                            </w:r>
                          </w:p>
                        </w:tc>
                        <w:tc>
                          <w:tcPr>
                            <w:tcW w:w="862" w:type="dxa"/>
                            <w:shd w:val="clear" w:color="auto" w:fill="auto"/>
                            <w:noWrap/>
                            <w:vAlign w:val="center"/>
                            <w:hideMark/>
                          </w:tcPr>
                          <w:p w14:paraId="719372D1"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39</w:t>
                            </w:r>
                          </w:p>
                        </w:tc>
                        <w:tc>
                          <w:tcPr>
                            <w:tcW w:w="860" w:type="dxa"/>
                            <w:shd w:val="clear" w:color="auto" w:fill="auto"/>
                            <w:noWrap/>
                            <w:vAlign w:val="center"/>
                            <w:hideMark/>
                          </w:tcPr>
                          <w:p w14:paraId="40A8A773"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297</w:t>
                            </w:r>
                          </w:p>
                        </w:tc>
                        <w:tc>
                          <w:tcPr>
                            <w:tcW w:w="861" w:type="dxa"/>
                            <w:shd w:val="clear" w:color="auto" w:fill="auto"/>
                            <w:noWrap/>
                            <w:vAlign w:val="center"/>
                            <w:hideMark/>
                          </w:tcPr>
                          <w:p w14:paraId="212CB36E"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476</w:t>
                            </w:r>
                          </w:p>
                        </w:tc>
                        <w:tc>
                          <w:tcPr>
                            <w:tcW w:w="861" w:type="dxa"/>
                            <w:shd w:val="clear" w:color="auto" w:fill="auto"/>
                            <w:noWrap/>
                            <w:vAlign w:val="center"/>
                            <w:hideMark/>
                          </w:tcPr>
                          <w:p w14:paraId="4AEC55D5"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179</w:t>
                            </w:r>
                          </w:p>
                        </w:tc>
                      </w:tr>
                      <w:tr w:rsidR="00F232EE" w:rsidRPr="008F5179" w14:paraId="4F57148F" w14:textId="77777777" w:rsidTr="00653818">
                        <w:trPr>
                          <w:trHeight w:val="19"/>
                        </w:trPr>
                        <w:tc>
                          <w:tcPr>
                            <w:tcW w:w="1143" w:type="dxa"/>
                            <w:shd w:val="clear" w:color="auto" w:fill="auto"/>
                            <w:noWrap/>
                            <w:vAlign w:val="center"/>
                            <w:hideMark/>
                          </w:tcPr>
                          <w:p w14:paraId="584B4AFF" w14:textId="77777777" w:rsidR="00F232EE" w:rsidRPr="00AB267A" w:rsidRDefault="00F232EE" w:rsidP="004A3A77">
                            <w:pPr>
                              <w:widowControl/>
                              <w:spacing w:line="240" w:lineRule="exact"/>
                              <w:jc w:val="both"/>
                              <w:rPr>
                                <w:rFonts w:ascii="標楷體" w:eastAsia="標楷體" w:hAnsi="標楷體" w:cs="新細明體"/>
                                <w:b/>
                                <w:color w:val="000000"/>
                                <w:kern w:val="0"/>
                                <w:sz w:val="20"/>
                                <w:szCs w:val="20"/>
                              </w:rPr>
                            </w:pPr>
                            <w:r w:rsidRPr="00AB267A">
                              <w:rPr>
                                <w:rFonts w:ascii="標楷體" w:eastAsia="標楷體" w:hAnsi="標楷體" w:cs="新細明體" w:hint="eastAsia"/>
                                <w:b/>
                                <w:color w:val="000000"/>
                                <w:kern w:val="0"/>
                                <w:sz w:val="20"/>
                                <w:szCs w:val="20"/>
                              </w:rPr>
                              <w:t>私立小計</w:t>
                            </w:r>
                          </w:p>
                        </w:tc>
                        <w:tc>
                          <w:tcPr>
                            <w:tcW w:w="861" w:type="dxa"/>
                            <w:shd w:val="clear" w:color="auto" w:fill="auto"/>
                            <w:noWrap/>
                            <w:vAlign w:val="center"/>
                            <w:hideMark/>
                          </w:tcPr>
                          <w:p w14:paraId="5B8910BF"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138</w:t>
                            </w:r>
                          </w:p>
                        </w:tc>
                        <w:tc>
                          <w:tcPr>
                            <w:tcW w:w="860" w:type="dxa"/>
                            <w:shd w:val="clear" w:color="auto" w:fill="auto"/>
                            <w:noWrap/>
                            <w:vAlign w:val="center"/>
                            <w:hideMark/>
                          </w:tcPr>
                          <w:p w14:paraId="34544FBF"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137</w:t>
                            </w:r>
                          </w:p>
                        </w:tc>
                        <w:tc>
                          <w:tcPr>
                            <w:tcW w:w="862" w:type="dxa"/>
                            <w:shd w:val="clear" w:color="auto" w:fill="auto"/>
                            <w:noWrap/>
                            <w:vAlign w:val="center"/>
                            <w:hideMark/>
                          </w:tcPr>
                          <w:p w14:paraId="21841C7E"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- 1</w:t>
                            </w:r>
                          </w:p>
                        </w:tc>
                        <w:tc>
                          <w:tcPr>
                            <w:tcW w:w="860" w:type="dxa"/>
                            <w:shd w:val="clear" w:color="auto" w:fill="auto"/>
                            <w:noWrap/>
                            <w:vAlign w:val="center"/>
                            <w:hideMark/>
                          </w:tcPr>
                          <w:p w14:paraId="6445D9E6"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2,063</w:t>
                            </w:r>
                          </w:p>
                        </w:tc>
                        <w:tc>
                          <w:tcPr>
                            <w:tcW w:w="861" w:type="dxa"/>
                            <w:shd w:val="clear" w:color="auto" w:fill="auto"/>
                            <w:noWrap/>
                            <w:vAlign w:val="center"/>
                            <w:hideMark/>
                          </w:tcPr>
                          <w:p w14:paraId="66C53B5F"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2,148</w:t>
                            </w:r>
                          </w:p>
                        </w:tc>
                        <w:tc>
                          <w:tcPr>
                            <w:tcW w:w="861" w:type="dxa"/>
                            <w:shd w:val="clear" w:color="auto" w:fill="auto"/>
                            <w:noWrap/>
                            <w:vAlign w:val="center"/>
                            <w:hideMark/>
                          </w:tcPr>
                          <w:p w14:paraId="37839E27" w14:textId="77777777" w:rsidR="00F232EE" w:rsidRPr="00212797" w:rsidRDefault="00F232EE" w:rsidP="004A3A77">
                            <w:pPr>
                              <w:widowControl/>
                              <w:spacing w:line="240" w:lineRule="exact"/>
                              <w:jc w:val="right"/>
                              <w:rPr>
                                <w:rFonts w:ascii="標楷體" w:eastAsia="標楷體" w:hAnsi="標楷體" w:cs="新細明體"/>
                                <w:b/>
                                <w:color w:val="000000"/>
                                <w:kern w:val="0"/>
                                <w:sz w:val="20"/>
                                <w:szCs w:val="20"/>
                              </w:rPr>
                            </w:pPr>
                            <w:r w:rsidRPr="00212797">
                              <w:rPr>
                                <w:rFonts w:ascii="標楷體" w:eastAsia="標楷體" w:hAnsi="標楷體" w:cs="新細明體" w:hint="eastAsia"/>
                                <w:b/>
                                <w:color w:val="000000"/>
                                <w:kern w:val="0"/>
                                <w:sz w:val="20"/>
                                <w:szCs w:val="20"/>
                              </w:rPr>
                              <w:t>85</w:t>
                            </w:r>
                          </w:p>
                        </w:tc>
                      </w:tr>
                      <w:tr w:rsidR="00F232EE" w:rsidRPr="008F5179" w14:paraId="061342FC" w14:textId="77777777" w:rsidTr="00653818">
                        <w:trPr>
                          <w:trHeight w:val="19"/>
                        </w:trPr>
                        <w:tc>
                          <w:tcPr>
                            <w:tcW w:w="1143" w:type="dxa"/>
                            <w:shd w:val="clear" w:color="auto" w:fill="auto"/>
                            <w:noWrap/>
                            <w:vAlign w:val="center"/>
                            <w:hideMark/>
                          </w:tcPr>
                          <w:p w14:paraId="5ABC9C59" w14:textId="77777777" w:rsidR="00F232EE" w:rsidRPr="001F4C2E" w:rsidRDefault="00F232EE" w:rsidP="004A3A77">
                            <w:pPr>
                              <w:widowControl/>
                              <w:spacing w:line="240" w:lineRule="exact"/>
                              <w:ind w:firstLineChars="100" w:firstLine="200"/>
                              <w:jc w:val="both"/>
                              <w:rPr>
                                <w:rFonts w:ascii="標楷體" w:eastAsia="標楷體" w:hAnsi="標楷體" w:cs="新細明體"/>
                                <w:color w:val="000000"/>
                                <w:kern w:val="0"/>
                                <w:sz w:val="20"/>
                                <w:szCs w:val="20"/>
                              </w:rPr>
                            </w:pPr>
                            <w:r w:rsidRPr="001F4C2E">
                              <w:rPr>
                                <w:rFonts w:ascii="標楷體" w:eastAsia="標楷體" w:hAnsi="標楷體" w:cs="新細明體" w:hint="eastAsia"/>
                                <w:color w:val="000000"/>
                                <w:kern w:val="0"/>
                                <w:sz w:val="20"/>
                                <w:szCs w:val="20"/>
                              </w:rPr>
                              <w:t>一般</w:t>
                            </w:r>
                            <w:r>
                              <w:rPr>
                                <w:rFonts w:ascii="標楷體" w:eastAsia="標楷體" w:hAnsi="標楷體" w:cs="新細明體" w:hint="eastAsia"/>
                                <w:color w:val="000000"/>
                                <w:kern w:val="0"/>
                                <w:sz w:val="20"/>
                                <w:szCs w:val="20"/>
                              </w:rPr>
                              <w:t>大學</w:t>
                            </w:r>
                          </w:p>
                        </w:tc>
                        <w:tc>
                          <w:tcPr>
                            <w:tcW w:w="861" w:type="dxa"/>
                            <w:shd w:val="clear" w:color="auto" w:fill="auto"/>
                            <w:noWrap/>
                            <w:vAlign w:val="center"/>
                            <w:hideMark/>
                          </w:tcPr>
                          <w:p w14:paraId="10C6D97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65</w:t>
                            </w:r>
                          </w:p>
                        </w:tc>
                        <w:tc>
                          <w:tcPr>
                            <w:tcW w:w="860" w:type="dxa"/>
                            <w:shd w:val="clear" w:color="auto" w:fill="auto"/>
                            <w:noWrap/>
                            <w:vAlign w:val="center"/>
                            <w:hideMark/>
                          </w:tcPr>
                          <w:p w14:paraId="3791DA50"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88</w:t>
                            </w:r>
                          </w:p>
                        </w:tc>
                        <w:tc>
                          <w:tcPr>
                            <w:tcW w:w="862" w:type="dxa"/>
                            <w:shd w:val="clear" w:color="auto" w:fill="auto"/>
                            <w:noWrap/>
                            <w:vAlign w:val="center"/>
                            <w:hideMark/>
                          </w:tcPr>
                          <w:p w14:paraId="7171035B"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23</w:t>
                            </w:r>
                          </w:p>
                        </w:tc>
                        <w:tc>
                          <w:tcPr>
                            <w:tcW w:w="860" w:type="dxa"/>
                            <w:shd w:val="clear" w:color="auto" w:fill="auto"/>
                            <w:noWrap/>
                            <w:vAlign w:val="center"/>
                            <w:hideMark/>
                          </w:tcPr>
                          <w:p w14:paraId="179AA12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565</w:t>
                            </w:r>
                          </w:p>
                        </w:tc>
                        <w:tc>
                          <w:tcPr>
                            <w:tcW w:w="861" w:type="dxa"/>
                            <w:shd w:val="clear" w:color="auto" w:fill="auto"/>
                            <w:noWrap/>
                            <w:vAlign w:val="center"/>
                            <w:hideMark/>
                          </w:tcPr>
                          <w:p w14:paraId="22257957"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606</w:t>
                            </w:r>
                          </w:p>
                        </w:tc>
                        <w:tc>
                          <w:tcPr>
                            <w:tcW w:w="861" w:type="dxa"/>
                            <w:shd w:val="clear" w:color="auto" w:fill="auto"/>
                            <w:noWrap/>
                            <w:vAlign w:val="center"/>
                            <w:hideMark/>
                          </w:tcPr>
                          <w:p w14:paraId="12ACB11C"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41</w:t>
                            </w:r>
                          </w:p>
                        </w:tc>
                      </w:tr>
                      <w:tr w:rsidR="00F232EE" w:rsidRPr="008F5179" w14:paraId="67AB5EBF" w14:textId="77777777" w:rsidTr="00653818">
                        <w:trPr>
                          <w:trHeight w:val="19"/>
                        </w:trPr>
                        <w:tc>
                          <w:tcPr>
                            <w:tcW w:w="1143" w:type="dxa"/>
                            <w:shd w:val="clear" w:color="auto" w:fill="auto"/>
                            <w:noWrap/>
                            <w:vAlign w:val="center"/>
                            <w:hideMark/>
                          </w:tcPr>
                          <w:p w14:paraId="2BFD7FC9" w14:textId="77777777" w:rsidR="00F232EE" w:rsidRPr="001F4C2E" w:rsidRDefault="00F232EE" w:rsidP="004A3A77">
                            <w:pPr>
                              <w:widowControl/>
                              <w:spacing w:line="240" w:lineRule="exact"/>
                              <w:ind w:firstLineChars="100" w:firstLine="2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技專校院</w:t>
                            </w:r>
                          </w:p>
                        </w:tc>
                        <w:tc>
                          <w:tcPr>
                            <w:tcW w:w="861" w:type="dxa"/>
                            <w:shd w:val="clear" w:color="auto" w:fill="auto"/>
                            <w:noWrap/>
                            <w:vAlign w:val="center"/>
                            <w:hideMark/>
                          </w:tcPr>
                          <w:p w14:paraId="371C0B60"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73</w:t>
                            </w:r>
                          </w:p>
                        </w:tc>
                        <w:tc>
                          <w:tcPr>
                            <w:tcW w:w="860" w:type="dxa"/>
                            <w:shd w:val="clear" w:color="auto" w:fill="auto"/>
                            <w:noWrap/>
                            <w:vAlign w:val="center"/>
                            <w:hideMark/>
                          </w:tcPr>
                          <w:p w14:paraId="49ED350C"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49</w:t>
                            </w:r>
                          </w:p>
                        </w:tc>
                        <w:tc>
                          <w:tcPr>
                            <w:tcW w:w="862" w:type="dxa"/>
                            <w:shd w:val="clear" w:color="auto" w:fill="auto"/>
                            <w:noWrap/>
                            <w:vAlign w:val="center"/>
                            <w:hideMark/>
                          </w:tcPr>
                          <w:p w14:paraId="2C18D8A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8F5179">
                              <w:rPr>
                                <w:rFonts w:ascii="標楷體" w:eastAsia="標楷體" w:hAnsi="標楷體" w:cs="新細明體" w:hint="eastAsia"/>
                                <w:color w:val="000000"/>
                                <w:kern w:val="0"/>
                                <w:sz w:val="20"/>
                                <w:szCs w:val="20"/>
                              </w:rPr>
                              <w:t>24</w:t>
                            </w:r>
                          </w:p>
                        </w:tc>
                        <w:tc>
                          <w:tcPr>
                            <w:tcW w:w="860" w:type="dxa"/>
                            <w:shd w:val="clear" w:color="auto" w:fill="auto"/>
                            <w:noWrap/>
                            <w:vAlign w:val="center"/>
                            <w:hideMark/>
                          </w:tcPr>
                          <w:p w14:paraId="503CBA4A"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1,498</w:t>
                            </w:r>
                          </w:p>
                        </w:tc>
                        <w:tc>
                          <w:tcPr>
                            <w:tcW w:w="861" w:type="dxa"/>
                            <w:shd w:val="clear" w:color="auto" w:fill="auto"/>
                            <w:noWrap/>
                            <w:vAlign w:val="center"/>
                            <w:hideMark/>
                          </w:tcPr>
                          <w:p w14:paraId="44C37C21"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1,542</w:t>
                            </w:r>
                          </w:p>
                        </w:tc>
                        <w:tc>
                          <w:tcPr>
                            <w:tcW w:w="861" w:type="dxa"/>
                            <w:shd w:val="clear" w:color="auto" w:fill="auto"/>
                            <w:noWrap/>
                            <w:vAlign w:val="center"/>
                            <w:hideMark/>
                          </w:tcPr>
                          <w:p w14:paraId="1A7DD043" w14:textId="77777777" w:rsidR="00F232EE" w:rsidRPr="008F5179" w:rsidRDefault="00F232EE" w:rsidP="004A3A77">
                            <w:pPr>
                              <w:widowControl/>
                              <w:spacing w:line="240" w:lineRule="exact"/>
                              <w:jc w:val="right"/>
                              <w:rPr>
                                <w:rFonts w:ascii="標楷體" w:eastAsia="標楷體" w:hAnsi="標楷體" w:cs="新細明體"/>
                                <w:color w:val="000000"/>
                                <w:kern w:val="0"/>
                                <w:sz w:val="20"/>
                                <w:szCs w:val="20"/>
                              </w:rPr>
                            </w:pPr>
                            <w:r w:rsidRPr="008F5179">
                              <w:rPr>
                                <w:rFonts w:ascii="標楷體" w:eastAsia="標楷體" w:hAnsi="標楷體" w:cs="新細明體" w:hint="eastAsia"/>
                                <w:color w:val="000000"/>
                                <w:kern w:val="0"/>
                                <w:sz w:val="20"/>
                                <w:szCs w:val="20"/>
                              </w:rPr>
                              <w:t>44</w:t>
                            </w:r>
                          </w:p>
                        </w:tc>
                      </w:tr>
                    </w:tbl>
                    <w:p w14:paraId="345EBF5F" w14:textId="77777777" w:rsidR="00F232EE" w:rsidRPr="00B477D8" w:rsidRDefault="00F232EE" w:rsidP="00F232EE">
                      <w:pPr>
                        <w:widowControl/>
                        <w:spacing w:line="240" w:lineRule="exact"/>
                        <w:ind w:left="504" w:hangingChars="280" w:hanging="504"/>
                        <w:jc w:val="both"/>
                        <w:rPr>
                          <w:rFonts w:ascii="標楷體" w:eastAsia="標楷體" w:hAnsi="標楷體"/>
                          <w:sz w:val="18"/>
                          <w:szCs w:val="18"/>
                        </w:rPr>
                      </w:pPr>
                      <w:r w:rsidRPr="00B477D8">
                        <w:rPr>
                          <w:rFonts w:ascii="標楷體" w:eastAsia="標楷體" w:hAnsi="標楷體" w:hint="eastAsia"/>
                          <w:sz w:val="18"/>
                          <w:szCs w:val="18"/>
                        </w:rPr>
                        <w:t>註：1.</w:t>
                      </w:r>
                      <w:r>
                        <w:rPr>
                          <w:rFonts w:ascii="標楷體" w:eastAsia="標楷體" w:hAnsi="標楷體" w:hint="eastAsia"/>
                          <w:sz w:val="18"/>
                          <w:szCs w:val="18"/>
                        </w:rPr>
                        <w:t>本表</w:t>
                      </w:r>
                      <w:r w:rsidRPr="002C14EB">
                        <w:rPr>
                          <w:rFonts w:ascii="標楷體" w:eastAsia="標楷體" w:hAnsi="標楷體" w:hint="eastAsia"/>
                          <w:sz w:val="18"/>
                          <w:szCs w:val="18"/>
                        </w:rPr>
                        <w:t>不含宗教研修學院8校及空中大學2校。</w:t>
                      </w:r>
                    </w:p>
                    <w:p w14:paraId="31E06E43" w14:textId="77777777" w:rsidR="00F232EE" w:rsidRPr="00B477D8" w:rsidRDefault="00F232EE" w:rsidP="00F232EE">
                      <w:pPr>
                        <w:widowControl/>
                        <w:spacing w:line="240" w:lineRule="exact"/>
                        <w:ind w:leftChars="151" w:left="501" w:hangingChars="77" w:hanging="139"/>
                      </w:pPr>
                      <w:r w:rsidRPr="00B477D8">
                        <w:rPr>
                          <w:rFonts w:ascii="標楷體" w:eastAsia="標楷體" w:hAnsi="標楷體" w:hint="eastAsia"/>
                          <w:sz w:val="18"/>
                          <w:szCs w:val="18"/>
                        </w:rPr>
                        <w:t>2.資料來源：</w:t>
                      </w:r>
                      <w:r w:rsidRPr="009E3B44">
                        <w:rPr>
                          <w:rFonts w:ascii="標楷體" w:eastAsia="標楷體" w:hAnsi="標楷體" w:hint="eastAsia"/>
                          <w:sz w:val="18"/>
                          <w:szCs w:val="18"/>
                        </w:rPr>
                        <w:t>整理自</w:t>
                      </w:r>
                      <w:r>
                        <w:rPr>
                          <w:rFonts w:ascii="標楷體" w:eastAsia="標楷體" w:hAnsi="標楷體" w:hint="eastAsia"/>
                          <w:sz w:val="18"/>
                          <w:szCs w:val="18"/>
                        </w:rPr>
                        <w:t>教育部提供</w:t>
                      </w:r>
                      <w:r w:rsidRPr="009E3B44">
                        <w:rPr>
                          <w:rFonts w:ascii="標楷體" w:eastAsia="標楷體" w:hAnsi="標楷體" w:hint="eastAsia"/>
                          <w:sz w:val="18"/>
                          <w:szCs w:val="18"/>
                        </w:rPr>
                        <w:t>資料。</w:t>
                      </w:r>
                    </w:p>
                  </w:txbxContent>
                </v:textbox>
                <w10:wrap type="square" anchorx="margin"/>
              </v:shape>
            </w:pict>
          </mc:Fallback>
        </mc:AlternateContent>
      </w:r>
      <w:r w:rsidR="004938F5" w:rsidRPr="00C7237F">
        <w:rPr>
          <w:rFonts w:hint="eastAsia"/>
          <w:b/>
        </w:rPr>
        <w:t xml:space="preserve">1.　</w:t>
      </w:r>
      <w:r w:rsidR="004D063E">
        <w:rPr>
          <w:rFonts w:hint="eastAsia"/>
          <w:b/>
        </w:rPr>
        <w:t>全國</w:t>
      </w:r>
      <w:r w:rsidR="00924BAA" w:rsidRPr="00C7237F">
        <w:rPr>
          <w:rFonts w:hint="eastAsia"/>
          <w:b/>
        </w:rPr>
        <w:t>近5成大專校院交通意外事故人次增加，且校內發生交通意外事故人次增幅高於校外，</w:t>
      </w:r>
      <w:r w:rsidR="00EE537E">
        <w:rPr>
          <w:rFonts w:hint="eastAsia"/>
          <w:b/>
        </w:rPr>
        <w:t>允宜研謀改善，以</w:t>
      </w:r>
      <w:r w:rsidR="00924BAA" w:rsidRPr="00C7237F">
        <w:rPr>
          <w:rFonts w:hint="eastAsia"/>
          <w:b/>
        </w:rPr>
        <w:t>利營造學生安全通學環境</w:t>
      </w:r>
      <w:r w:rsidR="0046407E" w:rsidRPr="00C7237F">
        <w:rPr>
          <w:rFonts w:hint="eastAsia"/>
          <w:b/>
          <w:szCs w:val="36"/>
        </w:rPr>
        <w:t>：</w:t>
      </w:r>
      <w:r w:rsidR="00924BAA" w:rsidRPr="00C7237F">
        <w:rPr>
          <w:rFonts w:hint="eastAsia"/>
          <w:color w:val="000000" w:themeColor="text1"/>
        </w:rPr>
        <w:t>教育部為提升學生交通安全意識，降低事故造成傷害，</w:t>
      </w:r>
      <w:r w:rsidR="00924BAA" w:rsidRPr="00C7237F">
        <w:rPr>
          <w:color w:val="000000" w:themeColor="text1"/>
        </w:rPr>
        <w:t>配合</w:t>
      </w:r>
      <w:r w:rsidR="00924BAA" w:rsidRPr="00C7237F">
        <w:rPr>
          <w:rFonts w:hint="eastAsia"/>
          <w:color w:val="000000" w:themeColor="text1"/>
        </w:rPr>
        <w:t>第14期道安方案，</w:t>
      </w:r>
      <w:r w:rsidR="00924BAA" w:rsidRPr="00C7237F">
        <w:rPr>
          <w:color w:val="000000" w:themeColor="text1"/>
        </w:rPr>
        <w:t>利用</w:t>
      </w:r>
      <w:r w:rsidR="00924BAA" w:rsidRPr="00C7237F">
        <w:rPr>
          <w:rFonts w:hint="eastAsia"/>
          <w:color w:val="000000" w:themeColor="text1"/>
        </w:rPr>
        <w:t>交通部</w:t>
      </w:r>
      <w:r w:rsidR="00924BAA" w:rsidRPr="00C7237F">
        <w:rPr>
          <w:color w:val="000000" w:themeColor="text1"/>
        </w:rPr>
        <w:t>道安資訊平</w:t>
      </w:r>
      <w:r w:rsidR="00924BAA" w:rsidRPr="00C7237F">
        <w:rPr>
          <w:rFonts w:hint="eastAsia"/>
          <w:color w:val="000000" w:themeColor="text1"/>
        </w:rPr>
        <w:t>臺與教育部</w:t>
      </w:r>
      <w:r w:rsidR="00924BAA" w:rsidRPr="00C7237F">
        <w:rPr>
          <w:color w:val="000000" w:themeColor="text1"/>
        </w:rPr>
        <w:t>校安通報</w:t>
      </w:r>
      <w:r w:rsidR="00924BAA" w:rsidRPr="00C7237F">
        <w:rPr>
          <w:rFonts w:hint="eastAsia"/>
          <w:color w:val="000000" w:themeColor="text1"/>
        </w:rPr>
        <w:t>網</w:t>
      </w:r>
      <w:r w:rsidR="00924BAA" w:rsidRPr="00C7237F">
        <w:rPr>
          <w:color w:val="000000" w:themeColor="text1"/>
        </w:rPr>
        <w:t>，定期統計分析學生交通事故、交通違規特性，視需要請學校出席市縣會報，研訂</w:t>
      </w:r>
      <w:r w:rsidR="00924BAA" w:rsidRPr="00C7237F">
        <w:rPr>
          <w:rFonts w:hint="eastAsia"/>
          <w:color w:val="000000" w:themeColor="text1"/>
        </w:rPr>
        <w:t>及</w:t>
      </w:r>
      <w:r w:rsidR="00924BAA" w:rsidRPr="00C7237F">
        <w:rPr>
          <w:color w:val="000000" w:themeColor="text1"/>
        </w:rPr>
        <w:t>辦理改善策略</w:t>
      </w:r>
      <w:r w:rsidR="00924BAA" w:rsidRPr="00C7237F">
        <w:rPr>
          <w:rFonts w:hint="eastAsia"/>
          <w:color w:val="000000" w:themeColor="text1"/>
        </w:rPr>
        <w:t>。經查全國145所大專校院112年度交通意外事故人次為</w:t>
      </w:r>
      <w:r w:rsidR="00924BAA" w:rsidRPr="00C7237F">
        <w:rPr>
          <w:color w:val="000000" w:themeColor="text1"/>
        </w:rPr>
        <w:t>4,315</w:t>
      </w:r>
      <w:r w:rsidR="00924BAA" w:rsidRPr="00C7237F">
        <w:rPr>
          <w:rFonts w:hint="eastAsia"/>
          <w:color w:val="000000" w:themeColor="text1"/>
        </w:rPr>
        <w:t>人次，較11</w:t>
      </w:r>
      <w:r w:rsidR="00924BAA" w:rsidRPr="00C7237F">
        <w:rPr>
          <w:color w:val="000000" w:themeColor="text1"/>
        </w:rPr>
        <w:t>1</w:t>
      </w:r>
      <w:r w:rsidR="00924BAA" w:rsidRPr="00C7237F">
        <w:rPr>
          <w:rFonts w:hint="eastAsia"/>
          <w:color w:val="000000" w:themeColor="text1"/>
        </w:rPr>
        <w:t>年度之</w:t>
      </w:r>
      <w:r w:rsidR="00924BAA" w:rsidRPr="00C7237F">
        <w:rPr>
          <w:color w:val="000000" w:themeColor="text1"/>
        </w:rPr>
        <w:t>4,</w:t>
      </w:r>
      <w:r w:rsidR="00924BAA" w:rsidRPr="00C7237F">
        <w:rPr>
          <w:rFonts w:hint="eastAsia"/>
          <w:color w:val="000000" w:themeColor="text1"/>
        </w:rPr>
        <w:t>011人次增加3</w:t>
      </w:r>
      <w:r w:rsidR="00924BAA" w:rsidRPr="00C7237F">
        <w:rPr>
          <w:color w:val="000000" w:themeColor="text1"/>
        </w:rPr>
        <w:t>04</w:t>
      </w:r>
      <w:r w:rsidR="00924BAA" w:rsidRPr="00C7237F">
        <w:rPr>
          <w:rFonts w:hint="eastAsia"/>
          <w:color w:val="000000" w:themeColor="text1"/>
        </w:rPr>
        <w:t>人次，增幅7.58％，其中</w:t>
      </w:r>
      <w:r w:rsidR="00924BAA" w:rsidRPr="00C7237F">
        <w:rPr>
          <w:rFonts w:cs="Times New Roman" w:hint="eastAsia"/>
          <w:color w:val="000000" w:themeColor="text1"/>
          <w:szCs w:val="22"/>
        </w:rPr>
        <w:t>112</w:t>
      </w:r>
      <w:r w:rsidR="00924BAA" w:rsidRPr="00C7237F">
        <w:rPr>
          <w:rFonts w:hint="eastAsia"/>
          <w:color w:val="000000" w:themeColor="text1"/>
        </w:rPr>
        <w:t>年度交通意外事故人次較111年度增加者計有70校，占全國145所大專校院之</w:t>
      </w:r>
      <w:r w:rsidR="00924BAA" w:rsidRPr="00C7237F">
        <w:rPr>
          <w:color w:val="000000" w:themeColor="text1"/>
        </w:rPr>
        <w:t>48.28</w:t>
      </w:r>
      <w:r w:rsidR="00924BAA" w:rsidRPr="00C7237F">
        <w:rPr>
          <w:rFonts w:hint="eastAsia"/>
          <w:color w:val="000000" w:themeColor="text1"/>
        </w:rPr>
        <w:t>％（表</w:t>
      </w:r>
      <w:r w:rsidR="0084754A">
        <w:rPr>
          <w:rFonts w:hint="eastAsia"/>
          <w:color w:val="000000" w:themeColor="text1"/>
        </w:rPr>
        <w:t>6</w:t>
      </w:r>
      <w:r w:rsidR="00924BAA" w:rsidRPr="00C7237F">
        <w:rPr>
          <w:rFonts w:hint="eastAsia"/>
          <w:color w:val="000000" w:themeColor="text1"/>
        </w:rPr>
        <w:t>），近5成大專校院交通意外事故人次增加。次查大專校院112年度校內及校外發生交通意外事故人次分別為</w:t>
      </w:r>
      <w:r w:rsidR="00924BAA" w:rsidRPr="00C7237F">
        <w:rPr>
          <w:color w:val="000000" w:themeColor="text1"/>
        </w:rPr>
        <w:t>615</w:t>
      </w:r>
      <w:r w:rsidR="00924BAA" w:rsidRPr="00C7237F">
        <w:rPr>
          <w:rFonts w:hint="eastAsia"/>
          <w:color w:val="000000" w:themeColor="text1"/>
        </w:rPr>
        <w:t>人次、</w:t>
      </w:r>
      <w:r w:rsidR="00924BAA" w:rsidRPr="00C7237F">
        <w:rPr>
          <w:color w:val="000000" w:themeColor="text1"/>
        </w:rPr>
        <w:t>3,649</w:t>
      </w:r>
      <w:r w:rsidR="00924BAA" w:rsidRPr="00C7237F">
        <w:rPr>
          <w:rFonts w:hint="eastAsia"/>
          <w:color w:val="000000" w:themeColor="text1"/>
        </w:rPr>
        <w:t>人次，較11</w:t>
      </w:r>
      <w:r w:rsidR="00924BAA" w:rsidRPr="00C7237F">
        <w:rPr>
          <w:color w:val="000000" w:themeColor="text1"/>
        </w:rPr>
        <w:t>1</w:t>
      </w:r>
      <w:r w:rsidR="00924BAA" w:rsidRPr="00C7237F">
        <w:rPr>
          <w:rFonts w:hint="eastAsia"/>
          <w:color w:val="000000" w:themeColor="text1"/>
        </w:rPr>
        <w:t>年度之</w:t>
      </w:r>
      <w:r w:rsidR="00924BAA" w:rsidRPr="00C7237F">
        <w:rPr>
          <w:color w:val="000000" w:themeColor="text1"/>
        </w:rPr>
        <w:t>572</w:t>
      </w:r>
      <w:r w:rsidR="00924BAA" w:rsidRPr="00C7237F">
        <w:rPr>
          <w:rFonts w:hint="eastAsia"/>
          <w:color w:val="000000" w:themeColor="text1"/>
        </w:rPr>
        <w:t>人次、</w:t>
      </w:r>
      <w:r w:rsidR="00924BAA" w:rsidRPr="00C7237F">
        <w:rPr>
          <w:color w:val="000000" w:themeColor="text1"/>
        </w:rPr>
        <w:t>3,419</w:t>
      </w:r>
      <w:r w:rsidR="00924BAA" w:rsidRPr="00C7237F">
        <w:rPr>
          <w:rFonts w:hint="eastAsia"/>
          <w:color w:val="000000" w:themeColor="text1"/>
        </w:rPr>
        <w:t>人次，增加43人次、</w:t>
      </w:r>
      <w:r w:rsidR="00924BAA" w:rsidRPr="00C7237F">
        <w:rPr>
          <w:color w:val="000000" w:themeColor="text1"/>
        </w:rPr>
        <w:t>230</w:t>
      </w:r>
      <w:r w:rsidR="00924BAA" w:rsidRPr="00C7237F">
        <w:rPr>
          <w:rFonts w:hint="eastAsia"/>
          <w:color w:val="000000" w:themeColor="text1"/>
        </w:rPr>
        <w:t>人次（表</w:t>
      </w:r>
      <w:r w:rsidR="0084754A">
        <w:rPr>
          <w:rFonts w:hint="eastAsia"/>
          <w:color w:val="000000" w:themeColor="text1"/>
        </w:rPr>
        <w:t>7</w:t>
      </w:r>
      <w:r w:rsidR="00924BAA" w:rsidRPr="00C7237F">
        <w:rPr>
          <w:rFonts w:hint="eastAsia"/>
          <w:color w:val="000000" w:themeColor="text1"/>
        </w:rPr>
        <w:t>），惟校內發生交通意外事故人次增幅7.52％，較校外之6</w:t>
      </w:r>
      <w:r w:rsidR="00924BAA" w:rsidRPr="00C7237F">
        <w:rPr>
          <w:color w:val="000000" w:themeColor="text1"/>
        </w:rPr>
        <w:t>.73</w:t>
      </w:r>
      <w:r w:rsidR="00924BAA" w:rsidRPr="00C7237F">
        <w:rPr>
          <w:rFonts w:hint="eastAsia"/>
          <w:color w:val="000000" w:themeColor="text1"/>
        </w:rPr>
        <w:t>％，增加0.79個百分點，經函請教育部持續協同交通部及地方政府精進防制對策，協助學校檢視校園及周邊道路交通環境，適時調整交通號誌，以降低學生交通意外事故。</w:t>
      </w:r>
      <w:r w:rsidR="00924BAA" w:rsidRPr="00C7237F">
        <w:rPr>
          <w:rFonts w:cstheme="minorBidi" w:hint="eastAsia"/>
          <w:bCs w:val="0"/>
          <w:color w:val="000000" w:themeColor="text1"/>
          <w:kern w:val="0"/>
          <w:szCs w:val="28"/>
        </w:rPr>
        <w:t>【詳總決算審核報告第2冊丙、拾壹、教育部主管項下重要審核意見（八）4</w:t>
      </w:r>
      <w:r w:rsidR="00924BAA" w:rsidRPr="00C7237F">
        <w:rPr>
          <w:rFonts w:cstheme="minorBidi"/>
          <w:bCs w:val="0"/>
          <w:color w:val="000000" w:themeColor="text1"/>
          <w:kern w:val="0"/>
          <w:szCs w:val="28"/>
        </w:rPr>
        <w:t>.</w:t>
      </w:r>
      <w:r w:rsidR="00924BAA" w:rsidRPr="00C7237F">
        <w:rPr>
          <w:rFonts w:cstheme="minorBidi" w:hint="eastAsia"/>
          <w:bCs w:val="0"/>
          <w:color w:val="000000" w:themeColor="text1"/>
          <w:kern w:val="0"/>
          <w:szCs w:val="28"/>
        </w:rPr>
        <w:t>】</w:t>
      </w:r>
    </w:p>
    <w:p w14:paraId="53F332DC" w14:textId="3C4AC04E" w:rsidR="00EE537E" w:rsidRPr="00C7237F" w:rsidRDefault="00EE537E" w:rsidP="00F22126">
      <w:pPr>
        <w:pStyle w:val="114"/>
        <w:spacing w:before="48" w:after="48" w:line="510" w:lineRule="exact"/>
        <w:ind w:firstLine="1261"/>
        <w:rPr>
          <w:b/>
          <w:color w:val="000000" w:themeColor="text1"/>
        </w:rPr>
      </w:pPr>
      <w:r>
        <w:rPr>
          <w:rFonts w:hint="eastAsia"/>
          <w:b/>
          <w:color w:val="000000" w:themeColor="text1"/>
        </w:rPr>
        <w:t>2</w:t>
      </w:r>
      <w:r w:rsidRPr="00C7237F">
        <w:rPr>
          <w:rFonts w:hint="eastAsia"/>
          <w:b/>
          <w:color w:val="000000" w:themeColor="text1"/>
        </w:rPr>
        <w:t xml:space="preserve">.　</w:t>
      </w:r>
      <w:r w:rsidRPr="00C7237F">
        <w:rPr>
          <w:rFonts w:hint="eastAsia"/>
          <w:b/>
          <w:color w:val="000000" w:themeColor="text1"/>
          <w:szCs w:val="28"/>
        </w:rPr>
        <w:t>國教署將「安全教育」列入十二年國民基本教育課程綱要，以提升</w:t>
      </w:r>
      <w:r w:rsidRPr="00C7237F">
        <w:rPr>
          <w:rFonts w:hint="eastAsia"/>
          <w:b/>
          <w:color w:val="000000" w:themeColor="text1"/>
          <w:szCs w:val="28"/>
        </w:rPr>
        <w:lastRenderedPageBreak/>
        <w:t>學生安全意識，惟高級中等以下學校學生發生交通意外事故人次逐年攀升，且以無照駕駛交通事故案件占4成為最大宗，允宜督促學校加強交通安全教育：</w:t>
      </w:r>
      <w:r w:rsidRPr="00C7237F">
        <w:rPr>
          <w:rFonts w:hint="eastAsia"/>
          <w:color w:val="000000" w:themeColor="text1"/>
          <w:szCs w:val="28"/>
        </w:rPr>
        <w:t>教育部國民及學前教育署（下稱國教署）為有效提升學生安全意識，降低意外事故傷害，已將「安全教育」列入十二年國民基本教育課程綱要，並與交通部合作發展各教育階段適齡適性交通安全教育課程模組及教案，供各級學校教師運用。經查</w:t>
      </w:r>
      <w:r w:rsidRPr="00C7237F">
        <w:rPr>
          <w:rFonts w:cs="Times New Roman" w:hint="eastAsia"/>
          <w:color w:val="000000" w:themeColor="text1"/>
          <w:szCs w:val="28"/>
        </w:rPr>
        <w:t>109至111年度高級中等以下</w:t>
      </w:r>
      <w:r w:rsidR="003E67AC" w:rsidRPr="00C7237F">
        <w:rPr>
          <w:rFonts w:hint="eastAsia"/>
          <w:color w:val="000000" w:themeColor="text1"/>
          <w:szCs w:val="28"/>
        </w:rPr>
        <w:t>學校</w:t>
      </w:r>
      <w:r w:rsidRPr="00C7237F">
        <w:rPr>
          <w:rFonts w:cs="Times New Roman" w:hint="eastAsia"/>
          <w:color w:val="000000" w:themeColor="text1"/>
          <w:szCs w:val="28"/>
        </w:rPr>
        <w:t>學生發生交通意外事故人次分別為5,038人次、5,713人次、6,254人次</w:t>
      </w:r>
      <w:r w:rsidRPr="00C7237F">
        <w:rPr>
          <w:rFonts w:hint="eastAsia"/>
          <w:color w:val="000000" w:themeColor="text1"/>
          <w:szCs w:val="28"/>
        </w:rPr>
        <w:t>（表</w:t>
      </w:r>
      <w:r>
        <w:rPr>
          <w:rFonts w:hint="eastAsia"/>
          <w:color w:val="000000" w:themeColor="text1"/>
          <w:szCs w:val="28"/>
        </w:rPr>
        <w:t>8</w:t>
      </w:r>
      <w:r w:rsidRPr="00C7237F">
        <w:rPr>
          <w:rFonts w:hint="eastAsia"/>
          <w:color w:val="000000" w:themeColor="text1"/>
          <w:szCs w:val="28"/>
        </w:rPr>
        <w:t>），逐年攀升，其中以高級中等學校學生發生人次逾5成最</w:t>
      </w:r>
      <w:r w:rsidR="00F22126" w:rsidRPr="00C7237F">
        <w:rPr>
          <w:bCs w:val="0"/>
          <w:noProof/>
          <w:color w:val="000000" w:themeColor="text1"/>
          <w:spacing w:val="-2"/>
          <w:sz w:val="32"/>
        </w:rPr>
        <mc:AlternateContent>
          <mc:Choice Requires="wps">
            <w:drawing>
              <wp:anchor distT="0" distB="0" distL="114300" distR="114300" simplePos="0" relativeHeight="251830272" behindDoc="1" locked="0" layoutInCell="1" allowOverlap="1" wp14:anchorId="76C0D38E" wp14:editId="41F9B3F9">
                <wp:simplePos x="0" y="0"/>
                <wp:positionH relativeFrom="margin">
                  <wp:posOffset>-12700</wp:posOffset>
                </wp:positionH>
                <wp:positionV relativeFrom="paragraph">
                  <wp:posOffset>2460625</wp:posOffset>
                </wp:positionV>
                <wp:extent cx="2780030" cy="2298700"/>
                <wp:effectExtent l="0" t="0" r="1270" b="635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0030" cy="2298700"/>
                        </a:xfrm>
                        <a:prstGeom prst="rect">
                          <a:avLst/>
                        </a:prstGeom>
                        <a:solidFill>
                          <a:srgbClr val="FFFFFF"/>
                        </a:solidFill>
                        <a:ln w="9525">
                          <a:noFill/>
                          <a:miter lim="800000"/>
                          <a:headEnd/>
                          <a:tailEnd/>
                        </a:ln>
                      </wps:spPr>
                      <wps:txbx>
                        <w:txbxContent>
                          <w:p w14:paraId="019128DB" w14:textId="77777777" w:rsidR="00F232EE" w:rsidRPr="007A2F47" w:rsidRDefault="00F232EE" w:rsidP="008C56EE">
                            <w:pPr>
                              <w:spacing w:line="280" w:lineRule="exact"/>
                              <w:ind w:left="713" w:hangingChars="297" w:hanging="713"/>
                              <w:jc w:val="both"/>
                              <w:rPr>
                                <w:rFonts w:ascii="標楷體" w:eastAsia="標楷體" w:hAnsi="標楷體"/>
                                <w:b/>
                                <w:szCs w:val="20"/>
                              </w:rPr>
                            </w:pPr>
                            <w:r w:rsidRPr="007A2F47">
                              <w:rPr>
                                <w:rFonts w:ascii="標楷體" w:eastAsia="標楷體" w:hAnsi="標楷體" w:hint="eastAsia"/>
                                <w:b/>
                                <w:szCs w:val="20"/>
                              </w:rPr>
                              <w:t>表</w:t>
                            </w:r>
                            <w:r>
                              <w:rPr>
                                <w:rFonts w:ascii="標楷體" w:eastAsia="標楷體" w:hAnsi="標楷體"/>
                                <w:b/>
                                <w:szCs w:val="20"/>
                              </w:rPr>
                              <w:t>8</w:t>
                            </w:r>
                            <w:r w:rsidRPr="007A2F47">
                              <w:rPr>
                                <w:rFonts w:ascii="標楷體" w:eastAsia="標楷體" w:hAnsi="標楷體" w:hint="eastAsia"/>
                                <w:b/>
                                <w:szCs w:val="20"/>
                              </w:rPr>
                              <w:t xml:space="preserve">　高級中等以下學</w:t>
                            </w:r>
                            <w:r w:rsidRPr="007A2F47">
                              <w:rPr>
                                <w:rFonts w:ascii="標楷體" w:eastAsia="標楷體" w:hAnsi="標楷體"/>
                                <w:b/>
                                <w:szCs w:val="20"/>
                              </w:rPr>
                              <w:t>校</w:t>
                            </w:r>
                            <w:r>
                              <w:rPr>
                                <w:rFonts w:ascii="標楷體" w:eastAsia="標楷體" w:hAnsi="標楷體" w:hint="eastAsia"/>
                                <w:b/>
                                <w:szCs w:val="20"/>
                              </w:rPr>
                              <w:t>學生</w:t>
                            </w:r>
                            <w:r w:rsidRPr="007A2F47">
                              <w:rPr>
                                <w:rFonts w:ascii="標楷體" w:eastAsia="標楷體" w:hAnsi="標楷體" w:hint="eastAsia"/>
                                <w:b/>
                                <w:szCs w:val="20"/>
                              </w:rPr>
                              <w:t>發生交通意外事件</w:t>
                            </w:r>
                            <w:r>
                              <w:rPr>
                                <w:rFonts w:ascii="標楷體" w:eastAsia="標楷體" w:hAnsi="標楷體" w:hint="eastAsia"/>
                                <w:b/>
                                <w:szCs w:val="20"/>
                              </w:rPr>
                              <w:t>情形</w:t>
                            </w:r>
                          </w:p>
                          <w:p w14:paraId="38D8FDAD" w14:textId="77777777" w:rsidR="00F232EE" w:rsidRPr="00052C9E" w:rsidRDefault="00F232EE" w:rsidP="00250E4A">
                            <w:pPr>
                              <w:spacing w:line="280" w:lineRule="exact"/>
                              <w:ind w:rightChars="-20" w:right="-48"/>
                              <w:jc w:val="right"/>
                              <w:rPr>
                                <w:rFonts w:ascii="標楷體" w:eastAsia="標楷體" w:hAnsi="標楷體"/>
                                <w:color w:val="000000" w:themeColor="text1"/>
                                <w:sz w:val="20"/>
                                <w:szCs w:val="20"/>
                              </w:rPr>
                            </w:pPr>
                            <w:r w:rsidRPr="00052C9E">
                              <w:rPr>
                                <w:rFonts w:ascii="標楷體" w:eastAsia="標楷體" w:hAnsi="標楷體" w:hint="eastAsia"/>
                                <w:color w:val="000000" w:themeColor="text1"/>
                                <w:sz w:val="20"/>
                                <w:szCs w:val="20"/>
                              </w:rPr>
                              <w:t>單位：人次</w:t>
                            </w:r>
                          </w:p>
                          <w:tbl>
                            <w:tblPr>
                              <w:tblW w:w="5068" w:type="pct"/>
                              <w:tblCellMar>
                                <w:left w:w="28" w:type="dxa"/>
                                <w:right w:w="28" w:type="dxa"/>
                              </w:tblCellMar>
                              <w:tblLook w:val="04A0" w:firstRow="1" w:lastRow="0" w:firstColumn="1" w:lastColumn="0" w:noHBand="0" w:noVBand="1"/>
                            </w:tblPr>
                            <w:tblGrid>
                              <w:gridCol w:w="1554"/>
                              <w:gridCol w:w="856"/>
                              <w:gridCol w:w="856"/>
                              <w:gridCol w:w="855"/>
                            </w:tblGrid>
                            <w:tr w:rsidR="006E3CD5" w:rsidRPr="00052C9E" w14:paraId="6F18C631" w14:textId="77777777" w:rsidTr="00C14E62">
                              <w:trPr>
                                <w:trHeight w:val="321"/>
                              </w:trPr>
                              <w:tc>
                                <w:tcPr>
                                  <w:tcW w:w="1887" w:type="pct"/>
                                  <w:tcBorders>
                                    <w:top w:val="single" w:sz="4" w:space="0" w:color="auto"/>
                                    <w:left w:val="single" w:sz="4" w:space="0" w:color="auto"/>
                                    <w:bottom w:val="single" w:sz="4" w:space="0" w:color="auto"/>
                                    <w:right w:val="single" w:sz="4" w:space="0" w:color="auto"/>
                                    <w:tl2br w:val="single" w:sz="4" w:space="0" w:color="auto"/>
                                  </w:tcBorders>
                                  <w:shd w:val="clear" w:color="auto" w:fill="FFE599" w:themeFill="accent4" w:themeFillTint="66"/>
                                  <w:noWrap/>
                                  <w:vAlign w:val="center"/>
                                  <w:hideMark/>
                                </w:tcPr>
                                <w:p w14:paraId="77889E74" w14:textId="77777777" w:rsidR="00F232EE" w:rsidRPr="00052C9E" w:rsidRDefault="00F232EE" w:rsidP="00971640">
                                  <w:pPr>
                                    <w:widowControl/>
                                    <w:spacing w:line="240" w:lineRule="exact"/>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年度</w:t>
                                  </w:r>
                                </w:p>
                                <w:p w14:paraId="4F33ADD1" w14:textId="77777777" w:rsidR="00F232EE" w:rsidRPr="00052C9E" w:rsidRDefault="00F232EE" w:rsidP="00971640">
                                  <w:pPr>
                                    <w:widowControl/>
                                    <w:spacing w:line="240" w:lineRule="exac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學制</w:t>
                                  </w:r>
                                </w:p>
                              </w:tc>
                              <w:tc>
                                <w:tcPr>
                                  <w:tcW w:w="1038" w:type="pct"/>
                                  <w:tcBorders>
                                    <w:top w:val="single" w:sz="4" w:space="0" w:color="auto"/>
                                    <w:left w:val="nil"/>
                                    <w:bottom w:val="single" w:sz="4" w:space="0" w:color="auto"/>
                                    <w:right w:val="single" w:sz="4" w:space="0" w:color="auto"/>
                                  </w:tcBorders>
                                  <w:shd w:val="clear" w:color="auto" w:fill="FFE599" w:themeFill="accent4" w:themeFillTint="66"/>
                                  <w:noWrap/>
                                  <w:vAlign w:val="center"/>
                                  <w:hideMark/>
                                </w:tcPr>
                                <w:p w14:paraId="0CA01780" w14:textId="77777777" w:rsidR="00F232EE" w:rsidRPr="00052C9E" w:rsidRDefault="00F232EE" w:rsidP="00971640">
                                  <w:pPr>
                                    <w:widowControl/>
                                    <w:jc w:val="center"/>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109</w:t>
                                  </w:r>
                                </w:p>
                              </w:tc>
                              <w:tc>
                                <w:tcPr>
                                  <w:tcW w:w="1038" w:type="pct"/>
                                  <w:tcBorders>
                                    <w:top w:val="single" w:sz="4" w:space="0" w:color="auto"/>
                                    <w:left w:val="nil"/>
                                    <w:bottom w:val="single" w:sz="4" w:space="0" w:color="auto"/>
                                    <w:right w:val="single" w:sz="4" w:space="0" w:color="auto"/>
                                  </w:tcBorders>
                                  <w:shd w:val="clear" w:color="auto" w:fill="FFE599" w:themeFill="accent4" w:themeFillTint="66"/>
                                  <w:noWrap/>
                                  <w:vAlign w:val="center"/>
                                  <w:hideMark/>
                                </w:tcPr>
                                <w:p w14:paraId="74B2448A" w14:textId="77777777" w:rsidR="00F232EE" w:rsidRPr="00052C9E" w:rsidRDefault="00F232EE" w:rsidP="00971640">
                                  <w:pPr>
                                    <w:widowControl/>
                                    <w:jc w:val="center"/>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110</w:t>
                                  </w:r>
                                </w:p>
                              </w:tc>
                              <w:tc>
                                <w:tcPr>
                                  <w:tcW w:w="1037" w:type="pct"/>
                                  <w:tcBorders>
                                    <w:top w:val="single" w:sz="4" w:space="0" w:color="auto"/>
                                    <w:left w:val="nil"/>
                                    <w:bottom w:val="single" w:sz="4" w:space="0" w:color="auto"/>
                                    <w:right w:val="single" w:sz="4" w:space="0" w:color="auto"/>
                                  </w:tcBorders>
                                  <w:shd w:val="clear" w:color="auto" w:fill="FFE599" w:themeFill="accent4" w:themeFillTint="66"/>
                                  <w:noWrap/>
                                  <w:vAlign w:val="center"/>
                                  <w:hideMark/>
                                </w:tcPr>
                                <w:p w14:paraId="75FC676D" w14:textId="77777777" w:rsidR="00F232EE" w:rsidRPr="00052C9E" w:rsidRDefault="00F232EE" w:rsidP="00971640">
                                  <w:pPr>
                                    <w:widowControl/>
                                    <w:jc w:val="center"/>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111</w:t>
                                  </w:r>
                                </w:p>
                              </w:tc>
                            </w:tr>
                            <w:tr w:rsidR="00E84483" w:rsidRPr="00052C9E" w14:paraId="63E2F7A0" w14:textId="77777777" w:rsidTr="00C14E62">
                              <w:trPr>
                                <w:trHeight w:val="321"/>
                              </w:trPr>
                              <w:tc>
                                <w:tcPr>
                                  <w:tcW w:w="1887" w:type="pct"/>
                                  <w:tcBorders>
                                    <w:top w:val="nil"/>
                                    <w:left w:val="single" w:sz="4" w:space="0" w:color="auto"/>
                                    <w:bottom w:val="single" w:sz="4" w:space="0" w:color="auto"/>
                                    <w:right w:val="single" w:sz="4" w:space="0" w:color="auto"/>
                                  </w:tcBorders>
                                  <w:shd w:val="clear" w:color="auto" w:fill="auto"/>
                                  <w:noWrap/>
                                  <w:vAlign w:val="center"/>
                                  <w:hideMark/>
                                </w:tcPr>
                                <w:p w14:paraId="247840E9" w14:textId="77777777" w:rsidR="00F232EE" w:rsidRPr="00052C9E" w:rsidRDefault="00F232EE" w:rsidP="00971640">
                                  <w:pPr>
                                    <w:widowControl/>
                                    <w:jc w:val="center"/>
                                    <w:rPr>
                                      <w:rFonts w:ascii="標楷體" w:eastAsia="標楷體" w:hAnsi="標楷體" w:cs="新細明體"/>
                                      <w:b/>
                                      <w:bCs/>
                                      <w:color w:val="000000" w:themeColor="text1"/>
                                      <w:kern w:val="0"/>
                                      <w:sz w:val="20"/>
                                      <w:szCs w:val="20"/>
                                    </w:rPr>
                                  </w:pPr>
                                  <w:r w:rsidRPr="00052C9E">
                                    <w:rPr>
                                      <w:rFonts w:ascii="標楷體" w:eastAsia="標楷體" w:hAnsi="標楷體" w:cs="新細明體" w:hint="eastAsia"/>
                                      <w:b/>
                                      <w:bCs/>
                                      <w:color w:val="000000" w:themeColor="text1"/>
                                      <w:kern w:val="0"/>
                                      <w:sz w:val="20"/>
                                      <w:szCs w:val="20"/>
                                    </w:rPr>
                                    <w:t>合 計</w:t>
                                  </w:r>
                                </w:p>
                              </w:tc>
                              <w:tc>
                                <w:tcPr>
                                  <w:tcW w:w="1038" w:type="pct"/>
                                  <w:tcBorders>
                                    <w:top w:val="nil"/>
                                    <w:left w:val="nil"/>
                                    <w:bottom w:val="single" w:sz="4" w:space="0" w:color="auto"/>
                                    <w:right w:val="single" w:sz="4" w:space="0" w:color="auto"/>
                                  </w:tcBorders>
                                  <w:shd w:val="clear" w:color="auto" w:fill="auto"/>
                                  <w:noWrap/>
                                  <w:vAlign w:val="center"/>
                                  <w:hideMark/>
                                </w:tcPr>
                                <w:p w14:paraId="345EEEE8" w14:textId="77777777" w:rsidR="00F232EE" w:rsidRPr="00052C9E" w:rsidRDefault="00F232EE" w:rsidP="00971640">
                                  <w:pPr>
                                    <w:widowControl/>
                                    <w:jc w:val="right"/>
                                    <w:rPr>
                                      <w:rFonts w:ascii="標楷體" w:eastAsia="標楷體" w:hAnsi="標楷體" w:cs="新細明體"/>
                                      <w:b/>
                                      <w:bCs/>
                                      <w:color w:val="000000" w:themeColor="text1"/>
                                      <w:kern w:val="0"/>
                                      <w:sz w:val="20"/>
                                      <w:szCs w:val="20"/>
                                    </w:rPr>
                                  </w:pPr>
                                  <w:r w:rsidRPr="00052C9E">
                                    <w:rPr>
                                      <w:rFonts w:ascii="標楷體" w:eastAsia="標楷體" w:hAnsi="標楷體" w:cs="新細明體" w:hint="eastAsia"/>
                                      <w:b/>
                                      <w:bCs/>
                                      <w:color w:val="000000" w:themeColor="text1"/>
                                      <w:kern w:val="0"/>
                                      <w:sz w:val="20"/>
                                      <w:szCs w:val="20"/>
                                    </w:rPr>
                                    <w:t>5,038</w:t>
                                  </w:r>
                                </w:p>
                              </w:tc>
                              <w:tc>
                                <w:tcPr>
                                  <w:tcW w:w="1038" w:type="pct"/>
                                  <w:tcBorders>
                                    <w:top w:val="nil"/>
                                    <w:left w:val="nil"/>
                                    <w:bottom w:val="single" w:sz="4" w:space="0" w:color="auto"/>
                                    <w:right w:val="single" w:sz="4" w:space="0" w:color="auto"/>
                                  </w:tcBorders>
                                  <w:shd w:val="clear" w:color="auto" w:fill="auto"/>
                                  <w:noWrap/>
                                  <w:vAlign w:val="center"/>
                                  <w:hideMark/>
                                </w:tcPr>
                                <w:p w14:paraId="38FFFFF7" w14:textId="77777777" w:rsidR="00F232EE" w:rsidRPr="00052C9E" w:rsidRDefault="00F232EE" w:rsidP="00971640">
                                  <w:pPr>
                                    <w:widowControl/>
                                    <w:jc w:val="right"/>
                                    <w:rPr>
                                      <w:rFonts w:ascii="標楷體" w:eastAsia="標楷體" w:hAnsi="標楷體" w:cs="新細明體"/>
                                      <w:b/>
                                      <w:bCs/>
                                      <w:color w:val="000000" w:themeColor="text1"/>
                                      <w:kern w:val="0"/>
                                      <w:sz w:val="20"/>
                                      <w:szCs w:val="20"/>
                                    </w:rPr>
                                  </w:pPr>
                                  <w:r w:rsidRPr="00052C9E">
                                    <w:rPr>
                                      <w:rFonts w:ascii="標楷體" w:eastAsia="標楷體" w:hAnsi="標楷體" w:cs="新細明體" w:hint="eastAsia"/>
                                      <w:b/>
                                      <w:bCs/>
                                      <w:color w:val="000000" w:themeColor="text1"/>
                                      <w:kern w:val="0"/>
                                      <w:sz w:val="20"/>
                                      <w:szCs w:val="20"/>
                                    </w:rPr>
                                    <w:t>5,713</w:t>
                                  </w:r>
                                </w:p>
                              </w:tc>
                              <w:tc>
                                <w:tcPr>
                                  <w:tcW w:w="1037" w:type="pct"/>
                                  <w:tcBorders>
                                    <w:top w:val="nil"/>
                                    <w:left w:val="nil"/>
                                    <w:bottom w:val="single" w:sz="4" w:space="0" w:color="auto"/>
                                    <w:right w:val="single" w:sz="4" w:space="0" w:color="auto"/>
                                  </w:tcBorders>
                                  <w:shd w:val="clear" w:color="auto" w:fill="auto"/>
                                  <w:noWrap/>
                                  <w:vAlign w:val="center"/>
                                  <w:hideMark/>
                                </w:tcPr>
                                <w:p w14:paraId="500B7DB9" w14:textId="77777777" w:rsidR="00F232EE" w:rsidRPr="00052C9E" w:rsidRDefault="00F232EE" w:rsidP="00971640">
                                  <w:pPr>
                                    <w:widowControl/>
                                    <w:jc w:val="right"/>
                                    <w:rPr>
                                      <w:rFonts w:ascii="標楷體" w:eastAsia="標楷體" w:hAnsi="標楷體" w:cs="新細明體"/>
                                      <w:b/>
                                      <w:bCs/>
                                      <w:color w:val="000000" w:themeColor="text1"/>
                                      <w:kern w:val="0"/>
                                      <w:sz w:val="20"/>
                                      <w:szCs w:val="20"/>
                                    </w:rPr>
                                  </w:pPr>
                                  <w:r w:rsidRPr="00052C9E">
                                    <w:rPr>
                                      <w:rFonts w:ascii="標楷體" w:eastAsia="標楷體" w:hAnsi="標楷體" w:cs="新細明體" w:hint="eastAsia"/>
                                      <w:b/>
                                      <w:bCs/>
                                      <w:color w:val="000000" w:themeColor="text1"/>
                                      <w:kern w:val="0"/>
                                      <w:sz w:val="20"/>
                                      <w:szCs w:val="20"/>
                                    </w:rPr>
                                    <w:t>6,254</w:t>
                                  </w:r>
                                </w:p>
                              </w:tc>
                            </w:tr>
                            <w:tr w:rsidR="00E84483" w:rsidRPr="00052C9E" w14:paraId="342EB0A3" w14:textId="77777777" w:rsidTr="00C14E62">
                              <w:trPr>
                                <w:trHeight w:val="321"/>
                              </w:trPr>
                              <w:tc>
                                <w:tcPr>
                                  <w:tcW w:w="1887" w:type="pct"/>
                                  <w:tcBorders>
                                    <w:top w:val="nil"/>
                                    <w:left w:val="single" w:sz="4" w:space="0" w:color="auto"/>
                                    <w:bottom w:val="single" w:sz="4" w:space="0" w:color="auto"/>
                                    <w:right w:val="single" w:sz="4" w:space="0" w:color="auto"/>
                                  </w:tcBorders>
                                  <w:shd w:val="clear" w:color="auto" w:fill="auto"/>
                                  <w:vAlign w:val="center"/>
                                  <w:hideMark/>
                                </w:tcPr>
                                <w:p w14:paraId="154291AA" w14:textId="77777777" w:rsidR="00F232EE" w:rsidRPr="00052C9E" w:rsidRDefault="00F232EE" w:rsidP="00971640">
                                  <w:pPr>
                                    <w:widowControl/>
                                    <w:jc w:val="both"/>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幼兒園</w:t>
                                  </w:r>
                                </w:p>
                              </w:tc>
                              <w:tc>
                                <w:tcPr>
                                  <w:tcW w:w="1038" w:type="pct"/>
                                  <w:tcBorders>
                                    <w:top w:val="nil"/>
                                    <w:left w:val="nil"/>
                                    <w:bottom w:val="single" w:sz="4" w:space="0" w:color="auto"/>
                                    <w:right w:val="single" w:sz="4" w:space="0" w:color="auto"/>
                                  </w:tcBorders>
                                  <w:shd w:val="clear" w:color="auto" w:fill="auto"/>
                                  <w:noWrap/>
                                  <w:vAlign w:val="center"/>
                                  <w:hideMark/>
                                </w:tcPr>
                                <w:p w14:paraId="35DAE6BF"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135</w:t>
                                  </w:r>
                                </w:p>
                              </w:tc>
                              <w:tc>
                                <w:tcPr>
                                  <w:tcW w:w="1038" w:type="pct"/>
                                  <w:tcBorders>
                                    <w:top w:val="nil"/>
                                    <w:left w:val="nil"/>
                                    <w:bottom w:val="single" w:sz="4" w:space="0" w:color="auto"/>
                                    <w:right w:val="single" w:sz="4" w:space="0" w:color="auto"/>
                                  </w:tcBorders>
                                  <w:shd w:val="clear" w:color="auto" w:fill="auto"/>
                                  <w:noWrap/>
                                  <w:vAlign w:val="center"/>
                                  <w:hideMark/>
                                </w:tcPr>
                                <w:p w14:paraId="29D30BDF"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155</w:t>
                                  </w:r>
                                </w:p>
                              </w:tc>
                              <w:tc>
                                <w:tcPr>
                                  <w:tcW w:w="1037" w:type="pct"/>
                                  <w:tcBorders>
                                    <w:top w:val="nil"/>
                                    <w:left w:val="nil"/>
                                    <w:bottom w:val="single" w:sz="4" w:space="0" w:color="auto"/>
                                    <w:right w:val="single" w:sz="4" w:space="0" w:color="auto"/>
                                  </w:tcBorders>
                                  <w:shd w:val="clear" w:color="auto" w:fill="auto"/>
                                  <w:noWrap/>
                                  <w:vAlign w:val="center"/>
                                  <w:hideMark/>
                                </w:tcPr>
                                <w:p w14:paraId="207B45BA"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247</w:t>
                                  </w:r>
                                </w:p>
                              </w:tc>
                            </w:tr>
                            <w:tr w:rsidR="00E84483" w:rsidRPr="00052C9E" w14:paraId="6A8CF649" w14:textId="77777777" w:rsidTr="00C14E62">
                              <w:trPr>
                                <w:trHeight w:val="321"/>
                              </w:trPr>
                              <w:tc>
                                <w:tcPr>
                                  <w:tcW w:w="1887" w:type="pct"/>
                                  <w:tcBorders>
                                    <w:top w:val="nil"/>
                                    <w:left w:val="single" w:sz="4" w:space="0" w:color="auto"/>
                                    <w:bottom w:val="single" w:sz="4" w:space="0" w:color="auto"/>
                                    <w:right w:val="single" w:sz="4" w:space="0" w:color="auto"/>
                                  </w:tcBorders>
                                  <w:shd w:val="clear" w:color="auto" w:fill="auto"/>
                                  <w:vAlign w:val="center"/>
                                  <w:hideMark/>
                                </w:tcPr>
                                <w:p w14:paraId="7E3B1C4D" w14:textId="77777777" w:rsidR="00F232EE" w:rsidRPr="00052C9E" w:rsidRDefault="00F232EE" w:rsidP="00BF4561">
                                  <w:pPr>
                                    <w:widowControl/>
                                    <w:jc w:val="both"/>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國小</w:t>
                                  </w:r>
                                </w:p>
                              </w:tc>
                              <w:tc>
                                <w:tcPr>
                                  <w:tcW w:w="1038" w:type="pct"/>
                                  <w:tcBorders>
                                    <w:top w:val="nil"/>
                                    <w:left w:val="nil"/>
                                    <w:bottom w:val="single" w:sz="4" w:space="0" w:color="auto"/>
                                    <w:right w:val="single" w:sz="4" w:space="0" w:color="auto"/>
                                  </w:tcBorders>
                                  <w:shd w:val="clear" w:color="auto" w:fill="auto"/>
                                  <w:noWrap/>
                                  <w:vAlign w:val="center"/>
                                  <w:hideMark/>
                                </w:tcPr>
                                <w:p w14:paraId="3CB9B3ED"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779</w:t>
                                  </w:r>
                                </w:p>
                              </w:tc>
                              <w:tc>
                                <w:tcPr>
                                  <w:tcW w:w="1038" w:type="pct"/>
                                  <w:tcBorders>
                                    <w:top w:val="nil"/>
                                    <w:left w:val="nil"/>
                                    <w:bottom w:val="single" w:sz="4" w:space="0" w:color="auto"/>
                                    <w:right w:val="single" w:sz="4" w:space="0" w:color="auto"/>
                                  </w:tcBorders>
                                  <w:shd w:val="clear" w:color="auto" w:fill="auto"/>
                                  <w:noWrap/>
                                  <w:vAlign w:val="center"/>
                                  <w:hideMark/>
                                </w:tcPr>
                                <w:p w14:paraId="3B3871FA"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911</w:t>
                                  </w:r>
                                </w:p>
                              </w:tc>
                              <w:tc>
                                <w:tcPr>
                                  <w:tcW w:w="1037" w:type="pct"/>
                                  <w:tcBorders>
                                    <w:top w:val="nil"/>
                                    <w:left w:val="nil"/>
                                    <w:bottom w:val="single" w:sz="4" w:space="0" w:color="auto"/>
                                    <w:right w:val="single" w:sz="4" w:space="0" w:color="auto"/>
                                  </w:tcBorders>
                                  <w:shd w:val="clear" w:color="auto" w:fill="auto"/>
                                  <w:noWrap/>
                                  <w:vAlign w:val="center"/>
                                  <w:hideMark/>
                                </w:tcPr>
                                <w:p w14:paraId="7F79465A"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990</w:t>
                                  </w:r>
                                </w:p>
                              </w:tc>
                            </w:tr>
                            <w:tr w:rsidR="00E84483" w:rsidRPr="00052C9E" w14:paraId="0FFEE516" w14:textId="77777777" w:rsidTr="00C14E62">
                              <w:trPr>
                                <w:trHeight w:val="321"/>
                              </w:trPr>
                              <w:tc>
                                <w:tcPr>
                                  <w:tcW w:w="1887" w:type="pct"/>
                                  <w:tcBorders>
                                    <w:top w:val="nil"/>
                                    <w:left w:val="single" w:sz="4" w:space="0" w:color="auto"/>
                                    <w:bottom w:val="single" w:sz="4" w:space="0" w:color="auto"/>
                                    <w:right w:val="single" w:sz="4" w:space="0" w:color="auto"/>
                                  </w:tcBorders>
                                  <w:shd w:val="clear" w:color="auto" w:fill="auto"/>
                                  <w:vAlign w:val="center"/>
                                  <w:hideMark/>
                                </w:tcPr>
                                <w:p w14:paraId="3CD137A5" w14:textId="77777777" w:rsidR="00F232EE" w:rsidRPr="00052C9E" w:rsidRDefault="00F232EE" w:rsidP="00BF4561">
                                  <w:pPr>
                                    <w:widowControl/>
                                    <w:jc w:val="both"/>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國中</w:t>
                                  </w:r>
                                </w:p>
                              </w:tc>
                              <w:tc>
                                <w:tcPr>
                                  <w:tcW w:w="1038" w:type="pct"/>
                                  <w:tcBorders>
                                    <w:top w:val="nil"/>
                                    <w:left w:val="nil"/>
                                    <w:bottom w:val="single" w:sz="4" w:space="0" w:color="auto"/>
                                    <w:right w:val="single" w:sz="4" w:space="0" w:color="auto"/>
                                  </w:tcBorders>
                                  <w:shd w:val="clear" w:color="auto" w:fill="auto"/>
                                  <w:noWrap/>
                                  <w:vAlign w:val="center"/>
                                  <w:hideMark/>
                                </w:tcPr>
                                <w:p w14:paraId="415088B6"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1,156</w:t>
                                  </w:r>
                                </w:p>
                              </w:tc>
                              <w:tc>
                                <w:tcPr>
                                  <w:tcW w:w="1038" w:type="pct"/>
                                  <w:tcBorders>
                                    <w:top w:val="nil"/>
                                    <w:left w:val="nil"/>
                                    <w:bottom w:val="single" w:sz="4" w:space="0" w:color="auto"/>
                                    <w:right w:val="single" w:sz="4" w:space="0" w:color="auto"/>
                                  </w:tcBorders>
                                  <w:shd w:val="clear" w:color="auto" w:fill="auto"/>
                                  <w:noWrap/>
                                  <w:vAlign w:val="center"/>
                                  <w:hideMark/>
                                </w:tcPr>
                                <w:p w14:paraId="49998ACE"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1,368</w:t>
                                  </w:r>
                                </w:p>
                              </w:tc>
                              <w:tc>
                                <w:tcPr>
                                  <w:tcW w:w="1037" w:type="pct"/>
                                  <w:tcBorders>
                                    <w:top w:val="nil"/>
                                    <w:left w:val="nil"/>
                                    <w:bottom w:val="single" w:sz="4" w:space="0" w:color="auto"/>
                                    <w:right w:val="single" w:sz="4" w:space="0" w:color="auto"/>
                                  </w:tcBorders>
                                  <w:shd w:val="clear" w:color="auto" w:fill="auto"/>
                                  <w:noWrap/>
                                  <w:vAlign w:val="center"/>
                                  <w:hideMark/>
                                </w:tcPr>
                                <w:p w14:paraId="226ECEC3"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1,570</w:t>
                                  </w:r>
                                </w:p>
                              </w:tc>
                            </w:tr>
                            <w:tr w:rsidR="00E84483" w:rsidRPr="00052C9E" w14:paraId="20509A95" w14:textId="77777777" w:rsidTr="00C14E62">
                              <w:trPr>
                                <w:trHeight w:val="321"/>
                              </w:trPr>
                              <w:tc>
                                <w:tcPr>
                                  <w:tcW w:w="1887" w:type="pct"/>
                                  <w:tcBorders>
                                    <w:top w:val="nil"/>
                                    <w:left w:val="single" w:sz="4" w:space="0" w:color="auto"/>
                                    <w:bottom w:val="single" w:sz="4" w:space="0" w:color="auto"/>
                                    <w:right w:val="single" w:sz="4" w:space="0" w:color="auto"/>
                                  </w:tcBorders>
                                  <w:shd w:val="clear" w:color="auto" w:fill="auto"/>
                                  <w:vAlign w:val="center"/>
                                  <w:hideMark/>
                                </w:tcPr>
                                <w:p w14:paraId="40A73317" w14:textId="77777777" w:rsidR="00F232EE" w:rsidRPr="00052C9E" w:rsidRDefault="00F232EE" w:rsidP="00971640">
                                  <w:pPr>
                                    <w:widowControl/>
                                    <w:jc w:val="both"/>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高級中等學校</w:t>
                                  </w:r>
                                </w:p>
                              </w:tc>
                              <w:tc>
                                <w:tcPr>
                                  <w:tcW w:w="1038" w:type="pct"/>
                                  <w:tcBorders>
                                    <w:top w:val="nil"/>
                                    <w:left w:val="nil"/>
                                    <w:bottom w:val="single" w:sz="4" w:space="0" w:color="auto"/>
                                    <w:right w:val="single" w:sz="4" w:space="0" w:color="auto"/>
                                  </w:tcBorders>
                                  <w:shd w:val="clear" w:color="auto" w:fill="auto"/>
                                  <w:noWrap/>
                                  <w:vAlign w:val="center"/>
                                  <w:hideMark/>
                                </w:tcPr>
                                <w:p w14:paraId="695FD8BD"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2,968</w:t>
                                  </w:r>
                                </w:p>
                              </w:tc>
                              <w:tc>
                                <w:tcPr>
                                  <w:tcW w:w="1038" w:type="pct"/>
                                  <w:tcBorders>
                                    <w:top w:val="nil"/>
                                    <w:left w:val="nil"/>
                                    <w:bottom w:val="single" w:sz="4" w:space="0" w:color="auto"/>
                                    <w:right w:val="single" w:sz="4" w:space="0" w:color="auto"/>
                                  </w:tcBorders>
                                  <w:shd w:val="clear" w:color="auto" w:fill="auto"/>
                                  <w:noWrap/>
                                  <w:vAlign w:val="center"/>
                                  <w:hideMark/>
                                </w:tcPr>
                                <w:p w14:paraId="1D0AAD45"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3,279</w:t>
                                  </w:r>
                                </w:p>
                              </w:tc>
                              <w:tc>
                                <w:tcPr>
                                  <w:tcW w:w="1037" w:type="pct"/>
                                  <w:tcBorders>
                                    <w:top w:val="nil"/>
                                    <w:left w:val="nil"/>
                                    <w:bottom w:val="single" w:sz="4" w:space="0" w:color="auto"/>
                                    <w:right w:val="single" w:sz="4" w:space="0" w:color="auto"/>
                                  </w:tcBorders>
                                  <w:shd w:val="clear" w:color="auto" w:fill="auto"/>
                                  <w:noWrap/>
                                  <w:vAlign w:val="center"/>
                                  <w:hideMark/>
                                </w:tcPr>
                                <w:p w14:paraId="3DA5E50B"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3,447</w:t>
                                  </w:r>
                                </w:p>
                              </w:tc>
                            </w:tr>
                          </w:tbl>
                          <w:p w14:paraId="4F4719D3" w14:textId="77777777" w:rsidR="00F232EE" w:rsidRPr="00052C9E" w:rsidRDefault="00F232EE" w:rsidP="000A50F0">
                            <w:pPr>
                              <w:spacing w:line="240" w:lineRule="exact"/>
                              <w:ind w:leftChars="-6" w:left="908" w:rightChars="-21" w:right="-50" w:hangingChars="512" w:hanging="922"/>
                              <w:rPr>
                                <w:rFonts w:ascii="標楷體" w:eastAsia="標楷體" w:hAnsi="標楷體"/>
                                <w:color w:val="000000" w:themeColor="text1"/>
                                <w:sz w:val="18"/>
                                <w:szCs w:val="20"/>
                              </w:rPr>
                            </w:pPr>
                            <w:r w:rsidRPr="00052C9E">
                              <w:rPr>
                                <w:rFonts w:ascii="標楷體" w:eastAsia="標楷體" w:hAnsi="標楷體" w:hint="eastAsia"/>
                                <w:color w:val="000000" w:themeColor="text1"/>
                                <w:sz w:val="18"/>
                                <w:szCs w:val="20"/>
                              </w:rPr>
                              <w:t>資料來源：整理自</w:t>
                            </w:r>
                            <w:r>
                              <w:rPr>
                                <w:rFonts w:ascii="標楷體" w:eastAsia="標楷體" w:hAnsi="標楷體" w:hint="eastAsia"/>
                                <w:color w:val="000000" w:themeColor="text1"/>
                                <w:sz w:val="18"/>
                                <w:szCs w:val="20"/>
                              </w:rPr>
                              <w:t>教育部</w:t>
                            </w:r>
                            <w:r w:rsidRPr="00052C9E">
                              <w:rPr>
                                <w:rFonts w:ascii="標楷體" w:eastAsia="標楷體" w:hAnsi="標楷體" w:hint="eastAsia"/>
                                <w:color w:val="000000" w:themeColor="text1"/>
                                <w:sz w:val="18"/>
                                <w:szCs w:val="20"/>
                              </w:rPr>
                              <w:t>1</w:t>
                            </w:r>
                            <w:r>
                              <w:rPr>
                                <w:rFonts w:ascii="標楷體" w:eastAsia="標楷體" w:hAnsi="標楷體" w:hint="eastAsia"/>
                                <w:color w:val="000000" w:themeColor="text1"/>
                                <w:sz w:val="18"/>
                                <w:szCs w:val="20"/>
                              </w:rPr>
                              <w:t>09</w:t>
                            </w:r>
                            <w:r w:rsidRPr="00052C9E">
                              <w:rPr>
                                <w:rFonts w:ascii="標楷體" w:eastAsia="標楷體" w:hAnsi="標楷體" w:hint="eastAsia"/>
                                <w:color w:val="000000" w:themeColor="text1"/>
                                <w:sz w:val="18"/>
                                <w:szCs w:val="20"/>
                              </w:rPr>
                              <w:t>至11</w:t>
                            </w:r>
                            <w:r w:rsidRPr="00052C9E">
                              <w:rPr>
                                <w:rFonts w:ascii="標楷體" w:eastAsia="標楷體" w:hAnsi="標楷體"/>
                                <w:color w:val="000000" w:themeColor="text1"/>
                                <w:sz w:val="18"/>
                                <w:szCs w:val="20"/>
                              </w:rPr>
                              <w:t>1</w:t>
                            </w:r>
                            <w:r w:rsidRPr="00052C9E">
                              <w:rPr>
                                <w:rFonts w:ascii="標楷體" w:eastAsia="標楷體" w:hAnsi="標楷體" w:hint="eastAsia"/>
                                <w:color w:val="000000" w:themeColor="text1"/>
                                <w:sz w:val="18"/>
                                <w:szCs w:val="20"/>
                              </w:rPr>
                              <w:t>年度校園安全及災害事件分析報告。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C0D38E" id="文字方塊 2" o:spid="_x0000_s1043" type="#_x0000_t202" style="position:absolute;left:0;text-align:left;margin-left:-1pt;margin-top:193.75pt;width:218.9pt;height:181pt;z-index:-251486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" stroked="f">
                <v:textbox>
                  <w:txbxContent>
                    <w:p w14:paraId="019128DB" w14:textId="77777777" w:rsidR="00F232EE" w:rsidRPr="007A2F47" w:rsidRDefault="00F232EE" w:rsidP="008C56EE">
                      <w:pPr>
                        <w:spacing w:line="280" w:lineRule="exact"/>
                        <w:ind w:left="713" w:hangingChars="297" w:hanging="713"/>
                        <w:jc w:val="both"/>
                        <w:rPr>
                          <w:rFonts w:ascii="標楷體" w:eastAsia="標楷體" w:hAnsi="標楷體"/>
                          <w:b/>
                          <w:szCs w:val="20"/>
                        </w:rPr>
                      </w:pPr>
                      <w:r w:rsidRPr="007A2F47">
                        <w:rPr>
                          <w:rFonts w:ascii="標楷體" w:eastAsia="標楷體" w:hAnsi="標楷體" w:hint="eastAsia"/>
                          <w:b/>
                          <w:szCs w:val="20"/>
                        </w:rPr>
                        <w:t>表</w:t>
                      </w:r>
                      <w:r>
                        <w:rPr>
                          <w:rFonts w:ascii="標楷體" w:eastAsia="標楷體" w:hAnsi="標楷體"/>
                          <w:b/>
                          <w:szCs w:val="20"/>
                        </w:rPr>
                        <w:t>8</w:t>
                      </w:r>
                      <w:r w:rsidRPr="007A2F47">
                        <w:rPr>
                          <w:rFonts w:ascii="標楷體" w:eastAsia="標楷體" w:hAnsi="標楷體" w:hint="eastAsia"/>
                          <w:b/>
                          <w:szCs w:val="20"/>
                        </w:rPr>
                        <w:t xml:space="preserve">　高級中等以下學</w:t>
                      </w:r>
                      <w:r w:rsidRPr="007A2F47">
                        <w:rPr>
                          <w:rFonts w:ascii="標楷體" w:eastAsia="標楷體" w:hAnsi="標楷體"/>
                          <w:b/>
                          <w:szCs w:val="20"/>
                        </w:rPr>
                        <w:t>校</w:t>
                      </w:r>
                      <w:r>
                        <w:rPr>
                          <w:rFonts w:ascii="標楷體" w:eastAsia="標楷體" w:hAnsi="標楷體" w:hint="eastAsia"/>
                          <w:b/>
                          <w:szCs w:val="20"/>
                        </w:rPr>
                        <w:t>學生</w:t>
                      </w:r>
                      <w:r w:rsidRPr="007A2F47">
                        <w:rPr>
                          <w:rFonts w:ascii="標楷體" w:eastAsia="標楷體" w:hAnsi="標楷體" w:hint="eastAsia"/>
                          <w:b/>
                          <w:szCs w:val="20"/>
                        </w:rPr>
                        <w:t>發生交通意外事件</w:t>
                      </w:r>
                      <w:r>
                        <w:rPr>
                          <w:rFonts w:ascii="標楷體" w:eastAsia="標楷體" w:hAnsi="標楷體" w:hint="eastAsia"/>
                          <w:b/>
                          <w:szCs w:val="20"/>
                        </w:rPr>
                        <w:t>情形</w:t>
                      </w:r>
                    </w:p>
                    <w:p w14:paraId="38D8FDAD" w14:textId="77777777" w:rsidR="00F232EE" w:rsidRPr="00052C9E" w:rsidRDefault="00F232EE" w:rsidP="00250E4A">
                      <w:pPr>
                        <w:spacing w:line="280" w:lineRule="exact"/>
                        <w:ind w:rightChars="-20" w:right="-48"/>
                        <w:jc w:val="right"/>
                        <w:rPr>
                          <w:rFonts w:ascii="標楷體" w:eastAsia="標楷體" w:hAnsi="標楷體"/>
                          <w:color w:val="000000" w:themeColor="text1"/>
                          <w:sz w:val="20"/>
                          <w:szCs w:val="20"/>
                        </w:rPr>
                      </w:pPr>
                      <w:r w:rsidRPr="00052C9E">
                        <w:rPr>
                          <w:rFonts w:ascii="標楷體" w:eastAsia="標楷體" w:hAnsi="標楷體" w:hint="eastAsia"/>
                          <w:color w:val="000000" w:themeColor="text1"/>
                          <w:sz w:val="20"/>
                          <w:szCs w:val="20"/>
                        </w:rPr>
                        <w:t>單位：人次</w:t>
                      </w:r>
                    </w:p>
                    <w:tbl>
                      <w:tblPr>
                        <w:tblW w:w="5068" w:type="pct"/>
                        <w:tblCellMar>
                          <w:left w:w="28" w:type="dxa"/>
                          <w:right w:w="28" w:type="dxa"/>
                        </w:tblCellMar>
                        <w:tblLook w:val="04A0" w:firstRow="1" w:lastRow="0" w:firstColumn="1" w:lastColumn="0" w:noHBand="0" w:noVBand="1"/>
                      </w:tblPr>
                      <w:tblGrid>
                        <w:gridCol w:w="1554"/>
                        <w:gridCol w:w="856"/>
                        <w:gridCol w:w="856"/>
                        <w:gridCol w:w="855"/>
                      </w:tblGrid>
                      <w:tr w:rsidR="006E3CD5" w:rsidRPr="00052C9E" w14:paraId="6F18C631" w14:textId="77777777" w:rsidTr="00C14E62">
                        <w:trPr>
                          <w:trHeight w:val="321"/>
                        </w:trPr>
                        <w:tc>
                          <w:tcPr>
                            <w:tcW w:w="1887" w:type="pct"/>
                            <w:tcBorders>
                              <w:top w:val="single" w:sz="4" w:space="0" w:color="auto"/>
                              <w:left w:val="single" w:sz="4" w:space="0" w:color="auto"/>
                              <w:bottom w:val="single" w:sz="4" w:space="0" w:color="auto"/>
                              <w:right w:val="single" w:sz="4" w:space="0" w:color="auto"/>
                              <w:tl2br w:val="single" w:sz="4" w:space="0" w:color="auto"/>
                            </w:tcBorders>
                            <w:shd w:val="clear" w:color="auto" w:fill="FFE599" w:themeFill="accent4" w:themeFillTint="66"/>
                            <w:noWrap/>
                            <w:vAlign w:val="center"/>
                            <w:hideMark/>
                          </w:tcPr>
                          <w:p w14:paraId="77889E74" w14:textId="77777777" w:rsidR="00F232EE" w:rsidRPr="00052C9E" w:rsidRDefault="00F232EE" w:rsidP="00971640">
                            <w:pPr>
                              <w:widowControl/>
                              <w:spacing w:line="240" w:lineRule="exact"/>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年度</w:t>
                            </w:r>
                          </w:p>
                          <w:p w14:paraId="4F33ADD1" w14:textId="77777777" w:rsidR="00F232EE" w:rsidRPr="00052C9E" w:rsidRDefault="00F232EE" w:rsidP="00971640">
                            <w:pPr>
                              <w:widowControl/>
                              <w:spacing w:line="240" w:lineRule="exac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學制</w:t>
                            </w:r>
                          </w:p>
                        </w:tc>
                        <w:tc>
                          <w:tcPr>
                            <w:tcW w:w="1038" w:type="pct"/>
                            <w:tcBorders>
                              <w:top w:val="single" w:sz="4" w:space="0" w:color="auto"/>
                              <w:left w:val="nil"/>
                              <w:bottom w:val="single" w:sz="4" w:space="0" w:color="auto"/>
                              <w:right w:val="single" w:sz="4" w:space="0" w:color="auto"/>
                            </w:tcBorders>
                            <w:shd w:val="clear" w:color="auto" w:fill="FFE599" w:themeFill="accent4" w:themeFillTint="66"/>
                            <w:noWrap/>
                            <w:vAlign w:val="center"/>
                            <w:hideMark/>
                          </w:tcPr>
                          <w:p w14:paraId="0CA01780" w14:textId="77777777" w:rsidR="00F232EE" w:rsidRPr="00052C9E" w:rsidRDefault="00F232EE" w:rsidP="00971640">
                            <w:pPr>
                              <w:widowControl/>
                              <w:jc w:val="center"/>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109</w:t>
                            </w:r>
                          </w:p>
                        </w:tc>
                        <w:tc>
                          <w:tcPr>
                            <w:tcW w:w="1038" w:type="pct"/>
                            <w:tcBorders>
                              <w:top w:val="single" w:sz="4" w:space="0" w:color="auto"/>
                              <w:left w:val="nil"/>
                              <w:bottom w:val="single" w:sz="4" w:space="0" w:color="auto"/>
                              <w:right w:val="single" w:sz="4" w:space="0" w:color="auto"/>
                            </w:tcBorders>
                            <w:shd w:val="clear" w:color="auto" w:fill="FFE599" w:themeFill="accent4" w:themeFillTint="66"/>
                            <w:noWrap/>
                            <w:vAlign w:val="center"/>
                            <w:hideMark/>
                          </w:tcPr>
                          <w:p w14:paraId="74B2448A" w14:textId="77777777" w:rsidR="00F232EE" w:rsidRPr="00052C9E" w:rsidRDefault="00F232EE" w:rsidP="00971640">
                            <w:pPr>
                              <w:widowControl/>
                              <w:jc w:val="center"/>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110</w:t>
                            </w:r>
                          </w:p>
                        </w:tc>
                        <w:tc>
                          <w:tcPr>
                            <w:tcW w:w="1037" w:type="pct"/>
                            <w:tcBorders>
                              <w:top w:val="single" w:sz="4" w:space="0" w:color="auto"/>
                              <w:left w:val="nil"/>
                              <w:bottom w:val="single" w:sz="4" w:space="0" w:color="auto"/>
                              <w:right w:val="single" w:sz="4" w:space="0" w:color="auto"/>
                            </w:tcBorders>
                            <w:shd w:val="clear" w:color="auto" w:fill="FFE599" w:themeFill="accent4" w:themeFillTint="66"/>
                            <w:noWrap/>
                            <w:vAlign w:val="center"/>
                            <w:hideMark/>
                          </w:tcPr>
                          <w:p w14:paraId="75FC676D" w14:textId="77777777" w:rsidR="00F232EE" w:rsidRPr="00052C9E" w:rsidRDefault="00F232EE" w:rsidP="00971640">
                            <w:pPr>
                              <w:widowControl/>
                              <w:jc w:val="center"/>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111</w:t>
                            </w:r>
                          </w:p>
                        </w:tc>
                      </w:tr>
                      <w:tr w:rsidR="00E84483" w:rsidRPr="00052C9E" w14:paraId="63E2F7A0" w14:textId="77777777" w:rsidTr="00C14E62">
                        <w:trPr>
                          <w:trHeight w:val="321"/>
                        </w:trPr>
                        <w:tc>
                          <w:tcPr>
                            <w:tcW w:w="1887" w:type="pct"/>
                            <w:tcBorders>
                              <w:top w:val="nil"/>
                              <w:left w:val="single" w:sz="4" w:space="0" w:color="auto"/>
                              <w:bottom w:val="single" w:sz="4" w:space="0" w:color="auto"/>
                              <w:right w:val="single" w:sz="4" w:space="0" w:color="auto"/>
                            </w:tcBorders>
                            <w:shd w:val="clear" w:color="auto" w:fill="auto"/>
                            <w:noWrap/>
                            <w:vAlign w:val="center"/>
                            <w:hideMark/>
                          </w:tcPr>
                          <w:p w14:paraId="247840E9" w14:textId="77777777" w:rsidR="00F232EE" w:rsidRPr="00052C9E" w:rsidRDefault="00F232EE" w:rsidP="00971640">
                            <w:pPr>
                              <w:widowControl/>
                              <w:jc w:val="center"/>
                              <w:rPr>
                                <w:rFonts w:ascii="標楷體" w:eastAsia="標楷體" w:hAnsi="標楷體" w:cs="新細明體"/>
                                <w:b/>
                                <w:bCs/>
                                <w:color w:val="000000" w:themeColor="text1"/>
                                <w:kern w:val="0"/>
                                <w:sz w:val="20"/>
                                <w:szCs w:val="20"/>
                              </w:rPr>
                            </w:pPr>
                            <w:r w:rsidRPr="00052C9E">
                              <w:rPr>
                                <w:rFonts w:ascii="標楷體" w:eastAsia="標楷體" w:hAnsi="標楷體" w:cs="新細明體" w:hint="eastAsia"/>
                                <w:b/>
                                <w:bCs/>
                                <w:color w:val="000000" w:themeColor="text1"/>
                                <w:kern w:val="0"/>
                                <w:sz w:val="20"/>
                                <w:szCs w:val="20"/>
                              </w:rPr>
                              <w:t>合 計</w:t>
                            </w:r>
                          </w:p>
                        </w:tc>
                        <w:tc>
                          <w:tcPr>
                            <w:tcW w:w="1038" w:type="pct"/>
                            <w:tcBorders>
                              <w:top w:val="nil"/>
                              <w:left w:val="nil"/>
                              <w:bottom w:val="single" w:sz="4" w:space="0" w:color="auto"/>
                              <w:right w:val="single" w:sz="4" w:space="0" w:color="auto"/>
                            </w:tcBorders>
                            <w:shd w:val="clear" w:color="auto" w:fill="auto"/>
                            <w:noWrap/>
                            <w:vAlign w:val="center"/>
                            <w:hideMark/>
                          </w:tcPr>
                          <w:p w14:paraId="345EEEE8" w14:textId="77777777" w:rsidR="00F232EE" w:rsidRPr="00052C9E" w:rsidRDefault="00F232EE" w:rsidP="00971640">
                            <w:pPr>
                              <w:widowControl/>
                              <w:jc w:val="right"/>
                              <w:rPr>
                                <w:rFonts w:ascii="標楷體" w:eastAsia="標楷體" w:hAnsi="標楷體" w:cs="新細明體"/>
                                <w:b/>
                                <w:bCs/>
                                <w:color w:val="000000" w:themeColor="text1"/>
                                <w:kern w:val="0"/>
                                <w:sz w:val="20"/>
                                <w:szCs w:val="20"/>
                              </w:rPr>
                            </w:pPr>
                            <w:r w:rsidRPr="00052C9E">
                              <w:rPr>
                                <w:rFonts w:ascii="標楷體" w:eastAsia="標楷體" w:hAnsi="標楷體" w:cs="新細明體" w:hint="eastAsia"/>
                                <w:b/>
                                <w:bCs/>
                                <w:color w:val="000000" w:themeColor="text1"/>
                                <w:kern w:val="0"/>
                                <w:sz w:val="20"/>
                                <w:szCs w:val="20"/>
                              </w:rPr>
                              <w:t>5,038</w:t>
                            </w:r>
                          </w:p>
                        </w:tc>
                        <w:tc>
                          <w:tcPr>
                            <w:tcW w:w="1038" w:type="pct"/>
                            <w:tcBorders>
                              <w:top w:val="nil"/>
                              <w:left w:val="nil"/>
                              <w:bottom w:val="single" w:sz="4" w:space="0" w:color="auto"/>
                              <w:right w:val="single" w:sz="4" w:space="0" w:color="auto"/>
                            </w:tcBorders>
                            <w:shd w:val="clear" w:color="auto" w:fill="auto"/>
                            <w:noWrap/>
                            <w:vAlign w:val="center"/>
                            <w:hideMark/>
                          </w:tcPr>
                          <w:p w14:paraId="38FFFFF7" w14:textId="77777777" w:rsidR="00F232EE" w:rsidRPr="00052C9E" w:rsidRDefault="00F232EE" w:rsidP="00971640">
                            <w:pPr>
                              <w:widowControl/>
                              <w:jc w:val="right"/>
                              <w:rPr>
                                <w:rFonts w:ascii="標楷體" w:eastAsia="標楷體" w:hAnsi="標楷體" w:cs="新細明體"/>
                                <w:b/>
                                <w:bCs/>
                                <w:color w:val="000000" w:themeColor="text1"/>
                                <w:kern w:val="0"/>
                                <w:sz w:val="20"/>
                                <w:szCs w:val="20"/>
                              </w:rPr>
                            </w:pPr>
                            <w:r w:rsidRPr="00052C9E">
                              <w:rPr>
                                <w:rFonts w:ascii="標楷體" w:eastAsia="標楷體" w:hAnsi="標楷體" w:cs="新細明體" w:hint="eastAsia"/>
                                <w:b/>
                                <w:bCs/>
                                <w:color w:val="000000" w:themeColor="text1"/>
                                <w:kern w:val="0"/>
                                <w:sz w:val="20"/>
                                <w:szCs w:val="20"/>
                              </w:rPr>
                              <w:t>5,713</w:t>
                            </w:r>
                          </w:p>
                        </w:tc>
                        <w:tc>
                          <w:tcPr>
                            <w:tcW w:w="1037" w:type="pct"/>
                            <w:tcBorders>
                              <w:top w:val="nil"/>
                              <w:left w:val="nil"/>
                              <w:bottom w:val="single" w:sz="4" w:space="0" w:color="auto"/>
                              <w:right w:val="single" w:sz="4" w:space="0" w:color="auto"/>
                            </w:tcBorders>
                            <w:shd w:val="clear" w:color="auto" w:fill="auto"/>
                            <w:noWrap/>
                            <w:vAlign w:val="center"/>
                            <w:hideMark/>
                          </w:tcPr>
                          <w:p w14:paraId="500B7DB9" w14:textId="77777777" w:rsidR="00F232EE" w:rsidRPr="00052C9E" w:rsidRDefault="00F232EE" w:rsidP="00971640">
                            <w:pPr>
                              <w:widowControl/>
                              <w:jc w:val="right"/>
                              <w:rPr>
                                <w:rFonts w:ascii="標楷體" w:eastAsia="標楷體" w:hAnsi="標楷體" w:cs="新細明體"/>
                                <w:b/>
                                <w:bCs/>
                                <w:color w:val="000000" w:themeColor="text1"/>
                                <w:kern w:val="0"/>
                                <w:sz w:val="20"/>
                                <w:szCs w:val="20"/>
                              </w:rPr>
                            </w:pPr>
                            <w:r w:rsidRPr="00052C9E">
                              <w:rPr>
                                <w:rFonts w:ascii="標楷體" w:eastAsia="標楷體" w:hAnsi="標楷體" w:cs="新細明體" w:hint="eastAsia"/>
                                <w:b/>
                                <w:bCs/>
                                <w:color w:val="000000" w:themeColor="text1"/>
                                <w:kern w:val="0"/>
                                <w:sz w:val="20"/>
                                <w:szCs w:val="20"/>
                              </w:rPr>
                              <w:t>6,254</w:t>
                            </w:r>
                          </w:p>
                        </w:tc>
                      </w:tr>
                      <w:tr w:rsidR="00E84483" w:rsidRPr="00052C9E" w14:paraId="342EB0A3" w14:textId="77777777" w:rsidTr="00C14E62">
                        <w:trPr>
                          <w:trHeight w:val="321"/>
                        </w:trPr>
                        <w:tc>
                          <w:tcPr>
                            <w:tcW w:w="1887" w:type="pct"/>
                            <w:tcBorders>
                              <w:top w:val="nil"/>
                              <w:left w:val="single" w:sz="4" w:space="0" w:color="auto"/>
                              <w:bottom w:val="single" w:sz="4" w:space="0" w:color="auto"/>
                              <w:right w:val="single" w:sz="4" w:space="0" w:color="auto"/>
                            </w:tcBorders>
                            <w:shd w:val="clear" w:color="auto" w:fill="auto"/>
                            <w:vAlign w:val="center"/>
                            <w:hideMark/>
                          </w:tcPr>
                          <w:p w14:paraId="154291AA" w14:textId="77777777" w:rsidR="00F232EE" w:rsidRPr="00052C9E" w:rsidRDefault="00F232EE" w:rsidP="00971640">
                            <w:pPr>
                              <w:widowControl/>
                              <w:jc w:val="both"/>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幼兒園</w:t>
                            </w:r>
                          </w:p>
                        </w:tc>
                        <w:tc>
                          <w:tcPr>
                            <w:tcW w:w="1038" w:type="pct"/>
                            <w:tcBorders>
                              <w:top w:val="nil"/>
                              <w:left w:val="nil"/>
                              <w:bottom w:val="single" w:sz="4" w:space="0" w:color="auto"/>
                              <w:right w:val="single" w:sz="4" w:space="0" w:color="auto"/>
                            </w:tcBorders>
                            <w:shd w:val="clear" w:color="auto" w:fill="auto"/>
                            <w:noWrap/>
                            <w:vAlign w:val="center"/>
                            <w:hideMark/>
                          </w:tcPr>
                          <w:p w14:paraId="35DAE6BF"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135</w:t>
                            </w:r>
                          </w:p>
                        </w:tc>
                        <w:tc>
                          <w:tcPr>
                            <w:tcW w:w="1038" w:type="pct"/>
                            <w:tcBorders>
                              <w:top w:val="nil"/>
                              <w:left w:val="nil"/>
                              <w:bottom w:val="single" w:sz="4" w:space="0" w:color="auto"/>
                              <w:right w:val="single" w:sz="4" w:space="0" w:color="auto"/>
                            </w:tcBorders>
                            <w:shd w:val="clear" w:color="auto" w:fill="auto"/>
                            <w:noWrap/>
                            <w:vAlign w:val="center"/>
                            <w:hideMark/>
                          </w:tcPr>
                          <w:p w14:paraId="29D30BDF"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155</w:t>
                            </w:r>
                          </w:p>
                        </w:tc>
                        <w:tc>
                          <w:tcPr>
                            <w:tcW w:w="1037" w:type="pct"/>
                            <w:tcBorders>
                              <w:top w:val="nil"/>
                              <w:left w:val="nil"/>
                              <w:bottom w:val="single" w:sz="4" w:space="0" w:color="auto"/>
                              <w:right w:val="single" w:sz="4" w:space="0" w:color="auto"/>
                            </w:tcBorders>
                            <w:shd w:val="clear" w:color="auto" w:fill="auto"/>
                            <w:noWrap/>
                            <w:vAlign w:val="center"/>
                            <w:hideMark/>
                          </w:tcPr>
                          <w:p w14:paraId="207B45BA"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247</w:t>
                            </w:r>
                          </w:p>
                        </w:tc>
                      </w:tr>
                      <w:tr w:rsidR="00E84483" w:rsidRPr="00052C9E" w14:paraId="6A8CF649" w14:textId="77777777" w:rsidTr="00C14E62">
                        <w:trPr>
                          <w:trHeight w:val="321"/>
                        </w:trPr>
                        <w:tc>
                          <w:tcPr>
                            <w:tcW w:w="1887" w:type="pct"/>
                            <w:tcBorders>
                              <w:top w:val="nil"/>
                              <w:left w:val="single" w:sz="4" w:space="0" w:color="auto"/>
                              <w:bottom w:val="single" w:sz="4" w:space="0" w:color="auto"/>
                              <w:right w:val="single" w:sz="4" w:space="0" w:color="auto"/>
                            </w:tcBorders>
                            <w:shd w:val="clear" w:color="auto" w:fill="auto"/>
                            <w:vAlign w:val="center"/>
                            <w:hideMark/>
                          </w:tcPr>
                          <w:p w14:paraId="7E3B1C4D" w14:textId="77777777" w:rsidR="00F232EE" w:rsidRPr="00052C9E" w:rsidRDefault="00F232EE" w:rsidP="00BF4561">
                            <w:pPr>
                              <w:widowControl/>
                              <w:jc w:val="both"/>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國小</w:t>
                            </w:r>
                          </w:p>
                        </w:tc>
                        <w:tc>
                          <w:tcPr>
                            <w:tcW w:w="1038" w:type="pct"/>
                            <w:tcBorders>
                              <w:top w:val="nil"/>
                              <w:left w:val="nil"/>
                              <w:bottom w:val="single" w:sz="4" w:space="0" w:color="auto"/>
                              <w:right w:val="single" w:sz="4" w:space="0" w:color="auto"/>
                            </w:tcBorders>
                            <w:shd w:val="clear" w:color="auto" w:fill="auto"/>
                            <w:noWrap/>
                            <w:vAlign w:val="center"/>
                            <w:hideMark/>
                          </w:tcPr>
                          <w:p w14:paraId="3CB9B3ED"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779</w:t>
                            </w:r>
                          </w:p>
                        </w:tc>
                        <w:tc>
                          <w:tcPr>
                            <w:tcW w:w="1038" w:type="pct"/>
                            <w:tcBorders>
                              <w:top w:val="nil"/>
                              <w:left w:val="nil"/>
                              <w:bottom w:val="single" w:sz="4" w:space="0" w:color="auto"/>
                              <w:right w:val="single" w:sz="4" w:space="0" w:color="auto"/>
                            </w:tcBorders>
                            <w:shd w:val="clear" w:color="auto" w:fill="auto"/>
                            <w:noWrap/>
                            <w:vAlign w:val="center"/>
                            <w:hideMark/>
                          </w:tcPr>
                          <w:p w14:paraId="3B3871FA"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911</w:t>
                            </w:r>
                          </w:p>
                        </w:tc>
                        <w:tc>
                          <w:tcPr>
                            <w:tcW w:w="1037" w:type="pct"/>
                            <w:tcBorders>
                              <w:top w:val="nil"/>
                              <w:left w:val="nil"/>
                              <w:bottom w:val="single" w:sz="4" w:space="0" w:color="auto"/>
                              <w:right w:val="single" w:sz="4" w:space="0" w:color="auto"/>
                            </w:tcBorders>
                            <w:shd w:val="clear" w:color="auto" w:fill="auto"/>
                            <w:noWrap/>
                            <w:vAlign w:val="center"/>
                            <w:hideMark/>
                          </w:tcPr>
                          <w:p w14:paraId="7F79465A"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990</w:t>
                            </w:r>
                          </w:p>
                        </w:tc>
                      </w:tr>
                      <w:tr w:rsidR="00E84483" w:rsidRPr="00052C9E" w14:paraId="0FFEE516" w14:textId="77777777" w:rsidTr="00C14E62">
                        <w:trPr>
                          <w:trHeight w:val="321"/>
                        </w:trPr>
                        <w:tc>
                          <w:tcPr>
                            <w:tcW w:w="1887" w:type="pct"/>
                            <w:tcBorders>
                              <w:top w:val="nil"/>
                              <w:left w:val="single" w:sz="4" w:space="0" w:color="auto"/>
                              <w:bottom w:val="single" w:sz="4" w:space="0" w:color="auto"/>
                              <w:right w:val="single" w:sz="4" w:space="0" w:color="auto"/>
                            </w:tcBorders>
                            <w:shd w:val="clear" w:color="auto" w:fill="auto"/>
                            <w:vAlign w:val="center"/>
                            <w:hideMark/>
                          </w:tcPr>
                          <w:p w14:paraId="3CD137A5" w14:textId="77777777" w:rsidR="00F232EE" w:rsidRPr="00052C9E" w:rsidRDefault="00F232EE" w:rsidP="00BF4561">
                            <w:pPr>
                              <w:widowControl/>
                              <w:jc w:val="both"/>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國中</w:t>
                            </w:r>
                          </w:p>
                        </w:tc>
                        <w:tc>
                          <w:tcPr>
                            <w:tcW w:w="1038" w:type="pct"/>
                            <w:tcBorders>
                              <w:top w:val="nil"/>
                              <w:left w:val="nil"/>
                              <w:bottom w:val="single" w:sz="4" w:space="0" w:color="auto"/>
                              <w:right w:val="single" w:sz="4" w:space="0" w:color="auto"/>
                            </w:tcBorders>
                            <w:shd w:val="clear" w:color="auto" w:fill="auto"/>
                            <w:noWrap/>
                            <w:vAlign w:val="center"/>
                            <w:hideMark/>
                          </w:tcPr>
                          <w:p w14:paraId="415088B6"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1,156</w:t>
                            </w:r>
                          </w:p>
                        </w:tc>
                        <w:tc>
                          <w:tcPr>
                            <w:tcW w:w="1038" w:type="pct"/>
                            <w:tcBorders>
                              <w:top w:val="nil"/>
                              <w:left w:val="nil"/>
                              <w:bottom w:val="single" w:sz="4" w:space="0" w:color="auto"/>
                              <w:right w:val="single" w:sz="4" w:space="0" w:color="auto"/>
                            </w:tcBorders>
                            <w:shd w:val="clear" w:color="auto" w:fill="auto"/>
                            <w:noWrap/>
                            <w:vAlign w:val="center"/>
                            <w:hideMark/>
                          </w:tcPr>
                          <w:p w14:paraId="49998ACE"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1,368</w:t>
                            </w:r>
                          </w:p>
                        </w:tc>
                        <w:tc>
                          <w:tcPr>
                            <w:tcW w:w="1037" w:type="pct"/>
                            <w:tcBorders>
                              <w:top w:val="nil"/>
                              <w:left w:val="nil"/>
                              <w:bottom w:val="single" w:sz="4" w:space="0" w:color="auto"/>
                              <w:right w:val="single" w:sz="4" w:space="0" w:color="auto"/>
                            </w:tcBorders>
                            <w:shd w:val="clear" w:color="auto" w:fill="auto"/>
                            <w:noWrap/>
                            <w:vAlign w:val="center"/>
                            <w:hideMark/>
                          </w:tcPr>
                          <w:p w14:paraId="226ECEC3"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1,570</w:t>
                            </w:r>
                          </w:p>
                        </w:tc>
                      </w:tr>
                      <w:tr w:rsidR="00E84483" w:rsidRPr="00052C9E" w14:paraId="20509A95" w14:textId="77777777" w:rsidTr="00C14E62">
                        <w:trPr>
                          <w:trHeight w:val="321"/>
                        </w:trPr>
                        <w:tc>
                          <w:tcPr>
                            <w:tcW w:w="1887" w:type="pct"/>
                            <w:tcBorders>
                              <w:top w:val="nil"/>
                              <w:left w:val="single" w:sz="4" w:space="0" w:color="auto"/>
                              <w:bottom w:val="single" w:sz="4" w:space="0" w:color="auto"/>
                              <w:right w:val="single" w:sz="4" w:space="0" w:color="auto"/>
                            </w:tcBorders>
                            <w:shd w:val="clear" w:color="auto" w:fill="auto"/>
                            <w:vAlign w:val="center"/>
                            <w:hideMark/>
                          </w:tcPr>
                          <w:p w14:paraId="40A73317" w14:textId="77777777" w:rsidR="00F232EE" w:rsidRPr="00052C9E" w:rsidRDefault="00F232EE" w:rsidP="00971640">
                            <w:pPr>
                              <w:widowControl/>
                              <w:jc w:val="both"/>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高級中等學校</w:t>
                            </w:r>
                          </w:p>
                        </w:tc>
                        <w:tc>
                          <w:tcPr>
                            <w:tcW w:w="1038" w:type="pct"/>
                            <w:tcBorders>
                              <w:top w:val="nil"/>
                              <w:left w:val="nil"/>
                              <w:bottom w:val="single" w:sz="4" w:space="0" w:color="auto"/>
                              <w:right w:val="single" w:sz="4" w:space="0" w:color="auto"/>
                            </w:tcBorders>
                            <w:shd w:val="clear" w:color="auto" w:fill="auto"/>
                            <w:noWrap/>
                            <w:vAlign w:val="center"/>
                            <w:hideMark/>
                          </w:tcPr>
                          <w:p w14:paraId="695FD8BD"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2,968</w:t>
                            </w:r>
                          </w:p>
                        </w:tc>
                        <w:tc>
                          <w:tcPr>
                            <w:tcW w:w="1038" w:type="pct"/>
                            <w:tcBorders>
                              <w:top w:val="nil"/>
                              <w:left w:val="nil"/>
                              <w:bottom w:val="single" w:sz="4" w:space="0" w:color="auto"/>
                              <w:right w:val="single" w:sz="4" w:space="0" w:color="auto"/>
                            </w:tcBorders>
                            <w:shd w:val="clear" w:color="auto" w:fill="auto"/>
                            <w:noWrap/>
                            <w:vAlign w:val="center"/>
                            <w:hideMark/>
                          </w:tcPr>
                          <w:p w14:paraId="1D0AAD45"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3,279</w:t>
                            </w:r>
                          </w:p>
                        </w:tc>
                        <w:tc>
                          <w:tcPr>
                            <w:tcW w:w="1037" w:type="pct"/>
                            <w:tcBorders>
                              <w:top w:val="nil"/>
                              <w:left w:val="nil"/>
                              <w:bottom w:val="single" w:sz="4" w:space="0" w:color="auto"/>
                              <w:right w:val="single" w:sz="4" w:space="0" w:color="auto"/>
                            </w:tcBorders>
                            <w:shd w:val="clear" w:color="auto" w:fill="auto"/>
                            <w:noWrap/>
                            <w:vAlign w:val="center"/>
                            <w:hideMark/>
                          </w:tcPr>
                          <w:p w14:paraId="3DA5E50B" w14:textId="77777777" w:rsidR="00F232EE" w:rsidRPr="00052C9E" w:rsidRDefault="00F232EE" w:rsidP="00971640">
                            <w:pPr>
                              <w:widowControl/>
                              <w:jc w:val="right"/>
                              <w:rPr>
                                <w:rFonts w:ascii="標楷體" w:eastAsia="標楷體" w:hAnsi="標楷體" w:cs="新細明體"/>
                                <w:color w:val="000000" w:themeColor="text1"/>
                                <w:kern w:val="0"/>
                                <w:sz w:val="20"/>
                                <w:szCs w:val="20"/>
                              </w:rPr>
                            </w:pPr>
                            <w:r w:rsidRPr="00052C9E">
                              <w:rPr>
                                <w:rFonts w:ascii="標楷體" w:eastAsia="標楷體" w:hAnsi="標楷體" w:cs="新細明體" w:hint="eastAsia"/>
                                <w:color w:val="000000" w:themeColor="text1"/>
                                <w:kern w:val="0"/>
                                <w:sz w:val="20"/>
                                <w:szCs w:val="20"/>
                              </w:rPr>
                              <w:t>3,447</w:t>
                            </w:r>
                          </w:p>
                        </w:tc>
                      </w:tr>
                    </w:tbl>
                    <w:p w14:paraId="4F4719D3" w14:textId="77777777" w:rsidR="00F232EE" w:rsidRPr="00052C9E" w:rsidRDefault="00F232EE" w:rsidP="000A50F0">
                      <w:pPr>
                        <w:spacing w:line="240" w:lineRule="exact"/>
                        <w:ind w:leftChars="-6" w:left="908" w:rightChars="-21" w:right="-50" w:hangingChars="512" w:hanging="922"/>
                        <w:rPr>
                          <w:rFonts w:ascii="標楷體" w:eastAsia="標楷體" w:hAnsi="標楷體"/>
                          <w:color w:val="000000" w:themeColor="text1"/>
                          <w:sz w:val="18"/>
                          <w:szCs w:val="20"/>
                        </w:rPr>
                      </w:pPr>
                      <w:r w:rsidRPr="00052C9E">
                        <w:rPr>
                          <w:rFonts w:ascii="標楷體" w:eastAsia="標楷體" w:hAnsi="標楷體" w:hint="eastAsia"/>
                          <w:color w:val="000000" w:themeColor="text1"/>
                          <w:sz w:val="18"/>
                          <w:szCs w:val="20"/>
                        </w:rPr>
                        <w:t>資料來源：整理自</w:t>
                      </w:r>
                      <w:r>
                        <w:rPr>
                          <w:rFonts w:ascii="標楷體" w:eastAsia="標楷體" w:hAnsi="標楷體" w:hint="eastAsia"/>
                          <w:color w:val="000000" w:themeColor="text1"/>
                          <w:sz w:val="18"/>
                          <w:szCs w:val="20"/>
                        </w:rPr>
                        <w:t>教育部</w:t>
                      </w:r>
                      <w:r w:rsidRPr="00052C9E">
                        <w:rPr>
                          <w:rFonts w:ascii="標楷體" w:eastAsia="標楷體" w:hAnsi="標楷體" w:hint="eastAsia"/>
                          <w:color w:val="000000" w:themeColor="text1"/>
                          <w:sz w:val="18"/>
                          <w:szCs w:val="20"/>
                        </w:rPr>
                        <w:t>1</w:t>
                      </w:r>
                      <w:r>
                        <w:rPr>
                          <w:rFonts w:ascii="標楷體" w:eastAsia="標楷體" w:hAnsi="標楷體" w:hint="eastAsia"/>
                          <w:color w:val="000000" w:themeColor="text1"/>
                          <w:sz w:val="18"/>
                          <w:szCs w:val="20"/>
                        </w:rPr>
                        <w:t>09</w:t>
                      </w:r>
                      <w:r w:rsidRPr="00052C9E">
                        <w:rPr>
                          <w:rFonts w:ascii="標楷體" w:eastAsia="標楷體" w:hAnsi="標楷體" w:hint="eastAsia"/>
                          <w:color w:val="000000" w:themeColor="text1"/>
                          <w:sz w:val="18"/>
                          <w:szCs w:val="20"/>
                        </w:rPr>
                        <w:t>至11</w:t>
                      </w:r>
                      <w:r w:rsidRPr="00052C9E">
                        <w:rPr>
                          <w:rFonts w:ascii="標楷體" w:eastAsia="標楷體" w:hAnsi="標楷體"/>
                          <w:color w:val="000000" w:themeColor="text1"/>
                          <w:sz w:val="18"/>
                          <w:szCs w:val="20"/>
                        </w:rPr>
                        <w:t>1</w:t>
                      </w:r>
                      <w:r w:rsidRPr="00052C9E">
                        <w:rPr>
                          <w:rFonts w:ascii="標楷體" w:eastAsia="標楷體" w:hAnsi="標楷體" w:hint="eastAsia"/>
                          <w:color w:val="000000" w:themeColor="text1"/>
                          <w:sz w:val="18"/>
                          <w:szCs w:val="20"/>
                        </w:rPr>
                        <w:t>年度校園安全及災害事件分析報告。</w:t>
                      </w:r>
                    </w:p>
                  </w:txbxContent>
                </v:textbox>
                <w10:wrap type="square" anchorx="margin"/>
              </v:shape>
            </w:pict>
          </mc:Fallback>
        </mc:AlternateContent>
      </w:r>
      <w:r w:rsidRPr="00C7237F">
        <w:rPr>
          <w:rFonts w:hint="eastAsia"/>
          <w:color w:val="000000" w:themeColor="text1"/>
          <w:szCs w:val="28"/>
        </w:rPr>
        <w:t>多；又據交通部統計，109至111年度少年交通事故死傷人數為17,6</w:t>
      </w:r>
      <w:r w:rsidR="007068DC">
        <w:rPr>
          <w:color w:val="000000" w:themeColor="text1"/>
          <w:szCs w:val="28"/>
        </w:rPr>
        <w:t>1</w:t>
      </w:r>
      <w:r w:rsidRPr="00C7237F">
        <w:rPr>
          <w:rFonts w:hint="eastAsia"/>
          <w:color w:val="000000" w:themeColor="text1"/>
          <w:szCs w:val="28"/>
        </w:rPr>
        <w:t>6人次、15,856人次、16,857人次，其中無照駕駛死傷人數分別為7,290人次、6,646人次、6,711人次，占少年交通事故死傷人數之41.</w:t>
      </w:r>
      <w:r w:rsidR="00D06C43">
        <w:rPr>
          <w:rFonts w:hint="eastAsia"/>
          <w:color w:val="000000" w:themeColor="text1"/>
          <w:szCs w:val="28"/>
        </w:rPr>
        <w:t>38</w:t>
      </w:r>
      <w:r w:rsidRPr="00C7237F">
        <w:rPr>
          <w:rFonts w:hint="eastAsia"/>
          <w:color w:val="000000" w:themeColor="text1"/>
          <w:szCs w:val="28"/>
        </w:rPr>
        <w:t>％、41.91％、39.81％</w:t>
      </w:r>
      <w:r w:rsidRPr="00C7237F">
        <w:rPr>
          <w:rFonts w:cs="Times New Roman" w:hint="eastAsia"/>
          <w:color w:val="000000" w:themeColor="text1"/>
          <w:szCs w:val="28"/>
        </w:rPr>
        <w:t>，允宜督促學校加強推廣交通安全教育，並善用</w:t>
      </w:r>
      <w:r w:rsidR="00452ED6">
        <w:rPr>
          <w:rFonts w:cs="Times New Roman" w:hint="eastAsia"/>
          <w:color w:val="000000" w:themeColor="text1"/>
          <w:szCs w:val="28"/>
        </w:rPr>
        <w:t>交通部</w:t>
      </w:r>
      <w:r w:rsidRPr="00C7237F">
        <w:rPr>
          <w:rFonts w:cs="Times New Roman" w:hint="eastAsia"/>
          <w:color w:val="000000" w:themeColor="text1"/>
          <w:szCs w:val="28"/>
        </w:rPr>
        <w:t>道安資訊查詢網檢視及改善校園交通安全環境，以減少事故發生機率</w:t>
      </w:r>
      <w:r w:rsidRPr="00C7237F">
        <w:rPr>
          <w:rFonts w:hint="eastAsia"/>
          <w:color w:val="000000" w:themeColor="text1"/>
          <w:szCs w:val="28"/>
        </w:rPr>
        <w:t>，</w:t>
      </w:r>
      <w:r w:rsidRPr="00C7237F">
        <w:rPr>
          <w:rFonts w:cs="Times New Roman" w:hint="eastAsia"/>
          <w:color w:val="000000" w:themeColor="text1"/>
          <w:szCs w:val="28"/>
        </w:rPr>
        <w:t>經函請國教署檢討改進。【詳總決算審核報告第2冊丙、拾壹、教育部主管項下重要審核意見（</w:t>
      </w:r>
      <w:r w:rsidR="00A57D3C" w:rsidRPr="00A57D3C">
        <w:rPr>
          <w:rFonts w:cs="Times New Roman" w:hint="eastAsia"/>
          <w:color w:val="000000" w:themeColor="text1"/>
          <w:szCs w:val="28"/>
        </w:rPr>
        <w:t>十四</w:t>
      </w:r>
      <w:r w:rsidRPr="00C7237F">
        <w:rPr>
          <w:rFonts w:cs="Times New Roman" w:hint="eastAsia"/>
          <w:color w:val="000000" w:themeColor="text1"/>
          <w:szCs w:val="28"/>
        </w:rPr>
        <w:t>）】</w:t>
      </w:r>
    </w:p>
    <w:p w14:paraId="2A3AED53" w14:textId="3773908F" w:rsidR="00924BAA" w:rsidRPr="00C7237F" w:rsidRDefault="00F22126" w:rsidP="00F22126">
      <w:pPr>
        <w:pStyle w:val="114"/>
        <w:spacing w:before="48" w:after="48" w:line="510" w:lineRule="exact"/>
        <w:ind w:firstLine="1260"/>
        <w:rPr>
          <w:rFonts w:cstheme="minorBidi"/>
          <w:bCs w:val="0"/>
          <w:color w:val="000000" w:themeColor="text1"/>
          <w:kern w:val="0"/>
          <w:szCs w:val="28"/>
        </w:rPr>
      </w:pPr>
      <w:r w:rsidRPr="00C7237F">
        <w:rPr>
          <w:rFonts w:ascii="Calibri" w:eastAsia="新細明體" w:hAnsi="Calibri" w:cs="Times New Roman" w:hint="eastAsia"/>
          <w:noProof/>
          <w:color w:val="000000" w:themeColor="text1"/>
          <w:szCs w:val="22"/>
        </w:rPr>
        <mc:AlternateContent>
          <mc:Choice Requires="wps">
            <w:drawing>
              <wp:anchor distT="0" distB="0" distL="114300" distR="114300" simplePos="0" relativeHeight="251856896" behindDoc="0" locked="0" layoutInCell="1" allowOverlap="1" wp14:anchorId="47BF6356" wp14:editId="503F2859">
                <wp:simplePos x="0" y="0"/>
                <wp:positionH relativeFrom="margin">
                  <wp:posOffset>3020060</wp:posOffset>
                </wp:positionH>
                <wp:positionV relativeFrom="paragraph">
                  <wp:posOffset>690509</wp:posOffset>
                </wp:positionV>
                <wp:extent cx="3295650" cy="2600325"/>
                <wp:effectExtent l="0" t="0" r="0" b="9525"/>
                <wp:wrapSquare wrapText="bothSides"/>
                <wp:docPr id="10" name="文字方塊 10"/>
                <wp:cNvGraphicFramePr/>
                <a:graphic xmlns:a="http://schemas.openxmlformats.org/drawingml/2006/main">
                  <a:graphicData uri="http://schemas.microsoft.com/office/word/2010/wordprocessingShape">
                    <wps:wsp>
                      <wps:cNvSpPr txBox="1"/>
                      <wps:spPr>
                        <a:xfrm>
                          <a:off x="0" y="0"/>
                          <a:ext cx="3295650" cy="2600325"/>
                        </a:xfrm>
                        <a:prstGeom prst="rect">
                          <a:avLst/>
                        </a:prstGeom>
                        <a:solidFill>
                          <a:sysClr val="window" lastClr="FFFFFF"/>
                        </a:solidFill>
                        <a:ln w="6350">
                          <a:noFill/>
                        </a:ln>
                      </wps:spPr>
                      <wps:txbx>
                        <w:txbxContent>
                          <w:p w14:paraId="0ED8468B" w14:textId="77777777" w:rsidR="00F22126" w:rsidRPr="000046CE" w:rsidRDefault="00F22126" w:rsidP="00F22126">
                            <w:pPr>
                              <w:spacing w:line="280" w:lineRule="exact"/>
                              <w:ind w:left="673" w:hangingChars="280" w:hanging="673"/>
                              <w:jc w:val="both"/>
                              <w:rPr>
                                <w:rFonts w:ascii="標楷體" w:eastAsia="標楷體" w:hAnsi="標楷體"/>
                                <w:b/>
                              </w:rPr>
                            </w:pPr>
                            <w:r w:rsidRPr="000046CE">
                              <w:rPr>
                                <w:rFonts w:ascii="標楷體" w:eastAsia="標楷體" w:hAnsi="標楷體" w:hint="eastAsia"/>
                                <w:b/>
                              </w:rPr>
                              <w:t>表</w:t>
                            </w:r>
                            <w:r>
                              <w:rPr>
                                <w:rFonts w:ascii="標楷體" w:eastAsia="標楷體" w:hAnsi="標楷體" w:hint="eastAsia"/>
                                <w:b/>
                              </w:rPr>
                              <w:t>9</w:t>
                            </w:r>
                            <w:r w:rsidRPr="000046CE">
                              <w:rPr>
                                <w:rFonts w:ascii="標楷體" w:eastAsia="標楷體" w:hAnsi="標楷體"/>
                                <w:b/>
                              </w:rPr>
                              <w:t xml:space="preserve">　</w:t>
                            </w:r>
                            <w:r w:rsidRPr="000046CE">
                              <w:rPr>
                                <w:rFonts w:ascii="標楷體" w:eastAsia="標楷體" w:hAnsi="標楷體" w:hint="eastAsia"/>
                                <w:b/>
                              </w:rPr>
                              <w:t>109至112學年度第1學期</w:t>
                            </w:r>
                            <w:r w:rsidRPr="000046CE">
                              <w:rPr>
                                <w:rFonts w:ascii="標楷體" w:eastAsia="標楷體" w:hAnsi="標楷體"/>
                                <w:b/>
                              </w:rPr>
                              <w:t>大專校院交通安全課程開設</w:t>
                            </w:r>
                            <w:r w:rsidRPr="000046CE">
                              <w:rPr>
                                <w:rFonts w:ascii="標楷體" w:eastAsia="標楷體" w:hAnsi="標楷體" w:hint="eastAsia"/>
                                <w:b/>
                              </w:rPr>
                              <w:t>情形</w:t>
                            </w:r>
                          </w:p>
                          <w:p w14:paraId="1A16F740" w14:textId="77777777" w:rsidR="00F22126" w:rsidRPr="000046CE" w:rsidRDefault="00F22126" w:rsidP="00E64CAA">
                            <w:pPr>
                              <w:spacing w:line="280" w:lineRule="exact"/>
                              <w:ind w:rightChars="-35" w:right="-84"/>
                              <w:jc w:val="right"/>
                              <w:rPr>
                                <w:rFonts w:ascii="標楷體" w:eastAsia="標楷體" w:hAnsi="標楷體"/>
                                <w:sz w:val="20"/>
                              </w:rPr>
                            </w:pPr>
                            <w:r w:rsidRPr="000046CE">
                              <w:rPr>
                                <w:rFonts w:ascii="標楷體" w:eastAsia="標楷體" w:hAnsi="標楷體" w:hint="eastAsia"/>
                                <w:sz w:val="20"/>
                              </w:rPr>
                              <w:t>單位：校、％</w:t>
                            </w:r>
                          </w:p>
                          <w:tbl>
                            <w:tblPr>
                              <w:tblW w:w="5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89"/>
                              <w:gridCol w:w="775"/>
                              <w:gridCol w:w="775"/>
                              <w:gridCol w:w="776"/>
                              <w:gridCol w:w="775"/>
                              <w:gridCol w:w="776"/>
                            </w:tblGrid>
                            <w:tr w:rsidR="00F22126" w:rsidRPr="000046CE" w14:paraId="74D8AD95" w14:textId="77777777" w:rsidTr="00773BBF">
                              <w:trPr>
                                <w:trHeight w:val="248"/>
                                <w:jc w:val="center"/>
                              </w:trPr>
                              <w:tc>
                                <w:tcPr>
                                  <w:tcW w:w="1189" w:type="dxa"/>
                                  <w:vMerge w:val="restart"/>
                                  <w:shd w:val="clear" w:color="auto" w:fill="FFE599" w:themeFill="accent4" w:themeFillTint="66"/>
                                  <w:noWrap/>
                                  <w:vAlign w:val="center"/>
                                </w:tcPr>
                                <w:p w14:paraId="7E1800ED" w14:textId="77777777" w:rsidR="00F22126" w:rsidRPr="000046CE" w:rsidRDefault="00F22126" w:rsidP="00A13736">
                                  <w:pPr>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學校類別</w:t>
                                  </w:r>
                                </w:p>
                              </w:tc>
                              <w:tc>
                                <w:tcPr>
                                  <w:tcW w:w="775" w:type="dxa"/>
                                  <w:vMerge w:val="restart"/>
                                  <w:shd w:val="clear" w:color="auto" w:fill="FFE599" w:themeFill="accent4" w:themeFillTint="66"/>
                                  <w:noWrap/>
                                  <w:vAlign w:val="center"/>
                                </w:tcPr>
                                <w:p w14:paraId="79E88A84" w14:textId="77777777" w:rsidR="00F22126" w:rsidRPr="000046CE" w:rsidRDefault="00F22126" w:rsidP="00A13736">
                                  <w:pPr>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合計</w:t>
                                  </w:r>
                                </w:p>
                              </w:tc>
                              <w:tc>
                                <w:tcPr>
                                  <w:tcW w:w="1551" w:type="dxa"/>
                                  <w:gridSpan w:val="2"/>
                                  <w:shd w:val="clear" w:color="auto" w:fill="FFE599" w:themeFill="accent4" w:themeFillTint="66"/>
                                  <w:vAlign w:val="center"/>
                                </w:tcPr>
                                <w:p w14:paraId="6916E50F"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曾開設</w:t>
                                  </w:r>
                                </w:p>
                              </w:tc>
                              <w:tc>
                                <w:tcPr>
                                  <w:tcW w:w="1551" w:type="dxa"/>
                                  <w:gridSpan w:val="2"/>
                                  <w:shd w:val="clear" w:color="auto" w:fill="FFE599" w:themeFill="accent4" w:themeFillTint="66"/>
                                  <w:noWrap/>
                                  <w:vAlign w:val="center"/>
                                </w:tcPr>
                                <w:p w14:paraId="2E5E5B13"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未曾開設</w:t>
                                  </w:r>
                                </w:p>
                              </w:tc>
                            </w:tr>
                            <w:tr w:rsidR="00F22126" w:rsidRPr="000046CE" w14:paraId="096F4296" w14:textId="77777777" w:rsidTr="00773BBF">
                              <w:trPr>
                                <w:trHeight w:val="248"/>
                                <w:jc w:val="center"/>
                              </w:trPr>
                              <w:tc>
                                <w:tcPr>
                                  <w:tcW w:w="1189" w:type="dxa"/>
                                  <w:vMerge/>
                                  <w:shd w:val="clear" w:color="auto" w:fill="FFE599" w:themeFill="accent4" w:themeFillTint="66"/>
                                  <w:noWrap/>
                                  <w:vAlign w:val="center"/>
                                </w:tcPr>
                                <w:p w14:paraId="37882A7C"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p>
                              </w:tc>
                              <w:tc>
                                <w:tcPr>
                                  <w:tcW w:w="775" w:type="dxa"/>
                                  <w:vMerge/>
                                  <w:shd w:val="clear" w:color="auto" w:fill="FFE599" w:themeFill="accent4" w:themeFillTint="66"/>
                                  <w:noWrap/>
                                  <w:vAlign w:val="center"/>
                                </w:tcPr>
                                <w:p w14:paraId="7DD2AC89"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p>
                              </w:tc>
                              <w:tc>
                                <w:tcPr>
                                  <w:tcW w:w="775" w:type="dxa"/>
                                  <w:shd w:val="clear" w:color="auto" w:fill="FFE599" w:themeFill="accent4" w:themeFillTint="66"/>
                                  <w:vAlign w:val="center"/>
                                </w:tcPr>
                                <w:p w14:paraId="16320DA4"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校數</w:t>
                                  </w:r>
                                </w:p>
                              </w:tc>
                              <w:tc>
                                <w:tcPr>
                                  <w:tcW w:w="776" w:type="dxa"/>
                                  <w:shd w:val="clear" w:color="auto" w:fill="FFE599" w:themeFill="accent4" w:themeFillTint="66"/>
                                  <w:vAlign w:val="center"/>
                                </w:tcPr>
                                <w:p w14:paraId="19420873"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比率</w:t>
                                  </w:r>
                                </w:p>
                              </w:tc>
                              <w:tc>
                                <w:tcPr>
                                  <w:tcW w:w="775" w:type="dxa"/>
                                  <w:shd w:val="clear" w:color="auto" w:fill="FFE599" w:themeFill="accent4" w:themeFillTint="66"/>
                                  <w:noWrap/>
                                  <w:vAlign w:val="center"/>
                                </w:tcPr>
                                <w:p w14:paraId="154ADC47"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校數</w:t>
                                  </w:r>
                                </w:p>
                              </w:tc>
                              <w:tc>
                                <w:tcPr>
                                  <w:tcW w:w="776" w:type="dxa"/>
                                  <w:shd w:val="clear" w:color="auto" w:fill="FFE599" w:themeFill="accent4" w:themeFillTint="66"/>
                                  <w:noWrap/>
                                  <w:vAlign w:val="center"/>
                                </w:tcPr>
                                <w:p w14:paraId="73F1419E"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比率</w:t>
                                  </w:r>
                                </w:p>
                              </w:tc>
                            </w:tr>
                            <w:tr w:rsidR="00F22126" w:rsidRPr="000046CE" w14:paraId="12D5DB79" w14:textId="77777777" w:rsidTr="00773BBF">
                              <w:trPr>
                                <w:trHeight w:val="248"/>
                                <w:jc w:val="center"/>
                              </w:trPr>
                              <w:tc>
                                <w:tcPr>
                                  <w:tcW w:w="1189" w:type="dxa"/>
                                  <w:shd w:val="clear" w:color="auto" w:fill="auto"/>
                                  <w:noWrap/>
                                  <w:vAlign w:val="center"/>
                                  <w:hideMark/>
                                </w:tcPr>
                                <w:p w14:paraId="0C5A3575" w14:textId="77777777" w:rsidR="00F22126" w:rsidRPr="000046CE" w:rsidRDefault="00F22126" w:rsidP="00A13736">
                                  <w:pPr>
                                    <w:widowControl/>
                                    <w:spacing w:line="240" w:lineRule="exact"/>
                                    <w:jc w:val="center"/>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合計</w:t>
                                  </w:r>
                                </w:p>
                              </w:tc>
                              <w:tc>
                                <w:tcPr>
                                  <w:tcW w:w="775" w:type="dxa"/>
                                  <w:shd w:val="clear" w:color="auto" w:fill="auto"/>
                                  <w:noWrap/>
                                  <w:vAlign w:val="center"/>
                                  <w:hideMark/>
                                </w:tcPr>
                                <w:p w14:paraId="7BC18F7C"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145</w:t>
                                  </w:r>
                                </w:p>
                              </w:tc>
                              <w:tc>
                                <w:tcPr>
                                  <w:tcW w:w="775" w:type="dxa"/>
                                  <w:vAlign w:val="center"/>
                                </w:tcPr>
                                <w:p w14:paraId="4BAA7AE9"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39</w:t>
                                  </w:r>
                                </w:p>
                              </w:tc>
                              <w:tc>
                                <w:tcPr>
                                  <w:tcW w:w="776" w:type="dxa"/>
                                  <w:vAlign w:val="center"/>
                                </w:tcPr>
                                <w:p w14:paraId="663A2804"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26.90</w:t>
                                  </w:r>
                                </w:p>
                              </w:tc>
                              <w:tc>
                                <w:tcPr>
                                  <w:tcW w:w="775" w:type="dxa"/>
                                  <w:shd w:val="clear" w:color="auto" w:fill="auto"/>
                                  <w:noWrap/>
                                  <w:vAlign w:val="center"/>
                                  <w:hideMark/>
                                </w:tcPr>
                                <w:p w14:paraId="601E0674"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106</w:t>
                                  </w:r>
                                </w:p>
                              </w:tc>
                              <w:tc>
                                <w:tcPr>
                                  <w:tcW w:w="776" w:type="dxa"/>
                                  <w:shd w:val="clear" w:color="auto" w:fill="auto"/>
                                  <w:noWrap/>
                                  <w:vAlign w:val="center"/>
                                  <w:hideMark/>
                                </w:tcPr>
                                <w:p w14:paraId="7AEA8AA5"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73.10</w:t>
                                  </w:r>
                                </w:p>
                              </w:tc>
                            </w:tr>
                            <w:tr w:rsidR="00F22126" w:rsidRPr="000046CE" w14:paraId="36871371" w14:textId="77777777" w:rsidTr="00773BBF">
                              <w:trPr>
                                <w:trHeight w:val="248"/>
                                <w:jc w:val="center"/>
                              </w:trPr>
                              <w:tc>
                                <w:tcPr>
                                  <w:tcW w:w="1189" w:type="dxa"/>
                                  <w:shd w:val="clear" w:color="auto" w:fill="auto"/>
                                  <w:noWrap/>
                                  <w:vAlign w:val="center"/>
                                  <w:hideMark/>
                                </w:tcPr>
                                <w:p w14:paraId="31516A6E" w14:textId="77777777" w:rsidR="00F22126" w:rsidRPr="000046CE" w:rsidRDefault="00F22126" w:rsidP="00A13736">
                                  <w:pPr>
                                    <w:widowControl/>
                                    <w:spacing w:line="240" w:lineRule="exact"/>
                                    <w:jc w:val="both"/>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公立小計</w:t>
                                  </w:r>
                                </w:p>
                              </w:tc>
                              <w:tc>
                                <w:tcPr>
                                  <w:tcW w:w="775" w:type="dxa"/>
                                  <w:shd w:val="clear" w:color="auto" w:fill="auto"/>
                                  <w:noWrap/>
                                  <w:vAlign w:val="center"/>
                                  <w:hideMark/>
                                </w:tcPr>
                                <w:p w14:paraId="1B6CBDA7"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47</w:t>
                                  </w:r>
                                </w:p>
                              </w:tc>
                              <w:tc>
                                <w:tcPr>
                                  <w:tcW w:w="775" w:type="dxa"/>
                                  <w:vAlign w:val="center"/>
                                </w:tcPr>
                                <w:p w14:paraId="35B47248"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21</w:t>
                                  </w:r>
                                </w:p>
                              </w:tc>
                              <w:tc>
                                <w:tcPr>
                                  <w:tcW w:w="776" w:type="dxa"/>
                                  <w:vAlign w:val="center"/>
                                </w:tcPr>
                                <w:p w14:paraId="6690F9FD"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44.68</w:t>
                                  </w:r>
                                </w:p>
                              </w:tc>
                              <w:tc>
                                <w:tcPr>
                                  <w:tcW w:w="775" w:type="dxa"/>
                                  <w:shd w:val="clear" w:color="auto" w:fill="auto"/>
                                  <w:noWrap/>
                                  <w:vAlign w:val="center"/>
                                  <w:hideMark/>
                                </w:tcPr>
                                <w:p w14:paraId="62D343D6"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26</w:t>
                                  </w:r>
                                </w:p>
                              </w:tc>
                              <w:tc>
                                <w:tcPr>
                                  <w:tcW w:w="776" w:type="dxa"/>
                                  <w:shd w:val="clear" w:color="auto" w:fill="auto"/>
                                  <w:noWrap/>
                                  <w:vAlign w:val="center"/>
                                  <w:hideMark/>
                                </w:tcPr>
                                <w:p w14:paraId="5DDE5C48"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55.32</w:t>
                                  </w:r>
                                </w:p>
                              </w:tc>
                            </w:tr>
                            <w:tr w:rsidR="00F22126" w:rsidRPr="000046CE" w14:paraId="5AE61827" w14:textId="77777777" w:rsidTr="00773BBF">
                              <w:trPr>
                                <w:trHeight w:val="248"/>
                                <w:jc w:val="center"/>
                              </w:trPr>
                              <w:tc>
                                <w:tcPr>
                                  <w:tcW w:w="1189" w:type="dxa"/>
                                  <w:shd w:val="clear" w:color="auto" w:fill="auto"/>
                                  <w:noWrap/>
                                  <w:vAlign w:val="center"/>
                                  <w:hideMark/>
                                </w:tcPr>
                                <w:p w14:paraId="7701B55B" w14:textId="77777777" w:rsidR="00F22126" w:rsidRPr="000046CE" w:rsidRDefault="00F22126"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一般大學</w:t>
                                  </w:r>
                                </w:p>
                              </w:tc>
                              <w:tc>
                                <w:tcPr>
                                  <w:tcW w:w="775" w:type="dxa"/>
                                  <w:shd w:val="clear" w:color="auto" w:fill="auto"/>
                                  <w:noWrap/>
                                  <w:vAlign w:val="center"/>
                                  <w:hideMark/>
                                </w:tcPr>
                                <w:p w14:paraId="17976610"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32</w:t>
                                  </w:r>
                                </w:p>
                              </w:tc>
                              <w:tc>
                                <w:tcPr>
                                  <w:tcW w:w="775" w:type="dxa"/>
                                  <w:vAlign w:val="center"/>
                                </w:tcPr>
                                <w:p w14:paraId="26332CFC"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17</w:t>
                                  </w:r>
                                </w:p>
                              </w:tc>
                              <w:tc>
                                <w:tcPr>
                                  <w:tcW w:w="776" w:type="dxa"/>
                                  <w:vAlign w:val="center"/>
                                </w:tcPr>
                                <w:p w14:paraId="145189BB" w14:textId="59CD1FB0"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53.1</w:t>
                                  </w:r>
                                  <w:r w:rsidR="004D063E">
                                    <w:rPr>
                                      <w:rFonts w:ascii="標楷體" w:eastAsia="標楷體" w:hAnsi="標楷體"/>
                                      <w:sz w:val="20"/>
                                    </w:rPr>
                                    <w:t>3</w:t>
                                  </w:r>
                                </w:p>
                              </w:tc>
                              <w:tc>
                                <w:tcPr>
                                  <w:tcW w:w="775" w:type="dxa"/>
                                  <w:shd w:val="clear" w:color="auto" w:fill="auto"/>
                                  <w:noWrap/>
                                  <w:vAlign w:val="center"/>
                                  <w:hideMark/>
                                </w:tcPr>
                                <w:p w14:paraId="171D77AB"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15</w:t>
                                  </w:r>
                                </w:p>
                              </w:tc>
                              <w:tc>
                                <w:tcPr>
                                  <w:tcW w:w="776" w:type="dxa"/>
                                  <w:shd w:val="clear" w:color="auto" w:fill="auto"/>
                                  <w:noWrap/>
                                  <w:vAlign w:val="center"/>
                                  <w:hideMark/>
                                </w:tcPr>
                                <w:p w14:paraId="60849F74"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46.88</w:t>
                                  </w:r>
                                </w:p>
                              </w:tc>
                            </w:tr>
                            <w:tr w:rsidR="00F22126" w:rsidRPr="000046CE" w14:paraId="7D9642F9" w14:textId="77777777" w:rsidTr="00773BBF">
                              <w:trPr>
                                <w:trHeight w:val="248"/>
                                <w:jc w:val="center"/>
                              </w:trPr>
                              <w:tc>
                                <w:tcPr>
                                  <w:tcW w:w="1189" w:type="dxa"/>
                                  <w:shd w:val="clear" w:color="auto" w:fill="auto"/>
                                  <w:noWrap/>
                                  <w:vAlign w:val="center"/>
                                  <w:hideMark/>
                                </w:tcPr>
                                <w:p w14:paraId="48398967" w14:textId="77777777" w:rsidR="00F22126" w:rsidRPr="000046CE" w:rsidRDefault="00F22126"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技專校院</w:t>
                                  </w:r>
                                </w:p>
                              </w:tc>
                              <w:tc>
                                <w:tcPr>
                                  <w:tcW w:w="775" w:type="dxa"/>
                                  <w:shd w:val="clear" w:color="auto" w:fill="auto"/>
                                  <w:noWrap/>
                                  <w:vAlign w:val="center"/>
                                  <w:hideMark/>
                                </w:tcPr>
                                <w:p w14:paraId="62590A36"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15</w:t>
                                  </w:r>
                                </w:p>
                              </w:tc>
                              <w:tc>
                                <w:tcPr>
                                  <w:tcW w:w="775" w:type="dxa"/>
                                  <w:vAlign w:val="center"/>
                                </w:tcPr>
                                <w:p w14:paraId="0CE992A3"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4</w:t>
                                  </w:r>
                                </w:p>
                              </w:tc>
                              <w:tc>
                                <w:tcPr>
                                  <w:tcW w:w="776" w:type="dxa"/>
                                  <w:vAlign w:val="center"/>
                                </w:tcPr>
                                <w:p w14:paraId="77AB2298"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26.67</w:t>
                                  </w:r>
                                </w:p>
                              </w:tc>
                              <w:tc>
                                <w:tcPr>
                                  <w:tcW w:w="775" w:type="dxa"/>
                                  <w:shd w:val="clear" w:color="auto" w:fill="auto"/>
                                  <w:noWrap/>
                                  <w:vAlign w:val="center"/>
                                  <w:hideMark/>
                                </w:tcPr>
                                <w:p w14:paraId="7B5B27F0"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11</w:t>
                                  </w:r>
                                </w:p>
                              </w:tc>
                              <w:tc>
                                <w:tcPr>
                                  <w:tcW w:w="776" w:type="dxa"/>
                                  <w:shd w:val="clear" w:color="auto" w:fill="auto"/>
                                  <w:noWrap/>
                                  <w:vAlign w:val="center"/>
                                  <w:hideMark/>
                                </w:tcPr>
                                <w:p w14:paraId="731812CD"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73.33</w:t>
                                  </w:r>
                                </w:p>
                              </w:tc>
                            </w:tr>
                            <w:tr w:rsidR="00F22126" w:rsidRPr="000046CE" w14:paraId="0110BF5B" w14:textId="77777777" w:rsidTr="00773BBF">
                              <w:trPr>
                                <w:trHeight w:val="248"/>
                                <w:jc w:val="center"/>
                              </w:trPr>
                              <w:tc>
                                <w:tcPr>
                                  <w:tcW w:w="1189" w:type="dxa"/>
                                  <w:shd w:val="clear" w:color="auto" w:fill="auto"/>
                                  <w:noWrap/>
                                  <w:vAlign w:val="center"/>
                                  <w:hideMark/>
                                </w:tcPr>
                                <w:p w14:paraId="08943815" w14:textId="77777777" w:rsidR="00F22126" w:rsidRPr="000046CE" w:rsidRDefault="00F22126" w:rsidP="00A13736">
                                  <w:pPr>
                                    <w:widowControl/>
                                    <w:spacing w:line="240" w:lineRule="exact"/>
                                    <w:jc w:val="both"/>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私立小計</w:t>
                                  </w:r>
                                </w:p>
                              </w:tc>
                              <w:tc>
                                <w:tcPr>
                                  <w:tcW w:w="775" w:type="dxa"/>
                                  <w:shd w:val="clear" w:color="auto" w:fill="auto"/>
                                  <w:noWrap/>
                                  <w:vAlign w:val="center"/>
                                  <w:hideMark/>
                                </w:tcPr>
                                <w:p w14:paraId="39382737"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98</w:t>
                                  </w:r>
                                </w:p>
                              </w:tc>
                              <w:tc>
                                <w:tcPr>
                                  <w:tcW w:w="775" w:type="dxa"/>
                                  <w:vAlign w:val="center"/>
                                </w:tcPr>
                                <w:p w14:paraId="3A453B8D"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18</w:t>
                                  </w:r>
                                </w:p>
                              </w:tc>
                              <w:tc>
                                <w:tcPr>
                                  <w:tcW w:w="776" w:type="dxa"/>
                                  <w:vAlign w:val="center"/>
                                </w:tcPr>
                                <w:p w14:paraId="0D0A7082"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18.37</w:t>
                                  </w:r>
                                </w:p>
                              </w:tc>
                              <w:tc>
                                <w:tcPr>
                                  <w:tcW w:w="775" w:type="dxa"/>
                                  <w:shd w:val="clear" w:color="auto" w:fill="auto"/>
                                  <w:noWrap/>
                                  <w:vAlign w:val="center"/>
                                  <w:hideMark/>
                                </w:tcPr>
                                <w:p w14:paraId="648AEE5C"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80</w:t>
                                  </w:r>
                                </w:p>
                              </w:tc>
                              <w:tc>
                                <w:tcPr>
                                  <w:tcW w:w="776" w:type="dxa"/>
                                  <w:shd w:val="clear" w:color="auto" w:fill="auto"/>
                                  <w:noWrap/>
                                  <w:vAlign w:val="center"/>
                                  <w:hideMark/>
                                </w:tcPr>
                                <w:p w14:paraId="40E73609"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81.63</w:t>
                                  </w:r>
                                </w:p>
                              </w:tc>
                            </w:tr>
                            <w:tr w:rsidR="00F22126" w:rsidRPr="000046CE" w14:paraId="2A1A50A0" w14:textId="77777777" w:rsidTr="00773BBF">
                              <w:trPr>
                                <w:trHeight w:val="248"/>
                                <w:jc w:val="center"/>
                              </w:trPr>
                              <w:tc>
                                <w:tcPr>
                                  <w:tcW w:w="1189" w:type="dxa"/>
                                  <w:shd w:val="clear" w:color="auto" w:fill="auto"/>
                                  <w:noWrap/>
                                  <w:vAlign w:val="center"/>
                                  <w:hideMark/>
                                </w:tcPr>
                                <w:p w14:paraId="7A89AF7E" w14:textId="77777777" w:rsidR="00F22126" w:rsidRPr="000046CE" w:rsidRDefault="00F22126"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一般大學</w:t>
                                  </w:r>
                                </w:p>
                              </w:tc>
                              <w:tc>
                                <w:tcPr>
                                  <w:tcW w:w="775" w:type="dxa"/>
                                  <w:shd w:val="clear" w:color="auto" w:fill="auto"/>
                                  <w:noWrap/>
                                  <w:vAlign w:val="center"/>
                                  <w:hideMark/>
                                </w:tcPr>
                                <w:p w14:paraId="0F1E5FC7"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35</w:t>
                                  </w:r>
                                </w:p>
                              </w:tc>
                              <w:tc>
                                <w:tcPr>
                                  <w:tcW w:w="775" w:type="dxa"/>
                                  <w:vAlign w:val="center"/>
                                </w:tcPr>
                                <w:p w14:paraId="1B4CFCA2"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13</w:t>
                                  </w:r>
                                </w:p>
                              </w:tc>
                              <w:tc>
                                <w:tcPr>
                                  <w:tcW w:w="776" w:type="dxa"/>
                                  <w:vAlign w:val="center"/>
                                </w:tcPr>
                                <w:p w14:paraId="73849430"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37.14</w:t>
                                  </w:r>
                                </w:p>
                              </w:tc>
                              <w:tc>
                                <w:tcPr>
                                  <w:tcW w:w="775" w:type="dxa"/>
                                  <w:shd w:val="clear" w:color="auto" w:fill="auto"/>
                                  <w:noWrap/>
                                  <w:vAlign w:val="center"/>
                                  <w:hideMark/>
                                </w:tcPr>
                                <w:p w14:paraId="4035DE43"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22</w:t>
                                  </w:r>
                                </w:p>
                              </w:tc>
                              <w:tc>
                                <w:tcPr>
                                  <w:tcW w:w="776" w:type="dxa"/>
                                  <w:shd w:val="clear" w:color="auto" w:fill="auto"/>
                                  <w:noWrap/>
                                  <w:vAlign w:val="center"/>
                                  <w:hideMark/>
                                </w:tcPr>
                                <w:p w14:paraId="6D9C8EAC"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62.86</w:t>
                                  </w:r>
                                </w:p>
                              </w:tc>
                            </w:tr>
                            <w:tr w:rsidR="00F22126" w:rsidRPr="000046CE" w14:paraId="3A01D789" w14:textId="77777777" w:rsidTr="00773BBF">
                              <w:trPr>
                                <w:trHeight w:val="248"/>
                                <w:jc w:val="center"/>
                              </w:trPr>
                              <w:tc>
                                <w:tcPr>
                                  <w:tcW w:w="1189" w:type="dxa"/>
                                  <w:shd w:val="clear" w:color="auto" w:fill="auto"/>
                                  <w:noWrap/>
                                  <w:vAlign w:val="center"/>
                                  <w:hideMark/>
                                </w:tcPr>
                                <w:p w14:paraId="4E93D295" w14:textId="77777777" w:rsidR="00F22126" w:rsidRPr="000046CE" w:rsidRDefault="00F22126"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技專校院</w:t>
                                  </w:r>
                                </w:p>
                              </w:tc>
                              <w:tc>
                                <w:tcPr>
                                  <w:tcW w:w="775" w:type="dxa"/>
                                  <w:shd w:val="clear" w:color="auto" w:fill="auto"/>
                                  <w:noWrap/>
                                  <w:vAlign w:val="center"/>
                                  <w:hideMark/>
                                </w:tcPr>
                                <w:p w14:paraId="18026A69"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63</w:t>
                                  </w:r>
                                </w:p>
                              </w:tc>
                              <w:tc>
                                <w:tcPr>
                                  <w:tcW w:w="775" w:type="dxa"/>
                                  <w:vAlign w:val="center"/>
                                </w:tcPr>
                                <w:p w14:paraId="2FB8EE2D"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5</w:t>
                                  </w:r>
                                </w:p>
                              </w:tc>
                              <w:tc>
                                <w:tcPr>
                                  <w:tcW w:w="776" w:type="dxa"/>
                                  <w:vAlign w:val="center"/>
                                </w:tcPr>
                                <w:p w14:paraId="6495F861"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7.94</w:t>
                                  </w:r>
                                </w:p>
                              </w:tc>
                              <w:tc>
                                <w:tcPr>
                                  <w:tcW w:w="775" w:type="dxa"/>
                                  <w:shd w:val="clear" w:color="auto" w:fill="auto"/>
                                  <w:noWrap/>
                                  <w:vAlign w:val="center"/>
                                  <w:hideMark/>
                                </w:tcPr>
                                <w:p w14:paraId="68669EBE"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58</w:t>
                                  </w:r>
                                </w:p>
                              </w:tc>
                              <w:tc>
                                <w:tcPr>
                                  <w:tcW w:w="776" w:type="dxa"/>
                                  <w:shd w:val="clear" w:color="auto" w:fill="auto"/>
                                  <w:noWrap/>
                                  <w:vAlign w:val="center"/>
                                  <w:hideMark/>
                                </w:tcPr>
                                <w:p w14:paraId="43E4C261"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92.06</w:t>
                                  </w:r>
                                </w:p>
                              </w:tc>
                            </w:tr>
                          </w:tbl>
                          <w:p w14:paraId="73B66381" w14:textId="77777777" w:rsidR="00F22126" w:rsidRPr="000046CE" w:rsidRDefault="00F22126" w:rsidP="00F22126">
                            <w:pPr>
                              <w:widowControl/>
                              <w:spacing w:line="240" w:lineRule="exact"/>
                              <w:ind w:leftChars="-29" w:left="391" w:hangingChars="256" w:hanging="461"/>
                              <w:rPr>
                                <w:rFonts w:ascii="標楷體" w:eastAsia="標楷體" w:hAnsi="標楷體"/>
                                <w:sz w:val="18"/>
                                <w:szCs w:val="18"/>
                              </w:rPr>
                            </w:pPr>
                            <w:r w:rsidRPr="000046CE">
                              <w:rPr>
                                <w:rFonts w:ascii="標楷體" w:eastAsia="標楷體" w:hAnsi="標楷體" w:hint="eastAsia"/>
                                <w:sz w:val="18"/>
                                <w:szCs w:val="18"/>
                              </w:rPr>
                              <w:t>註：1.112學年度僅統計第1學期。</w:t>
                            </w:r>
                          </w:p>
                          <w:p w14:paraId="371449AB" w14:textId="77777777" w:rsidR="00F22126" w:rsidRPr="000046CE" w:rsidRDefault="00F22126" w:rsidP="00F22126">
                            <w:pPr>
                              <w:spacing w:line="240" w:lineRule="exact"/>
                              <w:ind w:firstLineChars="163" w:firstLine="293"/>
                              <w:rPr>
                                <w:rFonts w:ascii="標楷體" w:eastAsia="標楷體" w:hAnsi="標楷體"/>
                                <w:sz w:val="18"/>
                                <w:szCs w:val="18"/>
                              </w:rPr>
                            </w:pPr>
                            <w:r w:rsidRPr="000046CE">
                              <w:rPr>
                                <w:rFonts w:ascii="標楷體" w:eastAsia="標楷體" w:hAnsi="標楷體" w:hint="eastAsia"/>
                                <w:sz w:val="18"/>
                                <w:szCs w:val="18"/>
                              </w:rPr>
                              <w:t>2</w:t>
                            </w:r>
                            <w:r w:rsidRPr="000046CE">
                              <w:rPr>
                                <w:rFonts w:ascii="標楷體" w:eastAsia="標楷體" w:hAnsi="標楷體"/>
                                <w:sz w:val="18"/>
                                <w:szCs w:val="18"/>
                              </w:rPr>
                              <w:t>.</w:t>
                            </w:r>
                            <w:r w:rsidRPr="000046CE">
                              <w:rPr>
                                <w:rFonts w:ascii="標楷體" w:eastAsia="標楷體" w:hAnsi="標楷體" w:hint="eastAsia"/>
                                <w:sz w:val="18"/>
                                <w:szCs w:val="18"/>
                              </w:rPr>
                              <w:t>本表不含宗教研修學院8校及空中大學2校。</w:t>
                            </w:r>
                          </w:p>
                          <w:p w14:paraId="205AFE10" w14:textId="77777777" w:rsidR="00F22126" w:rsidRPr="000046CE" w:rsidRDefault="00F22126" w:rsidP="00F22126">
                            <w:pPr>
                              <w:spacing w:line="240" w:lineRule="exact"/>
                              <w:ind w:firstLineChars="163" w:firstLine="293"/>
                              <w:rPr>
                                <w:b/>
                              </w:rPr>
                            </w:pPr>
                            <w:r w:rsidRPr="000046CE">
                              <w:rPr>
                                <w:rFonts w:ascii="標楷體" w:eastAsia="標楷體" w:hAnsi="標楷體"/>
                                <w:sz w:val="18"/>
                                <w:szCs w:val="18"/>
                              </w:rPr>
                              <w:t>3</w:t>
                            </w:r>
                            <w:r w:rsidRPr="000046CE">
                              <w:rPr>
                                <w:rFonts w:ascii="標楷體" w:eastAsia="標楷體" w:hAnsi="標楷體" w:hint="eastAsia"/>
                                <w:sz w:val="18"/>
                                <w:szCs w:val="18"/>
                              </w:rPr>
                              <w:t>.資料來源：整理自教育部提供資料。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BF6356" id="文字方塊 10" o:spid="_x0000_s1044" type="#_x0000_t202" style="position:absolute;left:0;text-align:left;margin-left:237.8pt;margin-top:54.35pt;width:259.5pt;height:204.75pt;z-index:251856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" fillcolor="window" stroked="f" strokeweight=".5pt">
                <v:textbox>
                  <w:txbxContent>
                    <w:p w14:paraId="0ED8468B" w14:textId="77777777" w:rsidR="00F22126" w:rsidRPr="000046CE" w:rsidRDefault="00F22126" w:rsidP="00F22126">
                      <w:pPr>
                        <w:spacing w:line="280" w:lineRule="exact"/>
                        <w:ind w:left="673" w:hangingChars="280" w:hanging="673"/>
                        <w:jc w:val="both"/>
                        <w:rPr>
                          <w:rFonts w:ascii="標楷體" w:eastAsia="標楷體" w:hAnsi="標楷體"/>
                          <w:b/>
                        </w:rPr>
                      </w:pPr>
                      <w:r w:rsidRPr="000046CE">
                        <w:rPr>
                          <w:rFonts w:ascii="標楷體" w:eastAsia="標楷體" w:hAnsi="標楷體" w:hint="eastAsia"/>
                          <w:b/>
                        </w:rPr>
                        <w:t>表</w:t>
                      </w:r>
                      <w:r>
                        <w:rPr>
                          <w:rFonts w:ascii="標楷體" w:eastAsia="標楷體" w:hAnsi="標楷體" w:hint="eastAsia"/>
                          <w:b/>
                        </w:rPr>
                        <w:t>9</w:t>
                      </w:r>
                      <w:r w:rsidRPr="000046CE">
                        <w:rPr>
                          <w:rFonts w:ascii="標楷體" w:eastAsia="標楷體" w:hAnsi="標楷體"/>
                          <w:b/>
                        </w:rPr>
                        <w:t xml:space="preserve">　</w:t>
                      </w:r>
                      <w:r w:rsidRPr="000046CE">
                        <w:rPr>
                          <w:rFonts w:ascii="標楷體" w:eastAsia="標楷體" w:hAnsi="標楷體" w:hint="eastAsia"/>
                          <w:b/>
                        </w:rPr>
                        <w:t>109至112學年度第1學期</w:t>
                      </w:r>
                      <w:r w:rsidRPr="000046CE">
                        <w:rPr>
                          <w:rFonts w:ascii="標楷體" w:eastAsia="標楷體" w:hAnsi="標楷體"/>
                          <w:b/>
                        </w:rPr>
                        <w:t>大專校院交通安全課程開設</w:t>
                      </w:r>
                      <w:r w:rsidRPr="000046CE">
                        <w:rPr>
                          <w:rFonts w:ascii="標楷體" w:eastAsia="標楷體" w:hAnsi="標楷體" w:hint="eastAsia"/>
                          <w:b/>
                        </w:rPr>
                        <w:t>情形</w:t>
                      </w:r>
                    </w:p>
                    <w:p w14:paraId="1A16F740" w14:textId="77777777" w:rsidR="00F22126" w:rsidRPr="000046CE" w:rsidRDefault="00F22126" w:rsidP="00E64CAA">
                      <w:pPr>
                        <w:spacing w:line="280" w:lineRule="exact"/>
                        <w:ind w:rightChars="-35" w:right="-84"/>
                        <w:jc w:val="right"/>
                        <w:rPr>
                          <w:rFonts w:ascii="標楷體" w:eastAsia="標楷體" w:hAnsi="標楷體"/>
                          <w:sz w:val="20"/>
                        </w:rPr>
                      </w:pPr>
                      <w:r w:rsidRPr="000046CE">
                        <w:rPr>
                          <w:rFonts w:ascii="標楷體" w:eastAsia="標楷體" w:hAnsi="標楷體" w:hint="eastAsia"/>
                          <w:sz w:val="20"/>
                        </w:rPr>
                        <w:t>單位：校、％</w:t>
                      </w:r>
                    </w:p>
                    <w:tbl>
                      <w:tblPr>
                        <w:tblW w:w="5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89"/>
                        <w:gridCol w:w="775"/>
                        <w:gridCol w:w="775"/>
                        <w:gridCol w:w="776"/>
                        <w:gridCol w:w="775"/>
                        <w:gridCol w:w="776"/>
                      </w:tblGrid>
                      <w:tr w:rsidR="00F22126" w:rsidRPr="000046CE" w14:paraId="74D8AD95" w14:textId="77777777" w:rsidTr="00773BBF">
                        <w:trPr>
                          <w:trHeight w:val="248"/>
                          <w:jc w:val="center"/>
                        </w:trPr>
                        <w:tc>
                          <w:tcPr>
                            <w:tcW w:w="1189" w:type="dxa"/>
                            <w:vMerge w:val="restart"/>
                            <w:shd w:val="clear" w:color="auto" w:fill="FFE599" w:themeFill="accent4" w:themeFillTint="66"/>
                            <w:noWrap/>
                            <w:vAlign w:val="center"/>
                          </w:tcPr>
                          <w:p w14:paraId="7E1800ED" w14:textId="77777777" w:rsidR="00F22126" w:rsidRPr="000046CE" w:rsidRDefault="00F22126" w:rsidP="00A13736">
                            <w:pPr>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學校類別</w:t>
                            </w:r>
                          </w:p>
                        </w:tc>
                        <w:tc>
                          <w:tcPr>
                            <w:tcW w:w="775" w:type="dxa"/>
                            <w:vMerge w:val="restart"/>
                            <w:shd w:val="clear" w:color="auto" w:fill="FFE599" w:themeFill="accent4" w:themeFillTint="66"/>
                            <w:noWrap/>
                            <w:vAlign w:val="center"/>
                          </w:tcPr>
                          <w:p w14:paraId="79E88A84" w14:textId="77777777" w:rsidR="00F22126" w:rsidRPr="000046CE" w:rsidRDefault="00F22126" w:rsidP="00A13736">
                            <w:pPr>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合計</w:t>
                            </w:r>
                          </w:p>
                        </w:tc>
                        <w:tc>
                          <w:tcPr>
                            <w:tcW w:w="1551" w:type="dxa"/>
                            <w:gridSpan w:val="2"/>
                            <w:shd w:val="clear" w:color="auto" w:fill="FFE599" w:themeFill="accent4" w:themeFillTint="66"/>
                            <w:vAlign w:val="center"/>
                          </w:tcPr>
                          <w:p w14:paraId="6916E50F"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曾開設</w:t>
                            </w:r>
                          </w:p>
                        </w:tc>
                        <w:tc>
                          <w:tcPr>
                            <w:tcW w:w="1551" w:type="dxa"/>
                            <w:gridSpan w:val="2"/>
                            <w:shd w:val="clear" w:color="auto" w:fill="FFE599" w:themeFill="accent4" w:themeFillTint="66"/>
                            <w:noWrap/>
                            <w:vAlign w:val="center"/>
                          </w:tcPr>
                          <w:p w14:paraId="2E5E5B13"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未曾開設</w:t>
                            </w:r>
                          </w:p>
                        </w:tc>
                      </w:tr>
                      <w:tr w:rsidR="00F22126" w:rsidRPr="000046CE" w14:paraId="096F4296" w14:textId="77777777" w:rsidTr="00773BBF">
                        <w:trPr>
                          <w:trHeight w:val="248"/>
                          <w:jc w:val="center"/>
                        </w:trPr>
                        <w:tc>
                          <w:tcPr>
                            <w:tcW w:w="1189" w:type="dxa"/>
                            <w:vMerge/>
                            <w:shd w:val="clear" w:color="auto" w:fill="FFE599" w:themeFill="accent4" w:themeFillTint="66"/>
                            <w:noWrap/>
                            <w:vAlign w:val="center"/>
                          </w:tcPr>
                          <w:p w14:paraId="37882A7C"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p>
                        </w:tc>
                        <w:tc>
                          <w:tcPr>
                            <w:tcW w:w="775" w:type="dxa"/>
                            <w:vMerge/>
                            <w:shd w:val="clear" w:color="auto" w:fill="FFE599" w:themeFill="accent4" w:themeFillTint="66"/>
                            <w:noWrap/>
                            <w:vAlign w:val="center"/>
                          </w:tcPr>
                          <w:p w14:paraId="7DD2AC89"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p>
                        </w:tc>
                        <w:tc>
                          <w:tcPr>
                            <w:tcW w:w="775" w:type="dxa"/>
                            <w:shd w:val="clear" w:color="auto" w:fill="FFE599" w:themeFill="accent4" w:themeFillTint="66"/>
                            <w:vAlign w:val="center"/>
                          </w:tcPr>
                          <w:p w14:paraId="16320DA4"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校數</w:t>
                            </w:r>
                          </w:p>
                        </w:tc>
                        <w:tc>
                          <w:tcPr>
                            <w:tcW w:w="776" w:type="dxa"/>
                            <w:shd w:val="clear" w:color="auto" w:fill="FFE599" w:themeFill="accent4" w:themeFillTint="66"/>
                            <w:vAlign w:val="center"/>
                          </w:tcPr>
                          <w:p w14:paraId="19420873"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比率</w:t>
                            </w:r>
                          </w:p>
                        </w:tc>
                        <w:tc>
                          <w:tcPr>
                            <w:tcW w:w="775" w:type="dxa"/>
                            <w:shd w:val="clear" w:color="auto" w:fill="FFE599" w:themeFill="accent4" w:themeFillTint="66"/>
                            <w:noWrap/>
                            <w:vAlign w:val="center"/>
                          </w:tcPr>
                          <w:p w14:paraId="154ADC47"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校數</w:t>
                            </w:r>
                          </w:p>
                        </w:tc>
                        <w:tc>
                          <w:tcPr>
                            <w:tcW w:w="776" w:type="dxa"/>
                            <w:shd w:val="clear" w:color="auto" w:fill="FFE599" w:themeFill="accent4" w:themeFillTint="66"/>
                            <w:noWrap/>
                            <w:vAlign w:val="center"/>
                          </w:tcPr>
                          <w:p w14:paraId="73F1419E" w14:textId="77777777" w:rsidR="00F22126" w:rsidRPr="000046CE" w:rsidRDefault="00F22126" w:rsidP="00A13736">
                            <w:pPr>
                              <w:widowControl/>
                              <w:spacing w:line="240" w:lineRule="exact"/>
                              <w:jc w:val="center"/>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比率</w:t>
                            </w:r>
                          </w:p>
                        </w:tc>
                      </w:tr>
                      <w:tr w:rsidR="00F22126" w:rsidRPr="000046CE" w14:paraId="12D5DB79" w14:textId="77777777" w:rsidTr="00773BBF">
                        <w:trPr>
                          <w:trHeight w:val="248"/>
                          <w:jc w:val="center"/>
                        </w:trPr>
                        <w:tc>
                          <w:tcPr>
                            <w:tcW w:w="1189" w:type="dxa"/>
                            <w:shd w:val="clear" w:color="auto" w:fill="auto"/>
                            <w:noWrap/>
                            <w:vAlign w:val="center"/>
                            <w:hideMark/>
                          </w:tcPr>
                          <w:p w14:paraId="0C5A3575" w14:textId="77777777" w:rsidR="00F22126" w:rsidRPr="000046CE" w:rsidRDefault="00F22126" w:rsidP="00A13736">
                            <w:pPr>
                              <w:widowControl/>
                              <w:spacing w:line="240" w:lineRule="exact"/>
                              <w:jc w:val="center"/>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合計</w:t>
                            </w:r>
                          </w:p>
                        </w:tc>
                        <w:tc>
                          <w:tcPr>
                            <w:tcW w:w="775" w:type="dxa"/>
                            <w:shd w:val="clear" w:color="auto" w:fill="auto"/>
                            <w:noWrap/>
                            <w:vAlign w:val="center"/>
                            <w:hideMark/>
                          </w:tcPr>
                          <w:p w14:paraId="7BC18F7C"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145</w:t>
                            </w:r>
                          </w:p>
                        </w:tc>
                        <w:tc>
                          <w:tcPr>
                            <w:tcW w:w="775" w:type="dxa"/>
                            <w:vAlign w:val="center"/>
                          </w:tcPr>
                          <w:p w14:paraId="4BAA7AE9"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39</w:t>
                            </w:r>
                          </w:p>
                        </w:tc>
                        <w:tc>
                          <w:tcPr>
                            <w:tcW w:w="776" w:type="dxa"/>
                            <w:vAlign w:val="center"/>
                          </w:tcPr>
                          <w:p w14:paraId="663A2804"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26.90</w:t>
                            </w:r>
                          </w:p>
                        </w:tc>
                        <w:tc>
                          <w:tcPr>
                            <w:tcW w:w="775" w:type="dxa"/>
                            <w:shd w:val="clear" w:color="auto" w:fill="auto"/>
                            <w:noWrap/>
                            <w:vAlign w:val="center"/>
                            <w:hideMark/>
                          </w:tcPr>
                          <w:p w14:paraId="601E0674"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106</w:t>
                            </w:r>
                          </w:p>
                        </w:tc>
                        <w:tc>
                          <w:tcPr>
                            <w:tcW w:w="776" w:type="dxa"/>
                            <w:shd w:val="clear" w:color="auto" w:fill="auto"/>
                            <w:noWrap/>
                            <w:vAlign w:val="center"/>
                            <w:hideMark/>
                          </w:tcPr>
                          <w:p w14:paraId="7AEA8AA5"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73.10</w:t>
                            </w:r>
                          </w:p>
                        </w:tc>
                      </w:tr>
                      <w:tr w:rsidR="00F22126" w:rsidRPr="000046CE" w14:paraId="36871371" w14:textId="77777777" w:rsidTr="00773BBF">
                        <w:trPr>
                          <w:trHeight w:val="248"/>
                          <w:jc w:val="center"/>
                        </w:trPr>
                        <w:tc>
                          <w:tcPr>
                            <w:tcW w:w="1189" w:type="dxa"/>
                            <w:shd w:val="clear" w:color="auto" w:fill="auto"/>
                            <w:noWrap/>
                            <w:vAlign w:val="center"/>
                            <w:hideMark/>
                          </w:tcPr>
                          <w:p w14:paraId="31516A6E" w14:textId="77777777" w:rsidR="00F22126" w:rsidRPr="000046CE" w:rsidRDefault="00F22126" w:rsidP="00A13736">
                            <w:pPr>
                              <w:widowControl/>
                              <w:spacing w:line="240" w:lineRule="exact"/>
                              <w:jc w:val="both"/>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公立小計</w:t>
                            </w:r>
                          </w:p>
                        </w:tc>
                        <w:tc>
                          <w:tcPr>
                            <w:tcW w:w="775" w:type="dxa"/>
                            <w:shd w:val="clear" w:color="auto" w:fill="auto"/>
                            <w:noWrap/>
                            <w:vAlign w:val="center"/>
                            <w:hideMark/>
                          </w:tcPr>
                          <w:p w14:paraId="1B6CBDA7"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47</w:t>
                            </w:r>
                          </w:p>
                        </w:tc>
                        <w:tc>
                          <w:tcPr>
                            <w:tcW w:w="775" w:type="dxa"/>
                            <w:vAlign w:val="center"/>
                          </w:tcPr>
                          <w:p w14:paraId="35B47248"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21</w:t>
                            </w:r>
                          </w:p>
                        </w:tc>
                        <w:tc>
                          <w:tcPr>
                            <w:tcW w:w="776" w:type="dxa"/>
                            <w:vAlign w:val="center"/>
                          </w:tcPr>
                          <w:p w14:paraId="6690F9FD"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44.68</w:t>
                            </w:r>
                          </w:p>
                        </w:tc>
                        <w:tc>
                          <w:tcPr>
                            <w:tcW w:w="775" w:type="dxa"/>
                            <w:shd w:val="clear" w:color="auto" w:fill="auto"/>
                            <w:noWrap/>
                            <w:vAlign w:val="center"/>
                            <w:hideMark/>
                          </w:tcPr>
                          <w:p w14:paraId="62D343D6"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26</w:t>
                            </w:r>
                          </w:p>
                        </w:tc>
                        <w:tc>
                          <w:tcPr>
                            <w:tcW w:w="776" w:type="dxa"/>
                            <w:shd w:val="clear" w:color="auto" w:fill="auto"/>
                            <w:noWrap/>
                            <w:vAlign w:val="center"/>
                            <w:hideMark/>
                          </w:tcPr>
                          <w:p w14:paraId="5DDE5C48"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55.32</w:t>
                            </w:r>
                          </w:p>
                        </w:tc>
                      </w:tr>
                      <w:tr w:rsidR="00F22126" w:rsidRPr="000046CE" w14:paraId="5AE61827" w14:textId="77777777" w:rsidTr="00773BBF">
                        <w:trPr>
                          <w:trHeight w:val="248"/>
                          <w:jc w:val="center"/>
                        </w:trPr>
                        <w:tc>
                          <w:tcPr>
                            <w:tcW w:w="1189" w:type="dxa"/>
                            <w:shd w:val="clear" w:color="auto" w:fill="auto"/>
                            <w:noWrap/>
                            <w:vAlign w:val="center"/>
                            <w:hideMark/>
                          </w:tcPr>
                          <w:p w14:paraId="7701B55B" w14:textId="77777777" w:rsidR="00F22126" w:rsidRPr="000046CE" w:rsidRDefault="00F22126"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一般大學</w:t>
                            </w:r>
                          </w:p>
                        </w:tc>
                        <w:tc>
                          <w:tcPr>
                            <w:tcW w:w="775" w:type="dxa"/>
                            <w:shd w:val="clear" w:color="auto" w:fill="auto"/>
                            <w:noWrap/>
                            <w:vAlign w:val="center"/>
                            <w:hideMark/>
                          </w:tcPr>
                          <w:p w14:paraId="17976610"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32</w:t>
                            </w:r>
                          </w:p>
                        </w:tc>
                        <w:tc>
                          <w:tcPr>
                            <w:tcW w:w="775" w:type="dxa"/>
                            <w:vAlign w:val="center"/>
                          </w:tcPr>
                          <w:p w14:paraId="26332CFC"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17</w:t>
                            </w:r>
                          </w:p>
                        </w:tc>
                        <w:tc>
                          <w:tcPr>
                            <w:tcW w:w="776" w:type="dxa"/>
                            <w:vAlign w:val="center"/>
                          </w:tcPr>
                          <w:p w14:paraId="145189BB" w14:textId="59CD1FB0"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53.1</w:t>
                            </w:r>
                            <w:r w:rsidR="004D063E">
                              <w:rPr>
                                <w:rFonts w:ascii="標楷體" w:eastAsia="標楷體" w:hAnsi="標楷體"/>
                                <w:sz w:val="20"/>
                              </w:rPr>
                              <w:t>3</w:t>
                            </w:r>
                          </w:p>
                        </w:tc>
                        <w:tc>
                          <w:tcPr>
                            <w:tcW w:w="775" w:type="dxa"/>
                            <w:shd w:val="clear" w:color="auto" w:fill="auto"/>
                            <w:noWrap/>
                            <w:vAlign w:val="center"/>
                            <w:hideMark/>
                          </w:tcPr>
                          <w:p w14:paraId="171D77AB"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15</w:t>
                            </w:r>
                          </w:p>
                        </w:tc>
                        <w:tc>
                          <w:tcPr>
                            <w:tcW w:w="776" w:type="dxa"/>
                            <w:shd w:val="clear" w:color="auto" w:fill="auto"/>
                            <w:noWrap/>
                            <w:vAlign w:val="center"/>
                            <w:hideMark/>
                          </w:tcPr>
                          <w:p w14:paraId="60849F74"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46.88</w:t>
                            </w:r>
                          </w:p>
                        </w:tc>
                      </w:tr>
                      <w:tr w:rsidR="00F22126" w:rsidRPr="000046CE" w14:paraId="7D9642F9" w14:textId="77777777" w:rsidTr="00773BBF">
                        <w:trPr>
                          <w:trHeight w:val="248"/>
                          <w:jc w:val="center"/>
                        </w:trPr>
                        <w:tc>
                          <w:tcPr>
                            <w:tcW w:w="1189" w:type="dxa"/>
                            <w:shd w:val="clear" w:color="auto" w:fill="auto"/>
                            <w:noWrap/>
                            <w:vAlign w:val="center"/>
                            <w:hideMark/>
                          </w:tcPr>
                          <w:p w14:paraId="48398967" w14:textId="77777777" w:rsidR="00F22126" w:rsidRPr="000046CE" w:rsidRDefault="00F22126"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技專校院</w:t>
                            </w:r>
                          </w:p>
                        </w:tc>
                        <w:tc>
                          <w:tcPr>
                            <w:tcW w:w="775" w:type="dxa"/>
                            <w:shd w:val="clear" w:color="auto" w:fill="auto"/>
                            <w:noWrap/>
                            <w:vAlign w:val="center"/>
                            <w:hideMark/>
                          </w:tcPr>
                          <w:p w14:paraId="62590A36"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15</w:t>
                            </w:r>
                          </w:p>
                        </w:tc>
                        <w:tc>
                          <w:tcPr>
                            <w:tcW w:w="775" w:type="dxa"/>
                            <w:vAlign w:val="center"/>
                          </w:tcPr>
                          <w:p w14:paraId="0CE992A3"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4</w:t>
                            </w:r>
                          </w:p>
                        </w:tc>
                        <w:tc>
                          <w:tcPr>
                            <w:tcW w:w="776" w:type="dxa"/>
                            <w:vAlign w:val="center"/>
                          </w:tcPr>
                          <w:p w14:paraId="77AB2298"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26.67</w:t>
                            </w:r>
                          </w:p>
                        </w:tc>
                        <w:tc>
                          <w:tcPr>
                            <w:tcW w:w="775" w:type="dxa"/>
                            <w:shd w:val="clear" w:color="auto" w:fill="auto"/>
                            <w:noWrap/>
                            <w:vAlign w:val="center"/>
                            <w:hideMark/>
                          </w:tcPr>
                          <w:p w14:paraId="7B5B27F0"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11</w:t>
                            </w:r>
                          </w:p>
                        </w:tc>
                        <w:tc>
                          <w:tcPr>
                            <w:tcW w:w="776" w:type="dxa"/>
                            <w:shd w:val="clear" w:color="auto" w:fill="auto"/>
                            <w:noWrap/>
                            <w:vAlign w:val="center"/>
                            <w:hideMark/>
                          </w:tcPr>
                          <w:p w14:paraId="731812CD"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73.33</w:t>
                            </w:r>
                          </w:p>
                        </w:tc>
                      </w:tr>
                      <w:tr w:rsidR="00F22126" w:rsidRPr="000046CE" w14:paraId="0110BF5B" w14:textId="77777777" w:rsidTr="00773BBF">
                        <w:trPr>
                          <w:trHeight w:val="248"/>
                          <w:jc w:val="center"/>
                        </w:trPr>
                        <w:tc>
                          <w:tcPr>
                            <w:tcW w:w="1189" w:type="dxa"/>
                            <w:shd w:val="clear" w:color="auto" w:fill="auto"/>
                            <w:noWrap/>
                            <w:vAlign w:val="center"/>
                            <w:hideMark/>
                          </w:tcPr>
                          <w:p w14:paraId="08943815" w14:textId="77777777" w:rsidR="00F22126" w:rsidRPr="000046CE" w:rsidRDefault="00F22126" w:rsidP="00A13736">
                            <w:pPr>
                              <w:widowControl/>
                              <w:spacing w:line="240" w:lineRule="exact"/>
                              <w:jc w:val="both"/>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私立小計</w:t>
                            </w:r>
                          </w:p>
                        </w:tc>
                        <w:tc>
                          <w:tcPr>
                            <w:tcW w:w="775" w:type="dxa"/>
                            <w:shd w:val="clear" w:color="auto" w:fill="auto"/>
                            <w:noWrap/>
                            <w:vAlign w:val="center"/>
                            <w:hideMark/>
                          </w:tcPr>
                          <w:p w14:paraId="39382737"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98</w:t>
                            </w:r>
                          </w:p>
                        </w:tc>
                        <w:tc>
                          <w:tcPr>
                            <w:tcW w:w="775" w:type="dxa"/>
                            <w:vAlign w:val="center"/>
                          </w:tcPr>
                          <w:p w14:paraId="3A453B8D"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18</w:t>
                            </w:r>
                          </w:p>
                        </w:tc>
                        <w:tc>
                          <w:tcPr>
                            <w:tcW w:w="776" w:type="dxa"/>
                            <w:vAlign w:val="center"/>
                          </w:tcPr>
                          <w:p w14:paraId="0D0A7082"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18.37</w:t>
                            </w:r>
                          </w:p>
                        </w:tc>
                        <w:tc>
                          <w:tcPr>
                            <w:tcW w:w="775" w:type="dxa"/>
                            <w:shd w:val="clear" w:color="auto" w:fill="auto"/>
                            <w:noWrap/>
                            <w:vAlign w:val="center"/>
                            <w:hideMark/>
                          </w:tcPr>
                          <w:p w14:paraId="648AEE5C"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80</w:t>
                            </w:r>
                          </w:p>
                        </w:tc>
                        <w:tc>
                          <w:tcPr>
                            <w:tcW w:w="776" w:type="dxa"/>
                            <w:shd w:val="clear" w:color="auto" w:fill="auto"/>
                            <w:noWrap/>
                            <w:vAlign w:val="center"/>
                            <w:hideMark/>
                          </w:tcPr>
                          <w:p w14:paraId="40E73609"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81.63</w:t>
                            </w:r>
                          </w:p>
                        </w:tc>
                      </w:tr>
                      <w:tr w:rsidR="00F22126" w:rsidRPr="000046CE" w14:paraId="2A1A50A0" w14:textId="77777777" w:rsidTr="00773BBF">
                        <w:trPr>
                          <w:trHeight w:val="248"/>
                          <w:jc w:val="center"/>
                        </w:trPr>
                        <w:tc>
                          <w:tcPr>
                            <w:tcW w:w="1189" w:type="dxa"/>
                            <w:shd w:val="clear" w:color="auto" w:fill="auto"/>
                            <w:noWrap/>
                            <w:vAlign w:val="center"/>
                            <w:hideMark/>
                          </w:tcPr>
                          <w:p w14:paraId="7A89AF7E" w14:textId="77777777" w:rsidR="00F22126" w:rsidRPr="000046CE" w:rsidRDefault="00F22126"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一般大學</w:t>
                            </w:r>
                          </w:p>
                        </w:tc>
                        <w:tc>
                          <w:tcPr>
                            <w:tcW w:w="775" w:type="dxa"/>
                            <w:shd w:val="clear" w:color="auto" w:fill="auto"/>
                            <w:noWrap/>
                            <w:vAlign w:val="center"/>
                            <w:hideMark/>
                          </w:tcPr>
                          <w:p w14:paraId="0F1E5FC7"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35</w:t>
                            </w:r>
                          </w:p>
                        </w:tc>
                        <w:tc>
                          <w:tcPr>
                            <w:tcW w:w="775" w:type="dxa"/>
                            <w:vAlign w:val="center"/>
                          </w:tcPr>
                          <w:p w14:paraId="1B4CFCA2"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13</w:t>
                            </w:r>
                          </w:p>
                        </w:tc>
                        <w:tc>
                          <w:tcPr>
                            <w:tcW w:w="776" w:type="dxa"/>
                            <w:vAlign w:val="center"/>
                          </w:tcPr>
                          <w:p w14:paraId="73849430"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37.14</w:t>
                            </w:r>
                          </w:p>
                        </w:tc>
                        <w:tc>
                          <w:tcPr>
                            <w:tcW w:w="775" w:type="dxa"/>
                            <w:shd w:val="clear" w:color="auto" w:fill="auto"/>
                            <w:noWrap/>
                            <w:vAlign w:val="center"/>
                            <w:hideMark/>
                          </w:tcPr>
                          <w:p w14:paraId="4035DE43"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22</w:t>
                            </w:r>
                          </w:p>
                        </w:tc>
                        <w:tc>
                          <w:tcPr>
                            <w:tcW w:w="776" w:type="dxa"/>
                            <w:shd w:val="clear" w:color="auto" w:fill="auto"/>
                            <w:noWrap/>
                            <w:vAlign w:val="center"/>
                            <w:hideMark/>
                          </w:tcPr>
                          <w:p w14:paraId="6D9C8EAC"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62.86</w:t>
                            </w:r>
                          </w:p>
                        </w:tc>
                      </w:tr>
                      <w:tr w:rsidR="00F22126" w:rsidRPr="000046CE" w14:paraId="3A01D789" w14:textId="77777777" w:rsidTr="00773BBF">
                        <w:trPr>
                          <w:trHeight w:val="248"/>
                          <w:jc w:val="center"/>
                        </w:trPr>
                        <w:tc>
                          <w:tcPr>
                            <w:tcW w:w="1189" w:type="dxa"/>
                            <w:shd w:val="clear" w:color="auto" w:fill="auto"/>
                            <w:noWrap/>
                            <w:vAlign w:val="center"/>
                            <w:hideMark/>
                          </w:tcPr>
                          <w:p w14:paraId="4E93D295" w14:textId="77777777" w:rsidR="00F22126" w:rsidRPr="000046CE" w:rsidRDefault="00F22126"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技專校院</w:t>
                            </w:r>
                          </w:p>
                        </w:tc>
                        <w:tc>
                          <w:tcPr>
                            <w:tcW w:w="775" w:type="dxa"/>
                            <w:shd w:val="clear" w:color="auto" w:fill="auto"/>
                            <w:noWrap/>
                            <w:vAlign w:val="center"/>
                            <w:hideMark/>
                          </w:tcPr>
                          <w:p w14:paraId="18026A69" w14:textId="77777777" w:rsidR="00F22126" w:rsidRPr="000046CE" w:rsidRDefault="00F22126" w:rsidP="00A13736">
                            <w:pPr>
                              <w:spacing w:line="240" w:lineRule="exact"/>
                              <w:jc w:val="right"/>
                              <w:rPr>
                                <w:rFonts w:ascii="標楷體" w:eastAsia="標楷體" w:hAnsi="標楷體"/>
                                <w:b/>
                                <w:sz w:val="20"/>
                              </w:rPr>
                            </w:pPr>
                            <w:r w:rsidRPr="000046CE">
                              <w:rPr>
                                <w:rFonts w:ascii="標楷體" w:eastAsia="標楷體" w:hAnsi="標楷體"/>
                                <w:b/>
                                <w:sz w:val="20"/>
                              </w:rPr>
                              <w:t>63</w:t>
                            </w:r>
                          </w:p>
                        </w:tc>
                        <w:tc>
                          <w:tcPr>
                            <w:tcW w:w="775" w:type="dxa"/>
                            <w:vAlign w:val="center"/>
                          </w:tcPr>
                          <w:p w14:paraId="2FB8EE2D"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5</w:t>
                            </w:r>
                          </w:p>
                        </w:tc>
                        <w:tc>
                          <w:tcPr>
                            <w:tcW w:w="776" w:type="dxa"/>
                            <w:vAlign w:val="center"/>
                          </w:tcPr>
                          <w:p w14:paraId="6495F861"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7.94</w:t>
                            </w:r>
                          </w:p>
                        </w:tc>
                        <w:tc>
                          <w:tcPr>
                            <w:tcW w:w="775" w:type="dxa"/>
                            <w:shd w:val="clear" w:color="auto" w:fill="auto"/>
                            <w:noWrap/>
                            <w:vAlign w:val="center"/>
                            <w:hideMark/>
                          </w:tcPr>
                          <w:p w14:paraId="68669EBE"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58</w:t>
                            </w:r>
                          </w:p>
                        </w:tc>
                        <w:tc>
                          <w:tcPr>
                            <w:tcW w:w="776" w:type="dxa"/>
                            <w:shd w:val="clear" w:color="auto" w:fill="auto"/>
                            <w:noWrap/>
                            <w:vAlign w:val="center"/>
                            <w:hideMark/>
                          </w:tcPr>
                          <w:p w14:paraId="43E4C261" w14:textId="77777777" w:rsidR="00F22126" w:rsidRPr="000046CE" w:rsidRDefault="00F22126" w:rsidP="00A13736">
                            <w:pPr>
                              <w:spacing w:line="240" w:lineRule="exact"/>
                              <w:jc w:val="right"/>
                              <w:rPr>
                                <w:rFonts w:ascii="標楷體" w:eastAsia="標楷體" w:hAnsi="標楷體"/>
                                <w:sz w:val="20"/>
                              </w:rPr>
                            </w:pPr>
                            <w:r w:rsidRPr="000046CE">
                              <w:rPr>
                                <w:rFonts w:ascii="標楷體" w:eastAsia="標楷體" w:hAnsi="標楷體"/>
                                <w:sz w:val="20"/>
                              </w:rPr>
                              <w:t>92.06</w:t>
                            </w:r>
                          </w:p>
                        </w:tc>
                      </w:tr>
                    </w:tbl>
                    <w:p w14:paraId="73B66381" w14:textId="77777777" w:rsidR="00F22126" w:rsidRPr="000046CE" w:rsidRDefault="00F22126" w:rsidP="00F22126">
                      <w:pPr>
                        <w:widowControl/>
                        <w:spacing w:line="240" w:lineRule="exact"/>
                        <w:ind w:leftChars="-29" w:left="391" w:hangingChars="256" w:hanging="461"/>
                        <w:rPr>
                          <w:rFonts w:ascii="標楷體" w:eastAsia="標楷體" w:hAnsi="標楷體"/>
                          <w:sz w:val="18"/>
                          <w:szCs w:val="18"/>
                        </w:rPr>
                      </w:pPr>
                      <w:r w:rsidRPr="000046CE">
                        <w:rPr>
                          <w:rFonts w:ascii="標楷體" w:eastAsia="標楷體" w:hAnsi="標楷體" w:hint="eastAsia"/>
                          <w:sz w:val="18"/>
                          <w:szCs w:val="18"/>
                        </w:rPr>
                        <w:t>註：1.112學年度僅統計第1學期。</w:t>
                      </w:r>
                    </w:p>
                    <w:p w14:paraId="371449AB" w14:textId="77777777" w:rsidR="00F22126" w:rsidRPr="000046CE" w:rsidRDefault="00F22126" w:rsidP="00F22126">
                      <w:pPr>
                        <w:spacing w:line="240" w:lineRule="exact"/>
                        <w:ind w:firstLineChars="163" w:firstLine="293"/>
                        <w:rPr>
                          <w:rFonts w:ascii="標楷體" w:eastAsia="標楷體" w:hAnsi="標楷體"/>
                          <w:sz w:val="18"/>
                          <w:szCs w:val="18"/>
                        </w:rPr>
                      </w:pPr>
                      <w:r w:rsidRPr="000046CE">
                        <w:rPr>
                          <w:rFonts w:ascii="標楷體" w:eastAsia="標楷體" w:hAnsi="標楷體" w:hint="eastAsia"/>
                          <w:sz w:val="18"/>
                          <w:szCs w:val="18"/>
                        </w:rPr>
                        <w:t>2</w:t>
                      </w:r>
                      <w:r w:rsidRPr="000046CE">
                        <w:rPr>
                          <w:rFonts w:ascii="標楷體" w:eastAsia="標楷體" w:hAnsi="標楷體"/>
                          <w:sz w:val="18"/>
                          <w:szCs w:val="18"/>
                        </w:rPr>
                        <w:t>.</w:t>
                      </w:r>
                      <w:r w:rsidRPr="000046CE">
                        <w:rPr>
                          <w:rFonts w:ascii="標楷體" w:eastAsia="標楷體" w:hAnsi="標楷體" w:hint="eastAsia"/>
                          <w:sz w:val="18"/>
                          <w:szCs w:val="18"/>
                        </w:rPr>
                        <w:t>本表不含宗教研修學院8校及空中大學2校。</w:t>
                      </w:r>
                    </w:p>
                    <w:p w14:paraId="205AFE10" w14:textId="77777777" w:rsidR="00F22126" w:rsidRPr="000046CE" w:rsidRDefault="00F22126" w:rsidP="00F22126">
                      <w:pPr>
                        <w:spacing w:line="240" w:lineRule="exact"/>
                        <w:ind w:firstLineChars="163" w:firstLine="293"/>
                        <w:rPr>
                          <w:b/>
                        </w:rPr>
                      </w:pPr>
                      <w:r w:rsidRPr="000046CE">
                        <w:rPr>
                          <w:rFonts w:ascii="標楷體" w:eastAsia="標楷體" w:hAnsi="標楷體"/>
                          <w:sz w:val="18"/>
                          <w:szCs w:val="18"/>
                        </w:rPr>
                        <w:t>3</w:t>
                      </w:r>
                      <w:r w:rsidRPr="000046CE">
                        <w:rPr>
                          <w:rFonts w:ascii="標楷體" w:eastAsia="標楷體" w:hAnsi="標楷體" w:hint="eastAsia"/>
                          <w:sz w:val="18"/>
                          <w:szCs w:val="18"/>
                        </w:rPr>
                        <w:t>.資料來源：整理自教育部提供資料。</w:t>
                      </w:r>
                    </w:p>
                  </w:txbxContent>
                </v:textbox>
                <w10:wrap type="square" anchorx="margin"/>
              </v:shape>
            </w:pict>
          </mc:Fallback>
        </mc:AlternateContent>
      </w:r>
      <w:r w:rsidR="006A1BB1">
        <w:rPr>
          <w:rFonts w:hint="eastAsia"/>
          <w:b/>
          <w:color w:val="000000" w:themeColor="text1"/>
        </w:rPr>
        <w:t>3</w:t>
      </w:r>
      <w:r w:rsidR="00924BAA" w:rsidRPr="00C7237F">
        <w:rPr>
          <w:b/>
          <w:color w:val="000000" w:themeColor="text1"/>
        </w:rPr>
        <w:t>.</w:t>
      </w:r>
      <w:r w:rsidR="00924BAA" w:rsidRPr="00C7237F">
        <w:rPr>
          <w:rFonts w:hint="eastAsia"/>
          <w:b/>
          <w:color w:val="000000" w:themeColor="text1"/>
        </w:rPr>
        <w:t xml:space="preserve">　</w:t>
      </w:r>
      <w:r w:rsidR="004D063E">
        <w:rPr>
          <w:rFonts w:hint="eastAsia"/>
          <w:b/>
          <w:color w:val="000000" w:themeColor="text1"/>
        </w:rPr>
        <w:t>全國</w:t>
      </w:r>
      <w:r w:rsidR="00924BAA" w:rsidRPr="00C7237F">
        <w:rPr>
          <w:rFonts w:hint="eastAsia"/>
          <w:b/>
          <w:color w:val="000000" w:themeColor="text1"/>
        </w:rPr>
        <w:t>7成以上大專校院逾3個學年度未曾辦理</w:t>
      </w:r>
      <w:r w:rsidR="00924BAA" w:rsidRPr="00C7237F">
        <w:rPr>
          <w:b/>
          <w:color w:val="000000" w:themeColor="text1"/>
        </w:rPr>
        <w:t>交通安全相關通識課程或研習活動</w:t>
      </w:r>
      <w:r w:rsidR="00924BAA" w:rsidRPr="00C7237F">
        <w:rPr>
          <w:rFonts w:hint="eastAsia"/>
          <w:b/>
          <w:color w:val="000000" w:themeColor="text1"/>
        </w:rPr>
        <w:t>，且參與人次有逐年降低趨勢</w:t>
      </w:r>
      <w:r w:rsidR="00EE537E">
        <w:rPr>
          <w:rFonts w:hint="eastAsia"/>
          <w:b/>
          <w:color w:val="000000" w:themeColor="text1"/>
        </w:rPr>
        <w:t>，</w:t>
      </w:r>
      <w:r w:rsidR="00EE537E">
        <w:rPr>
          <w:rFonts w:hint="eastAsia"/>
          <w:b/>
        </w:rPr>
        <w:t>允宜研謀改善，以</w:t>
      </w:r>
      <w:r w:rsidR="00924BAA" w:rsidRPr="00C7237F">
        <w:rPr>
          <w:rFonts w:hint="eastAsia"/>
          <w:b/>
          <w:color w:val="000000" w:themeColor="text1"/>
        </w:rPr>
        <w:t>利強化學生交通安全知能：</w:t>
      </w:r>
      <w:r w:rsidR="00924BAA" w:rsidRPr="00C7237F">
        <w:rPr>
          <w:rFonts w:hint="eastAsia"/>
          <w:color w:val="000000" w:themeColor="text1"/>
        </w:rPr>
        <w:t>依第14期道安方案六、整體執行策略及各小組工作要項及行動方案載述，</w:t>
      </w:r>
      <w:r w:rsidR="00924BAA" w:rsidRPr="00C7237F">
        <w:rPr>
          <w:color w:val="000000" w:themeColor="text1"/>
        </w:rPr>
        <w:t>針對事故率較高</w:t>
      </w:r>
      <w:r w:rsidR="00924BAA" w:rsidRPr="00C7237F">
        <w:rPr>
          <w:rFonts w:hint="eastAsia"/>
          <w:color w:val="000000" w:themeColor="text1"/>
        </w:rPr>
        <w:t>之</w:t>
      </w:r>
      <w:r w:rsidR="00924BAA" w:rsidRPr="00C7237F">
        <w:rPr>
          <w:color w:val="000000" w:themeColor="text1"/>
        </w:rPr>
        <w:t>大專校院，鼓勵</w:t>
      </w:r>
      <w:r w:rsidR="00924BAA" w:rsidRPr="00C7237F">
        <w:rPr>
          <w:rFonts w:hint="eastAsia"/>
          <w:color w:val="000000" w:themeColor="text1"/>
        </w:rPr>
        <w:t>學校</w:t>
      </w:r>
      <w:r w:rsidR="00924BAA" w:rsidRPr="00C7237F">
        <w:rPr>
          <w:color w:val="000000" w:themeColor="text1"/>
        </w:rPr>
        <w:t>開設交通安全通識課程或研習活動</w:t>
      </w:r>
      <w:r w:rsidR="00924BAA" w:rsidRPr="00C7237F">
        <w:rPr>
          <w:rFonts w:hint="eastAsia"/>
          <w:color w:val="000000" w:themeColor="text1"/>
        </w:rPr>
        <w:t>（下稱</w:t>
      </w:r>
      <w:r w:rsidR="00924BAA" w:rsidRPr="00C7237F">
        <w:rPr>
          <w:color w:val="000000" w:themeColor="text1"/>
        </w:rPr>
        <w:t>交通安全課程</w:t>
      </w:r>
      <w:r w:rsidR="00924BAA" w:rsidRPr="00C7237F">
        <w:rPr>
          <w:rFonts w:hint="eastAsia"/>
          <w:color w:val="000000" w:themeColor="text1"/>
        </w:rPr>
        <w:t>）</w:t>
      </w:r>
      <w:r w:rsidR="00924BAA" w:rsidRPr="00C7237F">
        <w:rPr>
          <w:color w:val="000000" w:themeColor="text1"/>
        </w:rPr>
        <w:t>，以扎根交通安全教育，減少事故發生機會。</w:t>
      </w:r>
      <w:r w:rsidR="00924BAA" w:rsidRPr="00C7237F">
        <w:rPr>
          <w:rFonts w:hint="eastAsia"/>
          <w:color w:val="000000" w:themeColor="text1"/>
        </w:rPr>
        <w:t>經查全國145所大專校院109至</w:t>
      </w:r>
      <w:r w:rsidR="00924BAA" w:rsidRPr="00C7237F">
        <w:rPr>
          <w:color w:val="000000" w:themeColor="text1"/>
        </w:rPr>
        <w:t>112</w:t>
      </w:r>
      <w:r w:rsidR="00924BAA" w:rsidRPr="00C7237F">
        <w:rPr>
          <w:rFonts w:hint="eastAsia"/>
          <w:color w:val="000000" w:themeColor="text1"/>
        </w:rPr>
        <w:t>學年度第1學期，計有39校曾開設</w:t>
      </w:r>
      <w:r w:rsidR="00924BAA" w:rsidRPr="00C7237F">
        <w:rPr>
          <w:color w:val="000000" w:themeColor="text1"/>
        </w:rPr>
        <w:t>交通</w:t>
      </w:r>
      <w:r w:rsidR="00924BAA" w:rsidRPr="00C7237F">
        <w:rPr>
          <w:color w:val="000000" w:themeColor="text1"/>
        </w:rPr>
        <w:lastRenderedPageBreak/>
        <w:t>安全課程</w:t>
      </w:r>
      <w:r w:rsidR="00924BAA" w:rsidRPr="00C7237F">
        <w:rPr>
          <w:rFonts w:hint="eastAsia"/>
          <w:color w:val="000000" w:themeColor="text1"/>
        </w:rPr>
        <w:t>，累計開設306門，參與人次12,616人次，惟</w:t>
      </w:r>
      <w:r w:rsidR="00924BAA" w:rsidRPr="00C7237F">
        <w:rPr>
          <w:color w:val="000000" w:themeColor="text1"/>
        </w:rPr>
        <w:t>大專校院</w:t>
      </w:r>
      <w:r w:rsidR="00924BAA" w:rsidRPr="00C7237F">
        <w:rPr>
          <w:rFonts w:hint="eastAsia"/>
          <w:color w:val="000000" w:themeColor="text1"/>
        </w:rPr>
        <w:t>109至</w:t>
      </w:r>
      <w:r w:rsidR="00924BAA" w:rsidRPr="00C7237F">
        <w:rPr>
          <w:color w:val="000000" w:themeColor="text1"/>
        </w:rPr>
        <w:t>112</w:t>
      </w:r>
      <w:r w:rsidR="00924BAA" w:rsidRPr="00C7237F">
        <w:rPr>
          <w:rFonts w:hint="eastAsia"/>
          <w:color w:val="000000" w:themeColor="text1"/>
        </w:rPr>
        <w:t>年度累計交通意外事故</w:t>
      </w:r>
      <w:r w:rsidR="00924BAA" w:rsidRPr="00C7237F">
        <w:rPr>
          <w:color w:val="000000" w:themeColor="text1"/>
        </w:rPr>
        <w:t>16,825</w:t>
      </w:r>
      <w:r w:rsidR="00924BAA" w:rsidRPr="00C7237F">
        <w:rPr>
          <w:rFonts w:hint="eastAsia"/>
          <w:color w:val="000000" w:themeColor="text1"/>
        </w:rPr>
        <w:t>人次，各校均有交通意外事故發生，其中106</w:t>
      </w:r>
      <w:r w:rsidR="00924BAA" w:rsidRPr="00C7237F">
        <w:rPr>
          <w:color w:val="000000" w:themeColor="text1"/>
        </w:rPr>
        <w:t>校</w:t>
      </w:r>
      <w:r w:rsidR="00924BAA" w:rsidRPr="00C7237F">
        <w:rPr>
          <w:rFonts w:hint="eastAsia"/>
          <w:color w:val="000000" w:themeColor="text1"/>
        </w:rPr>
        <w:t>逾3個學年度（109至</w:t>
      </w:r>
      <w:r w:rsidR="00924BAA" w:rsidRPr="00C7237F">
        <w:rPr>
          <w:color w:val="000000" w:themeColor="text1"/>
        </w:rPr>
        <w:t>112</w:t>
      </w:r>
      <w:r w:rsidR="00924BAA" w:rsidRPr="00C7237F">
        <w:rPr>
          <w:rFonts w:hint="eastAsia"/>
          <w:color w:val="000000" w:themeColor="text1"/>
        </w:rPr>
        <w:t>學年度第1學期）未曾開設</w:t>
      </w:r>
      <w:r w:rsidR="00924BAA" w:rsidRPr="00C7237F">
        <w:rPr>
          <w:color w:val="000000" w:themeColor="text1"/>
        </w:rPr>
        <w:t>交通安全課程</w:t>
      </w:r>
      <w:r w:rsidR="00924BAA" w:rsidRPr="00C7237F">
        <w:rPr>
          <w:rFonts w:hint="eastAsia"/>
          <w:color w:val="000000" w:themeColor="text1"/>
        </w:rPr>
        <w:t>，占全國145所大專校院之</w:t>
      </w:r>
      <w:r w:rsidR="00924BAA" w:rsidRPr="00C7237F">
        <w:rPr>
          <w:color w:val="000000" w:themeColor="text1"/>
        </w:rPr>
        <w:t>73.</w:t>
      </w:r>
      <w:r w:rsidR="00924BAA" w:rsidRPr="00C7237F">
        <w:rPr>
          <w:rFonts w:hint="eastAsia"/>
          <w:color w:val="000000" w:themeColor="text1"/>
        </w:rPr>
        <w:t>10％（表</w:t>
      </w:r>
      <w:r w:rsidR="00EE537E">
        <w:rPr>
          <w:rFonts w:hint="eastAsia"/>
          <w:color w:val="000000" w:themeColor="text1"/>
        </w:rPr>
        <w:t>9</w:t>
      </w:r>
      <w:r w:rsidR="00924BAA" w:rsidRPr="00C7237F">
        <w:rPr>
          <w:rFonts w:hint="eastAsia"/>
          <w:color w:val="000000" w:themeColor="text1"/>
        </w:rPr>
        <w:t>）。次查109至</w:t>
      </w:r>
      <w:r w:rsidR="00924BAA" w:rsidRPr="00C7237F">
        <w:rPr>
          <w:color w:val="000000" w:themeColor="text1"/>
        </w:rPr>
        <w:t>112</w:t>
      </w:r>
      <w:r w:rsidR="00924BAA" w:rsidRPr="00C7237F">
        <w:rPr>
          <w:rFonts w:hint="eastAsia"/>
          <w:color w:val="000000" w:themeColor="text1"/>
        </w:rPr>
        <w:t>學年度第1學期</w:t>
      </w:r>
      <w:r w:rsidR="00924BAA" w:rsidRPr="00C7237F">
        <w:rPr>
          <w:color w:val="000000" w:themeColor="text1"/>
        </w:rPr>
        <w:t>大專校院交通安全課程</w:t>
      </w:r>
      <w:r w:rsidR="00924BAA" w:rsidRPr="00C7237F">
        <w:rPr>
          <w:rFonts w:hint="eastAsia"/>
          <w:color w:val="000000" w:themeColor="text1"/>
        </w:rPr>
        <w:t>開設數量分別為</w:t>
      </w:r>
      <w:r w:rsidR="00924BAA" w:rsidRPr="00C7237F">
        <w:rPr>
          <w:color w:val="000000" w:themeColor="text1"/>
        </w:rPr>
        <w:t>94</w:t>
      </w:r>
      <w:r w:rsidR="00924BAA" w:rsidRPr="00C7237F">
        <w:rPr>
          <w:rFonts w:hint="eastAsia"/>
          <w:color w:val="000000" w:themeColor="text1"/>
        </w:rPr>
        <w:t>門、</w:t>
      </w:r>
      <w:r w:rsidR="00924BAA" w:rsidRPr="00C7237F">
        <w:rPr>
          <w:color w:val="000000" w:themeColor="text1"/>
        </w:rPr>
        <w:t>84</w:t>
      </w:r>
      <w:r w:rsidR="00924BAA" w:rsidRPr="00C7237F">
        <w:rPr>
          <w:rFonts w:hint="eastAsia"/>
          <w:color w:val="000000" w:themeColor="text1"/>
        </w:rPr>
        <w:t>門、</w:t>
      </w:r>
      <w:r w:rsidR="00924BAA" w:rsidRPr="00C7237F">
        <w:rPr>
          <w:color w:val="000000" w:themeColor="text1"/>
        </w:rPr>
        <w:t>8</w:t>
      </w:r>
      <w:r w:rsidR="00924BAA" w:rsidRPr="00C7237F">
        <w:rPr>
          <w:rFonts w:hint="eastAsia"/>
          <w:color w:val="000000" w:themeColor="text1"/>
        </w:rPr>
        <w:t>5門及</w:t>
      </w:r>
      <w:r w:rsidR="00924BAA" w:rsidRPr="00C7237F">
        <w:rPr>
          <w:color w:val="000000" w:themeColor="text1"/>
        </w:rPr>
        <w:t>43</w:t>
      </w:r>
      <w:r w:rsidR="00924BAA" w:rsidRPr="00C7237F">
        <w:rPr>
          <w:rFonts w:hint="eastAsia"/>
          <w:color w:val="000000" w:themeColor="text1"/>
        </w:rPr>
        <w:t>門；參與人次分別為</w:t>
      </w:r>
      <w:r w:rsidR="00924BAA" w:rsidRPr="00C7237F">
        <w:rPr>
          <w:color w:val="000000" w:themeColor="text1"/>
        </w:rPr>
        <w:t>3</w:t>
      </w:r>
      <w:r w:rsidR="00924BAA" w:rsidRPr="00C7237F">
        <w:rPr>
          <w:rFonts w:hint="eastAsia"/>
          <w:color w:val="000000" w:themeColor="text1"/>
        </w:rPr>
        <w:t>,</w:t>
      </w:r>
      <w:r w:rsidR="00924BAA" w:rsidRPr="00C7237F">
        <w:rPr>
          <w:color w:val="000000" w:themeColor="text1"/>
        </w:rPr>
        <w:t>947</w:t>
      </w:r>
      <w:r w:rsidR="00924BAA" w:rsidRPr="00C7237F">
        <w:rPr>
          <w:rFonts w:hint="eastAsia"/>
          <w:color w:val="000000" w:themeColor="text1"/>
        </w:rPr>
        <w:t>人次、</w:t>
      </w:r>
      <w:r w:rsidR="00924BAA" w:rsidRPr="00C7237F">
        <w:rPr>
          <w:color w:val="000000" w:themeColor="text1"/>
        </w:rPr>
        <w:t>3</w:t>
      </w:r>
      <w:r w:rsidR="00924BAA" w:rsidRPr="00C7237F">
        <w:rPr>
          <w:rFonts w:hint="eastAsia"/>
          <w:color w:val="000000" w:themeColor="text1"/>
        </w:rPr>
        <w:t>,</w:t>
      </w:r>
      <w:r w:rsidR="00924BAA" w:rsidRPr="00C7237F">
        <w:rPr>
          <w:color w:val="000000" w:themeColor="text1"/>
        </w:rPr>
        <w:t>612</w:t>
      </w:r>
      <w:r w:rsidR="00924BAA" w:rsidRPr="00C7237F">
        <w:rPr>
          <w:rFonts w:hint="eastAsia"/>
          <w:color w:val="000000" w:themeColor="text1"/>
        </w:rPr>
        <w:t>人次、</w:t>
      </w:r>
      <w:r w:rsidR="00924BAA" w:rsidRPr="00C7237F">
        <w:rPr>
          <w:color w:val="000000" w:themeColor="text1"/>
        </w:rPr>
        <w:t>3</w:t>
      </w:r>
      <w:r w:rsidR="00924BAA" w:rsidRPr="00C7237F">
        <w:rPr>
          <w:rFonts w:hint="eastAsia"/>
          <w:color w:val="000000" w:themeColor="text1"/>
        </w:rPr>
        <w:t>,333人次及</w:t>
      </w:r>
      <w:r w:rsidR="00924BAA" w:rsidRPr="00C7237F">
        <w:rPr>
          <w:color w:val="000000" w:themeColor="text1"/>
        </w:rPr>
        <w:t>1</w:t>
      </w:r>
      <w:r w:rsidR="00924BAA" w:rsidRPr="00C7237F">
        <w:rPr>
          <w:rFonts w:hint="eastAsia"/>
          <w:color w:val="000000" w:themeColor="text1"/>
        </w:rPr>
        <w:t>,</w:t>
      </w:r>
      <w:r w:rsidR="00924BAA" w:rsidRPr="00C7237F">
        <w:rPr>
          <w:color w:val="000000" w:themeColor="text1"/>
        </w:rPr>
        <w:t>724</w:t>
      </w:r>
      <w:r w:rsidR="00924BAA" w:rsidRPr="00C7237F">
        <w:rPr>
          <w:rFonts w:hint="eastAsia"/>
          <w:color w:val="000000" w:themeColor="text1"/>
        </w:rPr>
        <w:t>人次（表</w:t>
      </w:r>
      <w:r w:rsidR="00EE537E">
        <w:rPr>
          <w:rFonts w:hint="eastAsia"/>
          <w:color w:val="000000" w:themeColor="text1"/>
        </w:rPr>
        <w:t>10</w:t>
      </w:r>
      <w:r w:rsidR="00924BAA" w:rsidRPr="00C7237F">
        <w:rPr>
          <w:rFonts w:hint="eastAsia"/>
          <w:color w:val="000000" w:themeColor="text1"/>
        </w:rPr>
        <w:t>），除112學年度課程數及參與人次僅統計第</w:t>
      </w:r>
      <w:r w:rsidRPr="00C7237F">
        <w:rPr>
          <w:rFonts w:ascii="Calibri" w:eastAsia="新細明體" w:hAnsi="Calibri" w:cs="Times New Roman" w:hint="eastAsia"/>
          <w:noProof/>
          <w:color w:val="000000" w:themeColor="text1"/>
          <w:szCs w:val="22"/>
        </w:rPr>
        <mc:AlternateContent>
          <mc:Choice Requires="wps">
            <w:drawing>
              <wp:anchor distT="0" distB="0" distL="114300" distR="114300" simplePos="0" relativeHeight="251834368" behindDoc="0" locked="0" layoutInCell="1" allowOverlap="1" wp14:anchorId="6682376F" wp14:editId="0D8E213E">
                <wp:simplePos x="0" y="0"/>
                <wp:positionH relativeFrom="margin">
                  <wp:posOffset>2038410</wp:posOffset>
                </wp:positionH>
                <wp:positionV relativeFrom="paragraph">
                  <wp:posOffset>1994739</wp:posOffset>
                </wp:positionV>
                <wp:extent cx="4304030" cy="2828925"/>
                <wp:effectExtent l="0" t="0" r="1270" b="9525"/>
                <wp:wrapSquare wrapText="bothSides"/>
                <wp:docPr id="4" name="文字方塊 4"/>
                <wp:cNvGraphicFramePr/>
                <a:graphic xmlns:a="http://schemas.openxmlformats.org/drawingml/2006/main">
                  <a:graphicData uri="http://schemas.microsoft.com/office/word/2010/wordprocessingShape">
                    <wps:wsp>
                      <wps:cNvSpPr txBox="1"/>
                      <wps:spPr>
                        <a:xfrm>
                          <a:off x="0" y="0"/>
                          <a:ext cx="4304030" cy="2828925"/>
                        </a:xfrm>
                        <a:prstGeom prst="rect">
                          <a:avLst/>
                        </a:prstGeom>
                        <a:solidFill>
                          <a:sysClr val="window" lastClr="FFFFFF"/>
                        </a:solidFill>
                        <a:ln w="6350">
                          <a:noFill/>
                        </a:ln>
                      </wps:spPr>
                      <wps:txbx>
                        <w:txbxContent>
                          <w:p w14:paraId="0327BB89" w14:textId="77777777" w:rsidR="000A50F0" w:rsidRPr="000046CE" w:rsidRDefault="000A50F0" w:rsidP="000A50F0">
                            <w:pPr>
                              <w:spacing w:line="300" w:lineRule="exact"/>
                              <w:jc w:val="center"/>
                              <w:rPr>
                                <w:rFonts w:ascii="標楷體" w:eastAsia="標楷體" w:hAnsi="標楷體"/>
                                <w:b/>
                              </w:rPr>
                            </w:pPr>
                            <w:r w:rsidRPr="000046CE">
                              <w:rPr>
                                <w:rFonts w:ascii="標楷體" w:eastAsia="標楷體" w:hAnsi="標楷體" w:hint="eastAsia"/>
                                <w:b/>
                              </w:rPr>
                              <w:t>表</w:t>
                            </w:r>
                            <w:r>
                              <w:rPr>
                                <w:rFonts w:ascii="標楷體" w:eastAsia="標楷體" w:hAnsi="標楷體" w:hint="eastAsia"/>
                                <w:b/>
                              </w:rPr>
                              <w:t>1</w:t>
                            </w:r>
                            <w:r>
                              <w:rPr>
                                <w:rFonts w:ascii="標楷體" w:eastAsia="標楷體" w:hAnsi="標楷體"/>
                                <w:b/>
                              </w:rPr>
                              <w:t>0</w:t>
                            </w:r>
                            <w:r w:rsidRPr="000046CE">
                              <w:rPr>
                                <w:rFonts w:ascii="標楷體" w:eastAsia="標楷體" w:hAnsi="標楷體"/>
                                <w:b/>
                              </w:rPr>
                              <w:t xml:space="preserve">　大專校院交通安全課程</w:t>
                            </w:r>
                            <w:r w:rsidRPr="000046CE">
                              <w:rPr>
                                <w:rFonts w:ascii="標楷體" w:eastAsia="標楷體" w:hAnsi="標楷體" w:hint="eastAsia"/>
                                <w:b/>
                              </w:rPr>
                              <w:t>開設及參與情形</w:t>
                            </w:r>
                          </w:p>
                          <w:p w14:paraId="265221EE" w14:textId="77777777" w:rsidR="000A50F0" w:rsidRPr="000046CE" w:rsidRDefault="000A50F0" w:rsidP="00E64CAA">
                            <w:pPr>
                              <w:spacing w:line="300" w:lineRule="exact"/>
                              <w:ind w:rightChars="-42" w:right="-101"/>
                              <w:jc w:val="right"/>
                              <w:rPr>
                                <w:rFonts w:ascii="標楷體" w:eastAsia="標楷體" w:hAnsi="標楷體"/>
                                <w:sz w:val="20"/>
                              </w:rPr>
                            </w:pPr>
                            <w:r w:rsidRPr="000046CE">
                              <w:rPr>
                                <w:rFonts w:ascii="標楷體" w:eastAsia="標楷體" w:hAnsi="標楷體" w:hint="eastAsia"/>
                                <w:sz w:val="20"/>
                              </w:rPr>
                              <w:t>單位：</w:t>
                            </w:r>
                            <w:r w:rsidRPr="000046CE">
                              <w:rPr>
                                <w:rFonts w:ascii="標楷體" w:eastAsia="標楷體" w:hAnsi="標楷體"/>
                                <w:sz w:val="20"/>
                              </w:rPr>
                              <w:t>門</w:t>
                            </w:r>
                            <w:r w:rsidRPr="000046CE">
                              <w:rPr>
                                <w:rFonts w:ascii="標楷體" w:eastAsia="標楷體" w:hAnsi="標楷體" w:hint="eastAsia"/>
                                <w:sz w:val="20"/>
                              </w:rPr>
                              <w:t>、人次</w:t>
                            </w:r>
                          </w:p>
                          <w:tbl>
                            <w:tblPr>
                              <w:tblW w:w="6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13"/>
                              <w:gridCol w:w="668"/>
                              <w:gridCol w:w="673"/>
                              <w:gridCol w:w="668"/>
                              <w:gridCol w:w="674"/>
                              <w:gridCol w:w="669"/>
                              <w:gridCol w:w="674"/>
                              <w:gridCol w:w="669"/>
                              <w:gridCol w:w="674"/>
                            </w:tblGrid>
                            <w:tr w:rsidR="000A50F0" w:rsidRPr="000046CE" w14:paraId="35E129C7" w14:textId="77777777" w:rsidTr="005029BE">
                              <w:trPr>
                                <w:trHeight w:val="295"/>
                              </w:trPr>
                              <w:tc>
                                <w:tcPr>
                                  <w:tcW w:w="1213" w:type="dxa"/>
                                  <w:vMerge w:val="restart"/>
                                  <w:tcBorders>
                                    <w:tl2br w:val="single" w:sz="4" w:space="0" w:color="auto"/>
                                  </w:tcBorders>
                                  <w:shd w:val="clear" w:color="auto" w:fill="FFE599" w:themeFill="accent4" w:themeFillTint="66"/>
                                  <w:noWrap/>
                                  <w:vAlign w:val="center"/>
                                </w:tcPr>
                                <w:p w14:paraId="37EC72EB" w14:textId="77777777" w:rsidR="000A50F0" w:rsidRPr="000046CE" w:rsidRDefault="000A50F0" w:rsidP="00A13736">
                                  <w:pPr>
                                    <w:widowControl/>
                                    <w:spacing w:line="240" w:lineRule="exact"/>
                                    <w:jc w:val="right"/>
                                    <w:rPr>
                                      <w:rFonts w:ascii="標楷體" w:eastAsia="標楷體" w:hAnsi="標楷體" w:cs="新細明體"/>
                                      <w:bCs/>
                                      <w:spacing w:val="-8"/>
                                      <w:kern w:val="0"/>
                                      <w:sz w:val="20"/>
                                      <w:szCs w:val="20"/>
                                    </w:rPr>
                                  </w:pPr>
                                  <w:r w:rsidRPr="000046CE">
                                    <w:rPr>
                                      <w:rFonts w:ascii="標楷體" w:eastAsia="標楷體" w:hAnsi="標楷體" w:cs="新細明體" w:hint="eastAsia"/>
                                      <w:bCs/>
                                      <w:spacing w:val="-8"/>
                                      <w:kern w:val="0"/>
                                      <w:sz w:val="20"/>
                                      <w:szCs w:val="20"/>
                                    </w:rPr>
                                    <w:t>學年度</w:t>
                                  </w:r>
                                </w:p>
                                <w:p w14:paraId="0501687B" w14:textId="77777777" w:rsidR="000A50F0" w:rsidRPr="000046CE" w:rsidRDefault="000A50F0" w:rsidP="00A13736">
                                  <w:pPr>
                                    <w:widowControl/>
                                    <w:spacing w:line="240" w:lineRule="exact"/>
                                    <w:jc w:val="center"/>
                                    <w:rPr>
                                      <w:rFonts w:ascii="標楷體" w:eastAsia="標楷體" w:hAnsi="標楷體" w:cs="新細明體"/>
                                      <w:bCs/>
                                      <w:spacing w:val="-8"/>
                                      <w:kern w:val="0"/>
                                      <w:sz w:val="20"/>
                                      <w:szCs w:val="20"/>
                                    </w:rPr>
                                  </w:pPr>
                                </w:p>
                                <w:p w14:paraId="2211F89F" w14:textId="77777777" w:rsidR="000A50F0" w:rsidRPr="000046CE" w:rsidRDefault="000A50F0" w:rsidP="00A13736">
                                  <w:pPr>
                                    <w:spacing w:line="240" w:lineRule="exact"/>
                                    <w:rPr>
                                      <w:rFonts w:ascii="標楷體" w:eastAsia="標楷體" w:hAnsi="標楷體" w:cs="新細明體"/>
                                      <w:bCs/>
                                      <w:spacing w:val="-8"/>
                                      <w:kern w:val="0"/>
                                      <w:sz w:val="20"/>
                                      <w:szCs w:val="20"/>
                                    </w:rPr>
                                  </w:pPr>
                                  <w:r w:rsidRPr="000046CE">
                                    <w:rPr>
                                      <w:rFonts w:ascii="標楷體" w:eastAsia="標楷體" w:hAnsi="標楷體" w:cs="新細明體" w:hint="eastAsia"/>
                                      <w:bCs/>
                                      <w:spacing w:val="-8"/>
                                      <w:kern w:val="0"/>
                                      <w:sz w:val="20"/>
                                      <w:szCs w:val="20"/>
                                    </w:rPr>
                                    <w:t>學校類別</w:t>
                                  </w:r>
                                </w:p>
                              </w:tc>
                              <w:tc>
                                <w:tcPr>
                                  <w:tcW w:w="1341" w:type="dxa"/>
                                  <w:gridSpan w:val="2"/>
                                  <w:shd w:val="clear" w:color="auto" w:fill="FFE599" w:themeFill="accent4" w:themeFillTint="66"/>
                                  <w:noWrap/>
                                  <w:vAlign w:val="center"/>
                                </w:tcPr>
                                <w:p w14:paraId="267BBF9C"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109</w:t>
                                  </w:r>
                                </w:p>
                              </w:tc>
                              <w:tc>
                                <w:tcPr>
                                  <w:tcW w:w="1342" w:type="dxa"/>
                                  <w:gridSpan w:val="2"/>
                                  <w:shd w:val="clear" w:color="auto" w:fill="FFE599" w:themeFill="accent4" w:themeFillTint="66"/>
                                  <w:noWrap/>
                                  <w:vAlign w:val="center"/>
                                </w:tcPr>
                                <w:p w14:paraId="747280F6"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110</w:t>
                                  </w:r>
                                </w:p>
                              </w:tc>
                              <w:tc>
                                <w:tcPr>
                                  <w:tcW w:w="1343" w:type="dxa"/>
                                  <w:gridSpan w:val="2"/>
                                  <w:shd w:val="clear" w:color="auto" w:fill="FFE599" w:themeFill="accent4" w:themeFillTint="66"/>
                                  <w:noWrap/>
                                  <w:vAlign w:val="center"/>
                                </w:tcPr>
                                <w:p w14:paraId="67CA4D88"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111</w:t>
                                  </w:r>
                                </w:p>
                              </w:tc>
                              <w:tc>
                                <w:tcPr>
                                  <w:tcW w:w="1343" w:type="dxa"/>
                                  <w:gridSpan w:val="2"/>
                                  <w:shd w:val="clear" w:color="auto" w:fill="FFE599" w:themeFill="accent4" w:themeFillTint="66"/>
                                  <w:noWrap/>
                                  <w:vAlign w:val="center"/>
                                </w:tcPr>
                                <w:p w14:paraId="570D5776"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112</w:t>
                                  </w:r>
                                </w:p>
                              </w:tc>
                            </w:tr>
                            <w:tr w:rsidR="005029BE" w:rsidRPr="000046CE" w14:paraId="67F53F50" w14:textId="77777777" w:rsidTr="005029BE">
                              <w:trPr>
                                <w:trHeight w:val="295"/>
                              </w:trPr>
                              <w:tc>
                                <w:tcPr>
                                  <w:tcW w:w="1213" w:type="dxa"/>
                                  <w:vMerge/>
                                  <w:tcBorders>
                                    <w:tl2br w:val="single" w:sz="4" w:space="0" w:color="auto"/>
                                  </w:tcBorders>
                                  <w:shd w:val="clear" w:color="auto" w:fill="FFE599" w:themeFill="accent4" w:themeFillTint="66"/>
                                  <w:noWrap/>
                                  <w:vAlign w:val="bottom"/>
                                  <w:hideMark/>
                                </w:tcPr>
                                <w:p w14:paraId="1A0C7DF4" w14:textId="77777777" w:rsidR="000A50F0" w:rsidRPr="000046CE" w:rsidRDefault="000A50F0" w:rsidP="00A13736">
                                  <w:pPr>
                                    <w:widowControl/>
                                    <w:spacing w:line="240" w:lineRule="exact"/>
                                    <w:rPr>
                                      <w:rFonts w:ascii="標楷體" w:eastAsia="標楷體" w:hAnsi="標楷體" w:cs="新細明體"/>
                                      <w:bCs/>
                                      <w:kern w:val="0"/>
                                      <w:sz w:val="20"/>
                                      <w:szCs w:val="20"/>
                                    </w:rPr>
                                  </w:pPr>
                                </w:p>
                              </w:tc>
                              <w:tc>
                                <w:tcPr>
                                  <w:tcW w:w="668" w:type="dxa"/>
                                  <w:shd w:val="clear" w:color="auto" w:fill="FFE599" w:themeFill="accent4" w:themeFillTint="66"/>
                                  <w:noWrap/>
                                  <w:vAlign w:val="center"/>
                                </w:tcPr>
                                <w:p w14:paraId="6C48B821"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課程數</w:t>
                                  </w:r>
                                </w:p>
                              </w:tc>
                              <w:tc>
                                <w:tcPr>
                                  <w:tcW w:w="672" w:type="dxa"/>
                                  <w:shd w:val="clear" w:color="auto" w:fill="FFE599" w:themeFill="accent4" w:themeFillTint="66"/>
                                  <w:noWrap/>
                                  <w:vAlign w:val="center"/>
                                </w:tcPr>
                                <w:p w14:paraId="3CCCB68F"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參與</w:t>
                                  </w:r>
                                </w:p>
                                <w:p w14:paraId="14846D6F"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人次</w:t>
                                  </w:r>
                                </w:p>
                              </w:tc>
                              <w:tc>
                                <w:tcPr>
                                  <w:tcW w:w="668" w:type="dxa"/>
                                  <w:shd w:val="clear" w:color="auto" w:fill="FFE599" w:themeFill="accent4" w:themeFillTint="66"/>
                                  <w:noWrap/>
                                  <w:vAlign w:val="center"/>
                                </w:tcPr>
                                <w:p w14:paraId="3766FADD"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課程數</w:t>
                                  </w:r>
                                </w:p>
                              </w:tc>
                              <w:tc>
                                <w:tcPr>
                                  <w:tcW w:w="673" w:type="dxa"/>
                                  <w:shd w:val="clear" w:color="auto" w:fill="FFE599" w:themeFill="accent4" w:themeFillTint="66"/>
                                  <w:noWrap/>
                                  <w:vAlign w:val="center"/>
                                </w:tcPr>
                                <w:p w14:paraId="04B2CB54"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參與</w:t>
                                  </w:r>
                                </w:p>
                                <w:p w14:paraId="5A2EFD3A"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人次</w:t>
                                  </w:r>
                                </w:p>
                              </w:tc>
                              <w:tc>
                                <w:tcPr>
                                  <w:tcW w:w="669" w:type="dxa"/>
                                  <w:shd w:val="clear" w:color="auto" w:fill="FFE599" w:themeFill="accent4" w:themeFillTint="66"/>
                                  <w:noWrap/>
                                  <w:vAlign w:val="center"/>
                                </w:tcPr>
                                <w:p w14:paraId="57B57E40"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課程數</w:t>
                                  </w:r>
                                </w:p>
                              </w:tc>
                              <w:tc>
                                <w:tcPr>
                                  <w:tcW w:w="673" w:type="dxa"/>
                                  <w:shd w:val="clear" w:color="auto" w:fill="FFE599" w:themeFill="accent4" w:themeFillTint="66"/>
                                  <w:noWrap/>
                                  <w:vAlign w:val="center"/>
                                </w:tcPr>
                                <w:p w14:paraId="68B93178"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參與</w:t>
                                  </w:r>
                                </w:p>
                                <w:p w14:paraId="23ABA8BB"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人次</w:t>
                                  </w:r>
                                </w:p>
                              </w:tc>
                              <w:tc>
                                <w:tcPr>
                                  <w:tcW w:w="669" w:type="dxa"/>
                                  <w:shd w:val="clear" w:color="auto" w:fill="FFE599" w:themeFill="accent4" w:themeFillTint="66"/>
                                  <w:noWrap/>
                                  <w:vAlign w:val="center"/>
                                </w:tcPr>
                                <w:p w14:paraId="0B74C323"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課程數</w:t>
                                  </w:r>
                                </w:p>
                              </w:tc>
                              <w:tc>
                                <w:tcPr>
                                  <w:tcW w:w="673" w:type="dxa"/>
                                  <w:shd w:val="clear" w:color="auto" w:fill="FFE599" w:themeFill="accent4" w:themeFillTint="66"/>
                                  <w:noWrap/>
                                  <w:vAlign w:val="center"/>
                                </w:tcPr>
                                <w:p w14:paraId="196EC7D8"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參與</w:t>
                                  </w:r>
                                </w:p>
                                <w:p w14:paraId="49F570CD"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人次</w:t>
                                  </w:r>
                                </w:p>
                              </w:tc>
                            </w:tr>
                            <w:tr w:rsidR="000A50F0" w:rsidRPr="000046CE" w14:paraId="3DA78567" w14:textId="77777777" w:rsidTr="005029BE">
                              <w:trPr>
                                <w:trHeight w:val="295"/>
                              </w:trPr>
                              <w:tc>
                                <w:tcPr>
                                  <w:tcW w:w="1213" w:type="dxa"/>
                                  <w:shd w:val="clear" w:color="auto" w:fill="auto"/>
                                  <w:noWrap/>
                                  <w:vAlign w:val="center"/>
                                </w:tcPr>
                                <w:p w14:paraId="468ACDE8" w14:textId="77777777" w:rsidR="000A50F0" w:rsidRPr="000046CE" w:rsidRDefault="000A50F0" w:rsidP="00A13736">
                                  <w:pPr>
                                    <w:widowControl/>
                                    <w:spacing w:line="240" w:lineRule="exact"/>
                                    <w:jc w:val="center"/>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合計</w:t>
                                  </w:r>
                                </w:p>
                              </w:tc>
                              <w:tc>
                                <w:tcPr>
                                  <w:tcW w:w="668" w:type="dxa"/>
                                  <w:shd w:val="clear" w:color="auto" w:fill="auto"/>
                                  <w:noWrap/>
                                  <w:vAlign w:val="center"/>
                                </w:tcPr>
                                <w:p w14:paraId="560A220F"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94</w:t>
                                  </w:r>
                                </w:p>
                              </w:tc>
                              <w:tc>
                                <w:tcPr>
                                  <w:tcW w:w="672" w:type="dxa"/>
                                  <w:shd w:val="clear" w:color="auto" w:fill="auto"/>
                                  <w:noWrap/>
                                  <w:vAlign w:val="center"/>
                                </w:tcPr>
                                <w:p w14:paraId="5DC97F0D"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3,947</w:t>
                                  </w:r>
                                </w:p>
                              </w:tc>
                              <w:tc>
                                <w:tcPr>
                                  <w:tcW w:w="668" w:type="dxa"/>
                                  <w:shd w:val="clear" w:color="auto" w:fill="auto"/>
                                  <w:noWrap/>
                                  <w:vAlign w:val="center"/>
                                </w:tcPr>
                                <w:p w14:paraId="161BFB41"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84</w:t>
                                  </w:r>
                                </w:p>
                              </w:tc>
                              <w:tc>
                                <w:tcPr>
                                  <w:tcW w:w="673" w:type="dxa"/>
                                  <w:shd w:val="clear" w:color="auto" w:fill="auto"/>
                                  <w:noWrap/>
                                  <w:vAlign w:val="center"/>
                                </w:tcPr>
                                <w:p w14:paraId="4A82A4CF"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3,612</w:t>
                                  </w:r>
                                </w:p>
                              </w:tc>
                              <w:tc>
                                <w:tcPr>
                                  <w:tcW w:w="669" w:type="dxa"/>
                                  <w:shd w:val="clear" w:color="auto" w:fill="auto"/>
                                  <w:noWrap/>
                                  <w:vAlign w:val="center"/>
                                </w:tcPr>
                                <w:p w14:paraId="10F97BE2"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85</w:t>
                                  </w:r>
                                </w:p>
                              </w:tc>
                              <w:tc>
                                <w:tcPr>
                                  <w:tcW w:w="673" w:type="dxa"/>
                                  <w:shd w:val="clear" w:color="auto" w:fill="auto"/>
                                  <w:noWrap/>
                                  <w:vAlign w:val="center"/>
                                </w:tcPr>
                                <w:p w14:paraId="4E12490B"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3,333</w:t>
                                  </w:r>
                                </w:p>
                              </w:tc>
                              <w:tc>
                                <w:tcPr>
                                  <w:tcW w:w="669" w:type="dxa"/>
                                  <w:shd w:val="clear" w:color="auto" w:fill="auto"/>
                                  <w:noWrap/>
                                  <w:vAlign w:val="center"/>
                                </w:tcPr>
                                <w:p w14:paraId="2E8910D3"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43</w:t>
                                  </w:r>
                                </w:p>
                              </w:tc>
                              <w:tc>
                                <w:tcPr>
                                  <w:tcW w:w="673" w:type="dxa"/>
                                  <w:shd w:val="clear" w:color="auto" w:fill="auto"/>
                                  <w:noWrap/>
                                  <w:vAlign w:val="center"/>
                                </w:tcPr>
                                <w:p w14:paraId="5B5742B8"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1,724</w:t>
                                  </w:r>
                                </w:p>
                              </w:tc>
                            </w:tr>
                            <w:tr w:rsidR="000A50F0" w:rsidRPr="000046CE" w14:paraId="18FD03C0" w14:textId="77777777" w:rsidTr="005029BE">
                              <w:trPr>
                                <w:trHeight w:val="295"/>
                              </w:trPr>
                              <w:tc>
                                <w:tcPr>
                                  <w:tcW w:w="1213" w:type="dxa"/>
                                  <w:shd w:val="clear" w:color="auto" w:fill="auto"/>
                                  <w:noWrap/>
                                  <w:vAlign w:val="center"/>
                                  <w:hideMark/>
                                </w:tcPr>
                                <w:p w14:paraId="5EB5A439" w14:textId="77777777" w:rsidR="000A50F0" w:rsidRPr="000046CE" w:rsidRDefault="000A50F0" w:rsidP="00A13736">
                                  <w:pPr>
                                    <w:widowControl/>
                                    <w:spacing w:line="240" w:lineRule="exact"/>
                                    <w:jc w:val="both"/>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公立小計</w:t>
                                  </w:r>
                                </w:p>
                              </w:tc>
                              <w:tc>
                                <w:tcPr>
                                  <w:tcW w:w="668" w:type="dxa"/>
                                  <w:shd w:val="clear" w:color="auto" w:fill="auto"/>
                                  <w:noWrap/>
                                  <w:vAlign w:val="center"/>
                                  <w:hideMark/>
                                </w:tcPr>
                                <w:p w14:paraId="7969F672" w14:textId="77777777" w:rsidR="000A50F0" w:rsidRPr="000046CE" w:rsidRDefault="000A50F0" w:rsidP="00A13736">
                                  <w:pPr>
                                    <w:widowControl/>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43</w:t>
                                  </w:r>
                                </w:p>
                              </w:tc>
                              <w:tc>
                                <w:tcPr>
                                  <w:tcW w:w="672" w:type="dxa"/>
                                  <w:shd w:val="clear" w:color="auto" w:fill="auto"/>
                                  <w:noWrap/>
                                  <w:vAlign w:val="center"/>
                                  <w:hideMark/>
                                </w:tcPr>
                                <w:p w14:paraId="71206826"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1,679</w:t>
                                  </w:r>
                                </w:p>
                              </w:tc>
                              <w:tc>
                                <w:tcPr>
                                  <w:tcW w:w="668" w:type="dxa"/>
                                  <w:shd w:val="clear" w:color="auto" w:fill="auto"/>
                                  <w:noWrap/>
                                  <w:vAlign w:val="center"/>
                                  <w:hideMark/>
                                </w:tcPr>
                                <w:p w14:paraId="03487A03"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35</w:t>
                                  </w:r>
                                </w:p>
                              </w:tc>
                              <w:tc>
                                <w:tcPr>
                                  <w:tcW w:w="673" w:type="dxa"/>
                                  <w:shd w:val="clear" w:color="auto" w:fill="auto"/>
                                  <w:noWrap/>
                                  <w:vAlign w:val="center"/>
                                  <w:hideMark/>
                                </w:tcPr>
                                <w:p w14:paraId="0E7D707A"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1,377</w:t>
                                  </w:r>
                                </w:p>
                              </w:tc>
                              <w:tc>
                                <w:tcPr>
                                  <w:tcW w:w="669" w:type="dxa"/>
                                  <w:shd w:val="clear" w:color="auto" w:fill="auto"/>
                                  <w:noWrap/>
                                  <w:vAlign w:val="center"/>
                                  <w:hideMark/>
                                </w:tcPr>
                                <w:p w14:paraId="7D50B250"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39</w:t>
                                  </w:r>
                                </w:p>
                              </w:tc>
                              <w:tc>
                                <w:tcPr>
                                  <w:tcW w:w="673" w:type="dxa"/>
                                  <w:shd w:val="clear" w:color="auto" w:fill="auto"/>
                                  <w:noWrap/>
                                  <w:vAlign w:val="center"/>
                                  <w:hideMark/>
                                </w:tcPr>
                                <w:p w14:paraId="1BD5AE89"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1,387</w:t>
                                  </w:r>
                                </w:p>
                              </w:tc>
                              <w:tc>
                                <w:tcPr>
                                  <w:tcW w:w="669" w:type="dxa"/>
                                  <w:shd w:val="clear" w:color="auto" w:fill="auto"/>
                                  <w:noWrap/>
                                  <w:vAlign w:val="center"/>
                                  <w:hideMark/>
                                </w:tcPr>
                                <w:p w14:paraId="6F9580D4"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23</w:t>
                                  </w:r>
                                </w:p>
                              </w:tc>
                              <w:tc>
                                <w:tcPr>
                                  <w:tcW w:w="673" w:type="dxa"/>
                                  <w:shd w:val="clear" w:color="auto" w:fill="auto"/>
                                  <w:noWrap/>
                                  <w:vAlign w:val="center"/>
                                  <w:hideMark/>
                                </w:tcPr>
                                <w:p w14:paraId="557C34A8"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872</w:t>
                                  </w:r>
                                </w:p>
                              </w:tc>
                            </w:tr>
                            <w:tr w:rsidR="000A50F0" w:rsidRPr="000046CE" w14:paraId="63539B36" w14:textId="77777777" w:rsidTr="005029BE">
                              <w:trPr>
                                <w:trHeight w:val="295"/>
                              </w:trPr>
                              <w:tc>
                                <w:tcPr>
                                  <w:tcW w:w="1213" w:type="dxa"/>
                                  <w:shd w:val="clear" w:color="auto" w:fill="auto"/>
                                  <w:noWrap/>
                                  <w:vAlign w:val="center"/>
                                </w:tcPr>
                                <w:p w14:paraId="3D8593BF" w14:textId="77777777" w:rsidR="000A50F0" w:rsidRPr="000046CE" w:rsidRDefault="000A50F0"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一般大學</w:t>
                                  </w:r>
                                </w:p>
                              </w:tc>
                              <w:tc>
                                <w:tcPr>
                                  <w:tcW w:w="668" w:type="dxa"/>
                                  <w:shd w:val="clear" w:color="auto" w:fill="auto"/>
                                  <w:noWrap/>
                                  <w:vAlign w:val="center"/>
                                </w:tcPr>
                                <w:p w14:paraId="4881ECA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36</w:t>
                                  </w:r>
                                </w:p>
                              </w:tc>
                              <w:tc>
                                <w:tcPr>
                                  <w:tcW w:w="672" w:type="dxa"/>
                                  <w:shd w:val="clear" w:color="auto" w:fill="auto"/>
                                  <w:noWrap/>
                                  <w:vAlign w:val="center"/>
                                </w:tcPr>
                                <w:p w14:paraId="3B610D46"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1,450</w:t>
                                  </w:r>
                                </w:p>
                              </w:tc>
                              <w:tc>
                                <w:tcPr>
                                  <w:tcW w:w="668" w:type="dxa"/>
                                  <w:shd w:val="clear" w:color="auto" w:fill="auto"/>
                                  <w:noWrap/>
                                  <w:vAlign w:val="center"/>
                                </w:tcPr>
                                <w:p w14:paraId="15471644"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29</w:t>
                                  </w:r>
                                </w:p>
                              </w:tc>
                              <w:tc>
                                <w:tcPr>
                                  <w:tcW w:w="673" w:type="dxa"/>
                                  <w:shd w:val="clear" w:color="auto" w:fill="auto"/>
                                  <w:noWrap/>
                                  <w:vAlign w:val="center"/>
                                </w:tcPr>
                                <w:p w14:paraId="632DEE64"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1,241</w:t>
                                  </w:r>
                                </w:p>
                              </w:tc>
                              <w:tc>
                                <w:tcPr>
                                  <w:tcW w:w="669" w:type="dxa"/>
                                  <w:shd w:val="clear" w:color="auto" w:fill="auto"/>
                                  <w:noWrap/>
                                  <w:vAlign w:val="center"/>
                                </w:tcPr>
                                <w:p w14:paraId="741F5B4D"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32</w:t>
                                  </w:r>
                                </w:p>
                              </w:tc>
                              <w:tc>
                                <w:tcPr>
                                  <w:tcW w:w="673" w:type="dxa"/>
                                  <w:shd w:val="clear" w:color="auto" w:fill="auto"/>
                                  <w:noWrap/>
                                  <w:vAlign w:val="center"/>
                                </w:tcPr>
                                <w:p w14:paraId="71FE852B"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1,138</w:t>
                                  </w:r>
                                </w:p>
                              </w:tc>
                              <w:tc>
                                <w:tcPr>
                                  <w:tcW w:w="669" w:type="dxa"/>
                                  <w:shd w:val="clear" w:color="auto" w:fill="auto"/>
                                  <w:noWrap/>
                                  <w:vAlign w:val="center"/>
                                </w:tcPr>
                                <w:p w14:paraId="4C47A78D"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18</w:t>
                                  </w:r>
                                </w:p>
                              </w:tc>
                              <w:tc>
                                <w:tcPr>
                                  <w:tcW w:w="673" w:type="dxa"/>
                                  <w:shd w:val="clear" w:color="auto" w:fill="auto"/>
                                  <w:noWrap/>
                                  <w:vAlign w:val="center"/>
                                </w:tcPr>
                                <w:p w14:paraId="73F39979"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735</w:t>
                                  </w:r>
                                </w:p>
                              </w:tc>
                            </w:tr>
                            <w:tr w:rsidR="000A50F0" w:rsidRPr="000046CE" w14:paraId="385AA934" w14:textId="77777777" w:rsidTr="005029BE">
                              <w:trPr>
                                <w:trHeight w:val="295"/>
                              </w:trPr>
                              <w:tc>
                                <w:tcPr>
                                  <w:tcW w:w="1213" w:type="dxa"/>
                                  <w:shd w:val="clear" w:color="auto" w:fill="auto"/>
                                  <w:noWrap/>
                                  <w:vAlign w:val="center"/>
                                </w:tcPr>
                                <w:p w14:paraId="197641F5" w14:textId="77777777" w:rsidR="000A50F0" w:rsidRPr="000046CE" w:rsidRDefault="000A50F0"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技專校院</w:t>
                                  </w:r>
                                </w:p>
                              </w:tc>
                              <w:tc>
                                <w:tcPr>
                                  <w:tcW w:w="668" w:type="dxa"/>
                                  <w:shd w:val="clear" w:color="auto" w:fill="auto"/>
                                  <w:noWrap/>
                                  <w:vAlign w:val="center"/>
                                </w:tcPr>
                                <w:p w14:paraId="68CD1796"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w:t>
                                  </w:r>
                                </w:p>
                              </w:tc>
                              <w:tc>
                                <w:tcPr>
                                  <w:tcW w:w="672" w:type="dxa"/>
                                  <w:shd w:val="clear" w:color="auto" w:fill="auto"/>
                                  <w:noWrap/>
                                  <w:vAlign w:val="center"/>
                                </w:tcPr>
                                <w:p w14:paraId="1F0ECF8D"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229</w:t>
                                  </w:r>
                                </w:p>
                              </w:tc>
                              <w:tc>
                                <w:tcPr>
                                  <w:tcW w:w="668" w:type="dxa"/>
                                  <w:shd w:val="clear" w:color="auto" w:fill="auto"/>
                                  <w:noWrap/>
                                  <w:vAlign w:val="center"/>
                                </w:tcPr>
                                <w:p w14:paraId="163D29F2"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6</w:t>
                                  </w:r>
                                </w:p>
                              </w:tc>
                              <w:tc>
                                <w:tcPr>
                                  <w:tcW w:w="673" w:type="dxa"/>
                                  <w:shd w:val="clear" w:color="auto" w:fill="auto"/>
                                  <w:noWrap/>
                                  <w:vAlign w:val="center"/>
                                </w:tcPr>
                                <w:p w14:paraId="437ED499"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136</w:t>
                                  </w:r>
                                </w:p>
                              </w:tc>
                              <w:tc>
                                <w:tcPr>
                                  <w:tcW w:w="669" w:type="dxa"/>
                                  <w:shd w:val="clear" w:color="auto" w:fill="auto"/>
                                  <w:noWrap/>
                                  <w:vAlign w:val="center"/>
                                </w:tcPr>
                                <w:p w14:paraId="73AEC772"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w:t>
                                  </w:r>
                                </w:p>
                              </w:tc>
                              <w:tc>
                                <w:tcPr>
                                  <w:tcW w:w="673" w:type="dxa"/>
                                  <w:shd w:val="clear" w:color="auto" w:fill="auto"/>
                                  <w:noWrap/>
                                  <w:vAlign w:val="center"/>
                                </w:tcPr>
                                <w:p w14:paraId="132666C3"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249</w:t>
                                  </w:r>
                                </w:p>
                              </w:tc>
                              <w:tc>
                                <w:tcPr>
                                  <w:tcW w:w="669" w:type="dxa"/>
                                  <w:shd w:val="clear" w:color="auto" w:fill="auto"/>
                                  <w:noWrap/>
                                  <w:vAlign w:val="center"/>
                                </w:tcPr>
                                <w:p w14:paraId="4341148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5</w:t>
                                  </w:r>
                                </w:p>
                              </w:tc>
                              <w:tc>
                                <w:tcPr>
                                  <w:tcW w:w="673" w:type="dxa"/>
                                  <w:shd w:val="clear" w:color="auto" w:fill="auto"/>
                                  <w:noWrap/>
                                  <w:vAlign w:val="center"/>
                                </w:tcPr>
                                <w:p w14:paraId="32BDD9D6"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137</w:t>
                                  </w:r>
                                </w:p>
                              </w:tc>
                            </w:tr>
                            <w:tr w:rsidR="000A50F0" w:rsidRPr="000046CE" w14:paraId="338D3D09" w14:textId="77777777" w:rsidTr="005029BE">
                              <w:trPr>
                                <w:trHeight w:val="295"/>
                              </w:trPr>
                              <w:tc>
                                <w:tcPr>
                                  <w:tcW w:w="1213" w:type="dxa"/>
                                  <w:shd w:val="clear" w:color="auto" w:fill="auto"/>
                                  <w:noWrap/>
                                  <w:vAlign w:val="center"/>
                                  <w:hideMark/>
                                </w:tcPr>
                                <w:p w14:paraId="091A0E27" w14:textId="77777777" w:rsidR="000A50F0" w:rsidRPr="000046CE" w:rsidRDefault="000A50F0" w:rsidP="00A13736">
                                  <w:pPr>
                                    <w:widowControl/>
                                    <w:spacing w:line="240" w:lineRule="exact"/>
                                    <w:jc w:val="both"/>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私立小計</w:t>
                                  </w:r>
                                </w:p>
                              </w:tc>
                              <w:tc>
                                <w:tcPr>
                                  <w:tcW w:w="668" w:type="dxa"/>
                                  <w:shd w:val="clear" w:color="auto" w:fill="auto"/>
                                  <w:noWrap/>
                                  <w:vAlign w:val="center"/>
                                  <w:hideMark/>
                                </w:tcPr>
                                <w:p w14:paraId="479DB4FA"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51</w:t>
                                  </w:r>
                                </w:p>
                              </w:tc>
                              <w:tc>
                                <w:tcPr>
                                  <w:tcW w:w="672" w:type="dxa"/>
                                  <w:shd w:val="clear" w:color="auto" w:fill="auto"/>
                                  <w:noWrap/>
                                  <w:vAlign w:val="center"/>
                                  <w:hideMark/>
                                </w:tcPr>
                                <w:p w14:paraId="0834A740"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2,268</w:t>
                                  </w:r>
                                </w:p>
                              </w:tc>
                              <w:tc>
                                <w:tcPr>
                                  <w:tcW w:w="668" w:type="dxa"/>
                                  <w:shd w:val="clear" w:color="auto" w:fill="auto"/>
                                  <w:noWrap/>
                                  <w:vAlign w:val="center"/>
                                  <w:hideMark/>
                                </w:tcPr>
                                <w:p w14:paraId="67010037"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49</w:t>
                                  </w:r>
                                </w:p>
                              </w:tc>
                              <w:tc>
                                <w:tcPr>
                                  <w:tcW w:w="673" w:type="dxa"/>
                                  <w:shd w:val="clear" w:color="auto" w:fill="auto"/>
                                  <w:noWrap/>
                                  <w:vAlign w:val="center"/>
                                  <w:hideMark/>
                                </w:tcPr>
                                <w:p w14:paraId="2C722023"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2,235</w:t>
                                  </w:r>
                                </w:p>
                              </w:tc>
                              <w:tc>
                                <w:tcPr>
                                  <w:tcW w:w="669" w:type="dxa"/>
                                  <w:shd w:val="clear" w:color="auto" w:fill="auto"/>
                                  <w:noWrap/>
                                  <w:vAlign w:val="center"/>
                                  <w:hideMark/>
                                </w:tcPr>
                                <w:p w14:paraId="3147B69B"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46</w:t>
                                  </w:r>
                                </w:p>
                              </w:tc>
                              <w:tc>
                                <w:tcPr>
                                  <w:tcW w:w="673" w:type="dxa"/>
                                  <w:shd w:val="clear" w:color="auto" w:fill="auto"/>
                                  <w:noWrap/>
                                  <w:vAlign w:val="center"/>
                                  <w:hideMark/>
                                </w:tcPr>
                                <w:p w14:paraId="2735349F"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1,946</w:t>
                                  </w:r>
                                </w:p>
                              </w:tc>
                              <w:tc>
                                <w:tcPr>
                                  <w:tcW w:w="669" w:type="dxa"/>
                                  <w:shd w:val="clear" w:color="auto" w:fill="auto"/>
                                  <w:noWrap/>
                                  <w:vAlign w:val="center"/>
                                  <w:hideMark/>
                                </w:tcPr>
                                <w:p w14:paraId="3F308936"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20</w:t>
                                  </w:r>
                                </w:p>
                              </w:tc>
                              <w:tc>
                                <w:tcPr>
                                  <w:tcW w:w="673" w:type="dxa"/>
                                  <w:shd w:val="clear" w:color="auto" w:fill="auto"/>
                                  <w:noWrap/>
                                  <w:vAlign w:val="center"/>
                                  <w:hideMark/>
                                </w:tcPr>
                                <w:p w14:paraId="440CA11A"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852</w:t>
                                  </w:r>
                                </w:p>
                              </w:tc>
                            </w:tr>
                            <w:tr w:rsidR="000A50F0" w:rsidRPr="000046CE" w14:paraId="5C8A0CBF" w14:textId="77777777" w:rsidTr="005029BE">
                              <w:trPr>
                                <w:trHeight w:val="295"/>
                              </w:trPr>
                              <w:tc>
                                <w:tcPr>
                                  <w:tcW w:w="1213" w:type="dxa"/>
                                  <w:shd w:val="clear" w:color="auto" w:fill="auto"/>
                                  <w:noWrap/>
                                  <w:vAlign w:val="center"/>
                                </w:tcPr>
                                <w:p w14:paraId="4C6B4CE6" w14:textId="77777777" w:rsidR="000A50F0" w:rsidRPr="000046CE" w:rsidRDefault="000A50F0"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一般大學</w:t>
                                  </w:r>
                                </w:p>
                              </w:tc>
                              <w:tc>
                                <w:tcPr>
                                  <w:tcW w:w="668" w:type="dxa"/>
                                  <w:shd w:val="clear" w:color="auto" w:fill="auto"/>
                                  <w:noWrap/>
                                  <w:vAlign w:val="center"/>
                                </w:tcPr>
                                <w:p w14:paraId="4B71EA19"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44</w:t>
                                  </w:r>
                                </w:p>
                              </w:tc>
                              <w:tc>
                                <w:tcPr>
                                  <w:tcW w:w="672" w:type="dxa"/>
                                  <w:shd w:val="clear" w:color="auto" w:fill="auto"/>
                                  <w:noWrap/>
                                  <w:vAlign w:val="center"/>
                                </w:tcPr>
                                <w:p w14:paraId="6C2E930D"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2,030</w:t>
                                  </w:r>
                                </w:p>
                              </w:tc>
                              <w:tc>
                                <w:tcPr>
                                  <w:tcW w:w="668" w:type="dxa"/>
                                  <w:shd w:val="clear" w:color="auto" w:fill="auto"/>
                                  <w:noWrap/>
                                  <w:vAlign w:val="center"/>
                                </w:tcPr>
                                <w:p w14:paraId="51CC4EFC"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42</w:t>
                                  </w:r>
                                </w:p>
                              </w:tc>
                              <w:tc>
                                <w:tcPr>
                                  <w:tcW w:w="673" w:type="dxa"/>
                                  <w:shd w:val="clear" w:color="auto" w:fill="auto"/>
                                  <w:noWrap/>
                                  <w:vAlign w:val="center"/>
                                </w:tcPr>
                                <w:p w14:paraId="25FEFDB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1,992</w:t>
                                  </w:r>
                                </w:p>
                              </w:tc>
                              <w:tc>
                                <w:tcPr>
                                  <w:tcW w:w="669" w:type="dxa"/>
                                  <w:shd w:val="clear" w:color="auto" w:fill="auto"/>
                                  <w:noWrap/>
                                  <w:vAlign w:val="center"/>
                                </w:tcPr>
                                <w:p w14:paraId="42589CC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40</w:t>
                                  </w:r>
                                </w:p>
                              </w:tc>
                              <w:tc>
                                <w:tcPr>
                                  <w:tcW w:w="673" w:type="dxa"/>
                                  <w:shd w:val="clear" w:color="auto" w:fill="auto"/>
                                  <w:noWrap/>
                                  <w:vAlign w:val="center"/>
                                </w:tcPr>
                                <w:p w14:paraId="5C83D184"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1,738</w:t>
                                  </w:r>
                                </w:p>
                              </w:tc>
                              <w:tc>
                                <w:tcPr>
                                  <w:tcW w:w="669" w:type="dxa"/>
                                  <w:shd w:val="clear" w:color="auto" w:fill="auto"/>
                                  <w:noWrap/>
                                  <w:vAlign w:val="center"/>
                                </w:tcPr>
                                <w:p w14:paraId="48099084"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17</w:t>
                                  </w:r>
                                </w:p>
                              </w:tc>
                              <w:tc>
                                <w:tcPr>
                                  <w:tcW w:w="673" w:type="dxa"/>
                                  <w:shd w:val="clear" w:color="auto" w:fill="auto"/>
                                  <w:noWrap/>
                                  <w:vAlign w:val="center"/>
                                </w:tcPr>
                                <w:p w14:paraId="31F9F072"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761</w:t>
                                  </w:r>
                                </w:p>
                              </w:tc>
                            </w:tr>
                            <w:tr w:rsidR="000A50F0" w:rsidRPr="000046CE" w14:paraId="26A2C65A" w14:textId="77777777" w:rsidTr="005029BE">
                              <w:trPr>
                                <w:trHeight w:val="295"/>
                              </w:trPr>
                              <w:tc>
                                <w:tcPr>
                                  <w:tcW w:w="1213" w:type="dxa"/>
                                  <w:shd w:val="clear" w:color="auto" w:fill="auto"/>
                                  <w:noWrap/>
                                  <w:vAlign w:val="center"/>
                                </w:tcPr>
                                <w:p w14:paraId="3717D23B" w14:textId="77777777" w:rsidR="000A50F0" w:rsidRPr="000046CE" w:rsidRDefault="000A50F0"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技專校院</w:t>
                                  </w:r>
                                </w:p>
                              </w:tc>
                              <w:tc>
                                <w:tcPr>
                                  <w:tcW w:w="668" w:type="dxa"/>
                                  <w:shd w:val="clear" w:color="auto" w:fill="auto"/>
                                  <w:noWrap/>
                                  <w:vAlign w:val="center"/>
                                </w:tcPr>
                                <w:p w14:paraId="27E8E8EB"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w:t>
                                  </w:r>
                                </w:p>
                              </w:tc>
                              <w:tc>
                                <w:tcPr>
                                  <w:tcW w:w="672" w:type="dxa"/>
                                  <w:shd w:val="clear" w:color="auto" w:fill="auto"/>
                                  <w:noWrap/>
                                  <w:vAlign w:val="center"/>
                                </w:tcPr>
                                <w:p w14:paraId="2D3C3DC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238</w:t>
                                  </w:r>
                                </w:p>
                              </w:tc>
                              <w:tc>
                                <w:tcPr>
                                  <w:tcW w:w="668" w:type="dxa"/>
                                  <w:shd w:val="clear" w:color="auto" w:fill="auto"/>
                                  <w:noWrap/>
                                  <w:vAlign w:val="center"/>
                                </w:tcPr>
                                <w:p w14:paraId="7B1B2D9E"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w:t>
                                  </w:r>
                                </w:p>
                              </w:tc>
                              <w:tc>
                                <w:tcPr>
                                  <w:tcW w:w="673" w:type="dxa"/>
                                  <w:shd w:val="clear" w:color="auto" w:fill="auto"/>
                                  <w:noWrap/>
                                  <w:vAlign w:val="center"/>
                                </w:tcPr>
                                <w:p w14:paraId="5CB2124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243</w:t>
                                  </w:r>
                                </w:p>
                              </w:tc>
                              <w:tc>
                                <w:tcPr>
                                  <w:tcW w:w="669" w:type="dxa"/>
                                  <w:shd w:val="clear" w:color="auto" w:fill="auto"/>
                                  <w:noWrap/>
                                  <w:vAlign w:val="center"/>
                                </w:tcPr>
                                <w:p w14:paraId="36747F85"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6</w:t>
                                  </w:r>
                                </w:p>
                              </w:tc>
                              <w:tc>
                                <w:tcPr>
                                  <w:tcW w:w="673" w:type="dxa"/>
                                  <w:shd w:val="clear" w:color="auto" w:fill="auto"/>
                                  <w:noWrap/>
                                  <w:vAlign w:val="center"/>
                                </w:tcPr>
                                <w:p w14:paraId="2E4CD49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208</w:t>
                                  </w:r>
                                </w:p>
                              </w:tc>
                              <w:tc>
                                <w:tcPr>
                                  <w:tcW w:w="669" w:type="dxa"/>
                                  <w:shd w:val="clear" w:color="auto" w:fill="auto"/>
                                  <w:noWrap/>
                                  <w:vAlign w:val="center"/>
                                </w:tcPr>
                                <w:p w14:paraId="5484F621"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3</w:t>
                                  </w:r>
                                </w:p>
                              </w:tc>
                              <w:tc>
                                <w:tcPr>
                                  <w:tcW w:w="673" w:type="dxa"/>
                                  <w:shd w:val="clear" w:color="auto" w:fill="auto"/>
                                  <w:noWrap/>
                                  <w:vAlign w:val="center"/>
                                </w:tcPr>
                                <w:p w14:paraId="0BE33632"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91</w:t>
                                  </w:r>
                                </w:p>
                              </w:tc>
                            </w:tr>
                          </w:tbl>
                          <w:p w14:paraId="4DA02849" w14:textId="77777777" w:rsidR="000A50F0" w:rsidRPr="000046CE" w:rsidRDefault="000A50F0" w:rsidP="000A50F0">
                            <w:pPr>
                              <w:widowControl/>
                              <w:spacing w:line="240" w:lineRule="exact"/>
                              <w:ind w:left="560" w:hangingChars="311" w:hanging="560"/>
                              <w:rPr>
                                <w:rFonts w:ascii="標楷體" w:eastAsia="標楷體" w:hAnsi="標楷體"/>
                                <w:sz w:val="18"/>
                                <w:szCs w:val="18"/>
                              </w:rPr>
                            </w:pPr>
                            <w:r w:rsidRPr="000046CE">
                              <w:rPr>
                                <w:rFonts w:ascii="標楷體" w:eastAsia="標楷體" w:hAnsi="標楷體" w:hint="eastAsia"/>
                                <w:sz w:val="18"/>
                                <w:szCs w:val="18"/>
                              </w:rPr>
                              <w:t>註：1.112學年度僅統計第1學期。</w:t>
                            </w:r>
                          </w:p>
                          <w:p w14:paraId="14365E33" w14:textId="77777777" w:rsidR="000A50F0" w:rsidRPr="000046CE" w:rsidRDefault="000A50F0" w:rsidP="000A50F0">
                            <w:pPr>
                              <w:spacing w:line="240" w:lineRule="exact"/>
                              <w:ind w:firstLineChars="200" w:firstLine="360"/>
                              <w:rPr>
                                <w:rFonts w:ascii="標楷體" w:eastAsia="標楷體" w:hAnsi="標楷體"/>
                                <w:sz w:val="18"/>
                                <w:szCs w:val="18"/>
                              </w:rPr>
                            </w:pPr>
                            <w:r w:rsidRPr="000046CE">
                              <w:rPr>
                                <w:rFonts w:ascii="標楷體" w:eastAsia="標楷體" w:hAnsi="標楷體" w:hint="eastAsia"/>
                                <w:sz w:val="18"/>
                                <w:szCs w:val="18"/>
                              </w:rPr>
                              <w:t>2</w:t>
                            </w:r>
                            <w:r w:rsidRPr="000046CE">
                              <w:rPr>
                                <w:rFonts w:ascii="標楷體" w:eastAsia="標楷體" w:hAnsi="標楷體"/>
                                <w:sz w:val="18"/>
                                <w:szCs w:val="18"/>
                              </w:rPr>
                              <w:t>.</w:t>
                            </w:r>
                            <w:r w:rsidRPr="000046CE">
                              <w:rPr>
                                <w:rFonts w:ascii="標楷體" w:eastAsia="標楷體" w:hAnsi="標楷體" w:hint="eastAsia"/>
                                <w:sz w:val="18"/>
                                <w:szCs w:val="18"/>
                              </w:rPr>
                              <w:t>本表不含宗教研修學院8校及空中大學2校。</w:t>
                            </w:r>
                          </w:p>
                          <w:p w14:paraId="04C890AA" w14:textId="77777777" w:rsidR="000A50F0" w:rsidRPr="000046CE" w:rsidRDefault="000A50F0" w:rsidP="000A50F0">
                            <w:pPr>
                              <w:spacing w:line="240" w:lineRule="exact"/>
                              <w:ind w:firstLineChars="200" w:firstLine="360"/>
                              <w:rPr>
                                <w:b/>
                              </w:rPr>
                            </w:pPr>
                            <w:r w:rsidRPr="000046CE">
                              <w:rPr>
                                <w:rFonts w:ascii="標楷體" w:eastAsia="標楷體" w:hAnsi="標楷體"/>
                                <w:sz w:val="18"/>
                                <w:szCs w:val="18"/>
                              </w:rPr>
                              <w:t>3</w:t>
                            </w:r>
                            <w:r w:rsidRPr="000046CE">
                              <w:rPr>
                                <w:rFonts w:ascii="標楷體" w:eastAsia="標楷體" w:hAnsi="標楷體" w:hint="eastAsia"/>
                                <w:sz w:val="18"/>
                                <w:szCs w:val="18"/>
                              </w:rPr>
                              <w:t>.資料來源：整理自教育部提供資料。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82376F" id="文字方塊 4" o:spid="_x0000_s1045" type="#_x0000_t202" style="position:absolute;left:0;text-align:left;margin-left:160.5pt;margin-top:157.05pt;width:338.9pt;height:222.75pt;z-index:251834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" fillcolor="window" stroked="f" strokeweight=".5pt">
                <v:textbox>
                  <w:txbxContent>
                    <w:p w14:paraId="0327BB89" w14:textId="77777777" w:rsidR="000A50F0" w:rsidRPr="000046CE" w:rsidRDefault="000A50F0" w:rsidP="000A50F0">
                      <w:pPr>
                        <w:spacing w:line="300" w:lineRule="exact"/>
                        <w:jc w:val="center"/>
                        <w:rPr>
                          <w:rFonts w:ascii="標楷體" w:eastAsia="標楷體" w:hAnsi="標楷體"/>
                          <w:b/>
                        </w:rPr>
                      </w:pPr>
                      <w:r w:rsidRPr="000046CE">
                        <w:rPr>
                          <w:rFonts w:ascii="標楷體" w:eastAsia="標楷體" w:hAnsi="標楷體" w:hint="eastAsia"/>
                          <w:b/>
                        </w:rPr>
                        <w:t>表</w:t>
                      </w:r>
                      <w:r>
                        <w:rPr>
                          <w:rFonts w:ascii="標楷體" w:eastAsia="標楷體" w:hAnsi="標楷體" w:hint="eastAsia"/>
                          <w:b/>
                        </w:rPr>
                        <w:t>1</w:t>
                      </w:r>
                      <w:r>
                        <w:rPr>
                          <w:rFonts w:ascii="標楷體" w:eastAsia="標楷體" w:hAnsi="標楷體"/>
                          <w:b/>
                        </w:rPr>
                        <w:t>0</w:t>
                      </w:r>
                      <w:r w:rsidRPr="000046CE">
                        <w:rPr>
                          <w:rFonts w:ascii="標楷體" w:eastAsia="標楷體" w:hAnsi="標楷體"/>
                          <w:b/>
                        </w:rPr>
                        <w:t xml:space="preserve">　大專校院交通安全課程</w:t>
                      </w:r>
                      <w:r w:rsidRPr="000046CE">
                        <w:rPr>
                          <w:rFonts w:ascii="標楷體" w:eastAsia="標楷體" w:hAnsi="標楷體" w:hint="eastAsia"/>
                          <w:b/>
                        </w:rPr>
                        <w:t>開設及參與情形</w:t>
                      </w:r>
                    </w:p>
                    <w:p w14:paraId="265221EE" w14:textId="77777777" w:rsidR="000A50F0" w:rsidRPr="000046CE" w:rsidRDefault="000A50F0" w:rsidP="00E64CAA">
                      <w:pPr>
                        <w:spacing w:line="300" w:lineRule="exact"/>
                        <w:ind w:rightChars="-42" w:right="-101"/>
                        <w:jc w:val="right"/>
                        <w:rPr>
                          <w:rFonts w:ascii="標楷體" w:eastAsia="標楷體" w:hAnsi="標楷體"/>
                          <w:sz w:val="20"/>
                        </w:rPr>
                      </w:pPr>
                      <w:r w:rsidRPr="000046CE">
                        <w:rPr>
                          <w:rFonts w:ascii="標楷體" w:eastAsia="標楷體" w:hAnsi="標楷體" w:hint="eastAsia"/>
                          <w:sz w:val="20"/>
                        </w:rPr>
                        <w:t>單位：</w:t>
                      </w:r>
                      <w:r w:rsidRPr="000046CE">
                        <w:rPr>
                          <w:rFonts w:ascii="標楷體" w:eastAsia="標楷體" w:hAnsi="標楷體"/>
                          <w:sz w:val="20"/>
                        </w:rPr>
                        <w:t>門</w:t>
                      </w:r>
                      <w:r w:rsidRPr="000046CE">
                        <w:rPr>
                          <w:rFonts w:ascii="標楷體" w:eastAsia="標楷體" w:hAnsi="標楷體" w:hint="eastAsia"/>
                          <w:sz w:val="20"/>
                        </w:rPr>
                        <w:t>、人次</w:t>
                      </w:r>
                    </w:p>
                    <w:tbl>
                      <w:tblPr>
                        <w:tblW w:w="6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13"/>
                        <w:gridCol w:w="668"/>
                        <w:gridCol w:w="673"/>
                        <w:gridCol w:w="668"/>
                        <w:gridCol w:w="674"/>
                        <w:gridCol w:w="669"/>
                        <w:gridCol w:w="674"/>
                        <w:gridCol w:w="669"/>
                        <w:gridCol w:w="674"/>
                      </w:tblGrid>
                      <w:tr w:rsidR="000A50F0" w:rsidRPr="000046CE" w14:paraId="35E129C7" w14:textId="77777777" w:rsidTr="005029BE">
                        <w:trPr>
                          <w:trHeight w:val="295"/>
                        </w:trPr>
                        <w:tc>
                          <w:tcPr>
                            <w:tcW w:w="1213" w:type="dxa"/>
                            <w:vMerge w:val="restart"/>
                            <w:tcBorders>
                              <w:tl2br w:val="single" w:sz="4" w:space="0" w:color="auto"/>
                            </w:tcBorders>
                            <w:shd w:val="clear" w:color="auto" w:fill="FFE599" w:themeFill="accent4" w:themeFillTint="66"/>
                            <w:noWrap/>
                            <w:vAlign w:val="center"/>
                          </w:tcPr>
                          <w:p w14:paraId="37EC72EB" w14:textId="77777777" w:rsidR="000A50F0" w:rsidRPr="000046CE" w:rsidRDefault="000A50F0" w:rsidP="00A13736">
                            <w:pPr>
                              <w:widowControl/>
                              <w:spacing w:line="240" w:lineRule="exact"/>
                              <w:jc w:val="right"/>
                              <w:rPr>
                                <w:rFonts w:ascii="標楷體" w:eastAsia="標楷體" w:hAnsi="標楷體" w:cs="新細明體"/>
                                <w:bCs/>
                                <w:spacing w:val="-8"/>
                                <w:kern w:val="0"/>
                                <w:sz w:val="20"/>
                                <w:szCs w:val="20"/>
                              </w:rPr>
                            </w:pPr>
                            <w:r w:rsidRPr="000046CE">
                              <w:rPr>
                                <w:rFonts w:ascii="標楷體" w:eastAsia="標楷體" w:hAnsi="標楷體" w:cs="新細明體" w:hint="eastAsia"/>
                                <w:bCs/>
                                <w:spacing w:val="-8"/>
                                <w:kern w:val="0"/>
                                <w:sz w:val="20"/>
                                <w:szCs w:val="20"/>
                              </w:rPr>
                              <w:t>學年度</w:t>
                            </w:r>
                          </w:p>
                          <w:p w14:paraId="0501687B" w14:textId="77777777" w:rsidR="000A50F0" w:rsidRPr="000046CE" w:rsidRDefault="000A50F0" w:rsidP="00A13736">
                            <w:pPr>
                              <w:widowControl/>
                              <w:spacing w:line="240" w:lineRule="exact"/>
                              <w:jc w:val="center"/>
                              <w:rPr>
                                <w:rFonts w:ascii="標楷體" w:eastAsia="標楷體" w:hAnsi="標楷體" w:cs="新細明體"/>
                                <w:bCs/>
                                <w:spacing w:val="-8"/>
                                <w:kern w:val="0"/>
                                <w:sz w:val="20"/>
                                <w:szCs w:val="20"/>
                              </w:rPr>
                            </w:pPr>
                          </w:p>
                          <w:p w14:paraId="2211F89F" w14:textId="77777777" w:rsidR="000A50F0" w:rsidRPr="000046CE" w:rsidRDefault="000A50F0" w:rsidP="00A13736">
                            <w:pPr>
                              <w:spacing w:line="240" w:lineRule="exact"/>
                              <w:rPr>
                                <w:rFonts w:ascii="標楷體" w:eastAsia="標楷體" w:hAnsi="標楷體" w:cs="新細明體"/>
                                <w:bCs/>
                                <w:spacing w:val="-8"/>
                                <w:kern w:val="0"/>
                                <w:sz w:val="20"/>
                                <w:szCs w:val="20"/>
                              </w:rPr>
                            </w:pPr>
                            <w:r w:rsidRPr="000046CE">
                              <w:rPr>
                                <w:rFonts w:ascii="標楷體" w:eastAsia="標楷體" w:hAnsi="標楷體" w:cs="新細明體" w:hint="eastAsia"/>
                                <w:bCs/>
                                <w:spacing w:val="-8"/>
                                <w:kern w:val="0"/>
                                <w:sz w:val="20"/>
                                <w:szCs w:val="20"/>
                              </w:rPr>
                              <w:t>學校類別</w:t>
                            </w:r>
                          </w:p>
                        </w:tc>
                        <w:tc>
                          <w:tcPr>
                            <w:tcW w:w="1341" w:type="dxa"/>
                            <w:gridSpan w:val="2"/>
                            <w:shd w:val="clear" w:color="auto" w:fill="FFE599" w:themeFill="accent4" w:themeFillTint="66"/>
                            <w:noWrap/>
                            <w:vAlign w:val="center"/>
                          </w:tcPr>
                          <w:p w14:paraId="267BBF9C"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109</w:t>
                            </w:r>
                          </w:p>
                        </w:tc>
                        <w:tc>
                          <w:tcPr>
                            <w:tcW w:w="1342" w:type="dxa"/>
                            <w:gridSpan w:val="2"/>
                            <w:shd w:val="clear" w:color="auto" w:fill="FFE599" w:themeFill="accent4" w:themeFillTint="66"/>
                            <w:noWrap/>
                            <w:vAlign w:val="center"/>
                          </w:tcPr>
                          <w:p w14:paraId="747280F6"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110</w:t>
                            </w:r>
                          </w:p>
                        </w:tc>
                        <w:tc>
                          <w:tcPr>
                            <w:tcW w:w="1343" w:type="dxa"/>
                            <w:gridSpan w:val="2"/>
                            <w:shd w:val="clear" w:color="auto" w:fill="FFE599" w:themeFill="accent4" w:themeFillTint="66"/>
                            <w:noWrap/>
                            <w:vAlign w:val="center"/>
                          </w:tcPr>
                          <w:p w14:paraId="67CA4D88"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111</w:t>
                            </w:r>
                          </w:p>
                        </w:tc>
                        <w:tc>
                          <w:tcPr>
                            <w:tcW w:w="1343" w:type="dxa"/>
                            <w:gridSpan w:val="2"/>
                            <w:shd w:val="clear" w:color="auto" w:fill="FFE599" w:themeFill="accent4" w:themeFillTint="66"/>
                            <w:noWrap/>
                            <w:vAlign w:val="center"/>
                          </w:tcPr>
                          <w:p w14:paraId="570D5776"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112</w:t>
                            </w:r>
                          </w:p>
                        </w:tc>
                      </w:tr>
                      <w:tr w:rsidR="005029BE" w:rsidRPr="000046CE" w14:paraId="67F53F50" w14:textId="77777777" w:rsidTr="005029BE">
                        <w:trPr>
                          <w:trHeight w:val="295"/>
                        </w:trPr>
                        <w:tc>
                          <w:tcPr>
                            <w:tcW w:w="1213" w:type="dxa"/>
                            <w:vMerge/>
                            <w:tcBorders>
                              <w:tl2br w:val="single" w:sz="4" w:space="0" w:color="auto"/>
                            </w:tcBorders>
                            <w:shd w:val="clear" w:color="auto" w:fill="FFE599" w:themeFill="accent4" w:themeFillTint="66"/>
                            <w:noWrap/>
                            <w:vAlign w:val="bottom"/>
                            <w:hideMark/>
                          </w:tcPr>
                          <w:p w14:paraId="1A0C7DF4" w14:textId="77777777" w:rsidR="000A50F0" w:rsidRPr="000046CE" w:rsidRDefault="000A50F0" w:rsidP="00A13736">
                            <w:pPr>
                              <w:widowControl/>
                              <w:spacing w:line="240" w:lineRule="exact"/>
                              <w:rPr>
                                <w:rFonts w:ascii="標楷體" w:eastAsia="標楷體" w:hAnsi="標楷體" w:cs="新細明體"/>
                                <w:bCs/>
                                <w:kern w:val="0"/>
                                <w:sz w:val="20"/>
                                <w:szCs w:val="20"/>
                              </w:rPr>
                            </w:pPr>
                          </w:p>
                        </w:tc>
                        <w:tc>
                          <w:tcPr>
                            <w:tcW w:w="668" w:type="dxa"/>
                            <w:shd w:val="clear" w:color="auto" w:fill="FFE599" w:themeFill="accent4" w:themeFillTint="66"/>
                            <w:noWrap/>
                            <w:vAlign w:val="center"/>
                          </w:tcPr>
                          <w:p w14:paraId="6C48B821"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課程數</w:t>
                            </w:r>
                          </w:p>
                        </w:tc>
                        <w:tc>
                          <w:tcPr>
                            <w:tcW w:w="672" w:type="dxa"/>
                            <w:shd w:val="clear" w:color="auto" w:fill="FFE599" w:themeFill="accent4" w:themeFillTint="66"/>
                            <w:noWrap/>
                            <w:vAlign w:val="center"/>
                          </w:tcPr>
                          <w:p w14:paraId="3CCCB68F"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參與</w:t>
                            </w:r>
                          </w:p>
                          <w:p w14:paraId="14846D6F"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人次</w:t>
                            </w:r>
                          </w:p>
                        </w:tc>
                        <w:tc>
                          <w:tcPr>
                            <w:tcW w:w="668" w:type="dxa"/>
                            <w:shd w:val="clear" w:color="auto" w:fill="FFE599" w:themeFill="accent4" w:themeFillTint="66"/>
                            <w:noWrap/>
                            <w:vAlign w:val="center"/>
                          </w:tcPr>
                          <w:p w14:paraId="3766FADD"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課程數</w:t>
                            </w:r>
                          </w:p>
                        </w:tc>
                        <w:tc>
                          <w:tcPr>
                            <w:tcW w:w="673" w:type="dxa"/>
                            <w:shd w:val="clear" w:color="auto" w:fill="FFE599" w:themeFill="accent4" w:themeFillTint="66"/>
                            <w:noWrap/>
                            <w:vAlign w:val="center"/>
                          </w:tcPr>
                          <w:p w14:paraId="04B2CB54"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參與</w:t>
                            </w:r>
                          </w:p>
                          <w:p w14:paraId="5A2EFD3A"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人次</w:t>
                            </w:r>
                          </w:p>
                        </w:tc>
                        <w:tc>
                          <w:tcPr>
                            <w:tcW w:w="669" w:type="dxa"/>
                            <w:shd w:val="clear" w:color="auto" w:fill="FFE599" w:themeFill="accent4" w:themeFillTint="66"/>
                            <w:noWrap/>
                            <w:vAlign w:val="center"/>
                          </w:tcPr>
                          <w:p w14:paraId="57B57E40"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課程數</w:t>
                            </w:r>
                          </w:p>
                        </w:tc>
                        <w:tc>
                          <w:tcPr>
                            <w:tcW w:w="673" w:type="dxa"/>
                            <w:shd w:val="clear" w:color="auto" w:fill="FFE599" w:themeFill="accent4" w:themeFillTint="66"/>
                            <w:noWrap/>
                            <w:vAlign w:val="center"/>
                          </w:tcPr>
                          <w:p w14:paraId="68B93178"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參與</w:t>
                            </w:r>
                          </w:p>
                          <w:p w14:paraId="23ABA8BB"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人次</w:t>
                            </w:r>
                          </w:p>
                        </w:tc>
                        <w:tc>
                          <w:tcPr>
                            <w:tcW w:w="669" w:type="dxa"/>
                            <w:shd w:val="clear" w:color="auto" w:fill="FFE599" w:themeFill="accent4" w:themeFillTint="66"/>
                            <w:noWrap/>
                            <w:vAlign w:val="center"/>
                          </w:tcPr>
                          <w:p w14:paraId="0B74C323"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課程數</w:t>
                            </w:r>
                          </w:p>
                        </w:tc>
                        <w:tc>
                          <w:tcPr>
                            <w:tcW w:w="673" w:type="dxa"/>
                            <w:shd w:val="clear" w:color="auto" w:fill="FFE599" w:themeFill="accent4" w:themeFillTint="66"/>
                            <w:noWrap/>
                            <w:vAlign w:val="center"/>
                          </w:tcPr>
                          <w:p w14:paraId="196EC7D8"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參與</w:t>
                            </w:r>
                          </w:p>
                          <w:p w14:paraId="49F570CD" w14:textId="77777777" w:rsidR="000A50F0" w:rsidRPr="000046CE" w:rsidRDefault="000A50F0" w:rsidP="00A13736">
                            <w:pPr>
                              <w:widowControl/>
                              <w:spacing w:line="240" w:lineRule="exact"/>
                              <w:jc w:val="center"/>
                              <w:rPr>
                                <w:rFonts w:ascii="標楷體" w:eastAsia="標楷體" w:hAnsi="標楷體" w:cs="新細明體"/>
                                <w:bCs/>
                                <w:kern w:val="0"/>
                                <w:sz w:val="20"/>
                                <w:szCs w:val="20"/>
                              </w:rPr>
                            </w:pPr>
                            <w:r w:rsidRPr="000046CE">
                              <w:rPr>
                                <w:rFonts w:ascii="標楷體" w:eastAsia="標楷體" w:hAnsi="標楷體" w:cs="新細明體" w:hint="eastAsia"/>
                                <w:bCs/>
                                <w:kern w:val="0"/>
                                <w:sz w:val="20"/>
                                <w:szCs w:val="20"/>
                              </w:rPr>
                              <w:t>人次</w:t>
                            </w:r>
                          </w:p>
                        </w:tc>
                      </w:tr>
                      <w:tr w:rsidR="000A50F0" w:rsidRPr="000046CE" w14:paraId="3DA78567" w14:textId="77777777" w:rsidTr="005029BE">
                        <w:trPr>
                          <w:trHeight w:val="295"/>
                        </w:trPr>
                        <w:tc>
                          <w:tcPr>
                            <w:tcW w:w="1213" w:type="dxa"/>
                            <w:shd w:val="clear" w:color="auto" w:fill="auto"/>
                            <w:noWrap/>
                            <w:vAlign w:val="center"/>
                          </w:tcPr>
                          <w:p w14:paraId="468ACDE8" w14:textId="77777777" w:rsidR="000A50F0" w:rsidRPr="000046CE" w:rsidRDefault="000A50F0" w:rsidP="00A13736">
                            <w:pPr>
                              <w:widowControl/>
                              <w:spacing w:line="240" w:lineRule="exact"/>
                              <w:jc w:val="center"/>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合計</w:t>
                            </w:r>
                          </w:p>
                        </w:tc>
                        <w:tc>
                          <w:tcPr>
                            <w:tcW w:w="668" w:type="dxa"/>
                            <w:shd w:val="clear" w:color="auto" w:fill="auto"/>
                            <w:noWrap/>
                            <w:vAlign w:val="center"/>
                          </w:tcPr>
                          <w:p w14:paraId="560A220F"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94</w:t>
                            </w:r>
                          </w:p>
                        </w:tc>
                        <w:tc>
                          <w:tcPr>
                            <w:tcW w:w="672" w:type="dxa"/>
                            <w:shd w:val="clear" w:color="auto" w:fill="auto"/>
                            <w:noWrap/>
                            <w:vAlign w:val="center"/>
                          </w:tcPr>
                          <w:p w14:paraId="5DC97F0D"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3,947</w:t>
                            </w:r>
                          </w:p>
                        </w:tc>
                        <w:tc>
                          <w:tcPr>
                            <w:tcW w:w="668" w:type="dxa"/>
                            <w:shd w:val="clear" w:color="auto" w:fill="auto"/>
                            <w:noWrap/>
                            <w:vAlign w:val="center"/>
                          </w:tcPr>
                          <w:p w14:paraId="161BFB41"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84</w:t>
                            </w:r>
                          </w:p>
                        </w:tc>
                        <w:tc>
                          <w:tcPr>
                            <w:tcW w:w="673" w:type="dxa"/>
                            <w:shd w:val="clear" w:color="auto" w:fill="auto"/>
                            <w:noWrap/>
                            <w:vAlign w:val="center"/>
                          </w:tcPr>
                          <w:p w14:paraId="4A82A4CF"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3,612</w:t>
                            </w:r>
                          </w:p>
                        </w:tc>
                        <w:tc>
                          <w:tcPr>
                            <w:tcW w:w="669" w:type="dxa"/>
                            <w:shd w:val="clear" w:color="auto" w:fill="auto"/>
                            <w:noWrap/>
                            <w:vAlign w:val="center"/>
                          </w:tcPr>
                          <w:p w14:paraId="10F97BE2"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85</w:t>
                            </w:r>
                          </w:p>
                        </w:tc>
                        <w:tc>
                          <w:tcPr>
                            <w:tcW w:w="673" w:type="dxa"/>
                            <w:shd w:val="clear" w:color="auto" w:fill="auto"/>
                            <w:noWrap/>
                            <w:vAlign w:val="center"/>
                          </w:tcPr>
                          <w:p w14:paraId="4E12490B"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3,333</w:t>
                            </w:r>
                          </w:p>
                        </w:tc>
                        <w:tc>
                          <w:tcPr>
                            <w:tcW w:w="669" w:type="dxa"/>
                            <w:shd w:val="clear" w:color="auto" w:fill="auto"/>
                            <w:noWrap/>
                            <w:vAlign w:val="center"/>
                          </w:tcPr>
                          <w:p w14:paraId="2E8910D3"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43</w:t>
                            </w:r>
                          </w:p>
                        </w:tc>
                        <w:tc>
                          <w:tcPr>
                            <w:tcW w:w="673" w:type="dxa"/>
                            <w:shd w:val="clear" w:color="auto" w:fill="auto"/>
                            <w:noWrap/>
                            <w:vAlign w:val="center"/>
                          </w:tcPr>
                          <w:p w14:paraId="5B5742B8" w14:textId="77777777" w:rsidR="000A50F0" w:rsidRPr="000046CE" w:rsidRDefault="000A50F0" w:rsidP="00A13736">
                            <w:pPr>
                              <w:spacing w:line="240" w:lineRule="exact"/>
                              <w:jc w:val="right"/>
                              <w:rPr>
                                <w:rFonts w:ascii="標楷體" w:eastAsia="標楷體" w:hAnsi="標楷體"/>
                                <w:b/>
                                <w:sz w:val="20"/>
                                <w:szCs w:val="20"/>
                              </w:rPr>
                            </w:pPr>
                            <w:r w:rsidRPr="000046CE">
                              <w:rPr>
                                <w:rFonts w:ascii="標楷體" w:eastAsia="標楷體" w:hAnsi="標楷體"/>
                                <w:b/>
                                <w:sz w:val="20"/>
                                <w:szCs w:val="20"/>
                              </w:rPr>
                              <w:t>1,724</w:t>
                            </w:r>
                          </w:p>
                        </w:tc>
                      </w:tr>
                      <w:tr w:rsidR="000A50F0" w:rsidRPr="000046CE" w14:paraId="18FD03C0" w14:textId="77777777" w:rsidTr="005029BE">
                        <w:trPr>
                          <w:trHeight w:val="295"/>
                        </w:trPr>
                        <w:tc>
                          <w:tcPr>
                            <w:tcW w:w="1213" w:type="dxa"/>
                            <w:shd w:val="clear" w:color="auto" w:fill="auto"/>
                            <w:noWrap/>
                            <w:vAlign w:val="center"/>
                            <w:hideMark/>
                          </w:tcPr>
                          <w:p w14:paraId="5EB5A439" w14:textId="77777777" w:rsidR="000A50F0" w:rsidRPr="000046CE" w:rsidRDefault="000A50F0" w:rsidP="00A13736">
                            <w:pPr>
                              <w:widowControl/>
                              <w:spacing w:line="240" w:lineRule="exact"/>
                              <w:jc w:val="both"/>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公立小計</w:t>
                            </w:r>
                          </w:p>
                        </w:tc>
                        <w:tc>
                          <w:tcPr>
                            <w:tcW w:w="668" w:type="dxa"/>
                            <w:shd w:val="clear" w:color="auto" w:fill="auto"/>
                            <w:noWrap/>
                            <w:vAlign w:val="center"/>
                            <w:hideMark/>
                          </w:tcPr>
                          <w:p w14:paraId="7969F672" w14:textId="77777777" w:rsidR="000A50F0" w:rsidRPr="000046CE" w:rsidRDefault="000A50F0" w:rsidP="00A13736">
                            <w:pPr>
                              <w:widowControl/>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43</w:t>
                            </w:r>
                          </w:p>
                        </w:tc>
                        <w:tc>
                          <w:tcPr>
                            <w:tcW w:w="672" w:type="dxa"/>
                            <w:shd w:val="clear" w:color="auto" w:fill="auto"/>
                            <w:noWrap/>
                            <w:vAlign w:val="center"/>
                            <w:hideMark/>
                          </w:tcPr>
                          <w:p w14:paraId="71206826"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1,679</w:t>
                            </w:r>
                          </w:p>
                        </w:tc>
                        <w:tc>
                          <w:tcPr>
                            <w:tcW w:w="668" w:type="dxa"/>
                            <w:shd w:val="clear" w:color="auto" w:fill="auto"/>
                            <w:noWrap/>
                            <w:vAlign w:val="center"/>
                            <w:hideMark/>
                          </w:tcPr>
                          <w:p w14:paraId="03487A03"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35</w:t>
                            </w:r>
                          </w:p>
                        </w:tc>
                        <w:tc>
                          <w:tcPr>
                            <w:tcW w:w="673" w:type="dxa"/>
                            <w:shd w:val="clear" w:color="auto" w:fill="auto"/>
                            <w:noWrap/>
                            <w:vAlign w:val="center"/>
                            <w:hideMark/>
                          </w:tcPr>
                          <w:p w14:paraId="0E7D707A"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1,377</w:t>
                            </w:r>
                          </w:p>
                        </w:tc>
                        <w:tc>
                          <w:tcPr>
                            <w:tcW w:w="669" w:type="dxa"/>
                            <w:shd w:val="clear" w:color="auto" w:fill="auto"/>
                            <w:noWrap/>
                            <w:vAlign w:val="center"/>
                            <w:hideMark/>
                          </w:tcPr>
                          <w:p w14:paraId="7D50B250"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39</w:t>
                            </w:r>
                          </w:p>
                        </w:tc>
                        <w:tc>
                          <w:tcPr>
                            <w:tcW w:w="673" w:type="dxa"/>
                            <w:shd w:val="clear" w:color="auto" w:fill="auto"/>
                            <w:noWrap/>
                            <w:vAlign w:val="center"/>
                            <w:hideMark/>
                          </w:tcPr>
                          <w:p w14:paraId="1BD5AE89"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1,387</w:t>
                            </w:r>
                          </w:p>
                        </w:tc>
                        <w:tc>
                          <w:tcPr>
                            <w:tcW w:w="669" w:type="dxa"/>
                            <w:shd w:val="clear" w:color="auto" w:fill="auto"/>
                            <w:noWrap/>
                            <w:vAlign w:val="center"/>
                            <w:hideMark/>
                          </w:tcPr>
                          <w:p w14:paraId="6F9580D4"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23</w:t>
                            </w:r>
                          </w:p>
                        </w:tc>
                        <w:tc>
                          <w:tcPr>
                            <w:tcW w:w="673" w:type="dxa"/>
                            <w:shd w:val="clear" w:color="auto" w:fill="auto"/>
                            <w:noWrap/>
                            <w:vAlign w:val="center"/>
                            <w:hideMark/>
                          </w:tcPr>
                          <w:p w14:paraId="557C34A8"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872</w:t>
                            </w:r>
                          </w:p>
                        </w:tc>
                      </w:tr>
                      <w:tr w:rsidR="000A50F0" w:rsidRPr="000046CE" w14:paraId="63539B36" w14:textId="77777777" w:rsidTr="005029BE">
                        <w:trPr>
                          <w:trHeight w:val="295"/>
                        </w:trPr>
                        <w:tc>
                          <w:tcPr>
                            <w:tcW w:w="1213" w:type="dxa"/>
                            <w:shd w:val="clear" w:color="auto" w:fill="auto"/>
                            <w:noWrap/>
                            <w:vAlign w:val="center"/>
                          </w:tcPr>
                          <w:p w14:paraId="3D8593BF" w14:textId="77777777" w:rsidR="000A50F0" w:rsidRPr="000046CE" w:rsidRDefault="000A50F0"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一般大學</w:t>
                            </w:r>
                          </w:p>
                        </w:tc>
                        <w:tc>
                          <w:tcPr>
                            <w:tcW w:w="668" w:type="dxa"/>
                            <w:shd w:val="clear" w:color="auto" w:fill="auto"/>
                            <w:noWrap/>
                            <w:vAlign w:val="center"/>
                          </w:tcPr>
                          <w:p w14:paraId="4881ECA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36</w:t>
                            </w:r>
                          </w:p>
                        </w:tc>
                        <w:tc>
                          <w:tcPr>
                            <w:tcW w:w="672" w:type="dxa"/>
                            <w:shd w:val="clear" w:color="auto" w:fill="auto"/>
                            <w:noWrap/>
                            <w:vAlign w:val="center"/>
                          </w:tcPr>
                          <w:p w14:paraId="3B610D46"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1,450</w:t>
                            </w:r>
                          </w:p>
                        </w:tc>
                        <w:tc>
                          <w:tcPr>
                            <w:tcW w:w="668" w:type="dxa"/>
                            <w:shd w:val="clear" w:color="auto" w:fill="auto"/>
                            <w:noWrap/>
                            <w:vAlign w:val="center"/>
                          </w:tcPr>
                          <w:p w14:paraId="15471644"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29</w:t>
                            </w:r>
                          </w:p>
                        </w:tc>
                        <w:tc>
                          <w:tcPr>
                            <w:tcW w:w="673" w:type="dxa"/>
                            <w:shd w:val="clear" w:color="auto" w:fill="auto"/>
                            <w:noWrap/>
                            <w:vAlign w:val="center"/>
                          </w:tcPr>
                          <w:p w14:paraId="632DEE64"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1,241</w:t>
                            </w:r>
                          </w:p>
                        </w:tc>
                        <w:tc>
                          <w:tcPr>
                            <w:tcW w:w="669" w:type="dxa"/>
                            <w:shd w:val="clear" w:color="auto" w:fill="auto"/>
                            <w:noWrap/>
                            <w:vAlign w:val="center"/>
                          </w:tcPr>
                          <w:p w14:paraId="741F5B4D"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32</w:t>
                            </w:r>
                          </w:p>
                        </w:tc>
                        <w:tc>
                          <w:tcPr>
                            <w:tcW w:w="673" w:type="dxa"/>
                            <w:shd w:val="clear" w:color="auto" w:fill="auto"/>
                            <w:noWrap/>
                            <w:vAlign w:val="center"/>
                          </w:tcPr>
                          <w:p w14:paraId="71FE852B"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1,138</w:t>
                            </w:r>
                          </w:p>
                        </w:tc>
                        <w:tc>
                          <w:tcPr>
                            <w:tcW w:w="669" w:type="dxa"/>
                            <w:shd w:val="clear" w:color="auto" w:fill="auto"/>
                            <w:noWrap/>
                            <w:vAlign w:val="center"/>
                          </w:tcPr>
                          <w:p w14:paraId="4C47A78D"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18</w:t>
                            </w:r>
                          </w:p>
                        </w:tc>
                        <w:tc>
                          <w:tcPr>
                            <w:tcW w:w="673" w:type="dxa"/>
                            <w:shd w:val="clear" w:color="auto" w:fill="auto"/>
                            <w:noWrap/>
                            <w:vAlign w:val="center"/>
                          </w:tcPr>
                          <w:p w14:paraId="73F39979"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735</w:t>
                            </w:r>
                          </w:p>
                        </w:tc>
                      </w:tr>
                      <w:tr w:rsidR="000A50F0" w:rsidRPr="000046CE" w14:paraId="385AA934" w14:textId="77777777" w:rsidTr="005029BE">
                        <w:trPr>
                          <w:trHeight w:val="295"/>
                        </w:trPr>
                        <w:tc>
                          <w:tcPr>
                            <w:tcW w:w="1213" w:type="dxa"/>
                            <w:shd w:val="clear" w:color="auto" w:fill="auto"/>
                            <w:noWrap/>
                            <w:vAlign w:val="center"/>
                          </w:tcPr>
                          <w:p w14:paraId="197641F5" w14:textId="77777777" w:rsidR="000A50F0" w:rsidRPr="000046CE" w:rsidRDefault="000A50F0"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技專校院</w:t>
                            </w:r>
                          </w:p>
                        </w:tc>
                        <w:tc>
                          <w:tcPr>
                            <w:tcW w:w="668" w:type="dxa"/>
                            <w:shd w:val="clear" w:color="auto" w:fill="auto"/>
                            <w:noWrap/>
                            <w:vAlign w:val="center"/>
                          </w:tcPr>
                          <w:p w14:paraId="68CD1796"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w:t>
                            </w:r>
                          </w:p>
                        </w:tc>
                        <w:tc>
                          <w:tcPr>
                            <w:tcW w:w="672" w:type="dxa"/>
                            <w:shd w:val="clear" w:color="auto" w:fill="auto"/>
                            <w:noWrap/>
                            <w:vAlign w:val="center"/>
                          </w:tcPr>
                          <w:p w14:paraId="1F0ECF8D"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229</w:t>
                            </w:r>
                          </w:p>
                        </w:tc>
                        <w:tc>
                          <w:tcPr>
                            <w:tcW w:w="668" w:type="dxa"/>
                            <w:shd w:val="clear" w:color="auto" w:fill="auto"/>
                            <w:noWrap/>
                            <w:vAlign w:val="center"/>
                          </w:tcPr>
                          <w:p w14:paraId="163D29F2"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6</w:t>
                            </w:r>
                          </w:p>
                        </w:tc>
                        <w:tc>
                          <w:tcPr>
                            <w:tcW w:w="673" w:type="dxa"/>
                            <w:shd w:val="clear" w:color="auto" w:fill="auto"/>
                            <w:noWrap/>
                            <w:vAlign w:val="center"/>
                          </w:tcPr>
                          <w:p w14:paraId="437ED499"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136</w:t>
                            </w:r>
                          </w:p>
                        </w:tc>
                        <w:tc>
                          <w:tcPr>
                            <w:tcW w:w="669" w:type="dxa"/>
                            <w:shd w:val="clear" w:color="auto" w:fill="auto"/>
                            <w:noWrap/>
                            <w:vAlign w:val="center"/>
                          </w:tcPr>
                          <w:p w14:paraId="73AEC772"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w:t>
                            </w:r>
                          </w:p>
                        </w:tc>
                        <w:tc>
                          <w:tcPr>
                            <w:tcW w:w="673" w:type="dxa"/>
                            <w:shd w:val="clear" w:color="auto" w:fill="auto"/>
                            <w:noWrap/>
                            <w:vAlign w:val="center"/>
                          </w:tcPr>
                          <w:p w14:paraId="132666C3"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249</w:t>
                            </w:r>
                          </w:p>
                        </w:tc>
                        <w:tc>
                          <w:tcPr>
                            <w:tcW w:w="669" w:type="dxa"/>
                            <w:shd w:val="clear" w:color="auto" w:fill="auto"/>
                            <w:noWrap/>
                            <w:vAlign w:val="center"/>
                          </w:tcPr>
                          <w:p w14:paraId="4341148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5</w:t>
                            </w:r>
                          </w:p>
                        </w:tc>
                        <w:tc>
                          <w:tcPr>
                            <w:tcW w:w="673" w:type="dxa"/>
                            <w:shd w:val="clear" w:color="auto" w:fill="auto"/>
                            <w:noWrap/>
                            <w:vAlign w:val="center"/>
                          </w:tcPr>
                          <w:p w14:paraId="32BDD9D6"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137</w:t>
                            </w:r>
                          </w:p>
                        </w:tc>
                      </w:tr>
                      <w:tr w:rsidR="000A50F0" w:rsidRPr="000046CE" w14:paraId="338D3D09" w14:textId="77777777" w:rsidTr="005029BE">
                        <w:trPr>
                          <w:trHeight w:val="295"/>
                        </w:trPr>
                        <w:tc>
                          <w:tcPr>
                            <w:tcW w:w="1213" w:type="dxa"/>
                            <w:shd w:val="clear" w:color="auto" w:fill="auto"/>
                            <w:noWrap/>
                            <w:vAlign w:val="center"/>
                            <w:hideMark/>
                          </w:tcPr>
                          <w:p w14:paraId="091A0E27" w14:textId="77777777" w:rsidR="000A50F0" w:rsidRPr="000046CE" w:rsidRDefault="000A50F0" w:rsidP="00A13736">
                            <w:pPr>
                              <w:widowControl/>
                              <w:spacing w:line="240" w:lineRule="exact"/>
                              <w:jc w:val="both"/>
                              <w:rPr>
                                <w:rFonts w:ascii="標楷體" w:eastAsia="標楷體" w:hAnsi="標楷體" w:cs="新細明體"/>
                                <w:b/>
                                <w:kern w:val="0"/>
                                <w:sz w:val="20"/>
                                <w:szCs w:val="20"/>
                              </w:rPr>
                            </w:pPr>
                            <w:r w:rsidRPr="000046CE">
                              <w:rPr>
                                <w:rFonts w:ascii="標楷體" w:eastAsia="標楷體" w:hAnsi="標楷體" w:cs="新細明體" w:hint="eastAsia"/>
                                <w:b/>
                                <w:kern w:val="0"/>
                                <w:sz w:val="20"/>
                                <w:szCs w:val="20"/>
                              </w:rPr>
                              <w:t>私立小計</w:t>
                            </w:r>
                          </w:p>
                        </w:tc>
                        <w:tc>
                          <w:tcPr>
                            <w:tcW w:w="668" w:type="dxa"/>
                            <w:shd w:val="clear" w:color="auto" w:fill="auto"/>
                            <w:noWrap/>
                            <w:vAlign w:val="center"/>
                            <w:hideMark/>
                          </w:tcPr>
                          <w:p w14:paraId="479DB4FA"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51</w:t>
                            </w:r>
                          </w:p>
                        </w:tc>
                        <w:tc>
                          <w:tcPr>
                            <w:tcW w:w="672" w:type="dxa"/>
                            <w:shd w:val="clear" w:color="auto" w:fill="auto"/>
                            <w:noWrap/>
                            <w:vAlign w:val="center"/>
                            <w:hideMark/>
                          </w:tcPr>
                          <w:p w14:paraId="0834A740"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2,268</w:t>
                            </w:r>
                          </w:p>
                        </w:tc>
                        <w:tc>
                          <w:tcPr>
                            <w:tcW w:w="668" w:type="dxa"/>
                            <w:shd w:val="clear" w:color="auto" w:fill="auto"/>
                            <w:noWrap/>
                            <w:vAlign w:val="center"/>
                            <w:hideMark/>
                          </w:tcPr>
                          <w:p w14:paraId="67010037"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49</w:t>
                            </w:r>
                          </w:p>
                        </w:tc>
                        <w:tc>
                          <w:tcPr>
                            <w:tcW w:w="673" w:type="dxa"/>
                            <w:shd w:val="clear" w:color="auto" w:fill="auto"/>
                            <w:noWrap/>
                            <w:vAlign w:val="center"/>
                            <w:hideMark/>
                          </w:tcPr>
                          <w:p w14:paraId="2C722023"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2,235</w:t>
                            </w:r>
                          </w:p>
                        </w:tc>
                        <w:tc>
                          <w:tcPr>
                            <w:tcW w:w="669" w:type="dxa"/>
                            <w:shd w:val="clear" w:color="auto" w:fill="auto"/>
                            <w:noWrap/>
                            <w:vAlign w:val="center"/>
                            <w:hideMark/>
                          </w:tcPr>
                          <w:p w14:paraId="3147B69B"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46</w:t>
                            </w:r>
                          </w:p>
                        </w:tc>
                        <w:tc>
                          <w:tcPr>
                            <w:tcW w:w="673" w:type="dxa"/>
                            <w:shd w:val="clear" w:color="auto" w:fill="auto"/>
                            <w:noWrap/>
                            <w:vAlign w:val="center"/>
                            <w:hideMark/>
                          </w:tcPr>
                          <w:p w14:paraId="2735349F"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1,946</w:t>
                            </w:r>
                          </w:p>
                        </w:tc>
                        <w:tc>
                          <w:tcPr>
                            <w:tcW w:w="669" w:type="dxa"/>
                            <w:shd w:val="clear" w:color="auto" w:fill="auto"/>
                            <w:noWrap/>
                            <w:vAlign w:val="center"/>
                            <w:hideMark/>
                          </w:tcPr>
                          <w:p w14:paraId="3F308936"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20</w:t>
                            </w:r>
                          </w:p>
                        </w:tc>
                        <w:tc>
                          <w:tcPr>
                            <w:tcW w:w="673" w:type="dxa"/>
                            <w:shd w:val="clear" w:color="auto" w:fill="auto"/>
                            <w:noWrap/>
                            <w:vAlign w:val="center"/>
                            <w:hideMark/>
                          </w:tcPr>
                          <w:p w14:paraId="440CA11A" w14:textId="77777777" w:rsidR="000A50F0" w:rsidRPr="000046CE" w:rsidRDefault="000A50F0" w:rsidP="00A13736">
                            <w:pPr>
                              <w:spacing w:line="240" w:lineRule="exact"/>
                              <w:jc w:val="right"/>
                              <w:rPr>
                                <w:rFonts w:ascii="標楷體" w:eastAsia="標楷體" w:hAnsi="標楷體"/>
                                <w:b/>
                                <w:bCs/>
                                <w:sz w:val="20"/>
                                <w:szCs w:val="20"/>
                              </w:rPr>
                            </w:pPr>
                            <w:r w:rsidRPr="000046CE">
                              <w:rPr>
                                <w:rFonts w:ascii="標楷體" w:eastAsia="標楷體" w:hAnsi="標楷體" w:hint="eastAsia"/>
                                <w:b/>
                                <w:bCs/>
                                <w:sz w:val="20"/>
                                <w:szCs w:val="20"/>
                              </w:rPr>
                              <w:t>852</w:t>
                            </w:r>
                          </w:p>
                        </w:tc>
                      </w:tr>
                      <w:tr w:rsidR="000A50F0" w:rsidRPr="000046CE" w14:paraId="5C8A0CBF" w14:textId="77777777" w:rsidTr="005029BE">
                        <w:trPr>
                          <w:trHeight w:val="295"/>
                        </w:trPr>
                        <w:tc>
                          <w:tcPr>
                            <w:tcW w:w="1213" w:type="dxa"/>
                            <w:shd w:val="clear" w:color="auto" w:fill="auto"/>
                            <w:noWrap/>
                            <w:vAlign w:val="center"/>
                          </w:tcPr>
                          <w:p w14:paraId="4C6B4CE6" w14:textId="77777777" w:rsidR="000A50F0" w:rsidRPr="000046CE" w:rsidRDefault="000A50F0"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一般大學</w:t>
                            </w:r>
                          </w:p>
                        </w:tc>
                        <w:tc>
                          <w:tcPr>
                            <w:tcW w:w="668" w:type="dxa"/>
                            <w:shd w:val="clear" w:color="auto" w:fill="auto"/>
                            <w:noWrap/>
                            <w:vAlign w:val="center"/>
                          </w:tcPr>
                          <w:p w14:paraId="4B71EA19"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44</w:t>
                            </w:r>
                          </w:p>
                        </w:tc>
                        <w:tc>
                          <w:tcPr>
                            <w:tcW w:w="672" w:type="dxa"/>
                            <w:shd w:val="clear" w:color="auto" w:fill="auto"/>
                            <w:noWrap/>
                            <w:vAlign w:val="center"/>
                          </w:tcPr>
                          <w:p w14:paraId="6C2E930D"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2,030</w:t>
                            </w:r>
                          </w:p>
                        </w:tc>
                        <w:tc>
                          <w:tcPr>
                            <w:tcW w:w="668" w:type="dxa"/>
                            <w:shd w:val="clear" w:color="auto" w:fill="auto"/>
                            <w:noWrap/>
                            <w:vAlign w:val="center"/>
                          </w:tcPr>
                          <w:p w14:paraId="51CC4EFC"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42</w:t>
                            </w:r>
                          </w:p>
                        </w:tc>
                        <w:tc>
                          <w:tcPr>
                            <w:tcW w:w="673" w:type="dxa"/>
                            <w:shd w:val="clear" w:color="auto" w:fill="auto"/>
                            <w:noWrap/>
                            <w:vAlign w:val="center"/>
                          </w:tcPr>
                          <w:p w14:paraId="25FEFDB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1,992</w:t>
                            </w:r>
                          </w:p>
                        </w:tc>
                        <w:tc>
                          <w:tcPr>
                            <w:tcW w:w="669" w:type="dxa"/>
                            <w:shd w:val="clear" w:color="auto" w:fill="auto"/>
                            <w:noWrap/>
                            <w:vAlign w:val="center"/>
                          </w:tcPr>
                          <w:p w14:paraId="42589CC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40</w:t>
                            </w:r>
                          </w:p>
                        </w:tc>
                        <w:tc>
                          <w:tcPr>
                            <w:tcW w:w="673" w:type="dxa"/>
                            <w:shd w:val="clear" w:color="auto" w:fill="auto"/>
                            <w:noWrap/>
                            <w:vAlign w:val="center"/>
                          </w:tcPr>
                          <w:p w14:paraId="5C83D184"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1,738</w:t>
                            </w:r>
                          </w:p>
                        </w:tc>
                        <w:tc>
                          <w:tcPr>
                            <w:tcW w:w="669" w:type="dxa"/>
                            <w:shd w:val="clear" w:color="auto" w:fill="auto"/>
                            <w:noWrap/>
                            <w:vAlign w:val="center"/>
                          </w:tcPr>
                          <w:p w14:paraId="48099084"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17</w:t>
                            </w:r>
                          </w:p>
                        </w:tc>
                        <w:tc>
                          <w:tcPr>
                            <w:tcW w:w="673" w:type="dxa"/>
                            <w:shd w:val="clear" w:color="auto" w:fill="auto"/>
                            <w:noWrap/>
                            <w:vAlign w:val="center"/>
                          </w:tcPr>
                          <w:p w14:paraId="31F9F072"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761</w:t>
                            </w:r>
                          </w:p>
                        </w:tc>
                      </w:tr>
                      <w:tr w:rsidR="000A50F0" w:rsidRPr="000046CE" w14:paraId="26A2C65A" w14:textId="77777777" w:rsidTr="005029BE">
                        <w:trPr>
                          <w:trHeight w:val="295"/>
                        </w:trPr>
                        <w:tc>
                          <w:tcPr>
                            <w:tcW w:w="1213" w:type="dxa"/>
                            <w:shd w:val="clear" w:color="auto" w:fill="auto"/>
                            <w:noWrap/>
                            <w:vAlign w:val="center"/>
                          </w:tcPr>
                          <w:p w14:paraId="3717D23B" w14:textId="77777777" w:rsidR="000A50F0" w:rsidRPr="000046CE" w:rsidRDefault="000A50F0" w:rsidP="00A13736">
                            <w:pPr>
                              <w:widowControl/>
                              <w:spacing w:line="240" w:lineRule="exact"/>
                              <w:ind w:firstLineChars="100" w:firstLine="200"/>
                              <w:jc w:val="both"/>
                              <w:rPr>
                                <w:rFonts w:ascii="標楷體" w:eastAsia="標楷體" w:hAnsi="標楷體" w:cs="新細明體"/>
                                <w:kern w:val="0"/>
                                <w:sz w:val="20"/>
                                <w:szCs w:val="20"/>
                              </w:rPr>
                            </w:pPr>
                            <w:r w:rsidRPr="000046CE">
                              <w:rPr>
                                <w:rFonts w:ascii="標楷體" w:eastAsia="標楷體" w:hAnsi="標楷體" w:cs="新細明體" w:hint="eastAsia"/>
                                <w:kern w:val="0"/>
                                <w:sz w:val="20"/>
                                <w:szCs w:val="20"/>
                              </w:rPr>
                              <w:t>技專校院</w:t>
                            </w:r>
                          </w:p>
                        </w:tc>
                        <w:tc>
                          <w:tcPr>
                            <w:tcW w:w="668" w:type="dxa"/>
                            <w:shd w:val="clear" w:color="auto" w:fill="auto"/>
                            <w:noWrap/>
                            <w:vAlign w:val="center"/>
                          </w:tcPr>
                          <w:p w14:paraId="27E8E8EB"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w:t>
                            </w:r>
                          </w:p>
                        </w:tc>
                        <w:tc>
                          <w:tcPr>
                            <w:tcW w:w="672" w:type="dxa"/>
                            <w:shd w:val="clear" w:color="auto" w:fill="auto"/>
                            <w:noWrap/>
                            <w:vAlign w:val="center"/>
                          </w:tcPr>
                          <w:p w14:paraId="2D3C3DC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238</w:t>
                            </w:r>
                          </w:p>
                        </w:tc>
                        <w:tc>
                          <w:tcPr>
                            <w:tcW w:w="668" w:type="dxa"/>
                            <w:shd w:val="clear" w:color="auto" w:fill="auto"/>
                            <w:noWrap/>
                            <w:vAlign w:val="center"/>
                          </w:tcPr>
                          <w:p w14:paraId="7B1B2D9E"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7</w:t>
                            </w:r>
                          </w:p>
                        </w:tc>
                        <w:tc>
                          <w:tcPr>
                            <w:tcW w:w="673" w:type="dxa"/>
                            <w:shd w:val="clear" w:color="auto" w:fill="auto"/>
                            <w:noWrap/>
                            <w:vAlign w:val="center"/>
                          </w:tcPr>
                          <w:p w14:paraId="5CB2124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243</w:t>
                            </w:r>
                          </w:p>
                        </w:tc>
                        <w:tc>
                          <w:tcPr>
                            <w:tcW w:w="669" w:type="dxa"/>
                            <w:shd w:val="clear" w:color="auto" w:fill="auto"/>
                            <w:noWrap/>
                            <w:vAlign w:val="center"/>
                          </w:tcPr>
                          <w:p w14:paraId="36747F85"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6</w:t>
                            </w:r>
                          </w:p>
                        </w:tc>
                        <w:tc>
                          <w:tcPr>
                            <w:tcW w:w="673" w:type="dxa"/>
                            <w:shd w:val="clear" w:color="auto" w:fill="auto"/>
                            <w:noWrap/>
                            <w:vAlign w:val="center"/>
                          </w:tcPr>
                          <w:p w14:paraId="2E4CD49A"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208</w:t>
                            </w:r>
                          </w:p>
                        </w:tc>
                        <w:tc>
                          <w:tcPr>
                            <w:tcW w:w="669" w:type="dxa"/>
                            <w:shd w:val="clear" w:color="auto" w:fill="auto"/>
                            <w:noWrap/>
                            <w:vAlign w:val="center"/>
                          </w:tcPr>
                          <w:p w14:paraId="5484F621"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3</w:t>
                            </w:r>
                          </w:p>
                        </w:tc>
                        <w:tc>
                          <w:tcPr>
                            <w:tcW w:w="673" w:type="dxa"/>
                            <w:shd w:val="clear" w:color="auto" w:fill="auto"/>
                            <w:noWrap/>
                            <w:vAlign w:val="center"/>
                          </w:tcPr>
                          <w:p w14:paraId="0BE33632" w14:textId="77777777" w:rsidR="000A50F0" w:rsidRPr="000046CE" w:rsidRDefault="000A50F0" w:rsidP="00A13736">
                            <w:pPr>
                              <w:spacing w:line="240" w:lineRule="exact"/>
                              <w:jc w:val="right"/>
                              <w:rPr>
                                <w:rFonts w:ascii="標楷體" w:eastAsia="標楷體" w:hAnsi="標楷體"/>
                                <w:bCs/>
                                <w:sz w:val="20"/>
                                <w:szCs w:val="20"/>
                              </w:rPr>
                            </w:pPr>
                            <w:r w:rsidRPr="000046CE">
                              <w:rPr>
                                <w:rFonts w:ascii="標楷體" w:eastAsia="標楷體" w:hAnsi="標楷體" w:hint="eastAsia"/>
                                <w:bCs/>
                                <w:sz w:val="20"/>
                                <w:szCs w:val="20"/>
                              </w:rPr>
                              <w:t>91</w:t>
                            </w:r>
                          </w:p>
                        </w:tc>
                      </w:tr>
                    </w:tbl>
                    <w:p w14:paraId="4DA02849" w14:textId="77777777" w:rsidR="000A50F0" w:rsidRPr="000046CE" w:rsidRDefault="000A50F0" w:rsidP="000A50F0">
                      <w:pPr>
                        <w:widowControl/>
                        <w:spacing w:line="240" w:lineRule="exact"/>
                        <w:ind w:left="560" w:hangingChars="311" w:hanging="560"/>
                        <w:rPr>
                          <w:rFonts w:ascii="標楷體" w:eastAsia="標楷體" w:hAnsi="標楷體"/>
                          <w:sz w:val="18"/>
                          <w:szCs w:val="18"/>
                        </w:rPr>
                      </w:pPr>
                      <w:r w:rsidRPr="000046CE">
                        <w:rPr>
                          <w:rFonts w:ascii="標楷體" w:eastAsia="標楷體" w:hAnsi="標楷體" w:hint="eastAsia"/>
                          <w:sz w:val="18"/>
                          <w:szCs w:val="18"/>
                        </w:rPr>
                        <w:t>註：1.112學年度僅統計第1學期。</w:t>
                      </w:r>
                    </w:p>
                    <w:p w14:paraId="14365E33" w14:textId="77777777" w:rsidR="000A50F0" w:rsidRPr="000046CE" w:rsidRDefault="000A50F0" w:rsidP="000A50F0">
                      <w:pPr>
                        <w:spacing w:line="240" w:lineRule="exact"/>
                        <w:ind w:firstLineChars="200" w:firstLine="360"/>
                        <w:rPr>
                          <w:rFonts w:ascii="標楷體" w:eastAsia="標楷體" w:hAnsi="標楷體"/>
                          <w:sz w:val="18"/>
                          <w:szCs w:val="18"/>
                        </w:rPr>
                      </w:pPr>
                      <w:r w:rsidRPr="000046CE">
                        <w:rPr>
                          <w:rFonts w:ascii="標楷體" w:eastAsia="標楷體" w:hAnsi="標楷體" w:hint="eastAsia"/>
                          <w:sz w:val="18"/>
                          <w:szCs w:val="18"/>
                        </w:rPr>
                        <w:t>2</w:t>
                      </w:r>
                      <w:r w:rsidRPr="000046CE">
                        <w:rPr>
                          <w:rFonts w:ascii="標楷體" w:eastAsia="標楷體" w:hAnsi="標楷體"/>
                          <w:sz w:val="18"/>
                          <w:szCs w:val="18"/>
                        </w:rPr>
                        <w:t>.</w:t>
                      </w:r>
                      <w:r w:rsidRPr="000046CE">
                        <w:rPr>
                          <w:rFonts w:ascii="標楷體" w:eastAsia="標楷體" w:hAnsi="標楷體" w:hint="eastAsia"/>
                          <w:sz w:val="18"/>
                          <w:szCs w:val="18"/>
                        </w:rPr>
                        <w:t>本表不含宗教研修學院8校及空中大學2校。</w:t>
                      </w:r>
                    </w:p>
                    <w:p w14:paraId="04C890AA" w14:textId="77777777" w:rsidR="000A50F0" w:rsidRPr="000046CE" w:rsidRDefault="000A50F0" w:rsidP="000A50F0">
                      <w:pPr>
                        <w:spacing w:line="240" w:lineRule="exact"/>
                        <w:ind w:firstLineChars="200" w:firstLine="360"/>
                        <w:rPr>
                          <w:b/>
                        </w:rPr>
                      </w:pPr>
                      <w:r w:rsidRPr="000046CE">
                        <w:rPr>
                          <w:rFonts w:ascii="標楷體" w:eastAsia="標楷體" w:hAnsi="標楷體"/>
                          <w:sz w:val="18"/>
                          <w:szCs w:val="18"/>
                        </w:rPr>
                        <w:t>3</w:t>
                      </w:r>
                      <w:r w:rsidRPr="000046CE">
                        <w:rPr>
                          <w:rFonts w:ascii="標楷體" w:eastAsia="標楷體" w:hAnsi="標楷體" w:hint="eastAsia"/>
                          <w:sz w:val="18"/>
                          <w:szCs w:val="18"/>
                        </w:rPr>
                        <w:t>.資料來源：整理自教育部提供資料。</w:t>
                      </w:r>
                    </w:p>
                  </w:txbxContent>
                </v:textbox>
                <w10:wrap type="square" anchorx="margin"/>
              </v:shape>
            </w:pict>
          </mc:Fallback>
        </mc:AlternateContent>
      </w:r>
      <w:r w:rsidR="00924BAA" w:rsidRPr="00C7237F">
        <w:rPr>
          <w:rFonts w:hint="eastAsia"/>
          <w:color w:val="000000" w:themeColor="text1"/>
        </w:rPr>
        <w:t>1學期外，交通安全課程開設數量自109學年度之94門降至111學年度之85門，減少9門；參與人</w:t>
      </w:r>
      <w:r w:rsidR="00924BAA" w:rsidRPr="00C7237F">
        <w:rPr>
          <w:rFonts w:cs="Times New Roman" w:hint="eastAsia"/>
          <w:color w:val="000000" w:themeColor="text1"/>
          <w:szCs w:val="22"/>
        </w:rPr>
        <w:t>次自109學年度之</w:t>
      </w:r>
      <w:r w:rsidR="00924BAA" w:rsidRPr="00C7237F">
        <w:rPr>
          <w:rFonts w:cs="Times New Roman"/>
          <w:color w:val="000000" w:themeColor="text1"/>
          <w:szCs w:val="22"/>
        </w:rPr>
        <w:t>3</w:t>
      </w:r>
      <w:r w:rsidR="00924BAA" w:rsidRPr="00C7237F">
        <w:rPr>
          <w:rFonts w:cs="Times New Roman" w:hint="eastAsia"/>
          <w:color w:val="000000" w:themeColor="text1"/>
          <w:szCs w:val="22"/>
        </w:rPr>
        <w:t>,</w:t>
      </w:r>
      <w:r w:rsidR="00924BAA" w:rsidRPr="00C7237F">
        <w:rPr>
          <w:rFonts w:cs="Times New Roman"/>
          <w:color w:val="000000" w:themeColor="text1"/>
          <w:szCs w:val="22"/>
        </w:rPr>
        <w:t>947</w:t>
      </w:r>
      <w:r w:rsidR="00924BAA" w:rsidRPr="00C7237F">
        <w:rPr>
          <w:rFonts w:cs="Times New Roman" w:hint="eastAsia"/>
          <w:color w:val="000000" w:themeColor="text1"/>
          <w:szCs w:val="22"/>
        </w:rPr>
        <w:t>人次降至111學年度之</w:t>
      </w:r>
      <w:r w:rsidR="00924BAA" w:rsidRPr="00C7237F">
        <w:rPr>
          <w:rFonts w:cs="Times New Roman"/>
          <w:color w:val="000000" w:themeColor="text1"/>
          <w:szCs w:val="22"/>
        </w:rPr>
        <w:t>3,333</w:t>
      </w:r>
      <w:r w:rsidR="00924BAA" w:rsidRPr="00C7237F">
        <w:rPr>
          <w:rFonts w:cs="Times New Roman" w:hint="eastAsia"/>
          <w:color w:val="000000" w:themeColor="text1"/>
          <w:szCs w:val="22"/>
        </w:rPr>
        <w:t>人次，減少</w:t>
      </w:r>
      <w:r w:rsidR="00924BAA" w:rsidRPr="00C7237F">
        <w:rPr>
          <w:rFonts w:cs="Times New Roman"/>
          <w:color w:val="000000" w:themeColor="text1"/>
          <w:szCs w:val="22"/>
        </w:rPr>
        <w:t>614</w:t>
      </w:r>
      <w:r w:rsidR="00924BAA" w:rsidRPr="00C7237F">
        <w:rPr>
          <w:rFonts w:cs="Times New Roman" w:hint="eastAsia"/>
          <w:color w:val="000000" w:themeColor="text1"/>
          <w:szCs w:val="22"/>
        </w:rPr>
        <w:t>人（同表</w:t>
      </w:r>
      <w:r w:rsidR="00EE537E">
        <w:rPr>
          <w:rFonts w:cs="Times New Roman" w:hint="eastAsia"/>
          <w:color w:val="000000" w:themeColor="text1"/>
          <w:szCs w:val="22"/>
        </w:rPr>
        <w:t>10</w:t>
      </w:r>
      <w:r w:rsidR="00924BAA" w:rsidRPr="00C7237F">
        <w:rPr>
          <w:rFonts w:cs="Times New Roman" w:hint="eastAsia"/>
          <w:color w:val="000000" w:themeColor="text1"/>
          <w:szCs w:val="22"/>
        </w:rPr>
        <w:t>），且有逐年降低趨勢，經函請教育部督促</w:t>
      </w:r>
      <w:r w:rsidR="00924BAA" w:rsidRPr="00C7237F">
        <w:rPr>
          <w:rFonts w:cs="Times New Roman"/>
          <w:color w:val="000000" w:themeColor="text1"/>
          <w:szCs w:val="22"/>
        </w:rPr>
        <w:t>大專校院</w:t>
      </w:r>
      <w:r w:rsidR="00924BAA" w:rsidRPr="00C7237F">
        <w:rPr>
          <w:rFonts w:cs="Times New Roman" w:hint="eastAsia"/>
          <w:color w:val="000000" w:themeColor="text1"/>
          <w:szCs w:val="22"/>
        </w:rPr>
        <w:t>研謀改善</w:t>
      </w:r>
      <w:r w:rsidR="00924BAA" w:rsidRPr="00C7237F">
        <w:rPr>
          <w:rFonts w:cs="Times New Roman"/>
          <w:color w:val="000000" w:themeColor="text1"/>
          <w:szCs w:val="22"/>
        </w:rPr>
        <w:t>。</w:t>
      </w:r>
      <w:r w:rsidR="00924BAA" w:rsidRPr="00C7237F">
        <w:rPr>
          <w:rFonts w:cstheme="minorBidi" w:hint="eastAsia"/>
          <w:bCs w:val="0"/>
          <w:color w:val="000000" w:themeColor="text1"/>
          <w:kern w:val="0"/>
          <w:szCs w:val="28"/>
        </w:rPr>
        <w:t>【詳總決算審核報告第2冊丙、拾壹、教育部主管項下重要審核意見（八）</w:t>
      </w:r>
      <w:r w:rsidR="00924BAA" w:rsidRPr="00C7237F">
        <w:rPr>
          <w:rFonts w:cstheme="minorBidi"/>
          <w:bCs w:val="0"/>
          <w:color w:val="000000" w:themeColor="text1"/>
          <w:kern w:val="0"/>
          <w:szCs w:val="28"/>
        </w:rPr>
        <w:t>5.</w:t>
      </w:r>
      <w:r w:rsidR="00924BAA" w:rsidRPr="00C7237F">
        <w:rPr>
          <w:rFonts w:cstheme="minorBidi" w:hint="eastAsia"/>
          <w:bCs w:val="0"/>
          <w:color w:val="000000" w:themeColor="text1"/>
          <w:kern w:val="0"/>
          <w:szCs w:val="28"/>
        </w:rPr>
        <w:t>】</w:t>
      </w:r>
    </w:p>
    <w:p w14:paraId="5489C96F" w14:textId="76A84D9B" w:rsidR="0087088F" w:rsidRPr="00C7237F" w:rsidRDefault="0087088F" w:rsidP="0087088F">
      <w:pPr>
        <w:pStyle w:val="ac"/>
        <w:numPr>
          <w:ilvl w:val="0"/>
          <w:numId w:val="38"/>
        </w:numPr>
        <w:overflowPunct w:val="0"/>
        <w:adjustRightInd w:val="0"/>
        <w:snapToGrid w:val="0"/>
        <w:spacing w:beforeLines="50" w:before="120" w:afterLines="50" w:after="120" w:line="494" w:lineRule="exact"/>
        <w:ind w:left="0" w:firstLine="641"/>
        <w:rPr>
          <w:rFonts w:hAnsi="標楷體"/>
          <w:b/>
          <w:sz w:val="32"/>
          <w:szCs w:val="32"/>
        </w:rPr>
      </w:pPr>
      <w:r w:rsidRPr="00C7237F">
        <w:rPr>
          <w:rFonts w:hAnsi="標楷體" w:hint="eastAsia"/>
          <w:b/>
          <w:sz w:val="32"/>
          <w:szCs w:val="32"/>
        </w:rPr>
        <w:t xml:space="preserve">　道路交通安全宣導</w:t>
      </w:r>
    </w:p>
    <w:p w14:paraId="73741FBB" w14:textId="34B1E51B" w:rsidR="00605C12" w:rsidRPr="00F22126" w:rsidRDefault="00F22126" w:rsidP="00F22126">
      <w:pPr>
        <w:pStyle w:val="1-12"/>
        <w:tabs>
          <w:tab w:val="left" w:pos="7088"/>
        </w:tabs>
        <w:spacing w:line="510" w:lineRule="exact"/>
        <w:rPr>
          <w:b/>
          <w:sz w:val="28"/>
        </w:rPr>
      </w:pPr>
      <w:r w:rsidRPr="00F22126">
        <w:rPr>
          <w:rFonts w:ascii="Calibri" w:eastAsia="新細明體" w:hAnsi="Calibri" w:cs="Times New Roman" w:hint="eastAsia"/>
          <w:color w:val="000000" w:themeColor="text1"/>
          <w:szCs w:val="22"/>
        </w:rPr>
        <mc:AlternateContent>
          <mc:Choice Requires="wps">
            <w:drawing>
              <wp:anchor distT="0" distB="0" distL="114300" distR="114300" simplePos="0" relativeHeight="251858944" behindDoc="0" locked="0" layoutInCell="1" allowOverlap="1" wp14:anchorId="7C724DB4" wp14:editId="4A5A3ED6">
                <wp:simplePos x="0" y="0"/>
                <wp:positionH relativeFrom="margin">
                  <wp:posOffset>3849370</wp:posOffset>
                </wp:positionH>
                <wp:positionV relativeFrom="paragraph">
                  <wp:posOffset>72139</wp:posOffset>
                </wp:positionV>
                <wp:extent cx="2493010" cy="2846070"/>
                <wp:effectExtent l="0" t="0" r="2540" b="0"/>
                <wp:wrapSquare wrapText="bothSides"/>
                <wp:docPr id="22" name="文字方塊 22"/>
                <wp:cNvGraphicFramePr/>
                <a:graphic xmlns:a="http://schemas.openxmlformats.org/drawingml/2006/main">
                  <a:graphicData uri="http://schemas.microsoft.com/office/word/2010/wordprocessingShape">
                    <wps:wsp>
                      <wps:cNvSpPr txBox="1"/>
                      <wps:spPr>
                        <a:xfrm>
                          <a:off x="0" y="0"/>
                          <a:ext cx="2493010" cy="2846070"/>
                        </a:xfrm>
                        <a:prstGeom prst="rect">
                          <a:avLst/>
                        </a:prstGeom>
                        <a:solidFill>
                          <a:sysClr val="window" lastClr="FFFFFF"/>
                        </a:solidFill>
                        <a:ln w="6350">
                          <a:noFill/>
                        </a:ln>
                      </wps:spPr>
                      <wps:txbx>
                        <w:txbxContent>
                          <w:p w14:paraId="523D26E4" w14:textId="77777777" w:rsidR="00F22126" w:rsidRPr="00C14E62" w:rsidRDefault="00F22126" w:rsidP="00F22126">
                            <w:pPr>
                              <w:jc w:val="center"/>
                              <w:rPr>
                                <w:rFonts w:ascii="標楷體" w:eastAsia="標楷體" w:hAnsi="標楷體"/>
                                <w:b/>
                                <w:bCs/>
                                <w:szCs w:val="22"/>
                              </w:rPr>
                            </w:pPr>
                            <w:r w:rsidRPr="00C14E62">
                              <w:rPr>
                                <w:rFonts w:ascii="標楷體" w:eastAsia="標楷體" w:hAnsi="標楷體" w:hint="eastAsia"/>
                                <w:b/>
                                <w:bCs/>
                                <w:szCs w:val="22"/>
                              </w:rPr>
                              <w:t>圖9</w:t>
                            </w:r>
                            <w:r w:rsidRPr="00C14E62">
                              <w:rPr>
                                <w:rFonts w:ascii="標楷體" w:eastAsia="標楷體" w:hAnsi="標楷體"/>
                                <w:b/>
                                <w:bCs/>
                                <w:szCs w:val="22"/>
                              </w:rPr>
                              <w:t xml:space="preserve">　</w:t>
                            </w:r>
                            <w:r w:rsidRPr="00C14E62">
                              <w:rPr>
                                <w:rFonts w:ascii="標楷體" w:eastAsia="標楷體" w:hAnsi="標楷體" w:hint="eastAsia"/>
                                <w:b/>
                                <w:bCs/>
                                <w:szCs w:val="22"/>
                              </w:rPr>
                              <w:t>機車駕駛訓練制度補助計畫</w:t>
                            </w:r>
                          </w:p>
                          <w:p w14:paraId="0F09E660" w14:textId="77777777" w:rsidR="00F22126" w:rsidRPr="000046CE" w:rsidRDefault="00F22126" w:rsidP="00F22126">
                            <w:pPr>
                              <w:jc w:val="center"/>
                              <w:rPr>
                                <w:rFonts w:ascii="標楷體" w:eastAsia="標楷體" w:hAnsi="標楷體"/>
                                <w:sz w:val="20"/>
                              </w:rPr>
                            </w:pPr>
                            <w:r>
                              <w:rPr>
                                <w:rFonts w:ascii="標楷體" w:eastAsia="標楷體" w:hAnsi="標楷體"/>
                                <w:noProof/>
                                <w:sz w:val="20"/>
                              </w:rPr>
                              <w:drawing>
                                <wp:inline distT="0" distB="0" distL="0" distR="0" wp14:anchorId="33FEFD62" wp14:editId="3BFBBA9C">
                                  <wp:extent cx="2380890" cy="2380890"/>
                                  <wp:effectExtent l="0" t="0" r="635" b="63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pic:nvPicPr>
                                        <pic:blipFill>
                                          <a:blip r:embed="rId26">
                                            <a:extLst>
                                              <a:ext uri="{28A0092B-C50C-407E-A947-70E740481C1C}">
                                                <a14:useLocalDpi xmlns:a14="http://schemas.microsoft.com/office/drawing/2010/main" val="0"/>
                                              </a:ext>
                                            </a:extLst>
                                          </a:blip>
                                          <a:stretch>
                                            <a:fillRect/>
                                          </a:stretch>
                                        </pic:blipFill>
                                        <pic:spPr>
                                          <a:xfrm>
                                            <a:off x="0" y="0"/>
                                            <a:ext cx="2388370" cy="2388370"/>
                                          </a:xfrm>
                                          <a:prstGeom prst="rect">
                                            <a:avLst/>
                                          </a:prstGeom>
                                        </pic:spPr>
                                      </pic:pic>
                                    </a:graphicData>
                                  </a:graphic>
                                </wp:inline>
                              </w:drawing>
                            </w:r>
                          </w:p>
                          <w:p w14:paraId="09D7B9C9" w14:textId="77777777" w:rsidR="00F22126" w:rsidRPr="000046CE" w:rsidRDefault="00F22126" w:rsidP="00F22126">
                            <w:pPr>
                              <w:widowControl/>
                              <w:spacing w:line="240" w:lineRule="exact"/>
                              <w:ind w:left="560" w:hangingChars="311" w:hanging="560"/>
                              <w:rPr>
                                <w:b/>
                              </w:rPr>
                            </w:pPr>
                            <w:r w:rsidRPr="007C22CD">
                              <w:rPr>
                                <w:rFonts w:ascii="標楷體" w:eastAsia="標楷體" w:hAnsi="標楷體" w:hint="eastAsia"/>
                                <w:sz w:val="18"/>
                                <w:szCs w:val="18"/>
                              </w:rPr>
                              <w:t>資料來源：擷取自公路局網站資料。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C724DB4" id="文字方塊 22" o:spid="_x0000_s1046" type="#_x0000_t202" style="position:absolute;left:0;text-align:left;margin-left:303.1pt;margin-top:5.7pt;width:196.3pt;height:224.1pt;z-index:251858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" fillcolor="window" stroked="f" strokeweight=".5pt">
                <v:textbox>
                  <w:txbxContent>
                    <w:p w14:paraId="523D26E4" w14:textId="77777777" w:rsidR="00F22126" w:rsidRPr="00C14E62" w:rsidRDefault="00F22126" w:rsidP="00F22126">
                      <w:pPr>
                        <w:jc w:val="center"/>
                        <w:rPr>
                          <w:rFonts w:ascii="標楷體" w:eastAsia="標楷體" w:hAnsi="標楷體"/>
                          <w:b/>
                          <w:bCs/>
                          <w:szCs w:val="22"/>
                        </w:rPr>
                      </w:pPr>
                      <w:r w:rsidRPr="00C14E62">
                        <w:rPr>
                          <w:rFonts w:ascii="標楷體" w:eastAsia="標楷體" w:hAnsi="標楷體" w:hint="eastAsia"/>
                          <w:b/>
                          <w:bCs/>
                          <w:szCs w:val="22"/>
                        </w:rPr>
                        <w:t>圖9</w:t>
                      </w:r>
                      <w:r w:rsidRPr="00C14E62">
                        <w:rPr>
                          <w:rFonts w:ascii="標楷體" w:eastAsia="標楷體" w:hAnsi="標楷體"/>
                          <w:b/>
                          <w:bCs/>
                          <w:szCs w:val="22"/>
                        </w:rPr>
                        <w:t xml:space="preserve">　</w:t>
                      </w:r>
                      <w:r w:rsidRPr="00C14E62">
                        <w:rPr>
                          <w:rFonts w:ascii="標楷體" w:eastAsia="標楷體" w:hAnsi="標楷體" w:hint="eastAsia"/>
                          <w:b/>
                          <w:bCs/>
                          <w:szCs w:val="22"/>
                        </w:rPr>
                        <w:t>機車駕駛訓練制度補助計畫</w:t>
                      </w:r>
                    </w:p>
                    <w:p w14:paraId="0F09E660" w14:textId="77777777" w:rsidR="00F22126" w:rsidRPr="000046CE" w:rsidRDefault="00F22126" w:rsidP="00F22126">
                      <w:pPr>
                        <w:jc w:val="center"/>
                        <w:rPr>
                          <w:rFonts w:ascii="標楷體" w:eastAsia="標楷體" w:hAnsi="標楷體"/>
                          <w:sz w:val="20"/>
                        </w:rPr>
                      </w:pPr>
                      <w:r>
                        <w:rPr>
                          <w:rFonts w:ascii="標楷體" w:eastAsia="標楷體" w:hAnsi="標楷體"/>
                          <w:noProof/>
                          <w:sz w:val="20"/>
                        </w:rPr>
                        <w:drawing>
                          <wp:inline distT="0" distB="0" distL="0" distR="0" wp14:anchorId="33FEFD62" wp14:editId="3BFBBA9C">
                            <wp:extent cx="2380890" cy="2380890"/>
                            <wp:effectExtent l="0" t="0" r="635" b="63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pic:nvPicPr>
                                  <pic:blipFill>
                                    <a:blip r:embed="rId27">
                                      <a:extLst>
                                        <a:ext uri="{28A0092B-C50C-407E-A947-70E740481C1C}">
                                          <a14:useLocalDpi xmlns:a14="http://schemas.microsoft.com/office/drawing/2010/main" val="0"/>
                                        </a:ext>
                                      </a:extLst>
                                    </a:blip>
                                    <a:stretch>
                                      <a:fillRect/>
                                    </a:stretch>
                                  </pic:blipFill>
                                  <pic:spPr>
                                    <a:xfrm>
                                      <a:off x="0" y="0"/>
                                      <a:ext cx="2388370" cy="2388370"/>
                                    </a:xfrm>
                                    <a:prstGeom prst="rect">
                                      <a:avLst/>
                                    </a:prstGeom>
                                  </pic:spPr>
                                </pic:pic>
                              </a:graphicData>
                            </a:graphic>
                          </wp:inline>
                        </w:drawing>
                      </w:r>
                    </w:p>
                    <w:p w14:paraId="09D7B9C9" w14:textId="77777777" w:rsidR="00F22126" w:rsidRPr="000046CE" w:rsidRDefault="00F22126" w:rsidP="00F22126">
                      <w:pPr>
                        <w:widowControl/>
                        <w:spacing w:line="240" w:lineRule="exact"/>
                        <w:ind w:left="560" w:hangingChars="311" w:hanging="560"/>
                        <w:rPr>
                          <w:b/>
                        </w:rPr>
                      </w:pPr>
                      <w:r w:rsidRPr="007C22CD">
                        <w:rPr>
                          <w:rFonts w:ascii="標楷體" w:eastAsia="標楷體" w:hAnsi="標楷體" w:hint="eastAsia"/>
                          <w:sz w:val="18"/>
                          <w:szCs w:val="18"/>
                        </w:rPr>
                        <w:t>資料來源：擷取自公路局網站資料。</w:t>
                      </w:r>
                    </w:p>
                  </w:txbxContent>
                </v:textbox>
                <w10:wrap type="square" anchorx="margin"/>
              </v:shape>
            </w:pict>
          </mc:Fallback>
        </mc:AlternateContent>
      </w:r>
      <w:r w:rsidR="00605C12" w:rsidRPr="00F22126">
        <w:rPr>
          <w:rFonts w:hint="eastAsia"/>
          <w:b/>
          <w:sz w:val="28"/>
        </w:rPr>
        <w:t>公路局推動普通重型機車駕駛訓練計畫，建立機車駕駛人正確駕駛觀念及防禦能力，惟</w:t>
      </w:r>
      <w:r w:rsidR="00851679">
        <w:rPr>
          <w:rFonts w:hint="eastAsia"/>
          <w:b/>
          <w:sz w:val="28"/>
        </w:rPr>
        <w:t>多數</w:t>
      </w:r>
      <w:r w:rsidR="00605C12" w:rsidRPr="00F22126">
        <w:rPr>
          <w:rFonts w:hint="eastAsia"/>
          <w:b/>
          <w:sz w:val="28"/>
        </w:rPr>
        <w:t>外籍人士未經駕訓班訓練</w:t>
      </w:r>
      <w:r w:rsidR="00851679">
        <w:rPr>
          <w:rFonts w:hint="eastAsia"/>
          <w:b/>
          <w:sz w:val="28"/>
        </w:rPr>
        <w:t>即直接報名路考</w:t>
      </w:r>
      <w:r w:rsidR="00605C12" w:rsidRPr="00F22126">
        <w:rPr>
          <w:rFonts w:hint="eastAsia"/>
          <w:b/>
          <w:sz w:val="28"/>
        </w:rPr>
        <w:t>，且外籍人士發生交通事故死傷人數大幅增加</w:t>
      </w:r>
      <w:r w:rsidR="007875DB" w:rsidRPr="00F22126">
        <w:rPr>
          <w:rFonts w:hint="eastAsia"/>
          <w:b/>
          <w:sz w:val="28"/>
        </w:rPr>
        <w:t>，允宜研謀改善，以保障外籍用路人行車安全</w:t>
      </w:r>
      <w:r w:rsidR="00605C12" w:rsidRPr="00F22126">
        <w:rPr>
          <w:rFonts w:hint="eastAsia"/>
          <w:b/>
          <w:sz w:val="28"/>
        </w:rPr>
        <w:t>：</w:t>
      </w:r>
      <w:r w:rsidR="00605C12" w:rsidRPr="00F22126">
        <w:rPr>
          <w:rFonts w:hint="eastAsia"/>
          <w:bCs w:val="0"/>
          <w:sz w:val="28"/>
          <w:szCs w:val="28"/>
        </w:rPr>
        <w:t>公路局為提供在臺外籍人士友善之用路環境，已推動相關交通安全防制措施，如：設置中英雙語交通標誌及提供公路法英譯本，期藉資訊透明化，提供外籍人士友善雙語環境，保障外籍人士權益。</w:t>
      </w:r>
      <w:r w:rsidR="00605C12" w:rsidRPr="00F22126">
        <w:rPr>
          <w:rFonts w:hint="eastAsia"/>
          <w:bCs w:val="0"/>
          <w:sz w:val="28"/>
          <w:szCs w:val="28"/>
        </w:rPr>
        <w:lastRenderedPageBreak/>
        <w:t>又鑑於近年機車事故死傷人數居高不下，公路局自108年起推動</w:t>
      </w:r>
      <w:bookmarkStart w:id="9" w:name="_Hlk170408771"/>
      <w:r w:rsidR="00605C12" w:rsidRPr="00F22126">
        <w:rPr>
          <w:rFonts w:hint="eastAsia"/>
          <w:bCs w:val="0"/>
          <w:sz w:val="28"/>
          <w:szCs w:val="28"/>
        </w:rPr>
        <w:t>機車駕駛訓練制度補助計畫</w:t>
      </w:r>
      <w:bookmarkEnd w:id="9"/>
      <w:r w:rsidR="00B8243E" w:rsidRPr="00F22126">
        <w:rPr>
          <w:rFonts w:hint="eastAsia"/>
          <w:bCs w:val="0"/>
          <w:sz w:val="28"/>
          <w:szCs w:val="28"/>
        </w:rPr>
        <w:t>（圖</w:t>
      </w:r>
      <w:r w:rsidR="00F232EE" w:rsidRPr="00F22126">
        <w:rPr>
          <w:rFonts w:hint="eastAsia"/>
          <w:bCs w:val="0"/>
          <w:sz w:val="28"/>
          <w:szCs w:val="28"/>
        </w:rPr>
        <w:t>9</w:t>
      </w:r>
      <w:r w:rsidR="00B8243E" w:rsidRPr="00F22126">
        <w:rPr>
          <w:rFonts w:hint="eastAsia"/>
          <w:bCs w:val="0"/>
          <w:sz w:val="28"/>
          <w:szCs w:val="28"/>
        </w:rPr>
        <w:t>）</w:t>
      </w:r>
      <w:r w:rsidR="00605C12" w:rsidRPr="00F22126">
        <w:rPr>
          <w:rFonts w:hint="eastAsia"/>
          <w:bCs w:val="0"/>
          <w:sz w:val="28"/>
          <w:szCs w:val="28"/>
        </w:rPr>
        <w:t>，期藉由鼓勵普通重型機車駕駛人參加駕駛訓練，培養遵守交通規則及正確駕駛習慣，養成防禦駕駛及責任駕駛之觀念，並針對</w:t>
      </w:r>
      <w:r w:rsidR="000D351C" w:rsidRPr="00F22126">
        <w:rPr>
          <w:rFonts w:hint="eastAsia"/>
          <w:bCs w:val="0"/>
          <w:sz w:val="28"/>
          <w:szCs w:val="28"/>
        </w:rPr>
        <w:t>有考照需求</w:t>
      </w:r>
      <w:r w:rsidR="00605C12" w:rsidRPr="00F22126">
        <w:rPr>
          <w:rFonts w:hint="eastAsia"/>
          <w:bCs w:val="0"/>
          <w:sz w:val="28"/>
          <w:szCs w:val="28"/>
        </w:rPr>
        <w:t>之年輕族群，包含外籍僑生，加強宣導及輔導媒合至適當駕訓班參加訓練，以提升外籍人士取得駕照後之行車安全。據公路局統計，外籍人士於駕訓班完成普通重型機車訓練並取得駕照者，自108年度之366人，逐年增加至112年度之1,516人，惟未經駕訓班訓練直接至監理機關報名路考者，自108年度之1萬3,752人，增加至112年度之2萬6,275人，仍屬多數</w:t>
      </w:r>
      <w:r w:rsidR="00851679">
        <w:rPr>
          <w:rFonts w:hint="eastAsia"/>
          <w:bCs w:val="0"/>
          <w:sz w:val="28"/>
          <w:szCs w:val="28"/>
        </w:rPr>
        <w:t>。</w:t>
      </w:r>
      <w:r w:rsidR="00605C12" w:rsidRPr="00F22126">
        <w:rPr>
          <w:rFonts w:hint="eastAsia"/>
          <w:bCs w:val="0"/>
          <w:sz w:val="28"/>
          <w:szCs w:val="28"/>
        </w:rPr>
        <w:t>經分析近5年度（108至112年度）參與駕訓班訓練後機車駕照考照及格率為72.29％，較未經駕訓班訓練直接報考取得駕照及格率58.40％，高13.89個百分點，經駕訓班專業訓練者考取機車駕照之比率較高，有助建立外籍人士之正確駕駛觀念及提升防禦能力。復因108至112年度外籍人士未經駕訓班訓練即直接報名路考人數高達10萬5,570人，然參加機車駕訓人數僅7,146人，允宜加強研析報考機車駕照外籍人士所在區域及未參加駕訓班原因，強化相關宣導工作，以提升外籍人士參加機車駕訓意願。另據內政部統計，合法居留我國外籍人士，自108年度之78萬5,341人，增加至112年度之85萬1,932人，成長8.48％</w:t>
      </w:r>
      <w:r w:rsidR="000D351C" w:rsidRPr="00F22126">
        <w:rPr>
          <w:rFonts w:hint="eastAsia"/>
          <w:bCs w:val="0"/>
          <w:sz w:val="28"/>
          <w:szCs w:val="28"/>
        </w:rPr>
        <w:t>，惟</w:t>
      </w:r>
      <w:r w:rsidR="00605C12" w:rsidRPr="00F22126">
        <w:rPr>
          <w:rFonts w:hint="eastAsia"/>
          <w:bCs w:val="0"/>
          <w:sz w:val="28"/>
          <w:szCs w:val="28"/>
        </w:rPr>
        <w:t>交通部道安資訊查詢網統計，外籍人士發生交通事故死傷人數自108年度之6,213人，逐年增加至112年度之1萬2,021人，增加幅度達93.48％，在臺居留外籍人士因交通事故死傷人數增幅遠超過居留人口成長幅度，政府歷年推動該等特定族群之交通安全防制作為，未能有效降低其交通事故死傷情形，經函請交通部研謀改善。【詳總決算審核報告第2冊丙、拾肆、交通部主管項下重要審核意見（</w:t>
      </w:r>
      <w:r w:rsidR="00EC1358" w:rsidRPr="00F22126">
        <w:rPr>
          <w:rFonts w:hint="eastAsia"/>
          <w:bCs w:val="0"/>
          <w:sz w:val="28"/>
          <w:szCs w:val="28"/>
        </w:rPr>
        <w:t>三</w:t>
      </w:r>
      <w:r w:rsidR="00605C12" w:rsidRPr="00F22126">
        <w:rPr>
          <w:rFonts w:hint="eastAsia"/>
          <w:bCs w:val="0"/>
          <w:sz w:val="28"/>
          <w:szCs w:val="28"/>
        </w:rPr>
        <w:t>）</w:t>
      </w:r>
      <w:r w:rsidR="00EC1358" w:rsidRPr="00F22126">
        <w:rPr>
          <w:rFonts w:hint="eastAsia"/>
          <w:bCs w:val="0"/>
          <w:sz w:val="28"/>
          <w:szCs w:val="28"/>
        </w:rPr>
        <w:t>3</w:t>
      </w:r>
      <w:r w:rsidR="00605C12" w:rsidRPr="00F22126">
        <w:rPr>
          <w:rFonts w:hint="eastAsia"/>
          <w:bCs w:val="0"/>
          <w:sz w:val="28"/>
          <w:szCs w:val="28"/>
        </w:rPr>
        <w:t>.】</w:t>
      </w:r>
    </w:p>
    <w:p w14:paraId="4A82D5E1" w14:textId="503B91DF" w:rsidR="0087088F" w:rsidRPr="00C7237F" w:rsidRDefault="0087088F" w:rsidP="006E3CD5">
      <w:pPr>
        <w:pStyle w:val="ac"/>
        <w:numPr>
          <w:ilvl w:val="0"/>
          <w:numId w:val="38"/>
        </w:numPr>
        <w:overflowPunct w:val="0"/>
        <w:adjustRightInd w:val="0"/>
        <w:snapToGrid w:val="0"/>
        <w:spacing w:beforeLines="50" w:before="120" w:afterLines="50" w:after="120" w:line="510" w:lineRule="exact"/>
        <w:ind w:left="0" w:firstLine="641"/>
        <w:rPr>
          <w:rFonts w:hAnsi="標楷體"/>
          <w:b/>
          <w:sz w:val="32"/>
          <w:szCs w:val="32"/>
        </w:rPr>
      </w:pPr>
      <w:r w:rsidRPr="00C7237F">
        <w:rPr>
          <w:rFonts w:hAnsi="標楷體" w:hint="eastAsia"/>
          <w:b/>
          <w:sz w:val="32"/>
          <w:szCs w:val="32"/>
        </w:rPr>
        <w:t xml:space="preserve">　道路交通安全未來趨勢</w:t>
      </w:r>
    </w:p>
    <w:p w14:paraId="57F671CF" w14:textId="703286A2" w:rsidR="00653818" w:rsidRPr="007B35BE" w:rsidRDefault="00653818" w:rsidP="00EF4B50">
      <w:pPr>
        <w:pStyle w:val="114"/>
        <w:spacing w:before="48"/>
        <w:ind w:firstLine="1261"/>
        <w:rPr>
          <w:noProof/>
          <w:spacing w:val="2"/>
          <w:szCs w:val="28"/>
        </w:rPr>
      </w:pPr>
      <w:r>
        <w:rPr>
          <w:rFonts w:hint="eastAsia"/>
          <w:b/>
          <w:noProof/>
        </w:rPr>
        <w:t>1</w:t>
      </w:r>
      <w:r w:rsidRPr="00653818">
        <w:rPr>
          <w:rFonts w:hint="eastAsia"/>
          <w:b/>
          <w:noProof/>
        </w:rPr>
        <w:t>.　駕駛人啟用輔助駕駛系統之交通安全風險趨增，</w:t>
      </w:r>
      <w:r w:rsidRPr="00653818">
        <w:rPr>
          <w:rFonts w:hint="eastAsia"/>
          <w:b/>
          <w:color w:val="000000" w:themeColor="text1"/>
        </w:rPr>
        <w:t>允宜就其道路交通事故發生及違規</w:t>
      </w:r>
      <w:r w:rsidRPr="00653818">
        <w:rPr>
          <w:rFonts w:hint="eastAsia"/>
          <w:b/>
          <w:noProof/>
        </w:rPr>
        <w:t>態樣，強化交通安全管理機制，並研議強制安裝事故資料紀錄器（EDR）之可行性，以利掌握配備輔助駕駛系統車輛發生道路交通事故實況：</w:t>
      </w:r>
      <w:r w:rsidRPr="00653818">
        <w:rPr>
          <w:rFonts w:hint="eastAsia"/>
          <w:noProof/>
          <w:szCs w:val="28"/>
        </w:rPr>
        <w:t>依處罰條例第43條規定，民眾使用輔助駕駛系統行駛道路，若涉及危險駕駛行為，可處6千元以上3萬6千元以下罰鍰。經查自動輔助駕駛系統車輛道路交通安全管</w:t>
      </w:r>
      <w:r w:rsidRPr="00653818">
        <w:rPr>
          <w:rFonts w:hint="eastAsia"/>
          <w:noProof/>
          <w:szCs w:val="28"/>
        </w:rPr>
        <w:lastRenderedPageBreak/>
        <w:t>理情形，核有：（1）警政署為明確掌握事故案件發生狀況、肇事因素及違規行為與後續統計資料分析運用，自112年7月起採用新式</w:t>
      </w:r>
      <w:r w:rsidR="0091538A" w:rsidRPr="00653818">
        <w:rPr>
          <w:rFonts w:hint="eastAsia"/>
          <w:noProof/>
          <w:szCs w:val="28"/>
        </w:rPr>
        <w:t>「</w:t>
      </w:r>
      <w:r w:rsidRPr="00653818">
        <w:rPr>
          <w:rFonts w:hint="eastAsia"/>
          <w:noProof/>
          <w:szCs w:val="28"/>
        </w:rPr>
        <w:t>道路交通事故調查報告表</w:t>
      </w:r>
      <w:r w:rsidR="0091538A" w:rsidRPr="00653818">
        <w:rPr>
          <w:rFonts w:hint="eastAsia"/>
          <w:noProof/>
          <w:szCs w:val="28"/>
        </w:rPr>
        <w:t>」</w:t>
      </w:r>
      <w:r w:rsidRPr="00653818">
        <w:rPr>
          <w:rFonts w:hint="eastAsia"/>
          <w:noProof/>
          <w:szCs w:val="28"/>
        </w:rPr>
        <w:t>，將「使用車輛自動駕駛或先進駕駛輔助系統設備（裝置）不符規定」納為道路交通事故肇因初步分析研判選項（</w:t>
      </w:r>
      <w:bookmarkStart w:id="10" w:name="_Hlk170094877"/>
      <w:r w:rsidRPr="00653818">
        <w:rPr>
          <w:rFonts w:hint="eastAsia"/>
          <w:noProof/>
          <w:szCs w:val="28"/>
        </w:rPr>
        <w:t>圖10）</w:t>
      </w:r>
      <w:bookmarkEnd w:id="10"/>
      <w:r w:rsidRPr="00653818">
        <w:rPr>
          <w:rFonts w:hint="eastAsia"/>
          <w:noProof/>
          <w:szCs w:val="28"/>
        </w:rPr>
        <w:t>，惟針對「不符規定」1節所涵括之規定範疇及裁量標準，缺乏法律明確定義。經分析發現</w:t>
      </w:r>
      <w:bookmarkStart w:id="11" w:name="_Hlk170095245"/>
      <w:r w:rsidRPr="00653818">
        <w:rPr>
          <w:rFonts w:hint="eastAsia"/>
          <w:noProof/>
          <w:szCs w:val="28"/>
        </w:rPr>
        <w:t>新式</w:t>
      </w:r>
      <w:r w:rsidR="0091538A" w:rsidRPr="00653818">
        <w:rPr>
          <w:rFonts w:hint="eastAsia"/>
          <w:noProof/>
          <w:szCs w:val="28"/>
        </w:rPr>
        <w:t>「</w:t>
      </w:r>
      <w:r w:rsidRPr="00653818">
        <w:rPr>
          <w:rFonts w:hint="eastAsia"/>
          <w:noProof/>
          <w:szCs w:val="28"/>
        </w:rPr>
        <w:t>道路交通事故調查報告表</w:t>
      </w:r>
      <w:bookmarkEnd w:id="11"/>
      <w:r w:rsidR="0091538A" w:rsidRPr="00653818">
        <w:rPr>
          <w:rFonts w:hint="eastAsia"/>
          <w:noProof/>
          <w:szCs w:val="28"/>
        </w:rPr>
        <w:t>」</w:t>
      </w:r>
      <w:r w:rsidRPr="00653818">
        <w:rPr>
          <w:rFonts w:hint="eastAsia"/>
          <w:noProof/>
          <w:szCs w:val="28"/>
        </w:rPr>
        <w:t>採用後半年間（112年7月1日至12月31日），肇因初步分析研判為「使用車輛自動駕駛或先進駕駛輔助系統設備（裝置）不符規定」之道路交通事故計有41件，均未依處罰條例第43條規定舉發及處罰</w:t>
      </w:r>
      <w:r w:rsidRPr="00851679">
        <w:rPr>
          <w:rFonts w:hint="eastAsia"/>
          <w:noProof/>
          <w:szCs w:val="28"/>
        </w:rPr>
        <w:t>，且</w:t>
      </w:r>
      <w:r w:rsidR="00851679" w:rsidRPr="00851679">
        <w:rPr>
          <w:rFonts w:hint="eastAsia"/>
          <w:noProof/>
          <w:szCs w:val="28"/>
        </w:rPr>
        <w:t>上開41件道路交通事故查</w:t>
      </w:r>
      <w:r w:rsidRPr="00851679">
        <w:rPr>
          <w:rFonts w:hint="eastAsia"/>
          <w:noProof/>
          <w:szCs w:val="28"/>
        </w:rPr>
        <w:t>無舉發紀錄者計有35件，另依他項規定舉發之6件交</w:t>
      </w:r>
      <w:r w:rsidRPr="00653818">
        <w:rPr>
          <w:rFonts w:hint="eastAsia"/>
          <w:noProof/>
          <w:szCs w:val="28"/>
        </w:rPr>
        <w:t>通違規紀錄，與道路交通事故資料所列肇事原因難以連結，恐不利明確掌握與輔助駕駛系統啟用直接相關之交通事故發生狀況、實際肇因及違規行為，影響道路交通事故統計資料分析運用品質，暨後續交通事故防制及違規</w:t>
      </w:r>
      <w:r w:rsidR="006E3CD5" w:rsidRPr="00C7237F">
        <w:rPr>
          <w:rFonts w:hint="eastAsia"/>
          <w:noProof/>
        </w:rPr>
        <mc:AlternateContent>
          <mc:Choice Requires="wps">
            <w:drawing>
              <wp:anchor distT="0" distB="0" distL="114300" distR="114300" simplePos="0" relativeHeight="251860992" behindDoc="1" locked="0" layoutInCell="1" allowOverlap="1" wp14:anchorId="0034FE9B" wp14:editId="32E9235C">
                <wp:simplePos x="0" y="0"/>
                <wp:positionH relativeFrom="margin">
                  <wp:posOffset>-86995</wp:posOffset>
                </wp:positionH>
                <wp:positionV relativeFrom="margin">
                  <wp:posOffset>4213489</wp:posOffset>
                </wp:positionV>
                <wp:extent cx="6469380" cy="4700905"/>
                <wp:effectExtent l="0" t="0" r="7620" b="4445"/>
                <wp:wrapSquare wrapText="bothSides"/>
                <wp:docPr id="1826816743" name="文字方塊 1826816743"/>
                <wp:cNvGraphicFramePr/>
                <a:graphic xmlns:a="http://schemas.openxmlformats.org/drawingml/2006/main">
                  <a:graphicData uri="http://schemas.microsoft.com/office/word/2010/wordprocessingShape">
                    <wps:wsp>
                      <wps:cNvSpPr txBox="1"/>
                      <wps:spPr>
                        <a:xfrm>
                          <a:off x="0" y="0"/>
                          <a:ext cx="6469380" cy="4700905"/>
                        </a:xfrm>
                        <a:prstGeom prst="rect">
                          <a:avLst/>
                        </a:prstGeom>
                        <a:solidFill>
                          <a:sysClr val="window" lastClr="FFFFFF"/>
                        </a:solidFill>
                        <a:ln w="6350">
                          <a:noFill/>
                        </a:ln>
                        <a:effectLst/>
                      </wps:spPr>
                      <wps:txbx>
                        <w:txbxContent>
                          <w:p w14:paraId="7D679297" w14:textId="2EF04585" w:rsidR="006E3CD5" w:rsidRPr="00301860" w:rsidRDefault="006E3CD5" w:rsidP="006E3CD5">
                            <w:pPr>
                              <w:jc w:val="center"/>
                              <w:rPr>
                                <w:rFonts w:ascii="標楷體" w:eastAsia="標楷體" w:hAnsi="標楷體"/>
                                <w:b/>
                                <w:bCs/>
                                <w:szCs w:val="22"/>
                              </w:rPr>
                            </w:pPr>
                            <w:r w:rsidRPr="00851679">
                              <w:rPr>
                                <w:rFonts w:ascii="標楷體" w:eastAsia="標楷體" w:hAnsi="標楷體" w:hint="eastAsia"/>
                                <w:b/>
                                <w:bCs/>
                                <w:szCs w:val="22"/>
                              </w:rPr>
                              <w:t>圖1</w:t>
                            </w:r>
                            <w:r w:rsidRPr="00851679">
                              <w:rPr>
                                <w:rFonts w:ascii="標楷體" w:eastAsia="標楷體" w:hAnsi="標楷體"/>
                                <w:b/>
                                <w:bCs/>
                                <w:szCs w:val="22"/>
                              </w:rPr>
                              <w:t>0</w:t>
                            </w:r>
                            <w:r w:rsidRPr="00851679">
                              <w:rPr>
                                <w:rFonts w:ascii="標楷體" w:eastAsia="標楷體" w:hAnsi="標楷體" w:hint="eastAsia"/>
                                <w:b/>
                                <w:bCs/>
                                <w:szCs w:val="22"/>
                              </w:rPr>
                              <w:t xml:space="preserve">　新式「道路交通事故調查報告表」</w:t>
                            </w:r>
                            <w:r w:rsidR="008D185F" w:rsidRPr="00851679">
                              <w:rPr>
                                <w:rFonts w:ascii="標楷體" w:eastAsia="標楷體" w:hAnsi="標楷體" w:hint="eastAsia"/>
                                <w:b/>
                                <w:bCs/>
                                <w:szCs w:val="22"/>
                              </w:rPr>
                              <w:t>初步分析研判索引表</w:t>
                            </w:r>
                          </w:p>
                          <w:p w14:paraId="096FAD62" w14:textId="77777777" w:rsidR="006E3CD5" w:rsidRDefault="006E3CD5" w:rsidP="006E3CD5">
                            <w:pPr>
                              <w:jc w:val="center"/>
                              <w:rPr>
                                <w:rFonts w:hAnsi="標楷體"/>
                                <w:sz w:val="20"/>
                                <w:szCs w:val="18"/>
                              </w:rPr>
                            </w:pPr>
                            <w:r w:rsidRPr="00301860">
                              <w:rPr>
                                <w:rFonts w:hint="eastAsia"/>
                                <w:noProof/>
                              </w:rPr>
                              <w:drawing>
                                <wp:inline distT="0" distB="0" distL="0" distR="0" wp14:anchorId="75898100" wp14:editId="3726D4F6">
                                  <wp:extent cx="6311936" cy="4252823"/>
                                  <wp:effectExtent l="0" t="0" r="0" b="0"/>
                                  <wp:docPr id="2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lum bright="-20000" contrast="40000"/>
                                            <a:extLst>
                                              <a:ext uri="{28A0092B-C50C-407E-A947-70E740481C1C}">
                                                <a14:useLocalDpi xmlns:a14="http://schemas.microsoft.com/office/drawing/2010/main" val="0"/>
                                              </a:ext>
                                            </a:extLst>
                                          </a:blip>
                                          <a:srcRect/>
                                          <a:stretch>
                                            <a:fillRect/>
                                          </a:stretch>
                                        </pic:blipFill>
                                        <pic:spPr bwMode="auto">
                                          <a:xfrm>
                                            <a:off x="0" y="0"/>
                                            <a:ext cx="6434927" cy="4335691"/>
                                          </a:xfrm>
                                          <a:prstGeom prst="rect">
                                            <a:avLst/>
                                          </a:prstGeom>
                                          <a:noFill/>
                                          <a:ln>
                                            <a:noFill/>
                                          </a:ln>
                                        </pic:spPr>
                                      </pic:pic>
                                    </a:graphicData>
                                  </a:graphic>
                                </wp:inline>
                              </w:drawing>
                            </w:r>
                          </w:p>
                          <w:p w14:paraId="1C5B4C44" w14:textId="77777777" w:rsidR="006E3CD5" w:rsidRPr="00301860" w:rsidRDefault="006E3CD5" w:rsidP="008C56EE">
                            <w:pPr>
                              <w:spacing w:line="240" w:lineRule="exact"/>
                              <w:ind w:firstLineChars="54" w:firstLine="97"/>
                              <w:jc w:val="both"/>
                              <w:rPr>
                                <w:rFonts w:ascii="標楷體" w:eastAsia="標楷體" w:hAnsi="標楷體"/>
                                <w:sz w:val="18"/>
                                <w:szCs w:val="16"/>
                              </w:rPr>
                            </w:pPr>
                            <w:r w:rsidRPr="00301860">
                              <w:rPr>
                                <w:rFonts w:ascii="標楷體" w:eastAsia="標楷體" w:hAnsi="標楷體" w:hint="eastAsia"/>
                                <w:sz w:val="18"/>
                                <w:szCs w:val="16"/>
                              </w:rPr>
                              <w:t>資料來源：整理自交通部</w:t>
                            </w:r>
                            <w:r>
                              <w:rPr>
                                <w:rFonts w:ascii="標楷體" w:eastAsia="標楷體" w:hAnsi="標楷體" w:hint="eastAsia"/>
                                <w:sz w:val="18"/>
                                <w:szCs w:val="16"/>
                              </w:rPr>
                              <w:t>提供</w:t>
                            </w:r>
                            <w:r w:rsidRPr="00301860">
                              <w:rPr>
                                <w:rFonts w:ascii="標楷體" w:eastAsia="標楷體" w:hAnsi="標楷體" w:hint="eastAsia"/>
                                <w:sz w:val="18"/>
                                <w:szCs w:val="16"/>
                              </w:rPr>
                              <w:t>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034FE9B" id="文字方塊 1826816743" o:spid="_x0000_s1047" type="#_x0000_t202" style="position:absolute;left:0;text-align:left;margin-left:-6.85pt;margin-top:331.75pt;width:509.4pt;height:370.15pt;z-index:-2514554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" fillcolor="window" stroked="f" strokeweight=".5pt">
                <v:textbox inset="1mm,1mm,1mm,1mm">
                  <w:txbxContent>
                    <w:p w14:paraId="7D679297" w14:textId="2EF04585" w:rsidR="006E3CD5" w:rsidRPr="00301860" w:rsidRDefault="006E3CD5" w:rsidP="006E3CD5">
                      <w:pPr>
                        <w:jc w:val="center"/>
                        <w:rPr>
                          <w:rFonts w:ascii="標楷體" w:eastAsia="標楷體" w:hAnsi="標楷體"/>
                          <w:b/>
                          <w:bCs/>
                          <w:szCs w:val="22"/>
                        </w:rPr>
                      </w:pPr>
                      <w:r w:rsidRPr="00851679">
                        <w:rPr>
                          <w:rFonts w:ascii="標楷體" w:eastAsia="標楷體" w:hAnsi="標楷體" w:hint="eastAsia"/>
                          <w:b/>
                          <w:bCs/>
                          <w:szCs w:val="22"/>
                        </w:rPr>
                        <w:t>圖1</w:t>
                      </w:r>
                      <w:r w:rsidRPr="00851679">
                        <w:rPr>
                          <w:rFonts w:ascii="標楷體" w:eastAsia="標楷體" w:hAnsi="標楷體"/>
                          <w:b/>
                          <w:bCs/>
                          <w:szCs w:val="22"/>
                        </w:rPr>
                        <w:t>0</w:t>
                      </w:r>
                      <w:r w:rsidRPr="00851679">
                        <w:rPr>
                          <w:rFonts w:ascii="標楷體" w:eastAsia="標楷體" w:hAnsi="標楷體" w:hint="eastAsia"/>
                          <w:b/>
                          <w:bCs/>
                          <w:szCs w:val="22"/>
                        </w:rPr>
                        <w:t xml:space="preserve">　新式「道路交通事故調查報告表」</w:t>
                      </w:r>
                      <w:r w:rsidR="008D185F" w:rsidRPr="00851679">
                        <w:rPr>
                          <w:rFonts w:ascii="標楷體" w:eastAsia="標楷體" w:hAnsi="標楷體" w:hint="eastAsia"/>
                          <w:b/>
                          <w:bCs/>
                          <w:szCs w:val="22"/>
                        </w:rPr>
                        <w:t>初步分析研判索引表</w:t>
                      </w:r>
                    </w:p>
                    <w:p w14:paraId="096FAD62" w14:textId="77777777" w:rsidR="006E3CD5" w:rsidRDefault="006E3CD5" w:rsidP="006E3CD5">
                      <w:pPr>
                        <w:jc w:val="center"/>
                        <w:rPr>
                          <w:rFonts w:hAnsi="標楷體"/>
                          <w:sz w:val="20"/>
                          <w:szCs w:val="18"/>
                        </w:rPr>
                      </w:pPr>
                      <w:r w:rsidRPr="00301860">
                        <w:rPr>
                          <w:rFonts w:hint="eastAsia"/>
                          <w:noProof/>
                        </w:rPr>
                        <w:drawing>
                          <wp:inline distT="0" distB="0" distL="0" distR="0" wp14:anchorId="75898100" wp14:editId="3726D4F6">
                            <wp:extent cx="6311936" cy="4252823"/>
                            <wp:effectExtent l="0" t="0" r="0" b="0"/>
                            <wp:docPr id="2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lum bright="-20000" contrast="40000"/>
                                      <a:extLst>
                                        <a:ext uri="{28A0092B-C50C-407E-A947-70E740481C1C}">
                                          <a14:useLocalDpi xmlns:a14="http://schemas.microsoft.com/office/drawing/2010/main" val="0"/>
                                        </a:ext>
                                      </a:extLst>
                                    </a:blip>
                                    <a:srcRect/>
                                    <a:stretch>
                                      <a:fillRect/>
                                    </a:stretch>
                                  </pic:blipFill>
                                  <pic:spPr bwMode="auto">
                                    <a:xfrm>
                                      <a:off x="0" y="0"/>
                                      <a:ext cx="6434927" cy="4335691"/>
                                    </a:xfrm>
                                    <a:prstGeom prst="rect">
                                      <a:avLst/>
                                    </a:prstGeom>
                                    <a:noFill/>
                                    <a:ln>
                                      <a:noFill/>
                                    </a:ln>
                                  </pic:spPr>
                                </pic:pic>
                              </a:graphicData>
                            </a:graphic>
                          </wp:inline>
                        </w:drawing>
                      </w:r>
                    </w:p>
                    <w:p w14:paraId="1C5B4C44" w14:textId="77777777" w:rsidR="006E3CD5" w:rsidRPr="00301860" w:rsidRDefault="006E3CD5" w:rsidP="008C56EE">
                      <w:pPr>
                        <w:spacing w:line="240" w:lineRule="exact"/>
                        <w:ind w:firstLineChars="54" w:firstLine="97"/>
                        <w:jc w:val="both"/>
                        <w:rPr>
                          <w:rFonts w:ascii="標楷體" w:eastAsia="標楷體" w:hAnsi="標楷體"/>
                          <w:sz w:val="18"/>
                          <w:szCs w:val="16"/>
                        </w:rPr>
                      </w:pPr>
                      <w:r w:rsidRPr="00301860">
                        <w:rPr>
                          <w:rFonts w:ascii="標楷體" w:eastAsia="標楷體" w:hAnsi="標楷體" w:hint="eastAsia"/>
                          <w:sz w:val="18"/>
                          <w:szCs w:val="16"/>
                        </w:rPr>
                        <w:t>資料來源：整理自交通部</w:t>
                      </w:r>
                      <w:r>
                        <w:rPr>
                          <w:rFonts w:ascii="標楷體" w:eastAsia="標楷體" w:hAnsi="標楷體" w:hint="eastAsia"/>
                          <w:sz w:val="18"/>
                          <w:szCs w:val="16"/>
                        </w:rPr>
                        <w:t>提供</w:t>
                      </w:r>
                      <w:r w:rsidRPr="00301860">
                        <w:rPr>
                          <w:rFonts w:ascii="標楷體" w:eastAsia="標楷體" w:hAnsi="標楷體" w:hint="eastAsia"/>
                          <w:sz w:val="18"/>
                          <w:szCs w:val="16"/>
                        </w:rPr>
                        <w:t>資料。</w:t>
                      </w:r>
                    </w:p>
                  </w:txbxContent>
                </v:textbox>
                <w10:wrap type="square" anchorx="margin" anchory="margin"/>
              </v:shape>
            </w:pict>
          </mc:Fallback>
        </mc:AlternateContent>
      </w:r>
      <w:r w:rsidRPr="00653818">
        <w:rPr>
          <w:rFonts w:hint="eastAsia"/>
          <w:noProof/>
          <w:szCs w:val="28"/>
        </w:rPr>
        <w:t>執法之成效；（2）經查事故資料紀錄器（Event data recorder, EDR）</w:t>
      </w:r>
      <w:r w:rsidRPr="00EF4B50">
        <w:rPr>
          <w:rFonts w:hint="eastAsia"/>
          <w:noProof/>
          <w:szCs w:val="28"/>
        </w:rPr>
        <w:t>有助瞭解事故發生當時汽車駕駛人之應變行為、車輛實際行駛方</w:t>
      </w:r>
      <w:r w:rsidRPr="00EF4B50">
        <w:rPr>
          <w:rFonts w:hint="eastAsia"/>
          <w:noProof/>
          <w:szCs w:val="28"/>
        </w:rPr>
        <w:lastRenderedPageBreak/>
        <w:t>向及輔助駕駛系統啟用情形，釐清肇事原因及責任歸屬，惟我國僅針對總聯結重量及總重量在20公噸以上之新登檢領照汽車，明定應裝設具有連續記錄汽車瞬間行駛速率及行車時間功能之行車紀錄器（或稱數位大餅），行車事故鑑定單位及檢警機關如欲運用EDR事故資料數據進行該等車輛以外之行車事故調查，因缺乏資料提供之法源依據，僅能就A1類事故之刑事案件要求車廠配合提供數據及判讀結果，不利道路交通事故資料之蒐集及分析研判肇事責任之精確度。鑑於駕駛人啟用輔助駕駛系統之交通安全風險明顯趨增，復為行車事故鑑定單位及警察機關於辦理事故調查時，取得輔助駕駛系統啟用情形之關鍵數據，經函請行政院督促交通部會同內政部檢討改善。</w:t>
      </w:r>
      <w:r w:rsidRPr="007B35BE">
        <w:rPr>
          <w:rFonts w:hint="eastAsia"/>
          <w:noProof/>
          <w:spacing w:val="2"/>
          <w:szCs w:val="28"/>
        </w:rPr>
        <w:t>【詳總決算審核報告第2冊丙、拾肆、交通部主管項下重要審核意見（五）1.】</w:t>
      </w:r>
    </w:p>
    <w:p w14:paraId="15707DA4" w14:textId="673ADF2D" w:rsidR="00605C12" w:rsidRPr="00C7237F" w:rsidRDefault="00653818" w:rsidP="00F22126">
      <w:pPr>
        <w:pStyle w:val="1-12"/>
        <w:tabs>
          <w:tab w:val="left" w:pos="7088"/>
        </w:tabs>
        <w:spacing w:line="510" w:lineRule="exact"/>
        <w:ind w:firstLine="1261"/>
      </w:pPr>
      <w:r>
        <w:rPr>
          <w:rFonts w:hint="eastAsia"/>
          <w:b/>
          <w:sz w:val="28"/>
        </w:rPr>
        <w:t>2</w:t>
      </w:r>
      <w:r w:rsidR="00605C12" w:rsidRPr="00C7237F">
        <w:rPr>
          <w:rFonts w:hint="eastAsia"/>
          <w:b/>
          <w:sz w:val="28"/>
        </w:rPr>
        <w:t>.　駕駛人未諳輔助駕駛系統功能及啟用限制，致道路交通事故頻傳，允宜正視自駕車事故之影響性，研議將輔助駕駛系統安全教育納入駕照之考訓範疇，並督促</w:t>
      </w:r>
      <w:r w:rsidR="006A1BB1">
        <w:rPr>
          <w:rFonts w:hint="eastAsia"/>
          <w:b/>
          <w:sz w:val="28"/>
        </w:rPr>
        <w:t>業者</w:t>
      </w:r>
      <w:r w:rsidR="00605C12" w:rsidRPr="00C7237F">
        <w:rPr>
          <w:rFonts w:hint="eastAsia"/>
          <w:b/>
          <w:sz w:val="28"/>
        </w:rPr>
        <w:t>強化購（租）車之教育宣導，以確保民眾安全使用：</w:t>
      </w:r>
      <w:r w:rsidR="00605C12" w:rsidRPr="00C7237F">
        <w:rPr>
          <w:rFonts w:hint="eastAsia"/>
          <w:bCs w:val="0"/>
          <w:sz w:val="28"/>
          <w:szCs w:val="28"/>
        </w:rPr>
        <w:t>經查主動式車距調節巡航（Adaptive Cruise Control）或車道維持輔助（Lane Keeping Assistance）等輔助駕駛系統功能，存有各廠牌命名不一，易使消費者混淆情形，且因系統作動速域及性能，依廠牌、車型及年式各有不同，惟駕駛人購（租）車多仰賴</w:t>
      </w:r>
      <w:r w:rsidR="00C21A19">
        <w:rPr>
          <w:rFonts w:hint="eastAsia"/>
          <w:bCs w:val="0"/>
          <w:sz w:val="28"/>
          <w:szCs w:val="28"/>
        </w:rPr>
        <w:t>業者</w:t>
      </w:r>
      <w:r w:rsidR="00605C12" w:rsidRPr="00C7237F">
        <w:rPr>
          <w:rFonts w:hint="eastAsia"/>
          <w:bCs w:val="0"/>
          <w:sz w:val="28"/>
          <w:szCs w:val="28"/>
        </w:rPr>
        <w:t>口授或網路搜尋教學影片，獲取相關駕駛資訊；又部分車廠未於官方網站公告車主手冊，或電子型錄與車主手冊未敘明輔助駕駛功能及操作方式，甚有二者內容不一致情形，不利消費者充分瞭解輔助駕駛系統之性能及使用限制，致駕駛人未諳各項輔助駕駛系統功能之啟用時機，頻傳系統誤（濫）用而發生交通違規或車禍傷亡事件。</w:t>
      </w:r>
      <w:bookmarkStart w:id="12" w:name="_Hlk170094721"/>
      <w:r w:rsidR="00605C12" w:rsidRPr="00C7237F">
        <w:rPr>
          <w:rFonts w:hint="eastAsia"/>
          <w:bCs w:val="0"/>
          <w:sz w:val="28"/>
          <w:szCs w:val="28"/>
        </w:rPr>
        <w:t>復查韓國為增進駕駛人對自動輔助駕駛汽車之充分瞭解，已規劃於2024年將自動輔助駕駛汽車安全教育納入駕照考訓範疇，</w:t>
      </w:r>
      <w:bookmarkEnd w:id="12"/>
      <w:r w:rsidR="00605C12" w:rsidRPr="00C7237F">
        <w:rPr>
          <w:rFonts w:hint="eastAsia"/>
          <w:bCs w:val="0"/>
          <w:sz w:val="28"/>
          <w:szCs w:val="28"/>
        </w:rPr>
        <w:t>惟我國尚未正視駕駛人啟用輔助駕駛系統，據以檢討現行駕照考訓制度及內容，不利確保駕駛人正確瞭解輔助駕駛系統功能，及建立安全操作之駕駛觀念。鑑於</w:t>
      </w:r>
      <w:r w:rsidR="00C21A19">
        <w:rPr>
          <w:rFonts w:hint="eastAsia"/>
          <w:bCs w:val="0"/>
          <w:sz w:val="28"/>
          <w:szCs w:val="28"/>
        </w:rPr>
        <w:t>輔助</w:t>
      </w:r>
      <w:r w:rsidR="00605C12" w:rsidRPr="00C7237F">
        <w:rPr>
          <w:rFonts w:hint="eastAsia"/>
          <w:bCs w:val="0"/>
          <w:sz w:val="28"/>
          <w:szCs w:val="28"/>
        </w:rPr>
        <w:t>駕駛車輛已漸趨普及，駕駛人未諳輔助</w:t>
      </w:r>
      <w:r w:rsidR="000C62A8">
        <w:rPr>
          <w:rFonts w:hint="eastAsia"/>
          <w:bCs w:val="0"/>
          <w:sz w:val="28"/>
          <w:szCs w:val="28"/>
        </w:rPr>
        <w:t>駕駛</w:t>
      </w:r>
      <w:r w:rsidR="00605C12" w:rsidRPr="00C7237F">
        <w:rPr>
          <w:rFonts w:hint="eastAsia"/>
          <w:bCs w:val="0"/>
          <w:sz w:val="28"/>
          <w:szCs w:val="28"/>
        </w:rPr>
        <w:t>系統功能及啟用限制，衍生道路交通事故頻傳，經函請行政院督促交通部研謀改善。【詳總決算審核報告第2冊丙、拾肆、交通部主管項下重要審核意見（</w:t>
      </w:r>
      <w:r w:rsidR="00EC1358">
        <w:rPr>
          <w:rFonts w:hint="eastAsia"/>
          <w:bCs w:val="0"/>
          <w:sz w:val="28"/>
          <w:szCs w:val="28"/>
        </w:rPr>
        <w:t>五</w:t>
      </w:r>
      <w:r w:rsidR="00605C12" w:rsidRPr="00C7237F">
        <w:rPr>
          <w:rFonts w:hint="eastAsia"/>
          <w:bCs w:val="0"/>
          <w:sz w:val="28"/>
          <w:szCs w:val="28"/>
        </w:rPr>
        <w:t>）</w:t>
      </w:r>
      <w:r w:rsidR="00EC1358">
        <w:rPr>
          <w:rFonts w:hint="eastAsia"/>
          <w:bCs w:val="0"/>
          <w:sz w:val="28"/>
          <w:szCs w:val="28"/>
        </w:rPr>
        <w:t>2</w:t>
      </w:r>
      <w:r w:rsidR="00605C12" w:rsidRPr="00C7237F">
        <w:rPr>
          <w:rFonts w:hint="eastAsia"/>
          <w:bCs w:val="0"/>
          <w:sz w:val="28"/>
          <w:szCs w:val="28"/>
        </w:rPr>
        <w:t>.】</w:t>
      </w:r>
    </w:p>
    <w:p w14:paraId="07A7A74F" w14:textId="29C0B4D9" w:rsidR="0087088F" w:rsidRPr="00C7237F" w:rsidRDefault="0087088F" w:rsidP="008D185F">
      <w:pPr>
        <w:pStyle w:val="ac"/>
        <w:numPr>
          <w:ilvl w:val="0"/>
          <w:numId w:val="33"/>
        </w:numPr>
        <w:overflowPunct w:val="0"/>
        <w:adjustRightInd w:val="0"/>
        <w:snapToGrid w:val="0"/>
        <w:spacing w:line="480" w:lineRule="exact"/>
        <w:ind w:left="0" w:firstLineChars="100" w:firstLine="320"/>
        <w:rPr>
          <w:rFonts w:hAnsi="標楷體"/>
          <w:b/>
          <w:sz w:val="32"/>
          <w:szCs w:val="28"/>
        </w:rPr>
      </w:pPr>
      <w:r w:rsidRPr="00C7237F">
        <w:rPr>
          <w:rFonts w:hAnsi="標楷體" w:hint="eastAsia"/>
          <w:b/>
          <w:sz w:val="32"/>
          <w:szCs w:val="28"/>
        </w:rPr>
        <w:lastRenderedPageBreak/>
        <w:t>111年度審核報告專章所列重要審核意見追蹤後續辦理情形</w:t>
      </w:r>
    </w:p>
    <w:p w14:paraId="4FDBE7B6" w14:textId="60E6B5B5" w:rsidR="004A11BB" w:rsidRDefault="006E3CD5" w:rsidP="008D185F">
      <w:pPr>
        <w:pStyle w:val="1-12"/>
        <w:spacing w:line="480" w:lineRule="exact"/>
        <w:rPr>
          <w:sz w:val="28"/>
          <w:szCs w:val="28"/>
        </w:rPr>
      </w:pPr>
      <w:r w:rsidRPr="008029EB">
        <mc:AlternateContent>
          <mc:Choice Requires="wps">
            <w:drawing>
              <wp:anchor distT="0" distB="0" distL="36195" distR="36195" simplePos="0" relativeHeight="251863040" behindDoc="1" locked="0" layoutInCell="1" allowOverlap="1" wp14:anchorId="67317AA7" wp14:editId="12A916A2">
                <wp:simplePos x="0" y="0"/>
                <wp:positionH relativeFrom="margin">
                  <wp:posOffset>-5715</wp:posOffset>
                </wp:positionH>
                <wp:positionV relativeFrom="margin">
                  <wp:posOffset>1876054</wp:posOffset>
                </wp:positionV>
                <wp:extent cx="6376035" cy="7211060"/>
                <wp:effectExtent l="0" t="0" r="5715" b="8890"/>
                <wp:wrapSquare wrapText="bothSides"/>
                <wp:docPr id="35"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6035" cy="72110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6884F4" w14:textId="77777777" w:rsidR="006E3CD5" w:rsidRPr="00653818" w:rsidRDefault="006E3CD5" w:rsidP="006E3CD5">
                            <w:pPr>
                              <w:spacing w:afterLines="20" w:after="48" w:line="240" w:lineRule="exact"/>
                              <w:rPr>
                                <w:rFonts w:ascii="標楷體" w:eastAsia="標楷體" w:hAnsi="標楷體"/>
                                <w:b/>
                                <w:spacing w:val="-6"/>
                              </w:rPr>
                            </w:pPr>
                            <w:r w:rsidRPr="00653818">
                              <w:rPr>
                                <w:rFonts w:ascii="標楷體" w:eastAsia="標楷體" w:hAnsi="標楷體" w:hint="eastAsia"/>
                                <w:b/>
                                <w:spacing w:val="-6"/>
                              </w:rPr>
                              <w:t>表1</w:t>
                            </w:r>
                            <w:r w:rsidRPr="00653818">
                              <w:rPr>
                                <w:rFonts w:ascii="標楷體" w:eastAsia="標楷體" w:hAnsi="標楷體"/>
                                <w:b/>
                                <w:spacing w:val="-6"/>
                              </w:rPr>
                              <w:t>1</w:t>
                            </w:r>
                            <w:r w:rsidRPr="00653818">
                              <w:rPr>
                                <w:rFonts w:ascii="標楷體" w:eastAsia="標楷體" w:hAnsi="標楷體" w:hint="eastAsia"/>
                                <w:b/>
                                <w:spacing w:val="-6"/>
                              </w:rPr>
                              <w:t xml:space="preserve">　111年度總決算審核報告「政府推動交通安全改善情形」專章重要審核意見後續辦理情形</w:t>
                            </w:r>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86"/>
                              <w:gridCol w:w="5326"/>
                            </w:tblGrid>
                            <w:tr w:rsidR="006E3CD5" w:rsidRPr="00337360" w14:paraId="0DE738EB" w14:textId="77777777" w:rsidTr="006E3CD5">
                              <w:trPr>
                                <w:trHeight w:val="20"/>
                              </w:trPr>
                              <w:tc>
                                <w:tcPr>
                                  <w:tcW w:w="2258" w:type="pct"/>
                                  <w:shd w:val="clear" w:color="000000" w:fill="FFE599"/>
                                  <w:vAlign w:val="center"/>
                                  <w:hideMark/>
                                </w:tcPr>
                                <w:p w14:paraId="7EC13B43" w14:textId="77777777" w:rsidR="006E3CD5" w:rsidRPr="00337360" w:rsidRDefault="006E3CD5" w:rsidP="00D92592">
                                  <w:pPr>
                                    <w:widowControl/>
                                    <w:spacing w:line="240" w:lineRule="exact"/>
                                    <w:jc w:val="center"/>
                                    <w:rPr>
                                      <w:rFonts w:ascii="標楷體" w:eastAsia="標楷體" w:hAnsi="標楷體" w:cs="新細明體"/>
                                      <w:color w:val="000000"/>
                                      <w:kern w:val="0"/>
                                      <w:sz w:val="20"/>
                                      <w:szCs w:val="20"/>
                                    </w:rPr>
                                  </w:pPr>
                                  <w:r w:rsidRPr="00337360">
                                    <w:rPr>
                                      <w:rFonts w:ascii="標楷體" w:eastAsia="標楷體" w:hAnsi="標楷體" w:cs="新細明體" w:hint="eastAsia"/>
                                      <w:color w:val="000000"/>
                                      <w:kern w:val="0"/>
                                      <w:sz w:val="20"/>
                                      <w:szCs w:val="20"/>
                                    </w:rPr>
                                    <w:t>重要審核意見標題</w:t>
                                  </w:r>
                                </w:p>
                              </w:tc>
                              <w:tc>
                                <w:tcPr>
                                  <w:tcW w:w="2742" w:type="pct"/>
                                  <w:shd w:val="clear" w:color="000000" w:fill="FFE599"/>
                                  <w:vAlign w:val="center"/>
                                  <w:hideMark/>
                                </w:tcPr>
                                <w:p w14:paraId="560B6324" w14:textId="77777777" w:rsidR="006E3CD5" w:rsidRPr="00337360" w:rsidRDefault="006E3CD5" w:rsidP="00D92592">
                                  <w:pPr>
                                    <w:widowControl/>
                                    <w:spacing w:line="240" w:lineRule="exact"/>
                                    <w:jc w:val="center"/>
                                    <w:rPr>
                                      <w:rFonts w:ascii="標楷體" w:eastAsia="標楷體" w:hAnsi="標楷體" w:cs="新細明體"/>
                                      <w:color w:val="000000"/>
                                      <w:kern w:val="0"/>
                                      <w:sz w:val="20"/>
                                      <w:szCs w:val="20"/>
                                    </w:rPr>
                                  </w:pPr>
                                  <w:r w:rsidRPr="00337360">
                                    <w:rPr>
                                      <w:rFonts w:ascii="標楷體" w:eastAsia="標楷體" w:hAnsi="標楷體" w:cs="新細明體" w:hint="eastAsia"/>
                                      <w:color w:val="000000"/>
                                      <w:kern w:val="0"/>
                                      <w:sz w:val="20"/>
                                      <w:szCs w:val="20"/>
                                    </w:rPr>
                                    <w:t>後續辦理情形</w:t>
                                  </w:r>
                                </w:p>
                              </w:tc>
                            </w:tr>
                            <w:tr w:rsidR="006E3CD5" w:rsidRPr="00337360" w14:paraId="7F81ED02" w14:textId="77777777" w:rsidTr="006E3CD5">
                              <w:trPr>
                                <w:trHeight w:val="20"/>
                              </w:trPr>
                              <w:tc>
                                <w:tcPr>
                                  <w:tcW w:w="5000" w:type="pct"/>
                                  <w:gridSpan w:val="2"/>
                                  <w:shd w:val="clear" w:color="auto" w:fill="auto"/>
                                  <w:vAlign w:val="center"/>
                                  <w:hideMark/>
                                </w:tcPr>
                                <w:p w14:paraId="7A7F44DE" w14:textId="77777777" w:rsidR="006E3CD5" w:rsidRPr="000C62A8" w:rsidRDefault="006E3CD5" w:rsidP="006E3AC0">
                                  <w:pPr>
                                    <w:widowControl/>
                                    <w:rPr>
                                      <w:rFonts w:ascii="標楷體" w:eastAsia="標楷體" w:hAnsi="標楷體" w:cs="新細明體"/>
                                      <w:b/>
                                      <w:bCs/>
                                      <w:color w:val="000000"/>
                                      <w:kern w:val="0"/>
                                      <w:sz w:val="20"/>
                                      <w:szCs w:val="20"/>
                                    </w:rPr>
                                  </w:pPr>
                                  <w:r w:rsidRPr="000C62A8">
                                    <w:rPr>
                                      <w:rFonts w:ascii="標楷體" w:eastAsia="標楷體" w:hAnsi="標楷體" w:cs="新細明體" w:hint="eastAsia"/>
                                      <w:b/>
                                      <w:bCs/>
                                      <w:color w:val="000000"/>
                                      <w:kern w:val="0"/>
                                      <w:sz w:val="20"/>
                                      <w:szCs w:val="20"/>
                                    </w:rPr>
                                    <w:t>（一）整體交通安全防制情形</w:t>
                                  </w:r>
                                </w:p>
                              </w:tc>
                            </w:tr>
                            <w:tr w:rsidR="006E3CD5" w:rsidRPr="00337360" w14:paraId="16FF3196" w14:textId="77777777" w:rsidTr="006E3CD5">
                              <w:trPr>
                                <w:trHeight w:val="20"/>
                              </w:trPr>
                              <w:tc>
                                <w:tcPr>
                                  <w:tcW w:w="2258" w:type="pct"/>
                                  <w:shd w:val="clear" w:color="auto" w:fill="auto"/>
                                  <w:hideMark/>
                                </w:tcPr>
                                <w:p w14:paraId="366E6960"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1.為降低交通事故死傷人數，已推動第13期道安方案，惟執行結果，交通事故死亡人數仍逾方案目標，允宜積極研謀有效改善措施，以提升道路安全，有效降低交通事故傷亡情形。</w:t>
                                  </w:r>
                                </w:p>
                              </w:tc>
                              <w:tc>
                                <w:tcPr>
                                  <w:tcW w:w="2742" w:type="pct"/>
                                  <w:shd w:val="clear" w:color="auto" w:fill="auto"/>
                                  <w:hideMark/>
                                </w:tcPr>
                                <w:p w14:paraId="44CD6742"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交通部已研擬高齡者及機車事故防制具體作為，並針對機車交通事故訂定「改善機車交通環境原則及作法」；第14期道安方案已透過事故特性分析、參考先進國家（鄰近日韓）道安改善作法及檢視我國過去道安方案執行情況，並就工程、監理、執法、教育及宣導等面向新增相關改善措施；另透過跨部會合作辦理行人優先交通安全行動綱領，落實行人優先交通安全政策。</w:t>
                                  </w:r>
                                </w:p>
                              </w:tc>
                            </w:tr>
                            <w:tr w:rsidR="006E3CD5" w:rsidRPr="00337360" w14:paraId="132FF769" w14:textId="77777777" w:rsidTr="006E3CD5">
                              <w:trPr>
                                <w:trHeight w:val="20"/>
                              </w:trPr>
                              <w:tc>
                                <w:tcPr>
                                  <w:tcW w:w="2258" w:type="pct"/>
                                  <w:shd w:val="clear" w:color="auto" w:fill="auto"/>
                                  <w:hideMark/>
                                </w:tcPr>
                                <w:p w14:paraId="571DFC77"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2.為善用大數據分析診斷地區交通癥結，以減少道路交通事故發生，已建置道路交通安全資料整合與分析平台，惟未考量A3類為交通事故之大宗，與道路環境及土地使用分區之關聯性，串接相關事故資料及地形圖資，允宜檢討改善，以利精確掌握道路交通事故全貌及實際肇因。</w:t>
                                  </w:r>
                                </w:p>
                              </w:tc>
                              <w:tc>
                                <w:tcPr>
                                  <w:tcW w:w="2742" w:type="pct"/>
                                  <w:shd w:val="clear" w:color="auto" w:fill="auto"/>
                                  <w:hideMark/>
                                </w:tcPr>
                                <w:p w14:paraId="346B4B2E"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有關道路交通安全資料整合與分析平台介接警政單位A3資料庫及全國土地使用分區資料，交通部將納入114年工作契約辦理。</w:t>
                                  </w:r>
                                </w:p>
                              </w:tc>
                            </w:tr>
                            <w:tr w:rsidR="006E3CD5" w:rsidRPr="00337360" w14:paraId="3CF8A6BA" w14:textId="77777777" w:rsidTr="006E3CD5">
                              <w:trPr>
                                <w:trHeight w:val="20"/>
                              </w:trPr>
                              <w:tc>
                                <w:tcPr>
                                  <w:tcW w:w="2258" w:type="pct"/>
                                  <w:shd w:val="clear" w:color="auto" w:fill="auto"/>
                                  <w:hideMark/>
                                </w:tcPr>
                                <w:p w14:paraId="32332680"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3.為促使地方政府對交通安全改善產生良性競爭，於道安資訊查詢網等網站公開揭露各市縣交通事故傷亡情形，惟迄未就普通重型機車違規事故嚴重等社會關注議題，建置各市縣比較分析功能；又補助公路總局推動普通重型機車駕駛訓練計畫，每年未經駕訓班訓練直接報考駕照者仍有30餘萬人，允宜督促研謀改善。</w:t>
                                  </w:r>
                                </w:p>
                              </w:tc>
                              <w:tc>
                                <w:tcPr>
                                  <w:tcW w:w="2742" w:type="pct"/>
                                  <w:shd w:val="clear" w:color="auto" w:fill="auto"/>
                                  <w:hideMark/>
                                </w:tcPr>
                                <w:p w14:paraId="6F58CE8B"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有關交通部道安資訊查詢網等網站，就普通重型機車違規事故嚴重等社會關注議題，揭露各市縣比較分析資訊，交通部將納入114年工作契約辦理，另公路局及所屬各區監理所（站）已辦理各年齡層民眾（含國中小學）之交通安全宣導及體驗活動，後續亦將適時將機車駕訓觀念融入推廣，以扎根交通安全觀念。</w:t>
                                  </w:r>
                                </w:p>
                              </w:tc>
                            </w:tr>
                            <w:tr w:rsidR="006E3CD5" w:rsidRPr="00337360" w14:paraId="51178DF4" w14:textId="77777777" w:rsidTr="006E3CD5">
                              <w:trPr>
                                <w:trHeight w:val="20"/>
                              </w:trPr>
                              <w:tc>
                                <w:tcPr>
                                  <w:tcW w:w="5000" w:type="pct"/>
                                  <w:gridSpan w:val="2"/>
                                  <w:shd w:val="clear" w:color="auto" w:fill="auto"/>
                                  <w:hideMark/>
                                </w:tcPr>
                                <w:p w14:paraId="2A210DB4" w14:textId="77777777" w:rsidR="006E3CD5" w:rsidRPr="000C62A8" w:rsidRDefault="006E3CD5" w:rsidP="00653818">
                                  <w:pPr>
                                    <w:widowControl/>
                                    <w:jc w:val="both"/>
                                    <w:rPr>
                                      <w:rFonts w:ascii="標楷體" w:eastAsia="標楷體" w:hAnsi="標楷體" w:cs="新細明體"/>
                                      <w:b/>
                                      <w:bCs/>
                                      <w:color w:val="000000"/>
                                      <w:kern w:val="0"/>
                                      <w:sz w:val="20"/>
                                      <w:szCs w:val="20"/>
                                    </w:rPr>
                                  </w:pPr>
                                  <w:r w:rsidRPr="000C62A8">
                                    <w:rPr>
                                      <w:rFonts w:ascii="標楷體" w:eastAsia="標楷體" w:hAnsi="標楷體" w:cs="新細明體" w:hint="eastAsia"/>
                                      <w:b/>
                                      <w:bCs/>
                                      <w:color w:val="000000"/>
                                      <w:kern w:val="0"/>
                                      <w:sz w:val="20"/>
                                      <w:szCs w:val="20"/>
                                    </w:rPr>
                                    <w:t>（二）特定對象交通安全防制情形</w:t>
                                  </w:r>
                                </w:p>
                              </w:tc>
                            </w:tr>
                            <w:tr w:rsidR="006E3CD5" w:rsidRPr="00337360" w14:paraId="75AD456A" w14:textId="77777777" w:rsidTr="006E3CD5">
                              <w:trPr>
                                <w:trHeight w:val="360"/>
                              </w:trPr>
                              <w:tc>
                                <w:tcPr>
                                  <w:tcW w:w="2258" w:type="pct"/>
                                  <w:vMerge w:val="restart"/>
                                  <w:shd w:val="clear" w:color="auto" w:fill="auto"/>
                                  <w:hideMark/>
                                </w:tcPr>
                                <w:p w14:paraId="0FADA222"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1.各級學校學生發生交通意外事故人次增加，且部分學校呈逐年上升趨勢，有待協同相關單位精進防制對策，並督促各級學校加強推廣交通安全教育，協助學校檢視校園及周邊道路交通環境，以維護學生交通安全。</w:t>
                                  </w:r>
                                </w:p>
                              </w:tc>
                              <w:tc>
                                <w:tcPr>
                                  <w:tcW w:w="2742" w:type="pct"/>
                                  <w:vMerge w:val="restart"/>
                                  <w:shd w:val="clear" w:color="auto" w:fill="auto"/>
                                  <w:hideMark/>
                                </w:tcPr>
                                <w:p w14:paraId="1331B9B0"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教育部已加強各級學校交通安全教育及宣導、配合宣導擴大公車進校園計畫、配合交通部與內政部辦理校園周邊交通狀況及危險路口改善計畫，惟因大專校院及高級中等以下學校交通意外事故人次增加，業再研提查核意見，通知教育部督促學校檢討改善。</w:t>
                                  </w:r>
                                </w:p>
                              </w:tc>
                            </w:tr>
                            <w:tr w:rsidR="006E3CD5" w:rsidRPr="00337360" w14:paraId="2699AD4E" w14:textId="77777777" w:rsidTr="006E3CD5">
                              <w:trPr>
                                <w:trHeight w:val="360"/>
                              </w:trPr>
                              <w:tc>
                                <w:tcPr>
                                  <w:tcW w:w="2258" w:type="pct"/>
                                  <w:vMerge/>
                                  <w:hideMark/>
                                </w:tcPr>
                                <w:p w14:paraId="134CE15B" w14:textId="77777777" w:rsidR="006E3CD5" w:rsidRPr="006E3CD5" w:rsidRDefault="006E3CD5" w:rsidP="00653818">
                                  <w:pPr>
                                    <w:widowControl/>
                                    <w:jc w:val="both"/>
                                    <w:rPr>
                                      <w:rFonts w:ascii="標楷體" w:eastAsia="標楷體" w:hAnsi="標楷體" w:cs="新細明體"/>
                                      <w:color w:val="000000"/>
                                      <w:kern w:val="0"/>
                                      <w:sz w:val="20"/>
                                      <w:szCs w:val="20"/>
                                    </w:rPr>
                                  </w:pPr>
                                </w:p>
                              </w:tc>
                              <w:tc>
                                <w:tcPr>
                                  <w:tcW w:w="2742" w:type="pct"/>
                                  <w:vMerge/>
                                  <w:hideMark/>
                                </w:tcPr>
                                <w:p w14:paraId="076E1EA1" w14:textId="77777777" w:rsidR="006E3CD5" w:rsidRPr="006E3CD5" w:rsidRDefault="006E3CD5" w:rsidP="00653818">
                                  <w:pPr>
                                    <w:widowControl/>
                                    <w:jc w:val="both"/>
                                    <w:rPr>
                                      <w:rFonts w:ascii="標楷體" w:eastAsia="標楷體" w:hAnsi="標楷體" w:cs="新細明體"/>
                                      <w:color w:val="000000"/>
                                      <w:kern w:val="0"/>
                                      <w:sz w:val="20"/>
                                      <w:szCs w:val="20"/>
                                    </w:rPr>
                                  </w:pPr>
                                </w:p>
                              </w:tc>
                            </w:tr>
                            <w:tr w:rsidR="006E3CD5" w:rsidRPr="00337360" w14:paraId="5DAAE328" w14:textId="77777777" w:rsidTr="006E3CD5">
                              <w:trPr>
                                <w:trHeight w:val="360"/>
                              </w:trPr>
                              <w:tc>
                                <w:tcPr>
                                  <w:tcW w:w="2258" w:type="pct"/>
                                  <w:vMerge/>
                                  <w:hideMark/>
                                </w:tcPr>
                                <w:p w14:paraId="709A4041" w14:textId="77777777" w:rsidR="006E3CD5" w:rsidRPr="006E3CD5" w:rsidRDefault="006E3CD5" w:rsidP="00653818">
                                  <w:pPr>
                                    <w:widowControl/>
                                    <w:jc w:val="both"/>
                                    <w:rPr>
                                      <w:rFonts w:ascii="標楷體" w:eastAsia="標楷體" w:hAnsi="標楷體" w:cs="新細明體"/>
                                      <w:color w:val="000000"/>
                                      <w:kern w:val="0"/>
                                      <w:sz w:val="20"/>
                                      <w:szCs w:val="20"/>
                                    </w:rPr>
                                  </w:pPr>
                                </w:p>
                              </w:tc>
                              <w:tc>
                                <w:tcPr>
                                  <w:tcW w:w="2742" w:type="pct"/>
                                  <w:vMerge/>
                                  <w:hideMark/>
                                </w:tcPr>
                                <w:p w14:paraId="68A00348" w14:textId="77777777" w:rsidR="006E3CD5" w:rsidRPr="006E3CD5" w:rsidRDefault="006E3CD5" w:rsidP="00653818">
                                  <w:pPr>
                                    <w:widowControl/>
                                    <w:jc w:val="both"/>
                                    <w:rPr>
                                      <w:rFonts w:ascii="標楷體" w:eastAsia="標楷體" w:hAnsi="標楷體" w:cs="新細明體"/>
                                      <w:color w:val="000000"/>
                                      <w:kern w:val="0"/>
                                      <w:sz w:val="20"/>
                                      <w:szCs w:val="20"/>
                                    </w:rPr>
                                  </w:pPr>
                                </w:p>
                              </w:tc>
                            </w:tr>
                            <w:tr w:rsidR="006E3CD5" w:rsidRPr="00337360" w14:paraId="088F0758" w14:textId="77777777" w:rsidTr="006E3CD5">
                              <w:trPr>
                                <w:trHeight w:val="276"/>
                              </w:trPr>
                              <w:tc>
                                <w:tcPr>
                                  <w:tcW w:w="2258" w:type="pct"/>
                                  <w:vMerge/>
                                  <w:hideMark/>
                                </w:tcPr>
                                <w:p w14:paraId="7FD954FC" w14:textId="77777777" w:rsidR="006E3CD5" w:rsidRPr="006E3CD5" w:rsidRDefault="006E3CD5" w:rsidP="00653818">
                                  <w:pPr>
                                    <w:widowControl/>
                                    <w:jc w:val="both"/>
                                    <w:rPr>
                                      <w:rFonts w:ascii="標楷體" w:eastAsia="標楷體" w:hAnsi="標楷體" w:cs="新細明體"/>
                                      <w:color w:val="000000"/>
                                      <w:kern w:val="0"/>
                                      <w:sz w:val="20"/>
                                      <w:szCs w:val="20"/>
                                    </w:rPr>
                                  </w:pPr>
                                </w:p>
                              </w:tc>
                              <w:tc>
                                <w:tcPr>
                                  <w:tcW w:w="2742" w:type="pct"/>
                                  <w:vMerge/>
                                  <w:hideMark/>
                                </w:tcPr>
                                <w:p w14:paraId="4F9E577C" w14:textId="77777777" w:rsidR="006E3CD5" w:rsidRPr="006E3CD5" w:rsidRDefault="006E3CD5" w:rsidP="00653818">
                                  <w:pPr>
                                    <w:widowControl/>
                                    <w:jc w:val="both"/>
                                    <w:rPr>
                                      <w:rFonts w:ascii="標楷體" w:eastAsia="標楷體" w:hAnsi="標楷體" w:cs="新細明體"/>
                                      <w:color w:val="000000"/>
                                      <w:kern w:val="0"/>
                                      <w:sz w:val="20"/>
                                      <w:szCs w:val="20"/>
                                    </w:rPr>
                                  </w:pPr>
                                </w:p>
                              </w:tc>
                            </w:tr>
                            <w:tr w:rsidR="006E3CD5" w:rsidRPr="00337360" w14:paraId="1AA81E38" w14:textId="77777777" w:rsidTr="006E3CD5">
                              <w:trPr>
                                <w:trHeight w:val="20"/>
                              </w:trPr>
                              <w:tc>
                                <w:tcPr>
                                  <w:tcW w:w="2258" w:type="pct"/>
                                  <w:shd w:val="clear" w:color="auto" w:fill="auto"/>
                                  <w:hideMark/>
                                </w:tcPr>
                                <w:p w14:paraId="72195F88"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2.已加強取締臨時停車或停車以強化交通安全，惟交通事故及累犯情形仍頻，允宜研謀有效之交通管理措施及教育宣導，以利行車通暢及提升道路交通安全。</w:t>
                                  </w:r>
                                </w:p>
                              </w:tc>
                              <w:tc>
                                <w:tcPr>
                                  <w:tcW w:w="2742" w:type="pct"/>
                                  <w:shd w:val="clear" w:color="auto" w:fill="auto"/>
                                  <w:hideMark/>
                                </w:tcPr>
                                <w:p w14:paraId="5272D6D2"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政府已針對不依順行之方向或併排臨時停車、於禁止臨時停車之處所停車等，新增違規記點之罰則，並透過社群及網路宣傳正確停車觀念。另交通部以前瞻基礎建設計畫之「改善停車問題計畫」，補助地方政府申請興建路外公共停車場，改善各地停車位不足造成違規停車之情形。</w:t>
                                  </w:r>
                                </w:p>
                              </w:tc>
                            </w:tr>
                            <w:tr w:rsidR="006E3CD5" w:rsidRPr="00337360" w14:paraId="0106573C" w14:textId="77777777" w:rsidTr="006E3CD5">
                              <w:trPr>
                                <w:trHeight w:val="20"/>
                              </w:trPr>
                              <w:tc>
                                <w:tcPr>
                                  <w:tcW w:w="5000" w:type="pct"/>
                                  <w:gridSpan w:val="2"/>
                                  <w:shd w:val="clear" w:color="auto" w:fill="auto"/>
                                  <w:hideMark/>
                                </w:tcPr>
                                <w:p w14:paraId="3E9BFB59" w14:textId="77777777" w:rsidR="006E3CD5" w:rsidRPr="000C62A8" w:rsidRDefault="006E3CD5" w:rsidP="00653818">
                                  <w:pPr>
                                    <w:widowControl/>
                                    <w:jc w:val="both"/>
                                    <w:rPr>
                                      <w:rFonts w:ascii="標楷體" w:eastAsia="標楷體" w:hAnsi="標楷體" w:cs="新細明體"/>
                                      <w:b/>
                                      <w:bCs/>
                                      <w:color w:val="000000"/>
                                      <w:kern w:val="0"/>
                                      <w:sz w:val="20"/>
                                      <w:szCs w:val="20"/>
                                    </w:rPr>
                                  </w:pPr>
                                  <w:r w:rsidRPr="000C62A8">
                                    <w:rPr>
                                      <w:rFonts w:ascii="標楷體" w:eastAsia="標楷體" w:hAnsi="標楷體" w:cs="新細明體" w:hint="eastAsia"/>
                                      <w:b/>
                                      <w:bCs/>
                                      <w:color w:val="000000"/>
                                      <w:kern w:val="0"/>
                                      <w:sz w:val="20"/>
                                      <w:szCs w:val="20"/>
                                    </w:rPr>
                                    <w:t>（三）特殊運具交通安全防制情形</w:t>
                                  </w:r>
                                </w:p>
                              </w:tc>
                            </w:tr>
                            <w:tr w:rsidR="006E3CD5" w:rsidRPr="00337360" w14:paraId="79524D94" w14:textId="77777777" w:rsidTr="006E3CD5">
                              <w:trPr>
                                <w:trHeight w:val="20"/>
                              </w:trPr>
                              <w:tc>
                                <w:tcPr>
                                  <w:tcW w:w="2258" w:type="pct"/>
                                  <w:shd w:val="clear" w:color="auto" w:fill="auto"/>
                                  <w:hideMark/>
                                </w:tcPr>
                                <w:p w14:paraId="6B4D3A5D"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1.為改善電動自行車交通事故攀升問題，推動納管微型電動二輪車，惟掛牌者未及2成，且交通違規案件逾5成駕駛人未配戴安全帽或未遵守號誌等指示，允宜提升納管比率及研謀改善，俾減少交通違規情形發生。</w:t>
                                  </w:r>
                                </w:p>
                              </w:tc>
                              <w:tc>
                                <w:tcPr>
                                  <w:tcW w:w="2742" w:type="pct"/>
                                  <w:shd w:val="clear" w:color="auto" w:fill="auto"/>
                                  <w:hideMark/>
                                </w:tcPr>
                                <w:p w14:paraId="0CC4EA04"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公路監理機關目前採定量、定期定點及定期等3種到點服務方式，並藉由環保補助名單、工業區服務中心、外籍移工服務據點等清查方式，盤點無法完成掛牌登記之數量，以提升微型電動二輪車納管比率。又為使駕駛人瞭解微型電動二輪車相關法規，交通部持續透過全國道安體系，結合地方政府運用電視廣告及戶外LED電視牆等多元管道，俾提升納管成效及行車安全。</w:t>
                                  </w:r>
                                </w:p>
                              </w:tc>
                            </w:tr>
                          </w:tbl>
                          <w:p w14:paraId="77B95C5C" w14:textId="77777777" w:rsidR="006E3CD5" w:rsidRPr="00337360" w:rsidRDefault="006E3CD5" w:rsidP="006E3CD5">
                            <w:pPr>
                              <w:spacing w:line="280" w:lineRule="exact"/>
                              <w:ind w:leftChars="-11" w:left="2" w:hanging="28"/>
                              <w:rPr>
                                <w:b/>
                                <w:bCs/>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317AA7" id="_x0000_s1048" type="#_x0000_t202" style="position:absolute;left:0;text-align:left;margin-left:-.45pt;margin-top:147.7pt;width:502.05pt;height:567.8pt;z-index:-251453440;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" stroked="f">
                <v:textbox>
                  <w:txbxContent>
                    <w:p w14:paraId="026884F4" w14:textId="77777777" w:rsidR="006E3CD5" w:rsidRPr="00653818" w:rsidRDefault="006E3CD5" w:rsidP="006E3CD5">
                      <w:pPr>
                        <w:spacing w:afterLines="20" w:after="48" w:line="240" w:lineRule="exact"/>
                        <w:rPr>
                          <w:rFonts w:ascii="標楷體" w:eastAsia="標楷體" w:hAnsi="標楷體"/>
                          <w:b/>
                          <w:spacing w:val="-6"/>
                        </w:rPr>
                      </w:pPr>
                      <w:r w:rsidRPr="00653818">
                        <w:rPr>
                          <w:rFonts w:ascii="標楷體" w:eastAsia="標楷體" w:hAnsi="標楷體" w:hint="eastAsia"/>
                          <w:b/>
                          <w:spacing w:val="-6"/>
                        </w:rPr>
                        <w:t>表1</w:t>
                      </w:r>
                      <w:r w:rsidRPr="00653818">
                        <w:rPr>
                          <w:rFonts w:ascii="標楷體" w:eastAsia="標楷體" w:hAnsi="標楷體"/>
                          <w:b/>
                          <w:spacing w:val="-6"/>
                        </w:rPr>
                        <w:t>1</w:t>
                      </w:r>
                      <w:r w:rsidRPr="00653818">
                        <w:rPr>
                          <w:rFonts w:ascii="標楷體" w:eastAsia="標楷體" w:hAnsi="標楷體" w:hint="eastAsia"/>
                          <w:b/>
                          <w:spacing w:val="-6"/>
                        </w:rPr>
                        <w:t xml:space="preserve">　111年度總決算審核報告「政府推動交通安全改善情形」專章重要審核意見後續辦理情形</w:t>
                      </w:r>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86"/>
                        <w:gridCol w:w="5326"/>
                      </w:tblGrid>
                      <w:tr w:rsidR="006E3CD5" w:rsidRPr="00337360" w14:paraId="0DE738EB" w14:textId="77777777" w:rsidTr="006E3CD5">
                        <w:trPr>
                          <w:trHeight w:val="20"/>
                        </w:trPr>
                        <w:tc>
                          <w:tcPr>
                            <w:tcW w:w="2258" w:type="pct"/>
                            <w:shd w:val="clear" w:color="000000" w:fill="FFE599"/>
                            <w:vAlign w:val="center"/>
                            <w:hideMark/>
                          </w:tcPr>
                          <w:p w14:paraId="7EC13B43" w14:textId="77777777" w:rsidR="006E3CD5" w:rsidRPr="00337360" w:rsidRDefault="006E3CD5" w:rsidP="00D92592">
                            <w:pPr>
                              <w:widowControl/>
                              <w:spacing w:line="240" w:lineRule="exact"/>
                              <w:jc w:val="center"/>
                              <w:rPr>
                                <w:rFonts w:ascii="標楷體" w:eastAsia="標楷體" w:hAnsi="標楷體" w:cs="新細明體"/>
                                <w:color w:val="000000"/>
                                <w:kern w:val="0"/>
                                <w:sz w:val="20"/>
                                <w:szCs w:val="20"/>
                              </w:rPr>
                            </w:pPr>
                            <w:r w:rsidRPr="00337360">
                              <w:rPr>
                                <w:rFonts w:ascii="標楷體" w:eastAsia="標楷體" w:hAnsi="標楷體" w:cs="新細明體" w:hint="eastAsia"/>
                                <w:color w:val="000000"/>
                                <w:kern w:val="0"/>
                                <w:sz w:val="20"/>
                                <w:szCs w:val="20"/>
                              </w:rPr>
                              <w:t>重要審核意見標題</w:t>
                            </w:r>
                          </w:p>
                        </w:tc>
                        <w:tc>
                          <w:tcPr>
                            <w:tcW w:w="2742" w:type="pct"/>
                            <w:shd w:val="clear" w:color="000000" w:fill="FFE599"/>
                            <w:vAlign w:val="center"/>
                            <w:hideMark/>
                          </w:tcPr>
                          <w:p w14:paraId="560B6324" w14:textId="77777777" w:rsidR="006E3CD5" w:rsidRPr="00337360" w:rsidRDefault="006E3CD5" w:rsidP="00D92592">
                            <w:pPr>
                              <w:widowControl/>
                              <w:spacing w:line="240" w:lineRule="exact"/>
                              <w:jc w:val="center"/>
                              <w:rPr>
                                <w:rFonts w:ascii="標楷體" w:eastAsia="標楷體" w:hAnsi="標楷體" w:cs="新細明體"/>
                                <w:color w:val="000000"/>
                                <w:kern w:val="0"/>
                                <w:sz w:val="20"/>
                                <w:szCs w:val="20"/>
                              </w:rPr>
                            </w:pPr>
                            <w:r w:rsidRPr="00337360">
                              <w:rPr>
                                <w:rFonts w:ascii="標楷體" w:eastAsia="標楷體" w:hAnsi="標楷體" w:cs="新細明體" w:hint="eastAsia"/>
                                <w:color w:val="000000"/>
                                <w:kern w:val="0"/>
                                <w:sz w:val="20"/>
                                <w:szCs w:val="20"/>
                              </w:rPr>
                              <w:t>後續辦理情形</w:t>
                            </w:r>
                          </w:p>
                        </w:tc>
                      </w:tr>
                      <w:tr w:rsidR="006E3CD5" w:rsidRPr="00337360" w14:paraId="7F81ED02" w14:textId="77777777" w:rsidTr="006E3CD5">
                        <w:trPr>
                          <w:trHeight w:val="20"/>
                        </w:trPr>
                        <w:tc>
                          <w:tcPr>
                            <w:tcW w:w="5000" w:type="pct"/>
                            <w:gridSpan w:val="2"/>
                            <w:shd w:val="clear" w:color="auto" w:fill="auto"/>
                            <w:vAlign w:val="center"/>
                            <w:hideMark/>
                          </w:tcPr>
                          <w:p w14:paraId="7A7F44DE" w14:textId="77777777" w:rsidR="006E3CD5" w:rsidRPr="000C62A8" w:rsidRDefault="006E3CD5" w:rsidP="006E3AC0">
                            <w:pPr>
                              <w:widowControl/>
                              <w:rPr>
                                <w:rFonts w:ascii="標楷體" w:eastAsia="標楷體" w:hAnsi="標楷體" w:cs="新細明體"/>
                                <w:b/>
                                <w:bCs/>
                                <w:color w:val="000000"/>
                                <w:kern w:val="0"/>
                                <w:sz w:val="20"/>
                                <w:szCs w:val="20"/>
                              </w:rPr>
                            </w:pPr>
                            <w:r w:rsidRPr="000C62A8">
                              <w:rPr>
                                <w:rFonts w:ascii="標楷體" w:eastAsia="標楷體" w:hAnsi="標楷體" w:cs="新細明體" w:hint="eastAsia"/>
                                <w:b/>
                                <w:bCs/>
                                <w:color w:val="000000"/>
                                <w:kern w:val="0"/>
                                <w:sz w:val="20"/>
                                <w:szCs w:val="20"/>
                              </w:rPr>
                              <w:t>（一）整體交通安全防制情形</w:t>
                            </w:r>
                          </w:p>
                        </w:tc>
                      </w:tr>
                      <w:tr w:rsidR="006E3CD5" w:rsidRPr="00337360" w14:paraId="16FF3196" w14:textId="77777777" w:rsidTr="006E3CD5">
                        <w:trPr>
                          <w:trHeight w:val="20"/>
                        </w:trPr>
                        <w:tc>
                          <w:tcPr>
                            <w:tcW w:w="2258" w:type="pct"/>
                            <w:shd w:val="clear" w:color="auto" w:fill="auto"/>
                            <w:hideMark/>
                          </w:tcPr>
                          <w:p w14:paraId="366E6960"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1.為降低交通事故死傷人數，已推動第13期道安方案，惟執行結果，交通事故死亡人數仍逾方案目標，允宜積極研謀有效改善措施，以提升道路安全，有效降低交通事故傷亡情形。</w:t>
                            </w:r>
                          </w:p>
                        </w:tc>
                        <w:tc>
                          <w:tcPr>
                            <w:tcW w:w="2742" w:type="pct"/>
                            <w:shd w:val="clear" w:color="auto" w:fill="auto"/>
                            <w:hideMark/>
                          </w:tcPr>
                          <w:p w14:paraId="44CD6742"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交通部已研擬高齡者及機車事故防制具體作為，並針對機車交通事故訂定「改善機車交通環境原則及作法」；第14期道安方案已透過事故特性分析、參考先進國家（鄰近日韓）道安改善作法及檢視我國過去道安方案執行情況，並就工程、監理、執法、教育及宣導等面向新增相關改善措施；另透過跨部會合作辦理行人優先交通安全行動綱領，落實行人優先交通安全政策。</w:t>
                            </w:r>
                          </w:p>
                        </w:tc>
                      </w:tr>
                      <w:tr w:rsidR="006E3CD5" w:rsidRPr="00337360" w14:paraId="132FF769" w14:textId="77777777" w:rsidTr="006E3CD5">
                        <w:trPr>
                          <w:trHeight w:val="20"/>
                        </w:trPr>
                        <w:tc>
                          <w:tcPr>
                            <w:tcW w:w="2258" w:type="pct"/>
                            <w:shd w:val="clear" w:color="auto" w:fill="auto"/>
                            <w:hideMark/>
                          </w:tcPr>
                          <w:p w14:paraId="571DFC77"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2.為善用大數據分析診斷地區交通癥結，以減少道路交通事故發生，已建置道路交通安全資料整合與分析平台，惟未考量A3類為交通事故之大宗，與道路環境及土地使用分區之關聯性，串接相關事故資料及地形圖資，允宜檢討改善，以利精確掌握道路交通事故全貌及實際肇因。</w:t>
                            </w:r>
                          </w:p>
                        </w:tc>
                        <w:tc>
                          <w:tcPr>
                            <w:tcW w:w="2742" w:type="pct"/>
                            <w:shd w:val="clear" w:color="auto" w:fill="auto"/>
                            <w:hideMark/>
                          </w:tcPr>
                          <w:p w14:paraId="346B4B2E"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有關道路交通安全資料整合與分析平台介接警政單位A3資料庫及全國土地使用分區資料，交通部將納入114年工作契約辦理。</w:t>
                            </w:r>
                          </w:p>
                        </w:tc>
                      </w:tr>
                      <w:tr w:rsidR="006E3CD5" w:rsidRPr="00337360" w14:paraId="3CF8A6BA" w14:textId="77777777" w:rsidTr="006E3CD5">
                        <w:trPr>
                          <w:trHeight w:val="20"/>
                        </w:trPr>
                        <w:tc>
                          <w:tcPr>
                            <w:tcW w:w="2258" w:type="pct"/>
                            <w:shd w:val="clear" w:color="auto" w:fill="auto"/>
                            <w:hideMark/>
                          </w:tcPr>
                          <w:p w14:paraId="32332680"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3.為促使地方政府對交通安全改善產生良性競爭，於道安資訊查詢網等網站公開揭露各市縣交通事故傷亡情形，惟迄未就普通重型機車違規事故嚴重等社會關注議題，建置各市縣比較分析功能；又補助公路總局推動普通重型機車駕駛訓練計畫，每年未經駕訓班訓練直接報考駕照者仍有30餘萬人，允宜督促研謀改善。</w:t>
                            </w:r>
                          </w:p>
                        </w:tc>
                        <w:tc>
                          <w:tcPr>
                            <w:tcW w:w="2742" w:type="pct"/>
                            <w:shd w:val="clear" w:color="auto" w:fill="auto"/>
                            <w:hideMark/>
                          </w:tcPr>
                          <w:p w14:paraId="6F58CE8B"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有關交通部道安資訊查詢網等網站，就普通重型機車違規事故嚴重等社會關注議題，揭露各市縣比較分析資訊，交通部將納入114年工作契約辦理，另公路局及所屬各區監理所（站）已辦理各年齡層民眾（含國中小學）之交通安全宣導及體驗活動，後續亦將適時將機車駕訓觀念融入推廣，以扎根交通安全觀念。</w:t>
                            </w:r>
                          </w:p>
                        </w:tc>
                      </w:tr>
                      <w:tr w:rsidR="006E3CD5" w:rsidRPr="00337360" w14:paraId="51178DF4" w14:textId="77777777" w:rsidTr="006E3CD5">
                        <w:trPr>
                          <w:trHeight w:val="20"/>
                        </w:trPr>
                        <w:tc>
                          <w:tcPr>
                            <w:tcW w:w="5000" w:type="pct"/>
                            <w:gridSpan w:val="2"/>
                            <w:shd w:val="clear" w:color="auto" w:fill="auto"/>
                            <w:hideMark/>
                          </w:tcPr>
                          <w:p w14:paraId="2A210DB4" w14:textId="77777777" w:rsidR="006E3CD5" w:rsidRPr="000C62A8" w:rsidRDefault="006E3CD5" w:rsidP="00653818">
                            <w:pPr>
                              <w:widowControl/>
                              <w:jc w:val="both"/>
                              <w:rPr>
                                <w:rFonts w:ascii="標楷體" w:eastAsia="標楷體" w:hAnsi="標楷體" w:cs="新細明體"/>
                                <w:b/>
                                <w:bCs/>
                                <w:color w:val="000000"/>
                                <w:kern w:val="0"/>
                                <w:sz w:val="20"/>
                                <w:szCs w:val="20"/>
                              </w:rPr>
                            </w:pPr>
                            <w:r w:rsidRPr="000C62A8">
                              <w:rPr>
                                <w:rFonts w:ascii="標楷體" w:eastAsia="標楷體" w:hAnsi="標楷體" w:cs="新細明體" w:hint="eastAsia"/>
                                <w:b/>
                                <w:bCs/>
                                <w:color w:val="000000"/>
                                <w:kern w:val="0"/>
                                <w:sz w:val="20"/>
                                <w:szCs w:val="20"/>
                              </w:rPr>
                              <w:t>（二）特定對象交通安全防制情形</w:t>
                            </w:r>
                          </w:p>
                        </w:tc>
                      </w:tr>
                      <w:tr w:rsidR="006E3CD5" w:rsidRPr="00337360" w14:paraId="75AD456A" w14:textId="77777777" w:rsidTr="006E3CD5">
                        <w:trPr>
                          <w:trHeight w:val="360"/>
                        </w:trPr>
                        <w:tc>
                          <w:tcPr>
                            <w:tcW w:w="2258" w:type="pct"/>
                            <w:vMerge w:val="restart"/>
                            <w:shd w:val="clear" w:color="auto" w:fill="auto"/>
                            <w:hideMark/>
                          </w:tcPr>
                          <w:p w14:paraId="0FADA222"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1.各級學校學生發生交通意外事故人次增加，且部分學校呈逐年上升趨勢，有待協同相關單位精進防制對策，並督促各級學校加強推廣交通安全教育，協助學校檢視校園及周邊道路交通環境，以維護學生交通安全。</w:t>
                            </w:r>
                          </w:p>
                        </w:tc>
                        <w:tc>
                          <w:tcPr>
                            <w:tcW w:w="2742" w:type="pct"/>
                            <w:vMerge w:val="restart"/>
                            <w:shd w:val="clear" w:color="auto" w:fill="auto"/>
                            <w:hideMark/>
                          </w:tcPr>
                          <w:p w14:paraId="1331B9B0"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教育部已加強各級學校交通安全教育及宣導、配合宣導擴大公車進校園計畫、配合交通部與內政部辦理校園周邊交通狀況及危險路口改善計畫，惟因大專校院及高級中等以下學校交通意外事故人次增加，業再研提查核意見，通知教育部督促學校檢討改善。</w:t>
                            </w:r>
                          </w:p>
                        </w:tc>
                      </w:tr>
                      <w:tr w:rsidR="006E3CD5" w:rsidRPr="00337360" w14:paraId="2699AD4E" w14:textId="77777777" w:rsidTr="006E3CD5">
                        <w:trPr>
                          <w:trHeight w:val="360"/>
                        </w:trPr>
                        <w:tc>
                          <w:tcPr>
                            <w:tcW w:w="2258" w:type="pct"/>
                            <w:vMerge/>
                            <w:hideMark/>
                          </w:tcPr>
                          <w:p w14:paraId="134CE15B" w14:textId="77777777" w:rsidR="006E3CD5" w:rsidRPr="006E3CD5" w:rsidRDefault="006E3CD5" w:rsidP="00653818">
                            <w:pPr>
                              <w:widowControl/>
                              <w:jc w:val="both"/>
                              <w:rPr>
                                <w:rFonts w:ascii="標楷體" w:eastAsia="標楷體" w:hAnsi="標楷體" w:cs="新細明體"/>
                                <w:color w:val="000000"/>
                                <w:kern w:val="0"/>
                                <w:sz w:val="20"/>
                                <w:szCs w:val="20"/>
                              </w:rPr>
                            </w:pPr>
                          </w:p>
                        </w:tc>
                        <w:tc>
                          <w:tcPr>
                            <w:tcW w:w="2742" w:type="pct"/>
                            <w:vMerge/>
                            <w:hideMark/>
                          </w:tcPr>
                          <w:p w14:paraId="076E1EA1" w14:textId="77777777" w:rsidR="006E3CD5" w:rsidRPr="006E3CD5" w:rsidRDefault="006E3CD5" w:rsidP="00653818">
                            <w:pPr>
                              <w:widowControl/>
                              <w:jc w:val="both"/>
                              <w:rPr>
                                <w:rFonts w:ascii="標楷體" w:eastAsia="標楷體" w:hAnsi="標楷體" w:cs="新細明體"/>
                                <w:color w:val="000000"/>
                                <w:kern w:val="0"/>
                                <w:sz w:val="20"/>
                                <w:szCs w:val="20"/>
                              </w:rPr>
                            </w:pPr>
                          </w:p>
                        </w:tc>
                      </w:tr>
                      <w:tr w:rsidR="006E3CD5" w:rsidRPr="00337360" w14:paraId="5DAAE328" w14:textId="77777777" w:rsidTr="006E3CD5">
                        <w:trPr>
                          <w:trHeight w:val="360"/>
                        </w:trPr>
                        <w:tc>
                          <w:tcPr>
                            <w:tcW w:w="2258" w:type="pct"/>
                            <w:vMerge/>
                            <w:hideMark/>
                          </w:tcPr>
                          <w:p w14:paraId="709A4041" w14:textId="77777777" w:rsidR="006E3CD5" w:rsidRPr="006E3CD5" w:rsidRDefault="006E3CD5" w:rsidP="00653818">
                            <w:pPr>
                              <w:widowControl/>
                              <w:jc w:val="both"/>
                              <w:rPr>
                                <w:rFonts w:ascii="標楷體" w:eastAsia="標楷體" w:hAnsi="標楷體" w:cs="新細明體"/>
                                <w:color w:val="000000"/>
                                <w:kern w:val="0"/>
                                <w:sz w:val="20"/>
                                <w:szCs w:val="20"/>
                              </w:rPr>
                            </w:pPr>
                          </w:p>
                        </w:tc>
                        <w:tc>
                          <w:tcPr>
                            <w:tcW w:w="2742" w:type="pct"/>
                            <w:vMerge/>
                            <w:hideMark/>
                          </w:tcPr>
                          <w:p w14:paraId="68A00348" w14:textId="77777777" w:rsidR="006E3CD5" w:rsidRPr="006E3CD5" w:rsidRDefault="006E3CD5" w:rsidP="00653818">
                            <w:pPr>
                              <w:widowControl/>
                              <w:jc w:val="both"/>
                              <w:rPr>
                                <w:rFonts w:ascii="標楷體" w:eastAsia="標楷體" w:hAnsi="標楷體" w:cs="新細明體"/>
                                <w:color w:val="000000"/>
                                <w:kern w:val="0"/>
                                <w:sz w:val="20"/>
                                <w:szCs w:val="20"/>
                              </w:rPr>
                            </w:pPr>
                          </w:p>
                        </w:tc>
                      </w:tr>
                      <w:tr w:rsidR="006E3CD5" w:rsidRPr="00337360" w14:paraId="088F0758" w14:textId="77777777" w:rsidTr="006E3CD5">
                        <w:trPr>
                          <w:trHeight w:val="276"/>
                        </w:trPr>
                        <w:tc>
                          <w:tcPr>
                            <w:tcW w:w="2258" w:type="pct"/>
                            <w:vMerge/>
                            <w:hideMark/>
                          </w:tcPr>
                          <w:p w14:paraId="7FD954FC" w14:textId="77777777" w:rsidR="006E3CD5" w:rsidRPr="006E3CD5" w:rsidRDefault="006E3CD5" w:rsidP="00653818">
                            <w:pPr>
                              <w:widowControl/>
                              <w:jc w:val="both"/>
                              <w:rPr>
                                <w:rFonts w:ascii="標楷體" w:eastAsia="標楷體" w:hAnsi="標楷體" w:cs="新細明體"/>
                                <w:color w:val="000000"/>
                                <w:kern w:val="0"/>
                                <w:sz w:val="20"/>
                                <w:szCs w:val="20"/>
                              </w:rPr>
                            </w:pPr>
                          </w:p>
                        </w:tc>
                        <w:tc>
                          <w:tcPr>
                            <w:tcW w:w="2742" w:type="pct"/>
                            <w:vMerge/>
                            <w:hideMark/>
                          </w:tcPr>
                          <w:p w14:paraId="4F9E577C" w14:textId="77777777" w:rsidR="006E3CD5" w:rsidRPr="006E3CD5" w:rsidRDefault="006E3CD5" w:rsidP="00653818">
                            <w:pPr>
                              <w:widowControl/>
                              <w:jc w:val="both"/>
                              <w:rPr>
                                <w:rFonts w:ascii="標楷體" w:eastAsia="標楷體" w:hAnsi="標楷體" w:cs="新細明體"/>
                                <w:color w:val="000000"/>
                                <w:kern w:val="0"/>
                                <w:sz w:val="20"/>
                                <w:szCs w:val="20"/>
                              </w:rPr>
                            </w:pPr>
                          </w:p>
                        </w:tc>
                      </w:tr>
                      <w:tr w:rsidR="006E3CD5" w:rsidRPr="00337360" w14:paraId="1AA81E38" w14:textId="77777777" w:rsidTr="006E3CD5">
                        <w:trPr>
                          <w:trHeight w:val="20"/>
                        </w:trPr>
                        <w:tc>
                          <w:tcPr>
                            <w:tcW w:w="2258" w:type="pct"/>
                            <w:shd w:val="clear" w:color="auto" w:fill="auto"/>
                            <w:hideMark/>
                          </w:tcPr>
                          <w:p w14:paraId="72195F88"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2.已加強取締臨時停車或停車以強化交通安全，惟交通事故及累犯情形仍頻，允宜研謀有效之交通管理措施及教育宣導，以利行車通暢及提升道路交通安全。</w:t>
                            </w:r>
                          </w:p>
                        </w:tc>
                        <w:tc>
                          <w:tcPr>
                            <w:tcW w:w="2742" w:type="pct"/>
                            <w:shd w:val="clear" w:color="auto" w:fill="auto"/>
                            <w:hideMark/>
                          </w:tcPr>
                          <w:p w14:paraId="5272D6D2"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政府已針對不依順行之方向或併排臨時停車、於禁止臨時停車之處所停車等，新增違規記點之罰則，並透過社群及網路宣傳正確停車觀念。另交通部以前瞻基礎建設計畫之「改善停車問題計畫」，補助地方政府申請興建路外公共停車場，改善各地停車位不足造成違規停車之情形。</w:t>
                            </w:r>
                          </w:p>
                        </w:tc>
                      </w:tr>
                      <w:tr w:rsidR="006E3CD5" w:rsidRPr="00337360" w14:paraId="0106573C" w14:textId="77777777" w:rsidTr="006E3CD5">
                        <w:trPr>
                          <w:trHeight w:val="20"/>
                        </w:trPr>
                        <w:tc>
                          <w:tcPr>
                            <w:tcW w:w="5000" w:type="pct"/>
                            <w:gridSpan w:val="2"/>
                            <w:shd w:val="clear" w:color="auto" w:fill="auto"/>
                            <w:hideMark/>
                          </w:tcPr>
                          <w:p w14:paraId="3E9BFB59" w14:textId="77777777" w:rsidR="006E3CD5" w:rsidRPr="000C62A8" w:rsidRDefault="006E3CD5" w:rsidP="00653818">
                            <w:pPr>
                              <w:widowControl/>
                              <w:jc w:val="both"/>
                              <w:rPr>
                                <w:rFonts w:ascii="標楷體" w:eastAsia="標楷體" w:hAnsi="標楷體" w:cs="新細明體"/>
                                <w:b/>
                                <w:bCs/>
                                <w:color w:val="000000"/>
                                <w:kern w:val="0"/>
                                <w:sz w:val="20"/>
                                <w:szCs w:val="20"/>
                              </w:rPr>
                            </w:pPr>
                            <w:r w:rsidRPr="000C62A8">
                              <w:rPr>
                                <w:rFonts w:ascii="標楷體" w:eastAsia="標楷體" w:hAnsi="標楷體" w:cs="新細明體" w:hint="eastAsia"/>
                                <w:b/>
                                <w:bCs/>
                                <w:color w:val="000000"/>
                                <w:kern w:val="0"/>
                                <w:sz w:val="20"/>
                                <w:szCs w:val="20"/>
                              </w:rPr>
                              <w:t>（三）特殊運具交通安全防制情形</w:t>
                            </w:r>
                          </w:p>
                        </w:tc>
                      </w:tr>
                      <w:tr w:rsidR="006E3CD5" w:rsidRPr="00337360" w14:paraId="79524D94" w14:textId="77777777" w:rsidTr="006E3CD5">
                        <w:trPr>
                          <w:trHeight w:val="20"/>
                        </w:trPr>
                        <w:tc>
                          <w:tcPr>
                            <w:tcW w:w="2258" w:type="pct"/>
                            <w:shd w:val="clear" w:color="auto" w:fill="auto"/>
                            <w:hideMark/>
                          </w:tcPr>
                          <w:p w14:paraId="6B4D3A5D" w14:textId="77777777" w:rsidR="006E3CD5" w:rsidRPr="006E3CD5" w:rsidRDefault="006E3CD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1.為改善電動自行車交通事故攀升問題，推動納管微型電動二輪車，惟掛牌者未及2成，且交通違規案件逾5成駕駛人未配戴安全帽或未遵守號誌等指示，允宜提升納管比率及研謀改善，俾減少交通違規情形發生。</w:t>
                            </w:r>
                          </w:p>
                        </w:tc>
                        <w:tc>
                          <w:tcPr>
                            <w:tcW w:w="2742" w:type="pct"/>
                            <w:shd w:val="clear" w:color="auto" w:fill="auto"/>
                            <w:hideMark/>
                          </w:tcPr>
                          <w:p w14:paraId="0CC4EA04" w14:textId="77777777" w:rsidR="006E3CD5" w:rsidRPr="006E3CD5" w:rsidRDefault="006E3CD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公路監理機關目前採定量、定期定點及定期等3種到點服務方式，並藉由環保補助名單、工業區服務中心、外籍移工服務據點等清查方式，盤點無法完成掛牌登記之數量，以提升微型電動二輪車納管比率。又為使駕駛人瞭解微型電動二輪車相關法規，交通部持續透過全國道安體系，結合地方政府運用電視廣告及戶外LED電視牆等多元管道，俾提升納管成效及行車安全。</w:t>
                            </w:r>
                          </w:p>
                        </w:tc>
                      </w:tr>
                    </w:tbl>
                    <w:p w14:paraId="77B95C5C" w14:textId="77777777" w:rsidR="006E3CD5" w:rsidRPr="00337360" w:rsidRDefault="006E3CD5" w:rsidP="006E3CD5">
                      <w:pPr>
                        <w:spacing w:line="280" w:lineRule="exact"/>
                        <w:ind w:leftChars="-11" w:left="2" w:hanging="28"/>
                        <w:rPr>
                          <w:b/>
                          <w:bCs/>
                          <w:sz w:val="18"/>
                          <w:szCs w:val="18"/>
                        </w:rPr>
                      </w:pPr>
                    </w:p>
                  </w:txbxContent>
                </v:textbox>
                <w10:wrap type="square" anchorx="margin" anchory="margin"/>
              </v:shape>
            </w:pict>
          </mc:Fallback>
        </mc:AlternateContent>
      </w:r>
      <w:r w:rsidR="002A14F6" w:rsidRPr="00C7237F">
        <w:rPr>
          <w:rFonts w:hint="eastAsia"/>
          <w:bCs w:val="0"/>
          <w:sz w:val="28"/>
          <w:szCs w:val="28"/>
        </w:rPr>
        <w:t>本部為加強監督政府推動交通安全改善情形，前於111年度總決算審核報告第1冊乙、拾貳、政府推動交通安全改善情形之重要施政議題，揭露</w:t>
      </w:r>
      <w:r w:rsidR="002A14F6" w:rsidRPr="00C7237F">
        <w:rPr>
          <w:rFonts w:hint="eastAsia"/>
          <w:kern w:val="0"/>
          <w:sz w:val="28"/>
          <w:szCs w:val="28"/>
        </w:rPr>
        <w:t>「整體交通安全防制情形」、「特定對象交通安全防制情形」、「特殊運具交通安全防制情形」、「道路環境交通安全防制情形」及「交通事故後續處置防制情形」等5個層面計15則重要審核意見</w:t>
      </w:r>
      <w:r w:rsidR="004A11BB" w:rsidRPr="00C7237F">
        <w:rPr>
          <w:rFonts w:hint="eastAsia"/>
          <w:kern w:val="0"/>
          <w:sz w:val="28"/>
          <w:szCs w:val="28"/>
        </w:rPr>
        <w:t>。</w:t>
      </w:r>
      <w:r w:rsidR="002A14F6" w:rsidRPr="00C7237F">
        <w:rPr>
          <w:rFonts w:hint="eastAsia"/>
          <w:kern w:val="0"/>
          <w:sz w:val="28"/>
          <w:szCs w:val="28"/>
        </w:rPr>
        <w:t>經本部追蹤</w:t>
      </w:r>
      <w:r w:rsidR="004A11BB" w:rsidRPr="00C7237F">
        <w:rPr>
          <w:rFonts w:hint="eastAsia"/>
          <w:kern w:val="0"/>
          <w:sz w:val="28"/>
          <w:szCs w:val="28"/>
        </w:rPr>
        <w:t>各機關後續辦理情形，謹擇要列示如表</w:t>
      </w:r>
      <w:r w:rsidR="00A86AFD">
        <w:rPr>
          <w:rFonts w:hint="eastAsia"/>
          <w:kern w:val="0"/>
          <w:sz w:val="28"/>
          <w:szCs w:val="28"/>
        </w:rPr>
        <w:t>11</w:t>
      </w:r>
      <w:r w:rsidR="004A11BB" w:rsidRPr="00C7237F">
        <w:rPr>
          <w:rFonts w:hint="eastAsia"/>
          <w:kern w:val="0"/>
          <w:sz w:val="28"/>
          <w:szCs w:val="28"/>
        </w:rPr>
        <w:t>：</w:t>
      </w:r>
    </w:p>
    <w:p w14:paraId="2B07F6E2" w14:textId="2D2E38DD" w:rsidR="00E51FB0" w:rsidRPr="00F6695A" w:rsidRDefault="00E55834" w:rsidP="004A11BB">
      <w:pPr>
        <w:widowControl/>
        <w:rPr>
          <w:rFonts w:ascii="標楷體" w:eastAsia="標楷體" w:hAnsi="標楷體" w:cs="新細明體"/>
          <w:noProof/>
          <w:sz w:val="28"/>
          <w:szCs w:val="28"/>
        </w:rPr>
      </w:pPr>
      <w:r w:rsidRPr="008029EB">
        <w:rPr>
          <w:rFonts w:hAnsi="標楷體"/>
          <w:noProof/>
        </w:rPr>
        <w:lastRenderedPageBreak/>
        <mc:AlternateContent>
          <mc:Choice Requires="wps">
            <w:drawing>
              <wp:anchor distT="0" distB="0" distL="36195" distR="36195" simplePos="0" relativeHeight="251770880" behindDoc="1" locked="0" layoutInCell="1" allowOverlap="1" wp14:anchorId="7CB9FE68" wp14:editId="7813040F">
                <wp:simplePos x="0" y="0"/>
                <wp:positionH relativeFrom="page">
                  <wp:posOffset>672860</wp:posOffset>
                </wp:positionH>
                <wp:positionV relativeFrom="page">
                  <wp:posOffset>914400</wp:posOffset>
                </wp:positionV>
                <wp:extent cx="6376035" cy="8971472"/>
                <wp:effectExtent l="0" t="0" r="5715" b="1270"/>
                <wp:wrapSquare wrapText="bothSides"/>
                <wp:docPr id="36"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6035" cy="8971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782C2F" w14:textId="77777777" w:rsidR="00653818" w:rsidRPr="00653818" w:rsidRDefault="00653818" w:rsidP="00653818">
                            <w:pPr>
                              <w:spacing w:afterLines="20" w:after="48" w:line="240" w:lineRule="exact"/>
                              <w:rPr>
                                <w:rFonts w:ascii="標楷體" w:eastAsia="標楷體" w:hAnsi="標楷體"/>
                                <w:b/>
                                <w:spacing w:val="-6"/>
                              </w:rPr>
                            </w:pPr>
                            <w:r w:rsidRPr="00653818">
                              <w:rPr>
                                <w:rFonts w:ascii="標楷體" w:eastAsia="標楷體" w:hAnsi="標楷體" w:hint="eastAsia"/>
                                <w:b/>
                                <w:spacing w:val="-6"/>
                              </w:rPr>
                              <w:t>表1</w:t>
                            </w:r>
                            <w:r w:rsidRPr="00653818">
                              <w:rPr>
                                <w:rFonts w:ascii="標楷體" w:eastAsia="標楷體" w:hAnsi="標楷體"/>
                                <w:b/>
                                <w:spacing w:val="-6"/>
                              </w:rPr>
                              <w:t>1</w:t>
                            </w:r>
                            <w:r w:rsidRPr="00653818">
                              <w:rPr>
                                <w:rFonts w:ascii="標楷體" w:eastAsia="標楷體" w:hAnsi="標楷體" w:hint="eastAsia"/>
                                <w:b/>
                                <w:spacing w:val="-6"/>
                              </w:rPr>
                              <w:t xml:space="preserve">　111年度總決算審核報告「政府推動交通安全改善情形」專章重要審核意見後續辦理情形</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48"/>
                              <w:gridCol w:w="5272"/>
                            </w:tblGrid>
                            <w:tr w:rsidR="003427BC" w:rsidRPr="00337360" w14:paraId="15E607B4" w14:textId="77777777" w:rsidTr="006E3CD5">
                              <w:trPr>
                                <w:trHeight w:val="20"/>
                              </w:trPr>
                              <w:tc>
                                <w:tcPr>
                                  <w:tcW w:w="2260" w:type="pct"/>
                                  <w:shd w:val="clear" w:color="000000" w:fill="FFE599"/>
                                  <w:vAlign w:val="center"/>
                                  <w:hideMark/>
                                </w:tcPr>
                                <w:p w14:paraId="27DD02EC" w14:textId="77777777" w:rsidR="00732C9A" w:rsidRPr="00337360" w:rsidRDefault="00732C9A" w:rsidP="00D92592">
                                  <w:pPr>
                                    <w:widowControl/>
                                    <w:spacing w:line="240" w:lineRule="exact"/>
                                    <w:jc w:val="center"/>
                                    <w:rPr>
                                      <w:rFonts w:ascii="標楷體" w:eastAsia="標楷體" w:hAnsi="標楷體" w:cs="新細明體"/>
                                      <w:color w:val="000000"/>
                                      <w:kern w:val="0"/>
                                      <w:sz w:val="20"/>
                                      <w:szCs w:val="20"/>
                                    </w:rPr>
                                  </w:pPr>
                                  <w:r w:rsidRPr="00337360">
                                    <w:rPr>
                                      <w:rFonts w:ascii="標楷體" w:eastAsia="標楷體" w:hAnsi="標楷體" w:cs="新細明體" w:hint="eastAsia"/>
                                      <w:color w:val="000000"/>
                                      <w:kern w:val="0"/>
                                      <w:sz w:val="20"/>
                                      <w:szCs w:val="20"/>
                                    </w:rPr>
                                    <w:t>重要審核意見標題</w:t>
                                  </w:r>
                                </w:p>
                              </w:tc>
                              <w:tc>
                                <w:tcPr>
                                  <w:tcW w:w="2740" w:type="pct"/>
                                  <w:shd w:val="clear" w:color="000000" w:fill="FFE599"/>
                                  <w:vAlign w:val="center"/>
                                  <w:hideMark/>
                                </w:tcPr>
                                <w:p w14:paraId="64C5DE17" w14:textId="77777777" w:rsidR="00732C9A" w:rsidRPr="00337360" w:rsidRDefault="00732C9A" w:rsidP="00D92592">
                                  <w:pPr>
                                    <w:widowControl/>
                                    <w:spacing w:line="240" w:lineRule="exact"/>
                                    <w:jc w:val="center"/>
                                    <w:rPr>
                                      <w:rFonts w:ascii="標楷體" w:eastAsia="標楷體" w:hAnsi="標楷體" w:cs="新細明體"/>
                                      <w:color w:val="000000"/>
                                      <w:kern w:val="0"/>
                                      <w:sz w:val="20"/>
                                      <w:szCs w:val="20"/>
                                    </w:rPr>
                                  </w:pPr>
                                  <w:r w:rsidRPr="00337360">
                                    <w:rPr>
                                      <w:rFonts w:ascii="標楷體" w:eastAsia="標楷體" w:hAnsi="標楷體" w:cs="新細明體" w:hint="eastAsia"/>
                                      <w:color w:val="000000"/>
                                      <w:kern w:val="0"/>
                                      <w:sz w:val="20"/>
                                      <w:szCs w:val="20"/>
                                    </w:rPr>
                                    <w:t>後續辦理情形</w:t>
                                  </w:r>
                                </w:p>
                              </w:tc>
                            </w:tr>
                            <w:tr w:rsidR="006E3CD5" w:rsidRPr="00337360" w14:paraId="263070D6" w14:textId="77777777" w:rsidTr="006E3CD5">
                              <w:trPr>
                                <w:trHeight w:val="20"/>
                              </w:trPr>
                              <w:tc>
                                <w:tcPr>
                                  <w:tcW w:w="2260" w:type="pct"/>
                                  <w:shd w:val="clear" w:color="auto" w:fill="auto"/>
                                </w:tcPr>
                                <w:p w14:paraId="0520384D" w14:textId="76B06294" w:rsidR="006E3CD5" w:rsidRPr="006E3CD5" w:rsidRDefault="006E3CD5" w:rsidP="006E3CD5">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2.為打造醫療用電動代步車及動力式輪椅等醫療器材使用安全之無障礙永續交通環境，及強化使用者之權利義務，允宜積極落實宣導使用規範，並研議制度規範之周妥性。</w:t>
                                  </w:r>
                                </w:p>
                              </w:tc>
                              <w:tc>
                                <w:tcPr>
                                  <w:tcW w:w="2740" w:type="pct"/>
                                  <w:shd w:val="clear" w:color="auto" w:fill="auto"/>
                                </w:tcPr>
                                <w:p w14:paraId="401CA69B" w14:textId="67C2BC34" w:rsidR="006E3CD5" w:rsidRPr="006E3CD5" w:rsidRDefault="006E3CD5" w:rsidP="006E3CD5">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公路局已加強宣導相關交通安全觀念，並請衛生福利部檢討將電動代步器配備燈光、照後鏡等安全設備，納入醫療用電動代步器之醫療器材標準及CNS國家標準等規格。</w:t>
                                  </w:r>
                                </w:p>
                              </w:tc>
                            </w:tr>
                            <w:tr w:rsidR="00E55834" w:rsidRPr="00337360" w14:paraId="2259F5BB" w14:textId="77777777" w:rsidTr="006E3CD5">
                              <w:trPr>
                                <w:trHeight w:val="20"/>
                              </w:trPr>
                              <w:tc>
                                <w:tcPr>
                                  <w:tcW w:w="2260" w:type="pct"/>
                                  <w:shd w:val="clear" w:color="auto" w:fill="auto"/>
                                </w:tcPr>
                                <w:p w14:paraId="604F29C5" w14:textId="7D2C1E1D" w:rsidR="00E55834" w:rsidRPr="006E3CD5" w:rsidRDefault="00E55834"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3.稽查學生、幼童交通車輛數量及合格率有下降趨勢，且幼童專用車合格率低於學生交通車，有待加強稽查力度，積極督導各級學校、課後輔導業者及幼兒園改善，落實學童車輛安全規範，以建構完善學習環境。</w:t>
                                  </w:r>
                                </w:p>
                              </w:tc>
                              <w:tc>
                                <w:tcPr>
                                  <w:tcW w:w="2740" w:type="pct"/>
                                  <w:shd w:val="clear" w:color="auto" w:fill="auto"/>
                                </w:tcPr>
                                <w:p w14:paraId="0E13A2D1" w14:textId="208C32D3" w:rsidR="00E55834" w:rsidRPr="006E3CD5" w:rsidRDefault="00E55834"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教育部已督導高級中等以下學校限期改善未合格之學生交通車輛，並持續促請地方政府不定期檢查幼兒園車輛使用狀況，檢討車輛稽查時間、地點及方式，並輔導課後輔導業者改善違規情形。</w:t>
                                  </w:r>
                                </w:p>
                              </w:tc>
                            </w:tr>
                            <w:tr w:rsidR="00BB6DC5" w:rsidRPr="00337360" w14:paraId="4E56CF74" w14:textId="77777777" w:rsidTr="006E3CD5">
                              <w:trPr>
                                <w:trHeight w:val="20"/>
                              </w:trPr>
                              <w:tc>
                                <w:tcPr>
                                  <w:tcW w:w="5000" w:type="pct"/>
                                  <w:gridSpan w:val="2"/>
                                  <w:shd w:val="clear" w:color="auto" w:fill="auto"/>
                                  <w:hideMark/>
                                </w:tcPr>
                                <w:p w14:paraId="59F9E7F3" w14:textId="254AEA9C" w:rsidR="00BB6DC5" w:rsidRPr="000C62A8" w:rsidRDefault="00BB6DC5" w:rsidP="00653818">
                                  <w:pPr>
                                    <w:widowControl/>
                                    <w:jc w:val="both"/>
                                    <w:rPr>
                                      <w:rFonts w:ascii="標楷體" w:eastAsia="標楷體" w:hAnsi="標楷體" w:cs="新細明體"/>
                                      <w:b/>
                                      <w:bCs/>
                                      <w:color w:val="000000"/>
                                      <w:kern w:val="0"/>
                                      <w:sz w:val="20"/>
                                      <w:szCs w:val="20"/>
                                    </w:rPr>
                                  </w:pPr>
                                  <w:r w:rsidRPr="000C62A8">
                                    <w:rPr>
                                      <w:rFonts w:ascii="標楷體" w:eastAsia="標楷體" w:hAnsi="標楷體" w:cs="新細明體" w:hint="eastAsia"/>
                                      <w:b/>
                                      <w:bCs/>
                                      <w:color w:val="000000"/>
                                      <w:kern w:val="0"/>
                                      <w:sz w:val="20"/>
                                      <w:szCs w:val="20"/>
                                    </w:rPr>
                                    <w:t>（四）道路環境交通安全防制情形</w:t>
                                  </w:r>
                                </w:p>
                              </w:tc>
                            </w:tr>
                            <w:tr w:rsidR="00BB6DC5" w:rsidRPr="00337360" w14:paraId="7377CF04" w14:textId="77777777" w:rsidTr="006E3CD5">
                              <w:trPr>
                                <w:trHeight w:val="20"/>
                              </w:trPr>
                              <w:tc>
                                <w:tcPr>
                                  <w:tcW w:w="2260" w:type="pct"/>
                                  <w:shd w:val="clear" w:color="auto" w:fill="auto"/>
                                  <w:hideMark/>
                                </w:tcPr>
                                <w:p w14:paraId="7361635D"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1.運用科技執法設備加強執法效能，惟部分易肇事路段未設置或未按肇事主因設置適當之科技執法設備，允宜檢討歸納肇因妥為規劃設置，強化交通違規取締作業，以有效改善駕駛人違規行為。</w:t>
                                  </w:r>
                                </w:p>
                              </w:tc>
                              <w:tc>
                                <w:tcPr>
                                  <w:tcW w:w="2740" w:type="pct"/>
                                  <w:shd w:val="clear" w:color="auto" w:fill="auto"/>
                                  <w:hideMark/>
                                </w:tcPr>
                                <w:p w14:paraId="7A2DD8E6" w14:textId="77777777"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為提升交通違規取締成效，交通部將持續督促地方政府針對肇事熱點及肇事成因，妥為規劃設置適當之科技執法設備，以強化交通違規取締作業，遏阻違規駕駛行為。</w:t>
                                  </w:r>
                                </w:p>
                              </w:tc>
                            </w:tr>
                            <w:tr w:rsidR="00BB6DC5" w:rsidRPr="00337360" w14:paraId="4BC3F7F9" w14:textId="77777777" w:rsidTr="006E3CD5">
                              <w:trPr>
                                <w:trHeight w:val="20"/>
                              </w:trPr>
                              <w:tc>
                                <w:tcPr>
                                  <w:tcW w:w="2260" w:type="pct"/>
                                  <w:shd w:val="clear" w:color="auto" w:fill="auto"/>
                                  <w:hideMark/>
                                </w:tcPr>
                                <w:p w14:paraId="564DCA2F"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2.</w:t>
                                  </w:r>
                                  <w:r w:rsidRPr="006E3CD5">
                                    <w:rPr>
                                      <w:rFonts w:ascii="標楷體" w:eastAsia="標楷體" w:hAnsi="標楷體" w:cs="新細明體" w:hint="eastAsia"/>
                                      <w:color w:val="000000"/>
                                      <w:spacing w:val="2"/>
                                      <w:kern w:val="0"/>
                                      <w:sz w:val="20"/>
                                      <w:szCs w:val="20"/>
                                    </w:rPr>
                                    <w:t>交通部辦理易肇事路段改善計畫，惟部分易肇事路口改善成效欠佳，允宜檢討分析原因並研謀善策，以降低交通事故死傷，增進整體行車安全。</w:t>
                                  </w:r>
                                </w:p>
                              </w:tc>
                              <w:tc>
                                <w:tcPr>
                                  <w:tcW w:w="2740" w:type="pct"/>
                                  <w:shd w:val="clear" w:color="auto" w:fill="auto"/>
                                  <w:hideMark/>
                                </w:tcPr>
                                <w:p w14:paraId="01523F20" w14:textId="77777777"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為有效降低交通事故死傷情形，交通部依交通事故之發生型態賡續辦理工程改善，並加強輔導地方政府熟習相關交通工程之分析技術，及導入事故碰撞構圖分析與各肇事型態改善設計範例，以精進易肇事路段改善計畫。</w:t>
                                  </w:r>
                                </w:p>
                              </w:tc>
                            </w:tr>
                            <w:tr w:rsidR="00BB6DC5" w:rsidRPr="00337360" w14:paraId="6E39F40E" w14:textId="77777777" w:rsidTr="006E3CD5">
                              <w:trPr>
                                <w:trHeight w:val="20"/>
                              </w:trPr>
                              <w:tc>
                                <w:tcPr>
                                  <w:tcW w:w="2260" w:type="pct"/>
                                  <w:shd w:val="clear" w:color="auto" w:fill="auto"/>
                                  <w:hideMark/>
                                </w:tcPr>
                                <w:p w14:paraId="380CE48C"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3.部分路段人行道及號誌建置未臻完善，或人行道遭機車占用，致行人交通事故情形頻仍，允宜妥適改善行人通行空間，俾保障其用路權益及降低事故傷亡情形。</w:t>
                                  </w:r>
                                </w:p>
                              </w:tc>
                              <w:tc>
                                <w:tcPr>
                                  <w:tcW w:w="2740" w:type="pct"/>
                                  <w:shd w:val="clear" w:color="auto" w:fill="auto"/>
                                  <w:hideMark/>
                                </w:tcPr>
                                <w:p w14:paraId="61A8A793" w14:textId="46F9A00F"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公路局已針對行人事故之號誌及無號誌路口進行盤點改善，並就路段人行道持續盤點，分年分期進行整平改善。另前瞻基礎建設計畫之「改善停車問題計畫」，將修正納入受補助之機車停車場完工啟用時，應同步取消周邊人行道已劃設之機車停車格位。</w:t>
                                  </w:r>
                                </w:p>
                              </w:tc>
                            </w:tr>
                            <w:tr w:rsidR="00BB6DC5" w:rsidRPr="00337360" w14:paraId="3F6B194D" w14:textId="77777777" w:rsidTr="006E3CD5">
                              <w:trPr>
                                <w:trHeight w:val="20"/>
                              </w:trPr>
                              <w:tc>
                                <w:tcPr>
                                  <w:tcW w:w="2260" w:type="pct"/>
                                  <w:shd w:val="clear" w:color="auto" w:fill="auto"/>
                                  <w:hideMark/>
                                </w:tcPr>
                                <w:p w14:paraId="4054AC0E"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4.補助地方政府辦理提升道路品質計畫，有助於改善都市計畫區街道環境品質，惟全國市區道路仍有逾三分之一路段尚未電纜地下化，超過三分之一道路其人行道淨寬不足最低標準，且其周邊交通事故發生頻繁，部分經補助計畫改善後之路段仍有人行道淨寬不足最低標準之情事，允宜研謀改善。</w:t>
                                  </w:r>
                                </w:p>
                              </w:tc>
                              <w:tc>
                                <w:tcPr>
                                  <w:tcW w:w="2740" w:type="pct"/>
                                  <w:shd w:val="clear" w:color="auto" w:fill="auto"/>
                                  <w:hideMark/>
                                </w:tcPr>
                                <w:p w14:paraId="0B596F61" w14:textId="43240D63"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國土署已要求地方政府檢討辦理下地、移置或擴大人行空間等措施，輔導地方政府提案推動新設人行空間及既有人行道無障礙環境改善；另持續督導市縣政府重視人行環境規劃工作，積極將人行道改善工程納入補助計畫。</w:t>
                                  </w:r>
                                </w:p>
                              </w:tc>
                            </w:tr>
                            <w:tr w:rsidR="00BB6DC5" w:rsidRPr="00337360" w14:paraId="39623797" w14:textId="77777777" w:rsidTr="006E3CD5">
                              <w:trPr>
                                <w:trHeight w:val="20"/>
                              </w:trPr>
                              <w:tc>
                                <w:tcPr>
                                  <w:tcW w:w="2260" w:type="pct"/>
                                  <w:shd w:val="clear" w:color="auto" w:fill="auto"/>
                                  <w:hideMark/>
                                </w:tcPr>
                                <w:p w14:paraId="0AB66F73"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5.辦理市區道路養護管理暨人行環境無障礙考評，及建置市區道路人行安全地理資訊系統，有助行人空間改善，惟全國人行道未達淨寬標準之路段逾9成超過10年未列入考評範圍，及部分補助計畫或危險路段資料尚未納入系統，允宜研謀改善。</w:t>
                                  </w:r>
                                </w:p>
                              </w:tc>
                              <w:tc>
                                <w:tcPr>
                                  <w:tcW w:w="2740" w:type="pct"/>
                                  <w:shd w:val="clear" w:color="auto" w:fill="auto"/>
                                  <w:hideMark/>
                                </w:tcPr>
                                <w:p w14:paraId="13DE50DE" w14:textId="084C378B"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國土署自112年度起於考評計畫，納入各市縣由民眾提報2條路段之規定，並將透過民眾參與提報待改善路段納入考評模式，持續清查督促市縣政府確實填報圖資，以強化人行道圖資之完整性及正確性。</w:t>
                                  </w:r>
                                </w:p>
                              </w:tc>
                            </w:tr>
                            <w:tr w:rsidR="00BB6DC5" w:rsidRPr="00337360" w14:paraId="2AEFAEB7" w14:textId="77777777" w:rsidTr="006E3CD5">
                              <w:trPr>
                                <w:trHeight w:val="20"/>
                              </w:trPr>
                              <w:tc>
                                <w:tcPr>
                                  <w:tcW w:w="5000" w:type="pct"/>
                                  <w:gridSpan w:val="2"/>
                                  <w:shd w:val="clear" w:color="auto" w:fill="auto"/>
                                  <w:hideMark/>
                                </w:tcPr>
                                <w:p w14:paraId="529499B8" w14:textId="0AFBEE76" w:rsidR="00BB6DC5" w:rsidRPr="000C62A8" w:rsidRDefault="00BB6DC5" w:rsidP="00653818">
                                  <w:pPr>
                                    <w:widowControl/>
                                    <w:jc w:val="both"/>
                                    <w:rPr>
                                      <w:rFonts w:ascii="標楷體" w:eastAsia="標楷體" w:hAnsi="標楷體" w:cs="新細明體"/>
                                      <w:b/>
                                      <w:bCs/>
                                      <w:color w:val="000000"/>
                                      <w:kern w:val="0"/>
                                      <w:sz w:val="20"/>
                                      <w:szCs w:val="20"/>
                                    </w:rPr>
                                  </w:pPr>
                                  <w:r w:rsidRPr="000C62A8">
                                    <w:rPr>
                                      <w:rFonts w:ascii="標楷體" w:eastAsia="標楷體" w:hAnsi="標楷體" w:cs="新細明體" w:hint="eastAsia"/>
                                      <w:b/>
                                      <w:bCs/>
                                      <w:color w:val="000000"/>
                                      <w:kern w:val="0"/>
                                      <w:sz w:val="20"/>
                                      <w:szCs w:val="20"/>
                                    </w:rPr>
                                    <w:t>（五）交通事故後續處置防制情形</w:t>
                                  </w:r>
                                </w:p>
                              </w:tc>
                            </w:tr>
                            <w:tr w:rsidR="00BB6DC5" w:rsidRPr="00337360" w14:paraId="2564F6C5" w14:textId="77777777" w:rsidTr="006E3CD5">
                              <w:trPr>
                                <w:trHeight w:val="276"/>
                              </w:trPr>
                              <w:tc>
                                <w:tcPr>
                                  <w:tcW w:w="2260" w:type="pct"/>
                                  <w:vMerge w:val="restart"/>
                                  <w:shd w:val="clear" w:color="auto" w:fill="auto"/>
                                  <w:hideMark/>
                                </w:tcPr>
                                <w:p w14:paraId="480E63BE"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1.106年12月建置完成交通事故圖繪製系統，並購置40臺平板電腦等相關設備配發警察機關供勤務使用，復於110年將前開系統優化為新版繪圖系統，另購置60臺平板電腦供試辦機關使用，惟上開系統及相關設備使用效能不彰，不利蒐集交通事故現場資訊，未達成有效回饋道路環境安全之計畫目標。</w:t>
                                  </w:r>
                                </w:p>
                              </w:tc>
                              <w:tc>
                                <w:tcPr>
                                  <w:tcW w:w="2740" w:type="pct"/>
                                  <w:vMerge w:val="restart"/>
                                  <w:shd w:val="clear" w:color="auto" w:fill="auto"/>
                                  <w:hideMark/>
                                </w:tcPr>
                                <w:p w14:paraId="6B1551E1" w14:textId="2AC26E10"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警政署於112年召訓全國處理交通事故警察機關計188員，說明繪圖系統操作流程及宣導優勢與便利性，並自112年7月起，開放下載使用交通事故圖繪製系統PC版軟體，及啟用配發之平版電腦下載平版軟體權限，供警察機關使用繪圖系統功能，並提供必要支援，以持續深化及推廣交通事故圖繪製系統使用層面。</w:t>
                                  </w:r>
                                </w:p>
                              </w:tc>
                            </w:tr>
                            <w:tr w:rsidR="00CA13FA" w:rsidRPr="00337360" w14:paraId="6108F6B9" w14:textId="77777777" w:rsidTr="006E3CD5">
                              <w:trPr>
                                <w:trHeight w:val="276"/>
                              </w:trPr>
                              <w:tc>
                                <w:tcPr>
                                  <w:tcW w:w="2260" w:type="pct"/>
                                  <w:vMerge/>
                                  <w:tcBorders>
                                    <w:bottom w:val="single" w:sz="4" w:space="0" w:color="auto"/>
                                  </w:tcBorders>
                                  <w:hideMark/>
                                </w:tcPr>
                                <w:p w14:paraId="2D5BBA7C" w14:textId="77777777" w:rsidR="00CA13FA" w:rsidRPr="006E3CD5" w:rsidRDefault="00CA13FA" w:rsidP="00653818">
                                  <w:pPr>
                                    <w:widowControl/>
                                    <w:jc w:val="both"/>
                                    <w:rPr>
                                      <w:rFonts w:ascii="標楷體" w:eastAsia="標楷體" w:hAnsi="標楷體" w:cs="新細明體"/>
                                      <w:color w:val="000000"/>
                                      <w:kern w:val="0"/>
                                      <w:sz w:val="20"/>
                                      <w:szCs w:val="20"/>
                                    </w:rPr>
                                  </w:pPr>
                                </w:p>
                              </w:tc>
                              <w:tc>
                                <w:tcPr>
                                  <w:tcW w:w="2740" w:type="pct"/>
                                  <w:vMerge/>
                                  <w:tcBorders>
                                    <w:bottom w:val="single" w:sz="4" w:space="0" w:color="auto"/>
                                  </w:tcBorders>
                                  <w:hideMark/>
                                </w:tcPr>
                                <w:p w14:paraId="330DF57F" w14:textId="77777777" w:rsidR="00CA13FA" w:rsidRPr="006E3CD5" w:rsidRDefault="00CA13FA" w:rsidP="00653818">
                                  <w:pPr>
                                    <w:widowControl/>
                                    <w:jc w:val="both"/>
                                    <w:rPr>
                                      <w:rFonts w:ascii="標楷體" w:eastAsia="標楷體" w:hAnsi="標楷體" w:cs="新細明體"/>
                                      <w:color w:val="000000"/>
                                      <w:kern w:val="0"/>
                                      <w:sz w:val="20"/>
                                      <w:szCs w:val="20"/>
                                    </w:rPr>
                                  </w:pPr>
                                </w:p>
                              </w:tc>
                            </w:tr>
                            <w:tr w:rsidR="00CA13FA" w:rsidRPr="00337360" w14:paraId="0564D38D" w14:textId="77777777" w:rsidTr="006E3CD5">
                              <w:trPr>
                                <w:trHeight w:val="20"/>
                              </w:trPr>
                              <w:tc>
                                <w:tcPr>
                                  <w:tcW w:w="2260" w:type="pct"/>
                                  <w:shd w:val="clear" w:color="auto" w:fill="auto"/>
                                  <w:hideMark/>
                                </w:tcPr>
                                <w:p w14:paraId="67EDD57D" w14:textId="77777777" w:rsidR="00CA13FA" w:rsidRPr="006E3CD5" w:rsidRDefault="00CA13FA"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2.為精準掌握交通事故特性，已運用道路交通事故調查報告表記錄交通事故態樣，惟部分資料內容未盡完善，允宜積極檢討研謀具體改善措施，提升調查紀錄品質，以利數據資料之分析運用，及作為研擬相關事故防制措施之依據。</w:t>
                                  </w:r>
                                </w:p>
                              </w:tc>
                              <w:tc>
                                <w:tcPr>
                                  <w:tcW w:w="2740" w:type="pct"/>
                                  <w:shd w:val="clear" w:color="auto" w:fill="auto"/>
                                  <w:hideMark/>
                                </w:tcPr>
                                <w:p w14:paraId="2A241AF7" w14:textId="79532FDE" w:rsidR="00CA13FA" w:rsidRPr="006E3CD5" w:rsidRDefault="00CA13FA"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警政署為推動事故現場處理數位化及科技化，已優化事故處理系統軟硬體工程，並修正道路交通事故調查報告表，其中於該表第26欄「當事者區分」增列「輔助代步器材」選項。</w:t>
                                  </w:r>
                                </w:p>
                              </w:tc>
                            </w:tr>
                          </w:tbl>
                          <w:p w14:paraId="08148E36" w14:textId="03EFF8EE" w:rsidR="00732C9A" w:rsidRPr="003427BC" w:rsidRDefault="003427BC" w:rsidP="003427BC">
                            <w:pPr>
                              <w:spacing w:line="240" w:lineRule="exact"/>
                              <w:ind w:firstLineChars="7" w:firstLine="13"/>
                              <w:jc w:val="both"/>
                              <w:rPr>
                                <w:rFonts w:ascii="標楷體" w:eastAsia="標楷體" w:hAnsi="標楷體"/>
                                <w:sz w:val="18"/>
                                <w:szCs w:val="16"/>
                              </w:rPr>
                            </w:pPr>
                            <w:r w:rsidRPr="00301860">
                              <w:rPr>
                                <w:rFonts w:ascii="標楷體" w:eastAsia="標楷體" w:hAnsi="標楷體" w:hint="eastAsia"/>
                                <w:sz w:val="18"/>
                                <w:szCs w:val="16"/>
                              </w:rPr>
                              <w:t>資料來源：整</w:t>
                            </w:r>
                            <w:r>
                              <w:rPr>
                                <w:rFonts w:ascii="標楷體" w:eastAsia="標楷體" w:hAnsi="標楷體" w:hint="eastAsia"/>
                                <w:sz w:val="18"/>
                                <w:szCs w:val="16"/>
                              </w:rPr>
                              <w:t>理自1</w:t>
                            </w:r>
                            <w:r>
                              <w:rPr>
                                <w:rFonts w:ascii="標楷體" w:eastAsia="標楷體" w:hAnsi="標楷體"/>
                                <w:sz w:val="18"/>
                                <w:szCs w:val="16"/>
                              </w:rPr>
                              <w:t>11</w:t>
                            </w:r>
                            <w:r>
                              <w:rPr>
                                <w:rFonts w:ascii="標楷體" w:eastAsia="標楷體" w:hAnsi="標楷體" w:hint="eastAsia"/>
                                <w:sz w:val="18"/>
                                <w:szCs w:val="16"/>
                              </w:rPr>
                              <w:t>年度中央政府總決算審核報告及行政院、交通部、教育部、內政部及國土署提供資料</w:t>
                            </w:r>
                            <w:r w:rsidRPr="00301860">
                              <w:rPr>
                                <w:rFonts w:ascii="標楷體" w:eastAsia="標楷體" w:hAnsi="標楷體" w:hint="eastAsia"/>
                                <w:sz w:val="18"/>
                                <w:szCs w:val="16"/>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B9FE68" id="_x0000_s1049" type="#_x0000_t202" style="position:absolute;margin-left:53pt;margin-top:1in;width:502.05pt;height:706.4pt;z-index:-251545600;visibility:visible;mso-wrap-style:square;mso-width-percent:0;mso-height-percent:0;mso-wrap-distance-left:2.85pt;mso-wrap-distance-top:0;mso-wrap-distance-right:2.85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" stroked="f">
                <v:textbox>
                  <w:txbxContent>
                    <w:p w14:paraId="01782C2F" w14:textId="77777777" w:rsidR="00653818" w:rsidRPr="00653818" w:rsidRDefault="00653818" w:rsidP="00653818">
                      <w:pPr>
                        <w:spacing w:afterLines="20" w:after="48" w:line="240" w:lineRule="exact"/>
                        <w:rPr>
                          <w:rFonts w:ascii="標楷體" w:eastAsia="標楷體" w:hAnsi="標楷體"/>
                          <w:b/>
                          <w:spacing w:val="-6"/>
                        </w:rPr>
                      </w:pPr>
                      <w:r w:rsidRPr="00653818">
                        <w:rPr>
                          <w:rFonts w:ascii="標楷體" w:eastAsia="標楷體" w:hAnsi="標楷體" w:hint="eastAsia"/>
                          <w:b/>
                          <w:spacing w:val="-6"/>
                        </w:rPr>
                        <w:t>表1</w:t>
                      </w:r>
                      <w:r w:rsidRPr="00653818">
                        <w:rPr>
                          <w:rFonts w:ascii="標楷體" w:eastAsia="標楷體" w:hAnsi="標楷體"/>
                          <w:b/>
                          <w:spacing w:val="-6"/>
                        </w:rPr>
                        <w:t>1</w:t>
                      </w:r>
                      <w:r w:rsidRPr="00653818">
                        <w:rPr>
                          <w:rFonts w:ascii="標楷體" w:eastAsia="標楷體" w:hAnsi="標楷體" w:hint="eastAsia"/>
                          <w:b/>
                          <w:spacing w:val="-6"/>
                        </w:rPr>
                        <w:t xml:space="preserve">　111年度總決算審核報告「政府推動交通安全改善情形」專章重要審核意見後續辦理情形</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48"/>
                        <w:gridCol w:w="5272"/>
                      </w:tblGrid>
                      <w:tr w:rsidR="003427BC" w:rsidRPr="00337360" w14:paraId="15E607B4" w14:textId="77777777" w:rsidTr="006E3CD5">
                        <w:trPr>
                          <w:trHeight w:val="20"/>
                        </w:trPr>
                        <w:tc>
                          <w:tcPr>
                            <w:tcW w:w="2260" w:type="pct"/>
                            <w:shd w:val="clear" w:color="000000" w:fill="FFE599"/>
                            <w:vAlign w:val="center"/>
                            <w:hideMark/>
                          </w:tcPr>
                          <w:p w14:paraId="27DD02EC" w14:textId="77777777" w:rsidR="00732C9A" w:rsidRPr="00337360" w:rsidRDefault="00732C9A" w:rsidP="00D92592">
                            <w:pPr>
                              <w:widowControl/>
                              <w:spacing w:line="240" w:lineRule="exact"/>
                              <w:jc w:val="center"/>
                              <w:rPr>
                                <w:rFonts w:ascii="標楷體" w:eastAsia="標楷體" w:hAnsi="標楷體" w:cs="新細明體"/>
                                <w:color w:val="000000"/>
                                <w:kern w:val="0"/>
                                <w:sz w:val="20"/>
                                <w:szCs w:val="20"/>
                              </w:rPr>
                            </w:pPr>
                            <w:r w:rsidRPr="00337360">
                              <w:rPr>
                                <w:rFonts w:ascii="標楷體" w:eastAsia="標楷體" w:hAnsi="標楷體" w:cs="新細明體" w:hint="eastAsia"/>
                                <w:color w:val="000000"/>
                                <w:kern w:val="0"/>
                                <w:sz w:val="20"/>
                                <w:szCs w:val="20"/>
                              </w:rPr>
                              <w:t>重要審核意見標題</w:t>
                            </w:r>
                          </w:p>
                        </w:tc>
                        <w:tc>
                          <w:tcPr>
                            <w:tcW w:w="2740" w:type="pct"/>
                            <w:shd w:val="clear" w:color="000000" w:fill="FFE599"/>
                            <w:vAlign w:val="center"/>
                            <w:hideMark/>
                          </w:tcPr>
                          <w:p w14:paraId="64C5DE17" w14:textId="77777777" w:rsidR="00732C9A" w:rsidRPr="00337360" w:rsidRDefault="00732C9A" w:rsidP="00D92592">
                            <w:pPr>
                              <w:widowControl/>
                              <w:spacing w:line="240" w:lineRule="exact"/>
                              <w:jc w:val="center"/>
                              <w:rPr>
                                <w:rFonts w:ascii="標楷體" w:eastAsia="標楷體" w:hAnsi="標楷體" w:cs="新細明體"/>
                                <w:color w:val="000000"/>
                                <w:kern w:val="0"/>
                                <w:sz w:val="20"/>
                                <w:szCs w:val="20"/>
                              </w:rPr>
                            </w:pPr>
                            <w:r w:rsidRPr="00337360">
                              <w:rPr>
                                <w:rFonts w:ascii="標楷體" w:eastAsia="標楷體" w:hAnsi="標楷體" w:cs="新細明體" w:hint="eastAsia"/>
                                <w:color w:val="000000"/>
                                <w:kern w:val="0"/>
                                <w:sz w:val="20"/>
                                <w:szCs w:val="20"/>
                              </w:rPr>
                              <w:t>後續辦理情形</w:t>
                            </w:r>
                          </w:p>
                        </w:tc>
                      </w:tr>
                      <w:tr w:rsidR="006E3CD5" w:rsidRPr="00337360" w14:paraId="263070D6" w14:textId="77777777" w:rsidTr="006E3CD5">
                        <w:trPr>
                          <w:trHeight w:val="20"/>
                        </w:trPr>
                        <w:tc>
                          <w:tcPr>
                            <w:tcW w:w="2260" w:type="pct"/>
                            <w:shd w:val="clear" w:color="auto" w:fill="auto"/>
                          </w:tcPr>
                          <w:p w14:paraId="0520384D" w14:textId="76B06294" w:rsidR="006E3CD5" w:rsidRPr="006E3CD5" w:rsidRDefault="006E3CD5" w:rsidP="006E3CD5">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2.為打造醫療用電動代步車及動力式輪椅等醫療器材使用安全之無障礙永續交通環境，及強化使用者之權利義務，允宜積極落實宣導使用規範，並研議制度規範之周妥性。</w:t>
                            </w:r>
                          </w:p>
                        </w:tc>
                        <w:tc>
                          <w:tcPr>
                            <w:tcW w:w="2740" w:type="pct"/>
                            <w:shd w:val="clear" w:color="auto" w:fill="auto"/>
                          </w:tcPr>
                          <w:p w14:paraId="401CA69B" w14:textId="67C2BC34" w:rsidR="006E3CD5" w:rsidRPr="006E3CD5" w:rsidRDefault="006E3CD5" w:rsidP="006E3CD5">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公路局已加強宣導相關交通安全觀念，並請衛生福利部檢討將電動代步器配備燈光、照後鏡等安全設備，納入醫療用電動代步器之醫療器材標準及CNS國家標準等規格。</w:t>
                            </w:r>
                          </w:p>
                        </w:tc>
                      </w:tr>
                      <w:tr w:rsidR="00E55834" w:rsidRPr="00337360" w14:paraId="2259F5BB" w14:textId="77777777" w:rsidTr="006E3CD5">
                        <w:trPr>
                          <w:trHeight w:val="20"/>
                        </w:trPr>
                        <w:tc>
                          <w:tcPr>
                            <w:tcW w:w="2260" w:type="pct"/>
                            <w:shd w:val="clear" w:color="auto" w:fill="auto"/>
                          </w:tcPr>
                          <w:p w14:paraId="604F29C5" w14:textId="7D2C1E1D" w:rsidR="00E55834" w:rsidRPr="006E3CD5" w:rsidRDefault="00E55834"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3.稽查學生、幼童交通車輛數量及合格率有下降趨勢，且幼童專用車合格率低於學生交通車，有待加強稽查力度，積極督導各級學校、課後輔導業者及幼兒園改善，落實學童車輛安全規範，以建構完善學習環境。</w:t>
                            </w:r>
                          </w:p>
                        </w:tc>
                        <w:tc>
                          <w:tcPr>
                            <w:tcW w:w="2740" w:type="pct"/>
                            <w:shd w:val="clear" w:color="auto" w:fill="auto"/>
                          </w:tcPr>
                          <w:p w14:paraId="0E13A2D1" w14:textId="208C32D3" w:rsidR="00E55834" w:rsidRPr="006E3CD5" w:rsidRDefault="00E55834"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教育部已督導高級中等以下學校限期改善未合格之學生交通車輛，並持續促請地方政府不定期檢查幼兒園車輛使用狀況，檢討車輛稽查時間、地點及方式，並輔導課後輔導業者改善違規情形。</w:t>
                            </w:r>
                          </w:p>
                        </w:tc>
                      </w:tr>
                      <w:tr w:rsidR="00BB6DC5" w:rsidRPr="00337360" w14:paraId="4E56CF74" w14:textId="77777777" w:rsidTr="006E3CD5">
                        <w:trPr>
                          <w:trHeight w:val="20"/>
                        </w:trPr>
                        <w:tc>
                          <w:tcPr>
                            <w:tcW w:w="5000" w:type="pct"/>
                            <w:gridSpan w:val="2"/>
                            <w:shd w:val="clear" w:color="auto" w:fill="auto"/>
                            <w:hideMark/>
                          </w:tcPr>
                          <w:p w14:paraId="59F9E7F3" w14:textId="254AEA9C" w:rsidR="00BB6DC5" w:rsidRPr="000C62A8" w:rsidRDefault="00BB6DC5" w:rsidP="00653818">
                            <w:pPr>
                              <w:widowControl/>
                              <w:jc w:val="both"/>
                              <w:rPr>
                                <w:rFonts w:ascii="標楷體" w:eastAsia="標楷體" w:hAnsi="標楷體" w:cs="新細明體"/>
                                <w:b/>
                                <w:bCs/>
                                <w:color w:val="000000"/>
                                <w:kern w:val="0"/>
                                <w:sz w:val="20"/>
                                <w:szCs w:val="20"/>
                              </w:rPr>
                            </w:pPr>
                            <w:r w:rsidRPr="000C62A8">
                              <w:rPr>
                                <w:rFonts w:ascii="標楷體" w:eastAsia="標楷體" w:hAnsi="標楷體" w:cs="新細明體" w:hint="eastAsia"/>
                                <w:b/>
                                <w:bCs/>
                                <w:color w:val="000000"/>
                                <w:kern w:val="0"/>
                                <w:sz w:val="20"/>
                                <w:szCs w:val="20"/>
                              </w:rPr>
                              <w:t>（四）道路環境交通安全防制情形</w:t>
                            </w:r>
                          </w:p>
                        </w:tc>
                      </w:tr>
                      <w:tr w:rsidR="00BB6DC5" w:rsidRPr="00337360" w14:paraId="7377CF04" w14:textId="77777777" w:rsidTr="006E3CD5">
                        <w:trPr>
                          <w:trHeight w:val="20"/>
                        </w:trPr>
                        <w:tc>
                          <w:tcPr>
                            <w:tcW w:w="2260" w:type="pct"/>
                            <w:shd w:val="clear" w:color="auto" w:fill="auto"/>
                            <w:hideMark/>
                          </w:tcPr>
                          <w:p w14:paraId="7361635D"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1.運用科技執法設備加強執法效能，惟部分易肇事路段未設置或未按肇事主因設置適當之科技執法設備，允宜檢討歸納肇因妥為規劃設置，強化交通違規取締作業，以有效改善駕駛人違規行為。</w:t>
                            </w:r>
                          </w:p>
                        </w:tc>
                        <w:tc>
                          <w:tcPr>
                            <w:tcW w:w="2740" w:type="pct"/>
                            <w:shd w:val="clear" w:color="auto" w:fill="auto"/>
                            <w:hideMark/>
                          </w:tcPr>
                          <w:p w14:paraId="7A2DD8E6" w14:textId="77777777"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為提升交通違規取締成效，交通部將持續督促地方政府針對肇事熱點及肇事成因，妥為規劃設置適當之科技執法設備，以強化交通違規取締作業，遏阻違規駕駛行為。</w:t>
                            </w:r>
                          </w:p>
                        </w:tc>
                      </w:tr>
                      <w:tr w:rsidR="00BB6DC5" w:rsidRPr="00337360" w14:paraId="4BC3F7F9" w14:textId="77777777" w:rsidTr="006E3CD5">
                        <w:trPr>
                          <w:trHeight w:val="20"/>
                        </w:trPr>
                        <w:tc>
                          <w:tcPr>
                            <w:tcW w:w="2260" w:type="pct"/>
                            <w:shd w:val="clear" w:color="auto" w:fill="auto"/>
                            <w:hideMark/>
                          </w:tcPr>
                          <w:p w14:paraId="564DCA2F"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2.</w:t>
                            </w:r>
                            <w:r w:rsidRPr="006E3CD5">
                              <w:rPr>
                                <w:rFonts w:ascii="標楷體" w:eastAsia="標楷體" w:hAnsi="標楷體" w:cs="新細明體" w:hint="eastAsia"/>
                                <w:color w:val="000000"/>
                                <w:spacing w:val="2"/>
                                <w:kern w:val="0"/>
                                <w:sz w:val="20"/>
                                <w:szCs w:val="20"/>
                              </w:rPr>
                              <w:t>交通部辦理易肇事路段改善計畫，惟部分易肇事路口改善成效欠佳，允宜檢討分析原因並研謀善策，以降低交通事故死傷，增進整體行車安全。</w:t>
                            </w:r>
                          </w:p>
                        </w:tc>
                        <w:tc>
                          <w:tcPr>
                            <w:tcW w:w="2740" w:type="pct"/>
                            <w:shd w:val="clear" w:color="auto" w:fill="auto"/>
                            <w:hideMark/>
                          </w:tcPr>
                          <w:p w14:paraId="01523F20" w14:textId="77777777"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為有效降低交通事故死傷情形，交通部依交通事故之發生型態賡續辦理工程改善，並加強輔導地方政府熟習相關交通工程之分析技術，及導入事故碰撞構圖分析與各肇事型態改善設計範例，以精進易肇事路段改善計畫。</w:t>
                            </w:r>
                          </w:p>
                        </w:tc>
                      </w:tr>
                      <w:tr w:rsidR="00BB6DC5" w:rsidRPr="00337360" w14:paraId="6E39F40E" w14:textId="77777777" w:rsidTr="006E3CD5">
                        <w:trPr>
                          <w:trHeight w:val="20"/>
                        </w:trPr>
                        <w:tc>
                          <w:tcPr>
                            <w:tcW w:w="2260" w:type="pct"/>
                            <w:shd w:val="clear" w:color="auto" w:fill="auto"/>
                            <w:hideMark/>
                          </w:tcPr>
                          <w:p w14:paraId="380CE48C"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3.部分路段人行道及號誌建置未臻完善，或人行道遭機車占用，致行人交通事故情形頻仍，允宜妥適改善行人通行空間，俾保障其用路權益及降低事故傷亡情形。</w:t>
                            </w:r>
                          </w:p>
                        </w:tc>
                        <w:tc>
                          <w:tcPr>
                            <w:tcW w:w="2740" w:type="pct"/>
                            <w:shd w:val="clear" w:color="auto" w:fill="auto"/>
                            <w:hideMark/>
                          </w:tcPr>
                          <w:p w14:paraId="61A8A793" w14:textId="46F9A00F"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公路局已針對行人事故之號誌及無號誌路口進行盤點改善，並就路段人行道持續盤點，分年分期進行整平改善。另前瞻基礎建設計畫之「改善停車問題計畫」，將修正納入受補助之機車停車場完工啟用時，應同步取消周邊人行道已劃設之機車停車格位。</w:t>
                            </w:r>
                          </w:p>
                        </w:tc>
                      </w:tr>
                      <w:tr w:rsidR="00BB6DC5" w:rsidRPr="00337360" w14:paraId="3F6B194D" w14:textId="77777777" w:rsidTr="006E3CD5">
                        <w:trPr>
                          <w:trHeight w:val="20"/>
                        </w:trPr>
                        <w:tc>
                          <w:tcPr>
                            <w:tcW w:w="2260" w:type="pct"/>
                            <w:shd w:val="clear" w:color="auto" w:fill="auto"/>
                            <w:hideMark/>
                          </w:tcPr>
                          <w:p w14:paraId="4054AC0E"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4.補助地方政府辦理提升道路品質計畫，有助於改善都市計畫區街道環境品質，惟全國市區道路仍有逾三分之一路段尚未電纜地下化，超過三分之一道路其人行道淨寬不足最低標準，且其周邊交通事故發生頻繁，部分經補助計畫改善後之路段仍有人行道淨寬不足最低標準之情事，允宜研謀改善。</w:t>
                            </w:r>
                          </w:p>
                        </w:tc>
                        <w:tc>
                          <w:tcPr>
                            <w:tcW w:w="2740" w:type="pct"/>
                            <w:shd w:val="clear" w:color="auto" w:fill="auto"/>
                            <w:hideMark/>
                          </w:tcPr>
                          <w:p w14:paraId="0B596F61" w14:textId="43240D63"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國土署已要求地方政府檢討辦理下地、移置或擴大人行空間等措施，輔導地方政府提案推動新設人行空間及既有人行道無障礙環境改善；另持續督導市縣政府重視人行環境規劃工作，積極將人行道改善工程納入補助計畫。</w:t>
                            </w:r>
                          </w:p>
                        </w:tc>
                      </w:tr>
                      <w:tr w:rsidR="00BB6DC5" w:rsidRPr="00337360" w14:paraId="39623797" w14:textId="77777777" w:rsidTr="006E3CD5">
                        <w:trPr>
                          <w:trHeight w:val="20"/>
                        </w:trPr>
                        <w:tc>
                          <w:tcPr>
                            <w:tcW w:w="2260" w:type="pct"/>
                            <w:shd w:val="clear" w:color="auto" w:fill="auto"/>
                            <w:hideMark/>
                          </w:tcPr>
                          <w:p w14:paraId="0AB66F73"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5.辦理市區道路養護管理暨人行環境無障礙考評，及建置市區道路人行安全地理資訊系統，有助行人空間改善，惟全國人行道未達淨寬標準之路段逾9成超過10年未列入考評範圍，及部分補助計畫或危險路段資料尚未納入系統，允宜研謀改善。</w:t>
                            </w:r>
                          </w:p>
                        </w:tc>
                        <w:tc>
                          <w:tcPr>
                            <w:tcW w:w="2740" w:type="pct"/>
                            <w:shd w:val="clear" w:color="auto" w:fill="auto"/>
                            <w:hideMark/>
                          </w:tcPr>
                          <w:p w14:paraId="13DE50DE" w14:textId="084C378B"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國土署自112年度起於考評計畫，納入各市縣由民眾提報2條路段之規定，並將透過民眾參與提報待改善路段納入考評模式，持續清查督促市縣政府確實填報圖資，以強化人行道圖資之完整性及正確性。</w:t>
                            </w:r>
                          </w:p>
                        </w:tc>
                      </w:tr>
                      <w:tr w:rsidR="00BB6DC5" w:rsidRPr="00337360" w14:paraId="2AEFAEB7" w14:textId="77777777" w:rsidTr="006E3CD5">
                        <w:trPr>
                          <w:trHeight w:val="20"/>
                        </w:trPr>
                        <w:tc>
                          <w:tcPr>
                            <w:tcW w:w="5000" w:type="pct"/>
                            <w:gridSpan w:val="2"/>
                            <w:shd w:val="clear" w:color="auto" w:fill="auto"/>
                            <w:hideMark/>
                          </w:tcPr>
                          <w:p w14:paraId="529499B8" w14:textId="0AFBEE76" w:rsidR="00BB6DC5" w:rsidRPr="000C62A8" w:rsidRDefault="00BB6DC5" w:rsidP="00653818">
                            <w:pPr>
                              <w:widowControl/>
                              <w:jc w:val="both"/>
                              <w:rPr>
                                <w:rFonts w:ascii="標楷體" w:eastAsia="標楷體" w:hAnsi="標楷體" w:cs="新細明體"/>
                                <w:b/>
                                <w:bCs/>
                                <w:color w:val="000000"/>
                                <w:kern w:val="0"/>
                                <w:sz w:val="20"/>
                                <w:szCs w:val="20"/>
                              </w:rPr>
                            </w:pPr>
                            <w:r w:rsidRPr="000C62A8">
                              <w:rPr>
                                <w:rFonts w:ascii="標楷體" w:eastAsia="標楷體" w:hAnsi="標楷體" w:cs="新細明體" w:hint="eastAsia"/>
                                <w:b/>
                                <w:bCs/>
                                <w:color w:val="000000"/>
                                <w:kern w:val="0"/>
                                <w:sz w:val="20"/>
                                <w:szCs w:val="20"/>
                              </w:rPr>
                              <w:t>（五）交通事故後續處置防制情形</w:t>
                            </w:r>
                          </w:p>
                        </w:tc>
                      </w:tr>
                      <w:tr w:rsidR="00BB6DC5" w:rsidRPr="00337360" w14:paraId="2564F6C5" w14:textId="77777777" w:rsidTr="006E3CD5">
                        <w:trPr>
                          <w:trHeight w:val="276"/>
                        </w:trPr>
                        <w:tc>
                          <w:tcPr>
                            <w:tcW w:w="2260" w:type="pct"/>
                            <w:vMerge w:val="restart"/>
                            <w:shd w:val="clear" w:color="auto" w:fill="auto"/>
                            <w:hideMark/>
                          </w:tcPr>
                          <w:p w14:paraId="480E63BE" w14:textId="77777777" w:rsidR="00BB6DC5" w:rsidRPr="006E3CD5" w:rsidRDefault="00BB6DC5"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1.106年12月建置完成交通事故圖繪製系統，並購置40臺平板電腦等相關設備配發警察機關供勤務使用，復於110年將前開系統優化為新版繪圖系統，另購置60臺平板電腦供試辦機關使用，惟上開系統及相關設備使用效能不彰，不利蒐集交通事故現場資訊，未達成有效回饋道路環境安全之計畫目標。</w:t>
                            </w:r>
                          </w:p>
                        </w:tc>
                        <w:tc>
                          <w:tcPr>
                            <w:tcW w:w="2740" w:type="pct"/>
                            <w:vMerge w:val="restart"/>
                            <w:shd w:val="clear" w:color="auto" w:fill="auto"/>
                            <w:hideMark/>
                          </w:tcPr>
                          <w:p w14:paraId="6B1551E1" w14:textId="2AC26E10" w:rsidR="00BB6DC5" w:rsidRPr="006E3CD5" w:rsidRDefault="00BB6DC5"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警政署於112年召訓全國處理交通事故警察機關計188員，說明繪圖系統操作流程及宣導優勢與便利性，並自112年7月起，開放下載使用交通事故圖繪製系統PC版軟體，及啟用配發之平版電腦下載平版軟體權限，供警察機關使用繪圖系統功能，並提供必要支援，以持續深化及推廣交通事故圖繪製系統使用層面。</w:t>
                            </w:r>
                          </w:p>
                        </w:tc>
                      </w:tr>
                      <w:tr w:rsidR="00CA13FA" w:rsidRPr="00337360" w14:paraId="6108F6B9" w14:textId="77777777" w:rsidTr="006E3CD5">
                        <w:trPr>
                          <w:trHeight w:val="276"/>
                        </w:trPr>
                        <w:tc>
                          <w:tcPr>
                            <w:tcW w:w="2260" w:type="pct"/>
                            <w:vMerge/>
                            <w:tcBorders>
                              <w:bottom w:val="single" w:sz="4" w:space="0" w:color="auto"/>
                            </w:tcBorders>
                            <w:hideMark/>
                          </w:tcPr>
                          <w:p w14:paraId="2D5BBA7C" w14:textId="77777777" w:rsidR="00CA13FA" w:rsidRPr="006E3CD5" w:rsidRDefault="00CA13FA" w:rsidP="00653818">
                            <w:pPr>
                              <w:widowControl/>
                              <w:jc w:val="both"/>
                              <w:rPr>
                                <w:rFonts w:ascii="標楷體" w:eastAsia="標楷體" w:hAnsi="標楷體" w:cs="新細明體"/>
                                <w:color w:val="000000"/>
                                <w:kern w:val="0"/>
                                <w:sz w:val="20"/>
                                <w:szCs w:val="20"/>
                              </w:rPr>
                            </w:pPr>
                          </w:p>
                        </w:tc>
                        <w:tc>
                          <w:tcPr>
                            <w:tcW w:w="2740" w:type="pct"/>
                            <w:vMerge/>
                            <w:tcBorders>
                              <w:bottom w:val="single" w:sz="4" w:space="0" w:color="auto"/>
                            </w:tcBorders>
                            <w:hideMark/>
                          </w:tcPr>
                          <w:p w14:paraId="330DF57F" w14:textId="77777777" w:rsidR="00CA13FA" w:rsidRPr="006E3CD5" w:rsidRDefault="00CA13FA" w:rsidP="00653818">
                            <w:pPr>
                              <w:widowControl/>
                              <w:jc w:val="both"/>
                              <w:rPr>
                                <w:rFonts w:ascii="標楷體" w:eastAsia="標楷體" w:hAnsi="標楷體" w:cs="新細明體"/>
                                <w:color w:val="000000"/>
                                <w:kern w:val="0"/>
                                <w:sz w:val="20"/>
                                <w:szCs w:val="20"/>
                              </w:rPr>
                            </w:pPr>
                          </w:p>
                        </w:tc>
                      </w:tr>
                      <w:tr w:rsidR="00CA13FA" w:rsidRPr="00337360" w14:paraId="0564D38D" w14:textId="77777777" w:rsidTr="006E3CD5">
                        <w:trPr>
                          <w:trHeight w:val="20"/>
                        </w:trPr>
                        <w:tc>
                          <w:tcPr>
                            <w:tcW w:w="2260" w:type="pct"/>
                            <w:shd w:val="clear" w:color="auto" w:fill="auto"/>
                            <w:hideMark/>
                          </w:tcPr>
                          <w:p w14:paraId="67EDD57D" w14:textId="77777777" w:rsidR="00CA13FA" w:rsidRPr="006E3CD5" w:rsidRDefault="00CA13FA" w:rsidP="00653818">
                            <w:pPr>
                              <w:widowControl/>
                              <w:ind w:left="200" w:hangingChars="100" w:hanging="2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2.為精準掌握交通事故特性，已運用道路交通事故調查報告表記錄交通事故態樣，惟部分資料內容未盡完善，允宜積極檢討研謀具體改善措施，提升調查紀錄品質，以利數據資料之分析運用，及作為研擬相關事故防制措施之依據。</w:t>
                            </w:r>
                          </w:p>
                        </w:tc>
                        <w:tc>
                          <w:tcPr>
                            <w:tcW w:w="2740" w:type="pct"/>
                            <w:shd w:val="clear" w:color="auto" w:fill="auto"/>
                            <w:hideMark/>
                          </w:tcPr>
                          <w:p w14:paraId="2A241AF7" w14:textId="79532FDE" w:rsidR="00CA13FA" w:rsidRPr="006E3CD5" w:rsidRDefault="00CA13FA" w:rsidP="00653818">
                            <w:pPr>
                              <w:widowControl/>
                              <w:ind w:firstLineChars="200" w:firstLine="400"/>
                              <w:jc w:val="both"/>
                              <w:rPr>
                                <w:rFonts w:ascii="標楷體" w:eastAsia="標楷體" w:hAnsi="標楷體" w:cs="新細明體"/>
                                <w:color w:val="000000"/>
                                <w:kern w:val="0"/>
                                <w:sz w:val="20"/>
                                <w:szCs w:val="20"/>
                              </w:rPr>
                            </w:pPr>
                            <w:r w:rsidRPr="006E3CD5">
                              <w:rPr>
                                <w:rFonts w:ascii="標楷體" w:eastAsia="標楷體" w:hAnsi="標楷體" w:cs="新細明體" w:hint="eastAsia"/>
                                <w:color w:val="000000"/>
                                <w:kern w:val="0"/>
                                <w:sz w:val="20"/>
                                <w:szCs w:val="20"/>
                              </w:rPr>
                              <w:t>警政署為推動事故現場處理數位化及科技化，已優化事故處理系統軟硬體工程，並修正道路交通事故調查報告表，其中於該表第26欄「當事者區分」增列「輔助代步器材」選項。</w:t>
                            </w:r>
                          </w:p>
                        </w:tc>
                      </w:tr>
                    </w:tbl>
                    <w:p w14:paraId="08148E36" w14:textId="03EFF8EE" w:rsidR="00732C9A" w:rsidRPr="003427BC" w:rsidRDefault="003427BC" w:rsidP="003427BC">
                      <w:pPr>
                        <w:spacing w:line="240" w:lineRule="exact"/>
                        <w:ind w:firstLineChars="7" w:firstLine="13"/>
                        <w:jc w:val="both"/>
                        <w:rPr>
                          <w:rFonts w:ascii="標楷體" w:eastAsia="標楷體" w:hAnsi="標楷體"/>
                          <w:sz w:val="18"/>
                          <w:szCs w:val="16"/>
                        </w:rPr>
                      </w:pPr>
                      <w:r w:rsidRPr="00301860">
                        <w:rPr>
                          <w:rFonts w:ascii="標楷體" w:eastAsia="標楷體" w:hAnsi="標楷體" w:hint="eastAsia"/>
                          <w:sz w:val="18"/>
                          <w:szCs w:val="16"/>
                        </w:rPr>
                        <w:t>資料來源：整</w:t>
                      </w:r>
                      <w:r>
                        <w:rPr>
                          <w:rFonts w:ascii="標楷體" w:eastAsia="標楷體" w:hAnsi="標楷體" w:hint="eastAsia"/>
                          <w:sz w:val="18"/>
                          <w:szCs w:val="16"/>
                        </w:rPr>
                        <w:t>理自1</w:t>
                      </w:r>
                      <w:r>
                        <w:rPr>
                          <w:rFonts w:ascii="標楷體" w:eastAsia="標楷體" w:hAnsi="標楷體"/>
                          <w:sz w:val="18"/>
                          <w:szCs w:val="16"/>
                        </w:rPr>
                        <w:t>11</w:t>
                      </w:r>
                      <w:r>
                        <w:rPr>
                          <w:rFonts w:ascii="標楷體" w:eastAsia="標楷體" w:hAnsi="標楷體" w:hint="eastAsia"/>
                          <w:sz w:val="18"/>
                          <w:szCs w:val="16"/>
                        </w:rPr>
                        <w:t>年度中央政府總決算審核報告及行政院、交通部、教育部、內政部及國土署提供資料</w:t>
                      </w:r>
                      <w:r w:rsidRPr="00301860">
                        <w:rPr>
                          <w:rFonts w:ascii="標楷體" w:eastAsia="標楷體" w:hAnsi="標楷體" w:hint="eastAsia"/>
                          <w:sz w:val="18"/>
                          <w:szCs w:val="16"/>
                        </w:rPr>
                        <w:t>。</w:t>
                      </w:r>
                    </w:p>
                  </w:txbxContent>
                </v:textbox>
                <w10:wrap type="square" anchorx="page" anchory="page"/>
              </v:shape>
            </w:pict>
          </mc:Fallback>
        </mc:AlternateContent>
      </w:r>
    </w:p>
    <w:sectPr w:rsidR="00E51FB0" w:rsidRPr="00F6695A" w:rsidSect="001F6B68">
      <w:footerReference w:type="even" r:id="rId30"/>
      <w:footerReference w:type="default" r:id="rId31"/>
      <w:pgSz w:w="11907" w:h="16840" w:code="9"/>
      <w:pgMar w:top="1418" w:right="851" w:bottom="1418" w:left="851" w:header="1021" w:footer="737" w:gutter="284"/>
      <w:pgNumType w:start="129"/>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A08A8D" w14:textId="77777777" w:rsidR="004601C6" w:rsidRDefault="004601C6">
      <w:r>
        <w:separator/>
      </w:r>
    </w:p>
  </w:endnote>
  <w:endnote w:type="continuationSeparator" w:id="0">
    <w:p w14:paraId="640DF233" w14:textId="77777777" w:rsidR="004601C6" w:rsidRDefault="004601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019881" w14:textId="2D9A4AF3" w:rsidR="00D837D5" w:rsidRPr="00625D87" w:rsidRDefault="00625D87" w:rsidP="00825F71">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sidRPr="00625D87">
      <w:rPr>
        <w:rFonts w:ascii="標楷體" w:eastAsia="標楷體" w:hAnsi="標楷體" w:hint="eastAsia"/>
        <w:sz w:val="20"/>
        <w:szCs w:val="20"/>
      </w:rPr>
      <w:t>－</w:t>
    </w:r>
    <w:r w:rsidRPr="00625D87">
      <w:rPr>
        <w:rFonts w:ascii="標楷體" w:eastAsia="標楷體" w:hAnsi="標楷體"/>
        <w:sz w:val="20"/>
        <w:szCs w:val="20"/>
      </w:rPr>
      <w:fldChar w:fldCharType="begin"/>
    </w:r>
    <w:r w:rsidRPr="00625D87">
      <w:rPr>
        <w:rFonts w:ascii="標楷體" w:eastAsia="標楷體" w:hAnsi="標楷體"/>
        <w:sz w:val="20"/>
        <w:szCs w:val="20"/>
      </w:rPr>
      <w:instrText>PAGE   \* MERGEFORMAT</w:instrText>
    </w:r>
    <w:r w:rsidRPr="00625D87">
      <w:rPr>
        <w:rFonts w:ascii="標楷體" w:eastAsia="標楷體" w:hAnsi="標楷體"/>
        <w:sz w:val="20"/>
        <w:szCs w:val="20"/>
      </w:rPr>
      <w:fldChar w:fldCharType="separate"/>
    </w:r>
    <w:r w:rsidR="001F6B68">
      <w:rPr>
        <w:rFonts w:ascii="標楷體" w:eastAsia="標楷體" w:hAnsi="標楷體"/>
        <w:noProof/>
        <w:sz w:val="20"/>
        <w:szCs w:val="20"/>
      </w:rPr>
      <w:t>152</w:t>
    </w:r>
    <w:r w:rsidRPr="00625D87">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13F0DC" w14:textId="77661A23" w:rsidR="00D837D5" w:rsidRPr="00625D87" w:rsidRDefault="00625D87" w:rsidP="00825F71">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sidRPr="00625D87">
      <w:rPr>
        <w:rFonts w:ascii="標楷體" w:eastAsia="標楷體" w:hAnsi="標楷體" w:hint="eastAsia"/>
        <w:sz w:val="20"/>
        <w:szCs w:val="20"/>
      </w:rPr>
      <w:t>－</w:t>
    </w:r>
    <w:r w:rsidRPr="00625D87">
      <w:rPr>
        <w:rFonts w:ascii="標楷體" w:eastAsia="標楷體" w:hAnsi="標楷體"/>
        <w:sz w:val="20"/>
        <w:szCs w:val="20"/>
      </w:rPr>
      <w:fldChar w:fldCharType="begin"/>
    </w:r>
    <w:r w:rsidRPr="00625D87">
      <w:rPr>
        <w:rFonts w:ascii="標楷體" w:eastAsia="標楷體" w:hAnsi="標楷體"/>
        <w:sz w:val="20"/>
        <w:szCs w:val="20"/>
      </w:rPr>
      <w:instrText>PAGE   \* MERGEFORMAT</w:instrText>
    </w:r>
    <w:r w:rsidRPr="00625D87">
      <w:rPr>
        <w:rFonts w:ascii="標楷體" w:eastAsia="標楷體" w:hAnsi="標楷體"/>
        <w:sz w:val="20"/>
        <w:szCs w:val="20"/>
      </w:rPr>
      <w:fldChar w:fldCharType="separate"/>
    </w:r>
    <w:r w:rsidR="001F6B68">
      <w:rPr>
        <w:rFonts w:ascii="標楷體" w:eastAsia="標楷體" w:hAnsi="標楷體"/>
        <w:noProof/>
        <w:sz w:val="20"/>
        <w:szCs w:val="20"/>
      </w:rPr>
      <w:t>151</w:t>
    </w:r>
    <w:r w:rsidRPr="00625D87">
      <w:rPr>
        <w:rFonts w:ascii="標楷體" w:eastAsia="標楷體" w:hAnsi="標楷體"/>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E1CFC0" w14:textId="77777777" w:rsidR="004601C6" w:rsidRDefault="004601C6">
      <w:r>
        <w:separator/>
      </w:r>
    </w:p>
  </w:footnote>
  <w:footnote w:type="continuationSeparator" w:id="0">
    <w:p w14:paraId="07D85516" w14:textId="77777777" w:rsidR="004601C6" w:rsidRDefault="004601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3"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7" w15:restartNumberingAfterBreak="0">
    <w:nsid w:val="0D9D60C9"/>
    <w:multiLevelType w:val="hybridMultilevel"/>
    <w:tmpl w:val="63C62508"/>
    <w:lvl w:ilvl="0" w:tplc="2D0A2C78">
      <w:start w:val="1"/>
      <w:numFmt w:val="taiwaneseCountingThousand"/>
      <w:lvlText w:val="（%1）"/>
      <w:lvlJc w:val="left"/>
      <w:pPr>
        <w:ind w:left="1647"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8"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1"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2"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3"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4"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5"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6"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8" w15:restartNumberingAfterBreak="0">
    <w:nsid w:val="3AAE624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9"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0"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1"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2"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3"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5"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6" w15:restartNumberingAfterBreak="0">
    <w:nsid w:val="4A7527A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27"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8"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29" w15:restartNumberingAfterBreak="0">
    <w:nsid w:val="55AB5AEB"/>
    <w:multiLevelType w:val="hybridMultilevel"/>
    <w:tmpl w:val="63C62508"/>
    <w:lvl w:ilvl="0" w:tplc="2D0A2C78">
      <w:start w:val="1"/>
      <w:numFmt w:val="taiwaneseCountingThousand"/>
      <w:lvlText w:val="（%1）"/>
      <w:lvlJc w:val="left"/>
      <w:pPr>
        <w:ind w:left="1080"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0"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1"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2"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3"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34" w15:restartNumberingAfterBreak="0">
    <w:nsid w:val="6E994399"/>
    <w:multiLevelType w:val="hybridMultilevel"/>
    <w:tmpl w:val="55425180"/>
    <w:lvl w:ilvl="0" w:tplc="5930F638">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5"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6" w15:restartNumberingAfterBreak="0">
    <w:nsid w:val="799A5BB5"/>
    <w:multiLevelType w:val="hybridMultilevel"/>
    <w:tmpl w:val="B4A4790C"/>
    <w:lvl w:ilvl="0" w:tplc="D3946B24">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37"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5"/>
  </w:num>
  <w:num w:numId="2">
    <w:abstractNumId w:val="8"/>
  </w:num>
  <w:num w:numId="3">
    <w:abstractNumId w:val="20"/>
  </w:num>
  <w:num w:numId="4">
    <w:abstractNumId w:val="24"/>
  </w:num>
  <w:num w:numId="5">
    <w:abstractNumId w:val="15"/>
  </w:num>
  <w:num w:numId="6">
    <w:abstractNumId w:val="11"/>
  </w:num>
  <w:num w:numId="7">
    <w:abstractNumId w:val="25"/>
  </w:num>
  <w:num w:numId="8">
    <w:abstractNumId w:val="2"/>
  </w:num>
  <w:num w:numId="9">
    <w:abstractNumId w:val="16"/>
  </w:num>
  <w:num w:numId="10">
    <w:abstractNumId w:val="0"/>
  </w:num>
  <w:num w:numId="11">
    <w:abstractNumId w:val="32"/>
  </w:num>
  <w:num w:numId="12">
    <w:abstractNumId w:val="14"/>
  </w:num>
  <w:num w:numId="13">
    <w:abstractNumId w:val="23"/>
  </w:num>
  <w:num w:numId="14">
    <w:abstractNumId w:val="30"/>
  </w:num>
  <w:num w:numId="15">
    <w:abstractNumId w:val="12"/>
  </w:num>
  <w:num w:numId="16">
    <w:abstractNumId w:val="28"/>
  </w:num>
  <w:num w:numId="17">
    <w:abstractNumId w:val="4"/>
  </w:num>
  <w:num w:numId="18">
    <w:abstractNumId w:val="17"/>
  </w:num>
  <w:num w:numId="19">
    <w:abstractNumId w:val="6"/>
  </w:num>
  <w:num w:numId="20">
    <w:abstractNumId w:val="3"/>
  </w:num>
  <w:num w:numId="21">
    <w:abstractNumId w:val="21"/>
  </w:num>
  <w:num w:numId="22">
    <w:abstractNumId w:val="22"/>
  </w:num>
  <w:num w:numId="23">
    <w:abstractNumId w:val="19"/>
  </w:num>
  <w:num w:numId="24">
    <w:abstractNumId w:val="10"/>
  </w:num>
  <w:num w:numId="25">
    <w:abstractNumId w:val="27"/>
  </w:num>
  <w:num w:numId="26">
    <w:abstractNumId w:val="13"/>
  </w:num>
  <w:num w:numId="27">
    <w:abstractNumId w:val="9"/>
  </w:num>
  <w:num w:numId="28">
    <w:abstractNumId w:val="37"/>
  </w:num>
  <w:num w:numId="29">
    <w:abstractNumId w:val="33"/>
  </w:num>
  <w:num w:numId="30">
    <w:abstractNumId w:val="1"/>
  </w:num>
  <w:num w:numId="31">
    <w:abstractNumId w:val="35"/>
  </w:num>
  <w:num w:numId="32">
    <w:abstractNumId w:val="31"/>
  </w:num>
  <w:num w:numId="33">
    <w:abstractNumId w:val="36"/>
  </w:num>
  <w:num w:numId="34">
    <w:abstractNumId w:val="29"/>
  </w:num>
  <w:num w:numId="35">
    <w:abstractNumId w:val="34"/>
  </w:num>
  <w:num w:numId="36">
    <w:abstractNumId w:val="26"/>
  </w:num>
  <w:num w:numId="37">
    <w:abstractNumId w:val="18"/>
  </w:num>
  <w:num w:numId="3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0C9E"/>
    <w:rsid w:val="0000160D"/>
    <w:rsid w:val="00001EC9"/>
    <w:rsid w:val="00001F00"/>
    <w:rsid w:val="00002C4F"/>
    <w:rsid w:val="00002DCC"/>
    <w:rsid w:val="000046CE"/>
    <w:rsid w:val="00005113"/>
    <w:rsid w:val="000061A1"/>
    <w:rsid w:val="00007A26"/>
    <w:rsid w:val="000115D8"/>
    <w:rsid w:val="00011AE3"/>
    <w:rsid w:val="00011D8C"/>
    <w:rsid w:val="000122D8"/>
    <w:rsid w:val="000122EC"/>
    <w:rsid w:val="000123C0"/>
    <w:rsid w:val="00013120"/>
    <w:rsid w:val="000140A0"/>
    <w:rsid w:val="00014240"/>
    <w:rsid w:val="00014CC8"/>
    <w:rsid w:val="0001554C"/>
    <w:rsid w:val="00015FC1"/>
    <w:rsid w:val="000162D1"/>
    <w:rsid w:val="0001694B"/>
    <w:rsid w:val="00016AE5"/>
    <w:rsid w:val="000172EC"/>
    <w:rsid w:val="000200E6"/>
    <w:rsid w:val="00020CD2"/>
    <w:rsid w:val="000218B7"/>
    <w:rsid w:val="000246AB"/>
    <w:rsid w:val="00025730"/>
    <w:rsid w:val="00025A6F"/>
    <w:rsid w:val="0002631F"/>
    <w:rsid w:val="00026B68"/>
    <w:rsid w:val="00027441"/>
    <w:rsid w:val="00030358"/>
    <w:rsid w:val="00030387"/>
    <w:rsid w:val="0003074C"/>
    <w:rsid w:val="0003160C"/>
    <w:rsid w:val="00031FAA"/>
    <w:rsid w:val="0003296C"/>
    <w:rsid w:val="00032C32"/>
    <w:rsid w:val="00034449"/>
    <w:rsid w:val="00034F06"/>
    <w:rsid w:val="00035B19"/>
    <w:rsid w:val="00036C4E"/>
    <w:rsid w:val="000379C9"/>
    <w:rsid w:val="000408EB"/>
    <w:rsid w:val="00040F32"/>
    <w:rsid w:val="00042256"/>
    <w:rsid w:val="000426B0"/>
    <w:rsid w:val="00043531"/>
    <w:rsid w:val="00043949"/>
    <w:rsid w:val="00043F2E"/>
    <w:rsid w:val="00044461"/>
    <w:rsid w:val="00045BF6"/>
    <w:rsid w:val="00045E20"/>
    <w:rsid w:val="00045E55"/>
    <w:rsid w:val="000502D4"/>
    <w:rsid w:val="00050DEC"/>
    <w:rsid w:val="00050F3E"/>
    <w:rsid w:val="00051007"/>
    <w:rsid w:val="00051F17"/>
    <w:rsid w:val="00053710"/>
    <w:rsid w:val="0005499F"/>
    <w:rsid w:val="00056112"/>
    <w:rsid w:val="00056A21"/>
    <w:rsid w:val="00056AE8"/>
    <w:rsid w:val="00061655"/>
    <w:rsid w:val="00062873"/>
    <w:rsid w:val="00063391"/>
    <w:rsid w:val="00063504"/>
    <w:rsid w:val="000637FA"/>
    <w:rsid w:val="000649AE"/>
    <w:rsid w:val="00066037"/>
    <w:rsid w:val="00067FC4"/>
    <w:rsid w:val="00070537"/>
    <w:rsid w:val="0007124B"/>
    <w:rsid w:val="0007136F"/>
    <w:rsid w:val="00072327"/>
    <w:rsid w:val="00072439"/>
    <w:rsid w:val="0007249D"/>
    <w:rsid w:val="00072C56"/>
    <w:rsid w:val="00073B4A"/>
    <w:rsid w:val="0007417B"/>
    <w:rsid w:val="00074F81"/>
    <w:rsid w:val="00075A82"/>
    <w:rsid w:val="00076C3E"/>
    <w:rsid w:val="00080048"/>
    <w:rsid w:val="00080BB2"/>
    <w:rsid w:val="000814C2"/>
    <w:rsid w:val="00081773"/>
    <w:rsid w:val="00083259"/>
    <w:rsid w:val="000851DE"/>
    <w:rsid w:val="00086D4E"/>
    <w:rsid w:val="0008798C"/>
    <w:rsid w:val="00087ADB"/>
    <w:rsid w:val="000908C5"/>
    <w:rsid w:val="000926E6"/>
    <w:rsid w:val="00093C27"/>
    <w:rsid w:val="00094D6A"/>
    <w:rsid w:val="0009512A"/>
    <w:rsid w:val="00095544"/>
    <w:rsid w:val="00097383"/>
    <w:rsid w:val="00097C9A"/>
    <w:rsid w:val="000A01A4"/>
    <w:rsid w:val="000A0264"/>
    <w:rsid w:val="000A18E5"/>
    <w:rsid w:val="000A1FD2"/>
    <w:rsid w:val="000A20F7"/>
    <w:rsid w:val="000A2E3C"/>
    <w:rsid w:val="000A308A"/>
    <w:rsid w:val="000A40DC"/>
    <w:rsid w:val="000A5010"/>
    <w:rsid w:val="000A50F0"/>
    <w:rsid w:val="000A65AD"/>
    <w:rsid w:val="000A6A34"/>
    <w:rsid w:val="000A798A"/>
    <w:rsid w:val="000B0A4C"/>
    <w:rsid w:val="000B15DD"/>
    <w:rsid w:val="000B1F91"/>
    <w:rsid w:val="000B3035"/>
    <w:rsid w:val="000B3594"/>
    <w:rsid w:val="000B422E"/>
    <w:rsid w:val="000B5809"/>
    <w:rsid w:val="000B5A5B"/>
    <w:rsid w:val="000B6302"/>
    <w:rsid w:val="000B6F5D"/>
    <w:rsid w:val="000C02E3"/>
    <w:rsid w:val="000C19B2"/>
    <w:rsid w:val="000C3206"/>
    <w:rsid w:val="000C3A57"/>
    <w:rsid w:val="000C3A95"/>
    <w:rsid w:val="000C5624"/>
    <w:rsid w:val="000C58AF"/>
    <w:rsid w:val="000C5AF6"/>
    <w:rsid w:val="000C62A8"/>
    <w:rsid w:val="000C6B79"/>
    <w:rsid w:val="000C6E8C"/>
    <w:rsid w:val="000C7697"/>
    <w:rsid w:val="000C7E66"/>
    <w:rsid w:val="000D0058"/>
    <w:rsid w:val="000D0B5F"/>
    <w:rsid w:val="000D11A7"/>
    <w:rsid w:val="000D1D6A"/>
    <w:rsid w:val="000D223C"/>
    <w:rsid w:val="000D351C"/>
    <w:rsid w:val="000D4B0F"/>
    <w:rsid w:val="000D5DC2"/>
    <w:rsid w:val="000D5E5E"/>
    <w:rsid w:val="000D6361"/>
    <w:rsid w:val="000D688B"/>
    <w:rsid w:val="000D6D81"/>
    <w:rsid w:val="000D71FB"/>
    <w:rsid w:val="000D78D8"/>
    <w:rsid w:val="000D7C47"/>
    <w:rsid w:val="000E096F"/>
    <w:rsid w:val="000E13A4"/>
    <w:rsid w:val="000E20F3"/>
    <w:rsid w:val="000E33A7"/>
    <w:rsid w:val="000E347E"/>
    <w:rsid w:val="000E39F1"/>
    <w:rsid w:val="000E529F"/>
    <w:rsid w:val="000E5833"/>
    <w:rsid w:val="000E6672"/>
    <w:rsid w:val="000E6B4B"/>
    <w:rsid w:val="000E7128"/>
    <w:rsid w:val="000F041E"/>
    <w:rsid w:val="000F1618"/>
    <w:rsid w:val="000F176D"/>
    <w:rsid w:val="000F217E"/>
    <w:rsid w:val="000F238A"/>
    <w:rsid w:val="000F2DFD"/>
    <w:rsid w:val="000F3FA9"/>
    <w:rsid w:val="000F5032"/>
    <w:rsid w:val="000F5D5C"/>
    <w:rsid w:val="000F6029"/>
    <w:rsid w:val="000F69D8"/>
    <w:rsid w:val="000F6C9C"/>
    <w:rsid w:val="000F7EFA"/>
    <w:rsid w:val="00100FCC"/>
    <w:rsid w:val="001014AB"/>
    <w:rsid w:val="0010426E"/>
    <w:rsid w:val="00104FA7"/>
    <w:rsid w:val="0010591A"/>
    <w:rsid w:val="001060ED"/>
    <w:rsid w:val="001061DA"/>
    <w:rsid w:val="001069A6"/>
    <w:rsid w:val="00106AB6"/>
    <w:rsid w:val="00110077"/>
    <w:rsid w:val="00111527"/>
    <w:rsid w:val="0011230C"/>
    <w:rsid w:val="00112410"/>
    <w:rsid w:val="00112415"/>
    <w:rsid w:val="00112502"/>
    <w:rsid w:val="001128E1"/>
    <w:rsid w:val="0011301C"/>
    <w:rsid w:val="0011306D"/>
    <w:rsid w:val="00113369"/>
    <w:rsid w:val="00115608"/>
    <w:rsid w:val="00117C9D"/>
    <w:rsid w:val="00120662"/>
    <w:rsid w:val="00120ACA"/>
    <w:rsid w:val="00121827"/>
    <w:rsid w:val="00121E37"/>
    <w:rsid w:val="001232B1"/>
    <w:rsid w:val="001253A8"/>
    <w:rsid w:val="001258EC"/>
    <w:rsid w:val="00125A4C"/>
    <w:rsid w:val="00125D36"/>
    <w:rsid w:val="00126BCE"/>
    <w:rsid w:val="00126C14"/>
    <w:rsid w:val="001311D3"/>
    <w:rsid w:val="00131AF9"/>
    <w:rsid w:val="00132477"/>
    <w:rsid w:val="00133717"/>
    <w:rsid w:val="00133849"/>
    <w:rsid w:val="00133B92"/>
    <w:rsid w:val="00134335"/>
    <w:rsid w:val="00134619"/>
    <w:rsid w:val="00134B08"/>
    <w:rsid w:val="00134D0C"/>
    <w:rsid w:val="00135175"/>
    <w:rsid w:val="0013538B"/>
    <w:rsid w:val="00135830"/>
    <w:rsid w:val="00136BE8"/>
    <w:rsid w:val="00137B27"/>
    <w:rsid w:val="00140F6A"/>
    <w:rsid w:val="001410C8"/>
    <w:rsid w:val="001418CE"/>
    <w:rsid w:val="00141BC5"/>
    <w:rsid w:val="00142476"/>
    <w:rsid w:val="00142C37"/>
    <w:rsid w:val="00143597"/>
    <w:rsid w:val="0014416C"/>
    <w:rsid w:val="001443FB"/>
    <w:rsid w:val="00144F9F"/>
    <w:rsid w:val="00145A76"/>
    <w:rsid w:val="00145BC6"/>
    <w:rsid w:val="00147DB4"/>
    <w:rsid w:val="00147EB2"/>
    <w:rsid w:val="001500F2"/>
    <w:rsid w:val="001501E7"/>
    <w:rsid w:val="00150A2C"/>
    <w:rsid w:val="001526DC"/>
    <w:rsid w:val="00153221"/>
    <w:rsid w:val="001539FC"/>
    <w:rsid w:val="00154423"/>
    <w:rsid w:val="0015467A"/>
    <w:rsid w:val="00154761"/>
    <w:rsid w:val="001549A4"/>
    <w:rsid w:val="001551B8"/>
    <w:rsid w:val="00155585"/>
    <w:rsid w:val="00156309"/>
    <w:rsid w:val="00157E8A"/>
    <w:rsid w:val="001609CA"/>
    <w:rsid w:val="001611E3"/>
    <w:rsid w:val="00161668"/>
    <w:rsid w:val="00161F22"/>
    <w:rsid w:val="00162D0B"/>
    <w:rsid w:val="0016335C"/>
    <w:rsid w:val="00164269"/>
    <w:rsid w:val="00166164"/>
    <w:rsid w:val="00166627"/>
    <w:rsid w:val="00167198"/>
    <w:rsid w:val="0017175B"/>
    <w:rsid w:val="00172591"/>
    <w:rsid w:val="00172F95"/>
    <w:rsid w:val="00173302"/>
    <w:rsid w:val="001739C1"/>
    <w:rsid w:val="00174573"/>
    <w:rsid w:val="00174B7A"/>
    <w:rsid w:val="0017544D"/>
    <w:rsid w:val="0017579C"/>
    <w:rsid w:val="00175C34"/>
    <w:rsid w:val="00175EF9"/>
    <w:rsid w:val="0018058E"/>
    <w:rsid w:val="00182080"/>
    <w:rsid w:val="001828EF"/>
    <w:rsid w:val="0018293C"/>
    <w:rsid w:val="0018301A"/>
    <w:rsid w:val="001831D1"/>
    <w:rsid w:val="00183247"/>
    <w:rsid w:val="00183EE0"/>
    <w:rsid w:val="0018464F"/>
    <w:rsid w:val="00185084"/>
    <w:rsid w:val="0018534C"/>
    <w:rsid w:val="00186CA7"/>
    <w:rsid w:val="001870E0"/>
    <w:rsid w:val="00187496"/>
    <w:rsid w:val="001877A9"/>
    <w:rsid w:val="00190605"/>
    <w:rsid w:val="00190A1D"/>
    <w:rsid w:val="001912EC"/>
    <w:rsid w:val="001917AC"/>
    <w:rsid w:val="00191D95"/>
    <w:rsid w:val="001954D2"/>
    <w:rsid w:val="00195811"/>
    <w:rsid w:val="00196529"/>
    <w:rsid w:val="00196C1B"/>
    <w:rsid w:val="001A0254"/>
    <w:rsid w:val="001A11BF"/>
    <w:rsid w:val="001A3184"/>
    <w:rsid w:val="001A4565"/>
    <w:rsid w:val="001A4A5A"/>
    <w:rsid w:val="001A6123"/>
    <w:rsid w:val="001A6185"/>
    <w:rsid w:val="001B02C1"/>
    <w:rsid w:val="001B0AFD"/>
    <w:rsid w:val="001B2176"/>
    <w:rsid w:val="001B2229"/>
    <w:rsid w:val="001B265D"/>
    <w:rsid w:val="001B33BB"/>
    <w:rsid w:val="001B490B"/>
    <w:rsid w:val="001B4BD1"/>
    <w:rsid w:val="001B5145"/>
    <w:rsid w:val="001B52B0"/>
    <w:rsid w:val="001B57BE"/>
    <w:rsid w:val="001B7BA5"/>
    <w:rsid w:val="001C0DCD"/>
    <w:rsid w:val="001C1869"/>
    <w:rsid w:val="001C1BE3"/>
    <w:rsid w:val="001C1FD4"/>
    <w:rsid w:val="001C3F6E"/>
    <w:rsid w:val="001C4795"/>
    <w:rsid w:val="001C4CD5"/>
    <w:rsid w:val="001C5C69"/>
    <w:rsid w:val="001C65CB"/>
    <w:rsid w:val="001C7326"/>
    <w:rsid w:val="001C73D8"/>
    <w:rsid w:val="001C74A2"/>
    <w:rsid w:val="001D0D25"/>
    <w:rsid w:val="001D1A01"/>
    <w:rsid w:val="001D2EB3"/>
    <w:rsid w:val="001D3541"/>
    <w:rsid w:val="001D4935"/>
    <w:rsid w:val="001D4E73"/>
    <w:rsid w:val="001D504A"/>
    <w:rsid w:val="001D6589"/>
    <w:rsid w:val="001D7134"/>
    <w:rsid w:val="001D7749"/>
    <w:rsid w:val="001D781B"/>
    <w:rsid w:val="001E0D64"/>
    <w:rsid w:val="001E1A0F"/>
    <w:rsid w:val="001E22E2"/>
    <w:rsid w:val="001E260D"/>
    <w:rsid w:val="001E4974"/>
    <w:rsid w:val="001E5422"/>
    <w:rsid w:val="001E5AF0"/>
    <w:rsid w:val="001E5B56"/>
    <w:rsid w:val="001E6179"/>
    <w:rsid w:val="001E6593"/>
    <w:rsid w:val="001E75E2"/>
    <w:rsid w:val="001E7882"/>
    <w:rsid w:val="001E7927"/>
    <w:rsid w:val="001F0167"/>
    <w:rsid w:val="001F350E"/>
    <w:rsid w:val="001F394D"/>
    <w:rsid w:val="001F3D0F"/>
    <w:rsid w:val="001F4AAA"/>
    <w:rsid w:val="001F5658"/>
    <w:rsid w:val="001F56E6"/>
    <w:rsid w:val="001F5ADC"/>
    <w:rsid w:val="001F5C0F"/>
    <w:rsid w:val="001F5E60"/>
    <w:rsid w:val="001F6B68"/>
    <w:rsid w:val="001F7383"/>
    <w:rsid w:val="0020289E"/>
    <w:rsid w:val="0020293D"/>
    <w:rsid w:val="00206141"/>
    <w:rsid w:val="00211AB3"/>
    <w:rsid w:val="0021204D"/>
    <w:rsid w:val="002121F3"/>
    <w:rsid w:val="0021277F"/>
    <w:rsid w:val="00212C1F"/>
    <w:rsid w:val="00213379"/>
    <w:rsid w:val="002139D9"/>
    <w:rsid w:val="00213A77"/>
    <w:rsid w:val="00214001"/>
    <w:rsid w:val="00214E99"/>
    <w:rsid w:val="0021536E"/>
    <w:rsid w:val="00216575"/>
    <w:rsid w:val="00216B55"/>
    <w:rsid w:val="00217547"/>
    <w:rsid w:val="002179E0"/>
    <w:rsid w:val="0022065F"/>
    <w:rsid w:val="0022097D"/>
    <w:rsid w:val="00221C17"/>
    <w:rsid w:val="00221E82"/>
    <w:rsid w:val="002238C3"/>
    <w:rsid w:val="00225C13"/>
    <w:rsid w:val="00226858"/>
    <w:rsid w:val="00231913"/>
    <w:rsid w:val="00231972"/>
    <w:rsid w:val="002327E4"/>
    <w:rsid w:val="00232930"/>
    <w:rsid w:val="0023384A"/>
    <w:rsid w:val="00233918"/>
    <w:rsid w:val="00234BC8"/>
    <w:rsid w:val="0023505D"/>
    <w:rsid w:val="00235ADE"/>
    <w:rsid w:val="002361B0"/>
    <w:rsid w:val="002365BC"/>
    <w:rsid w:val="002418DB"/>
    <w:rsid w:val="00241E7B"/>
    <w:rsid w:val="0024208F"/>
    <w:rsid w:val="002421F1"/>
    <w:rsid w:val="00243D65"/>
    <w:rsid w:val="00244F98"/>
    <w:rsid w:val="00246222"/>
    <w:rsid w:val="002466C8"/>
    <w:rsid w:val="00246A15"/>
    <w:rsid w:val="00246AC5"/>
    <w:rsid w:val="0024712B"/>
    <w:rsid w:val="00247266"/>
    <w:rsid w:val="00247B32"/>
    <w:rsid w:val="00247D75"/>
    <w:rsid w:val="002501D8"/>
    <w:rsid w:val="00250642"/>
    <w:rsid w:val="00250E4A"/>
    <w:rsid w:val="00250F20"/>
    <w:rsid w:val="0025198A"/>
    <w:rsid w:val="002526D0"/>
    <w:rsid w:val="0025295A"/>
    <w:rsid w:val="00252D6B"/>
    <w:rsid w:val="00253C40"/>
    <w:rsid w:val="00253F83"/>
    <w:rsid w:val="00254632"/>
    <w:rsid w:val="00254BE0"/>
    <w:rsid w:val="00254E57"/>
    <w:rsid w:val="0025628B"/>
    <w:rsid w:val="0025720D"/>
    <w:rsid w:val="002605C8"/>
    <w:rsid w:val="00260C58"/>
    <w:rsid w:val="00263157"/>
    <w:rsid w:val="00263503"/>
    <w:rsid w:val="00263702"/>
    <w:rsid w:val="00263EFE"/>
    <w:rsid w:val="00264714"/>
    <w:rsid w:val="0026492E"/>
    <w:rsid w:val="00264974"/>
    <w:rsid w:val="00264F15"/>
    <w:rsid w:val="00267291"/>
    <w:rsid w:val="002676B3"/>
    <w:rsid w:val="002676DD"/>
    <w:rsid w:val="00267EAE"/>
    <w:rsid w:val="0027058E"/>
    <w:rsid w:val="00271052"/>
    <w:rsid w:val="00271DC2"/>
    <w:rsid w:val="00271FE2"/>
    <w:rsid w:val="00273552"/>
    <w:rsid w:val="0027496D"/>
    <w:rsid w:val="00274B36"/>
    <w:rsid w:val="0027528F"/>
    <w:rsid w:val="0027596D"/>
    <w:rsid w:val="00276F97"/>
    <w:rsid w:val="002804F0"/>
    <w:rsid w:val="0028050F"/>
    <w:rsid w:val="00280553"/>
    <w:rsid w:val="002823A1"/>
    <w:rsid w:val="002830F6"/>
    <w:rsid w:val="00284CE7"/>
    <w:rsid w:val="00285874"/>
    <w:rsid w:val="00286E48"/>
    <w:rsid w:val="002924D4"/>
    <w:rsid w:val="00293057"/>
    <w:rsid w:val="00293ACF"/>
    <w:rsid w:val="00295CE2"/>
    <w:rsid w:val="00295CFC"/>
    <w:rsid w:val="00296756"/>
    <w:rsid w:val="002967C6"/>
    <w:rsid w:val="00296A83"/>
    <w:rsid w:val="0029739F"/>
    <w:rsid w:val="002A10BA"/>
    <w:rsid w:val="002A1284"/>
    <w:rsid w:val="002A1356"/>
    <w:rsid w:val="002A14F6"/>
    <w:rsid w:val="002A1B0A"/>
    <w:rsid w:val="002A2247"/>
    <w:rsid w:val="002A29A4"/>
    <w:rsid w:val="002A2E96"/>
    <w:rsid w:val="002A3572"/>
    <w:rsid w:val="002A45E2"/>
    <w:rsid w:val="002A51F9"/>
    <w:rsid w:val="002A5C63"/>
    <w:rsid w:val="002A65BF"/>
    <w:rsid w:val="002A6796"/>
    <w:rsid w:val="002A6DF0"/>
    <w:rsid w:val="002A6DFC"/>
    <w:rsid w:val="002A7237"/>
    <w:rsid w:val="002B0195"/>
    <w:rsid w:val="002B05E9"/>
    <w:rsid w:val="002B09BC"/>
    <w:rsid w:val="002B127D"/>
    <w:rsid w:val="002B23BF"/>
    <w:rsid w:val="002B3327"/>
    <w:rsid w:val="002B4D44"/>
    <w:rsid w:val="002B657C"/>
    <w:rsid w:val="002B713F"/>
    <w:rsid w:val="002B74CE"/>
    <w:rsid w:val="002B77E3"/>
    <w:rsid w:val="002C1677"/>
    <w:rsid w:val="002C1984"/>
    <w:rsid w:val="002C288D"/>
    <w:rsid w:val="002C2DBF"/>
    <w:rsid w:val="002C40BD"/>
    <w:rsid w:val="002C4D65"/>
    <w:rsid w:val="002C65E3"/>
    <w:rsid w:val="002C6E05"/>
    <w:rsid w:val="002C6F79"/>
    <w:rsid w:val="002C7194"/>
    <w:rsid w:val="002C7E0E"/>
    <w:rsid w:val="002D01B7"/>
    <w:rsid w:val="002D01C2"/>
    <w:rsid w:val="002D19FF"/>
    <w:rsid w:val="002D2830"/>
    <w:rsid w:val="002D42FC"/>
    <w:rsid w:val="002D47E1"/>
    <w:rsid w:val="002D4D86"/>
    <w:rsid w:val="002D50AD"/>
    <w:rsid w:val="002D5CE6"/>
    <w:rsid w:val="002D5E76"/>
    <w:rsid w:val="002D60DB"/>
    <w:rsid w:val="002D7AD9"/>
    <w:rsid w:val="002D7B8A"/>
    <w:rsid w:val="002E09AE"/>
    <w:rsid w:val="002E14A3"/>
    <w:rsid w:val="002E1966"/>
    <w:rsid w:val="002E19C0"/>
    <w:rsid w:val="002E298E"/>
    <w:rsid w:val="002E4648"/>
    <w:rsid w:val="002E5673"/>
    <w:rsid w:val="002E632D"/>
    <w:rsid w:val="002E78AD"/>
    <w:rsid w:val="002F18F8"/>
    <w:rsid w:val="002F3D8B"/>
    <w:rsid w:val="002F43C4"/>
    <w:rsid w:val="002F47CB"/>
    <w:rsid w:val="002F4D1C"/>
    <w:rsid w:val="002F57FF"/>
    <w:rsid w:val="0030032D"/>
    <w:rsid w:val="003016F5"/>
    <w:rsid w:val="0030174C"/>
    <w:rsid w:val="0030326B"/>
    <w:rsid w:val="003035FF"/>
    <w:rsid w:val="00305B44"/>
    <w:rsid w:val="00306583"/>
    <w:rsid w:val="00306A77"/>
    <w:rsid w:val="00306DB7"/>
    <w:rsid w:val="00312EA7"/>
    <w:rsid w:val="003136B8"/>
    <w:rsid w:val="00314B41"/>
    <w:rsid w:val="003161CA"/>
    <w:rsid w:val="00316F77"/>
    <w:rsid w:val="00317536"/>
    <w:rsid w:val="00317E36"/>
    <w:rsid w:val="003203E2"/>
    <w:rsid w:val="00320A9A"/>
    <w:rsid w:val="0032192F"/>
    <w:rsid w:val="003228EF"/>
    <w:rsid w:val="00322929"/>
    <w:rsid w:val="003240E8"/>
    <w:rsid w:val="0032442F"/>
    <w:rsid w:val="003251CC"/>
    <w:rsid w:val="003258AF"/>
    <w:rsid w:val="00326B03"/>
    <w:rsid w:val="00327057"/>
    <w:rsid w:val="0033005A"/>
    <w:rsid w:val="00330A5D"/>
    <w:rsid w:val="00331650"/>
    <w:rsid w:val="00331E34"/>
    <w:rsid w:val="00331EA0"/>
    <w:rsid w:val="00332F52"/>
    <w:rsid w:val="0033306A"/>
    <w:rsid w:val="00334470"/>
    <w:rsid w:val="00335016"/>
    <w:rsid w:val="003352BB"/>
    <w:rsid w:val="00336158"/>
    <w:rsid w:val="003363A1"/>
    <w:rsid w:val="00337360"/>
    <w:rsid w:val="00337655"/>
    <w:rsid w:val="003377DC"/>
    <w:rsid w:val="003400DF"/>
    <w:rsid w:val="00340E43"/>
    <w:rsid w:val="003427BC"/>
    <w:rsid w:val="00342D34"/>
    <w:rsid w:val="00343581"/>
    <w:rsid w:val="0034437D"/>
    <w:rsid w:val="003445A9"/>
    <w:rsid w:val="00344CC1"/>
    <w:rsid w:val="0034532F"/>
    <w:rsid w:val="00345795"/>
    <w:rsid w:val="00345919"/>
    <w:rsid w:val="00345C36"/>
    <w:rsid w:val="00345D2A"/>
    <w:rsid w:val="00346629"/>
    <w:rsid w:val="00346CC4"/>
    <w:rsid w:val="0034791C"/>
    <w:rsid w:val="00350536"/>
    <w:rsid w:val="00352022"/>
    <w:rsid w:val="00352025"/>
    <w:rsid w:val="00354D1E"/>
    <w:rsid w:val="003559AD"/>
    <w:rsid w:val="00355D29"/>
    <w:rsid w:val="00355DB2"/>
    <w:rsid w:val="00356A79"/>
    <w:rsid w:val="00356CA0"/>
    <w:rsid w:val="00356E2A"/>
    <w:rsid w:val="00357A76"/>
    <w:rsid w:val="00357BC9"/>
    <w:rsid w:val="00357FB9"/>
    <w:rsid w:val="003605D6"/>
    <w:rsid w:val="003609F5"/>
    <w:rsid w:val="00361E6A"/>
    <w:rsid w:val="0036279F"/>
    <w:rsid w:val="003628B4"/>
    <w:rsid w:val="00362F9F"/>
    <w:rsid w:val="003633D5"/>
    <w:rsid w:val="0036478D"/>
    <w:rsid w:val="003659E8"/>
    <w:rsid w:val="00366206"/>
    <w:rsid w:val="00366218"/>
    <w:rsid w:val="00367D43"/>
    <w:rsid w:val="003704AF"/>
    <w:rsid w:val="0037135F"/>
    <w:rsid w:val="00371E6E"/>
    <w:rsid w:val="00374004"/>
    <w:rsid w:val="00374520"/>
    <w:rsid w:val="00374A38"/>
    <w:rsid w:val="00376AD4"/>
    <w:rsid w:val="00380021"/>
    <w:rsid w:val="003802EB"/>
    <w:rsid w:val="00380441"/>
    <w:rsid w:val="00380653"/>
    <w:rsid w:val="00380CAA"/>
    <w:rsid w:val="003811B5"/>
    <w:rsid w:val="00382B29"/>
    <w:rsid w:val="00384D37"/>
    <w:rsid w:val="003850A2"/>
    <w:rsid w:val="003856C2"/>
    <w:rsid w:val="00385ADE"/>
    <w:rsid w:val="0038605D"/>
    <w:rsid w:val="00386BF2"/>
    <w:rsid w:val="0039022F"/>
    <w:rsid w:val="00391254"/>
    <w:rsid w:val="00392D40"/>
    <w:rsid w:val="003933C3"/>
    <w:rsid w:val="0039367E"/>
    <w:rsid w:val="003942BF"/>
    <w:rsid w:val="00395A62"/>
    <w:rsid w:val="00395EE5"/>
    <w:rsid w:val="003960FD"/>
    <w:rsid w:val="0039645C"/>
    <w:rsid w:val="003966DA"/>
    <w:rsid w:val="003977E5"/>
    <w:rsid w:val="00397A34"/>
    <w:rsid w:val="003A151E"/>
    <w:rsid w:val="003A25E5"/>
    <w:rsid w:val="003A29C9"/>
    <w:rsid w:val="003A2D31"/>
    <w:rsid w:val="003A2E06"/>
    <w:rsid w:val="003A32EB"/>
    <w:rsid w:val="003A37CC"/>
    <w:rsid w:val="003A50AB"/>
    <w:rsid w:val="003A5365"/>
    <w:rsid w:val="003A5657"/>
    <w:rsid w:val="003A6600"/>
    <w:rsid w:val="003A7176"/>
    <w:rsid w:val="003A72AB"/>
    <w:rsid w:val="003A7CB2"/>
    <w:rsid w:val="003B1FAE"/>
    <w:rsid w:val="003B21F6"/>
    <w:rsid w:val="003B275C"/>
    <w:rsid w:val="003B30FC"/>
    <w:rsid w:val="003B3C28"/>
    <w:rsid w:val="003B41DE"/>
    <w:rsid w:val="003B4C8A"/>
    <w:rsid w:val="003B4DC4"/>
    <w:rsid w:val="003B4F3C"/>
    <w:rsid w:val="003B4FE7"/>
    <w:rsid w:val="003B64B9"/>
    <w:rsid w:val="003B66C7"/>
    <w:rsid w:val="003C0344"/>
    <w:rsid w:val="003C12B2"/>
    <w:rsid w:val="003C13EB"/>
    <w:rsid w:val="003C241C"/>
    <w:rsid w:val="003C3EA6"/>
    <w:rsid w:val="003C417A"/>
    <w:rsid w:val="003C420A"/>
    <w:rsid w:val="003C42FE"/>
    <w:rsid w:val="003C7A85"/>
    <w:rsid w:val="003D0597"/>
    <w:rsid w:val="003D080B"/>
    <w:rsid w:val="003D0FA5"/>
    <w:rsid w:val="003D1A0B"/>
    <w:rsid w:val="003D21D9"/>
    <w:rsid w:val="003D229A"/>
    <w:rsid w:val="003D2856"/>
    <w:rsid w:val="003D3663"/>
    <w:rsid w:val="003D38DF"/>
    <w:rsid w:val="003D3C35"/>
    <w:rsid w:val="003D3FC9"/>
    <w:rsid w:val="003D42A2"/>
    <w:rsid w:val="003D43D9"/>
    <w:rsid w:val="003D578A"/>
    <w:rsid w:val="003D5A85"/>
    <w:rsid w:val="003D6269"/>
    <w:rsid w:val="003D6596"/>
    <w:rsid w:val="003D70B3"/>
    <w:rsid w:val="003D7B62"/>
    <w:rsid w:val="003E07B4"/>
    <w:rsid w:val="003E1DE8"/>
    <w:rsid w:val="003E1FE5"/>
    <w:rsid w:val="003E2000"/>
    <w:rsid w:val="003E3EBF"/>
    <w:rsid w:val="003E4470"/>
    <w:rsid w:val="003E47FF"/>
    <w:rsid w:val="003E4B10"/>
    <w:rsid w:val="003E4DF2"/>
    <w:rsid w:val="003E552C"/>
    <w:rsid w:val="003E5E3A"/>
    <w:rsid w:val="003E67AC"/>
    <w:rsid w:val="003E6FF0"/>
    <w:rsid w:val="003F046B"/>
    <w:rsid w:val="003F05F1"/>
    <w:rsid w:val="003F0F34"/>
    <w:rsid w:val="003F2A66"/>
    <w:rsid w:val="003F4150"/>
    <w:rsid w:val="003F4726"/>
    <w:rsid w:val="003F4AA9"/>
    <w:rsid w:val="003F538C"/>
    <w:rsid w:val="003F6122"/>
    <w:rsid w:val="003F621E"/>
    <w:rsid w:val="003F6C08"/>
    <w:rsid w:val="003F7938"/>
    <w:rsid w:val="003F7F3E"/>
    <w:rsid w:val="0040026A"/>
    <w:rsid w:val="0040105A"/>
    <w:rsid w:val="00402F2C"/>
    <w:rsid w:val="004039D3"/>
    <w:rsid w:val="00403DD2"/>
    <w:rsid w:val="00405DA6"/>
    <w:rsid w:val="00406941"/>
    <w:rsid w:val="004076C0"/>
    <w:rsid w:val="00410FCE"/>
    <w:rsid w:val="00411504"/>
    <w:rsid w:val="0041331B"/>
    <w:rsid w:val="004136C2"/>
    <w:rsid w:val="00413AF4"/>
    <w:rsid w:val="00414326"/>
    <w:rsid w:val="004148D1"/>
    <w:rsid w:val="0041490E"/>
    <w:rsid w:val="00415CB9"/>
    <w:rsid w:val="00416598"/>
    <w:rsid w:val="00417115"/>
    <w:rsid w:val="00417472"/>
    <w:rsid w:val="004200A2"/>
    <w:rsid w:val="00421C19"/>
    <w:rsid w:val="004230C8"/>
    <w:rsid w:val="00423FC1"/>
    <w:rsid w:val="00424E35"/>
    <w:rsid w:val="00424F0F"/>
    <w:rsid w:val="00425A6A"/>
    <w:rsid w:val="004303E6"/>
    <w:rsid w:val="004310B0"/>
    <w:rsid w:val="00431952"/>
    <w:rsid w:val="00432258"/>
    <w:rsid w:val="00432615"/>
    <w:rsid w:val="00432BA4"/>
    <w:rsid w:val="00432D73"/>
    <w:rsid w:val="00433961"/>
    <w:rsid w:val="0043451A"/>
    <w:rsid w:val="004345EE"/>
    <w:rsid w:val="00434C2B"/>
    <w:rsid w:val="00436154"/>
    <w:rsid w:val="0043676B"/>
    <w:rsid w:val="0043707A"/>
    <w:rsid w:val="0043794C"/>
    <w:rsid w:val="00440039"/>
    <w:rsid w:val="00440236"/>
    <w:rsid w:val="00440779"/>
    <w:rsid w:val="00440B2F"/>
    <w:rsid w:val="00440FEA"/>
    <w:rsid w:val="00441301"/>
    <w:rsid w:val="00441704"/>
    <w:rsid w:val="00441E3E"/>
    <w:rsid w:val="00442664"/>
    <w:rsid w:val="0044343D"/>
    <w:rsid w:val="004438BA"/>
    <w:rsid w:val="0044446D"/>
    <w:rsid w:val="00445B32"/>
    <w:rsid w:val="00446C47"/>
    <w:rsid w:val="0044725F"/>
    <w:rsid w:val="0044781C"/>
    <w:rsid w:val="004478AE"/>
    <w:rsid w:val="00447C14"/>
    <w:rsid w:val="00450E21"/>
    <w:rsid w:val="0045147C"/>
    <w:rsid w:val="00451E2D"/>
    <w:rsid w:val="00452ED6"/>
    <w:rsid w:val="0045358B"/>
    <w:rsid w:val="00453911"/>
    <w:rsid w:val="00453C95"/>
    <w:rsid w:val="00455289"/>
    <w:rsid w:val="00456180"/>
    <w:rsid w:val="004601C6"/>
    <w:rsid w:val="00460333"/>
    <w:rsid w:val="004616E5"/>
    <w:rsid w:val="0046233C"/>
    <w:rsid w:val="00463111"/>
    <w:rsid w:val="00463578"/>
    <w:rsid w:val="00463978"/>
    <w:rsid w:val="0046407E"/>
    <w:rsid w:val="004651A7"/>
    <w:rsid w:val="00465F2C"/>
    <w:rsid w:val="004676D7"/>
    <w:rsid w:val="004718B7"/>
    <w:rsid w:val="0047418D"/>
    <w:rsid w:val="00474259"/>
    <w:rsid w:val="00474C4C"/>
    <w:rsid w:val="00474D59"/>
    <w:rsid w:val="00475FCC"/>
    <w:rsid w:val="0047613B"/>
    <w:rsid w:val="00480B42"/>
    <w:rsid w:val="00480D4C"/>
    <w:rsid w:val="004812BD"/>
    <w:rsid w:val="004820C6"/>
    <w:rsid w:val="004828AB"/>
    <w:rsid w:val="00483ABE"/>
    <w:rsid w:val="0048409E"/>
    <w:rsid w:val="00484292"/>
    <w:rsid w:val="00484616"/>
    <w:rsid w:val="00484655"/>
    <w:rsid w:val="00484AB2"/>
    <w:rsid w:val="004852AF"/>
    <w:rsid w:val="00485833"/>
    <w:rsid w:val="00490003"/>
    <w:rsid w:val="00490878"/>
    <w:rsid w:val="00492B5C"/>
    <w:rsid w:val="0049367C"/>
    <w:rsid w:val="004938F5"/>
    <w:rsid w:val="00493D7D"/>
    <w:rsid w:val="004941FB"/>
    <w:rsid w:val="00496900"/>
    <w:rsid w:val="00497C4C"/>
    <w:rsid w:val="004A11BB"/>
    <w:rsid w:val="004A131D"/>
    <w:rsid w:val="004A17D2"/>
    <w:rsid w:val="004A280E"/>
    <w:rsid w:val="004A2D14"/>
    <w:rsid w:val="004A3C70"/>
    <w:rsid w:val="004A48DB"/>
    <w:rsid w:val="004A4CEF"/>
    <w:rsid w:val="004A591D"/>
    <w:rsid w:val="004B1A8C"/>
    <w:rsid w:val="004B1D6B"/>
    <w:rsid w:val="004B2509"/>
    <w:rsid w:val="004B31DE"/>
    <w:rsid w:val="004B4DF1"/>
    <w:rsid w:val="004B5B55"/>
    <w:rsid w:val="004B5CF8"/>
    <w:rsid w:val="004B61A6"/>
    <w:rsid w:val="004B70EC"/>
    <w:rsid w:val="004B7273"/>
    <w:rsid w:val="004B73C7"/>
    <w:rsid w:val="004C0382"/>
    <w:rsid w:val="004C0B81"/>
    <w:rsid w:val="004C0F42"/>
    <w:rsid w:val="004C1223"/>
    <w:rsid w:val="004C14D1"/>
    <w:rsid w:val="004C184E"/>
    <w:rsid w:val="004C19E2"/>
    <w:rsid w:val="004C40CD"/>
    <w:rsid w:val="004C43A1"/>
    <w:rsid w:val="004C470F"/>
    <w:rsid w:val="004C473A"/>
    <w:rsid w:val="004C5103"/>
    <w:rsid w:val="004C7DBF"/>
    <w:rsid w:val="004D02D1"/>
    <w:rsid w:val="004D05BA"/>
    <w:rsid w:val="004D063E"/>
    <w:rsid w:val="004D126D"/>
    <w:rsid w:val="004D1939"/>
    <w:rsid w:val="004D222D"/>
    <w:rsid w:val="004D2606"/>
    <w:rsid w:val="004D3D8B"/>
    <w:rsid w:val="004D436B"/>
    <w:rsid w:val="004D5449"/>
    <w:rsid w:val="004D5A55"/>
    <w:rsid w:val="004D5D78"/>
    <w:rsid w:val="004D6407"/>
    <w:rsid w:val="004D6965"/>
    <w:rsid w:val="004D724F"/>
    <w:rsid w:val="004E2364"/>
    <w:rsid w:val="004E2470"/>
    <w:rsid w:val="004E2712"/>
    <w:rsid w:val="004E429A"/>
    <w:rsid w:val="004E5300"/>
    <w:rsid w:val="004E55F4"/>
    <w:rsid w:val="004E6203"/>
    <w:rsid w:val="004E7AC6"/>
    <w:rsid w:val="004F239F"/>
    <w:rsid w:val="004F44D1"/>
    <w:rsid w:val="004F4B39"/>
    <w:rsid w:val="004F5A03"/>
    <w:rsid w:val="004F75E6"/>
    <w:rsid w:val="005004A9"/>
    <w:rsid w:val="005007C3"/>
    <w:rsid w:val="00500DA2"/>
    <w:rsid w:val="0050132F"/>
    <w:rsid w:val="00502561"/>
    <w:rsid w:val="005029BE"/>
    <w:rsid w:val="00503BA0"/>
    <w:rsid w:val="00504010"/>
    <w:rsid w:val="005040EE"/>
    <w:rsid w:val="005047BD"/>
    <w:rsid w:val="005058FC"/>
    <w:rsid w:val="0050727F"/>
    <w:rsid w:val="00510A00"/>
    <w:rsid w:val="00511119"/>
    <w:rsid w:val="00512362"/>
    <w:rsid w:val="00513713"/>
    <w:rsid w:val="00513C81"/>
    <w:rsid w:val="00515073"/>
    <w:rsid w:val="00515644"/>
    <w:rsid w:val="0051574F"/>
    <w:rsid w:val="005162A3"/>
    <w:rsid w:val="00516530"/>
    <w:rsid w:val="005168C4"/>
    <w:rsid w:val="0051725D"/>
    <w:rsid w:val="00517658"/>
    <w:rsid w:val="00517C1D"/>
    <w:rsid w:val="00521CAC"/>
    <w:rsid w:val="0052202A"/>
    <w:rsid w:val="00522CA5"/>
    <w:rsid w:val="00523297"/>
    <w:rsid w:val="005233DF"/>
    <w:rsid w:val="00523D44"/>
    <w:rsid w:val="00524E26"/>
    <w:rsid w:val="00525E62"/>
    <w:rsid w:val="00526F01"/>
    <w:rsid w:val="00530DC9"/>
    <w:rsid w:val="005315A6"/>
    <w:rsid w:val="00531F9B"/>
    <w:rsid w:val="005324F4"/>
    <w:rsid w:val="00533361"/>
    <w:rsid w:val="00533DA1"/>
    <w:rsid w:val="00535B27"/>
    <w:rsid w:val="0053686C"/>
    <w:rsid w:val="00537E28"/>
    <w:rsid w:val="005407E7"/>
    <w:rsid w:val="00542416"/>
    <w:rsid w:val="005444A7"/>
    <w:rsid w:val="00545E85"/>
    <w:rsid w:val="00550864"/>
    <w:rsid w:val="0055101A"/>
    <w:rsid w:val="00551749"/>
    <w:rsid w:val="005533B7"/>
    <w:rsid w:val="005534E1"/>
    <w:rsid w:val="00553EEC"/>
    <w:rsid w:val="005546E1"/>
    <w:rsid w:val="005547D3"/>
    <w:rsid w:val="0055526F"/>
    <w:rsid w:val="005565C9"/>
    <w:rsid w:val="00557067"/>
    <w:rsid w:val="00557FB7"/>
    <w:rsid w:val="005604A5"/>
    <w:rsid w:val="005607AF"/>
    <w:rsid w:val="005609EF"/>
    <w:rsid w:val="00560D6C"/>
    <w:rsid w:val="00560F71"/>
    <w:rsid w:val="00561146"/>
    <w:rsid w:val="00561F0E"/>
    <w:rsid w:val="005624E6"/>
    <w:rsid w:val="00563BB6"/>
    <w:rsid w:val="00567AC1"/>
    <w:rsid w:val="0057015C"/>
    <w:rsid w:val="0057274D"/>
    <w:rsid w:val="00572F71"/>
    <w:rsid w:val="005745A3"/>
    <w:rsid w:val="005746EF"/>
    <w:rsid w:val="00574C76"/>
    <w:rsid w:val="00574E81"/>
    <w:rsid w:val="005760BE"/>
    <w:rsid w:val="00576459"/>
    <w:rsid w:val="005769DC"/>
    <w:rsid w:val="0058073F"/>
    <w:rsid w:val="00581D01"/>
    <w:rsid w:val="00582C32"/>
    <w:rsid w:val="00583369"/>
    <w:rsid w:val="0058396C"/>
    <w:rsid w:val="00583F16"/>
    <w:rsid w:val="00585FBA"/>
    <w:rsid w:val="00586CB3"/>
    <w:rsid w:val="00590943"/>
    <w:rsid w:val="005909D2"/>
    <w:rsid w:val="00591140"/>
    <w:rsid w:val="00591272"/>
    <w:rsid w:val="005914FE"/>
    <w:rsid w:val="00591AC9"/>
    <w:rsid w:val="00591E4B"/>
    <w:rsid w:val="00592C13"/>
    <w:rsid w:val="00595E6C"/>
    <w:rsid w:val="00597C05"/>
    <w:rsid w:val="005A04EB"/>
    <w:rsid w:val="005A10F0"/>
    <w:rsid w:val="005A1262"/>
    <w:rsid w:val="005A17DA"/>
    <w:rsid w:val="005A20F3"/>
    <w:rsid w:val="005A2A93"/>
    <w:rsid w:val="005A36BD"/>
    <w:rsid w:val="005A4BB8"/>
    <w:rsid w:val="005A5ABB"/>
    <w:rsid w:val="005A5E02"/>
    <w:rsid w:val="005A652A"/>
    <w:rsid w:val="005A6B64"/>
    <w:rsid w:val="005A734C"/>
    <w:rsid w:val="005A73B9"/>
    <w:rsid w:val="005A7A59"/>
    <w:rsid w:val="005A7D22"/>
    <w:rsid w:val="005B011F"/>
    <w:rsid w:val="005B32A2"/>
    <w:rsid w:val="005B3A08"/>
    <w:rsid w:val="005B4319"/>
    <w:rsid w:val="005B67AE"/>
    <w:rsid w:val="005C0548"/>
    <w:rsid w:val="005C05CC"/>
    <w:rsid w:val="005C073E"/>
    <w:rsid w:val="005C0C6B"/>
    <w:rsid w:val="005C10A4"/>
    <w:rsid w:val="005C162B"/>
    <w:rsid w:val="005C17D9"/>
    <w:rsid w:val="005C1A48"/>
    <w:rsid w:val="005C2283"/>
    <w:rsid w:val="005C31C2"/>
    <w:rsid w:val="005C4835"/>
    <w:rsid w:val="005C5996"/>
    <w:rsid w:val="005C599C"/>
    <w:rsid w:val="005C5BDD"/>
    <w:rsid w:val="005C5D1D"/>
    <w:rsid w:val="005C6591"/>
    <w:rsid w:val="005C7FA7"/>
    <w:rsid w:val="005D0D71"/>
    <w:rsid w:val="005D198A"/>
    <w:rsid w:val="005D4C23"/>
    <w:rsid w:val="005D5134"/>
    <w:rsid w:val="005D62C9"/>
    <w:rsid w:val="005D7B78"/>
    <w:rsid w:val="005E2B03"/>
    <w:rsid w:val="005E3BF2"/>
    <w:rsid w:val="005E4939"/>
    <w:rsid w:val="005E53C4"/>
    <w:rsid w:val="005E56D9"/>
    <w:rsid w:val="005E7AE6"/>
    <w:rsid w:val="005E7BFC"/>
    <w:rsid w:val="005F0408"/>
    <w:rsid w:val="005F079D"/>
    <w:rsid w:val="005F0B31"/>
    <w:rsid w:val="005F1882"/>
    <w:rsid w:val="005F359E"/>
    <w:rsid w:val="005F37EE"/>
    <w:rsid w:val="005F37FF"/>
    <w:rsid w:val="005F3F73"/>
    <w:rsid w:val="005F584C"/>
    <w:rsid w:val="005F73B1"/>
    <w:rsid w:val="00600F2A"/>
    <w:rsid w:val="006015E1"/>
    <w:rsid w:val="00601D30"/>
    <w:rsid w:val="00602F67"/>
    <w:rsid w:val="006040B4"/>
    <w:rsid w:val="00605C12"/>
    <w:rsid w:val="006078AF"/>
    <w:rsid w:val="00607BBC"/>
    <w:rsid w:val="00610FB1"/>
    <w:rsid w:val="00612F76"/>
    <w:rsid w:val="0061341B"/>
    <w:rsid w:val="00613E6E"/>
    <w:rsid w:val="0061415E"/>
    <w:rsid w:val="00615BDB"/>
    <w:rsid w:val="00617612"/>
    <w:rsid w:val="0061787E"/>
    <w:rsid w:val="00621D17"/>
    <w:rsid w:val="0062271E"/>
    <w:rsid w:val="00622F9D"/>
    <w:rsid w:val="00624079"/>
    <w:rsid w:val="00624822"/>
    <w:rsid w:val="006255E0"/>
    <w:rsid w:val="00625D87"/>
    <w:rsid w:val="00627701"/>
    <w:rsid w:val="00627E61"/>
    <w:rsid w:val="00630A89"/>
    <w:rsid w:val="006312AE"/>
    <w:rsid w:val="006315D3"/>
    <w:rsid w:val="00631BF8"/>
    <w:rsid w:val="0063236C"/>
    <w:rsid w:val="00633BAB"/>
    <w:rsid w:val="00633CFC"/>
    <w:rsid w:val="0063401A"/>
    <w:rsid w:val="00634B02"/>
    <w:rsid w:val="00634B06"/>
    <w:rsid w:val="00634E70"/>
    <w:rsid w:val="00635302"/>
    <w:rsid w:val="00635351"/>
    <w:rsid w:val="00635DFE"/>
    <w:rsid w:val="0063602C"/>
    <w:rsid w:val="006373D6"/>
    <w:rsid w:val="00640C0F"/>
    <w:rsid w:val="00642DC7"/>
    <w:rsid w:val="00643A9F"/>
    <w:rsid w:val="00645503"/>
    <w:rsid w:val="006465CC"/>
    <w:rsid w:val="00646DCE"/>
    <w:rsid w:val="00647069"/>
    <w:rsid w:val="00647BE8"/>
    <w:rsid w:val="00650A32"/>
    <w:rsid w:val="0065146F"/>
    <w:rsid w:val="006519CE"/>
    <w:rsid w:val="006525F4"/>
    <w:rsid w:val="00652898"/>
    <w:rsid w:val="00653818"/>
    <w:rsid w:val="00653BDC"/>
    <w:rsid w:val="00654B12"/>
    <w:rsid w:val="0065508C"/>
    <w:rsid w:val="006556A4"/>
    <w:rsid w:val="00655B2A"/>
    <w:rsid w:val="006570BB"/>
    <w:rsid w:val="0066049B"/>
    <w:rsid w:val="00660C24"/>
    <w:rsid w:val="00660E07"/>
    <w:rsid w:val="0066112A"/>
    <w:rsid w:val="00661B6E"/>
    <w:rsid w:val="00662974"/>
    <w:rsid w:val="006657FD"/>
    <w:rsid w:val="00666387"/>
    <w:rsid w:val="00666655"/>
    <w:rsid w:val="0066718E"/>
    <w:rsid w:val="006671FB"/>
    <w:rsid w:val="00670FE2"/>
    <w:rsid w:val="0067142B"/>
    <w:rsid w:val="006716DB"/>
    <w:rsid w:val="00671BEB"/>
    <w:rsid w:val="00672177"/>
    <w:rsid w:val="00672FCB"/>
    <w:rsid w:val="00673911"/>
    <w:rsid w:val="00673BF1"/>
    <w:rsid w:val="0067432E"/>
    <w:rsid w:val="00675042"/>
    <w:rsid w:val="006752EF"/>
    <w:rsid w:val="00675971"/>
    <w:rsid w:val="006767F5"/>
    <w:rsid w:val="00680EE7"/>
    <w:rsid w:val="00682010"/>
    <w:rsid w:val="006839C9"/>
    <w:rsid w:val="00683D8A"/>
    <w:rsid w:val="006840AB"/>
    <w:rsid w:val="0068545A"/>
    <w:rsid w:val="00685A4F"/>
    <w:rsid w:val="006861A4"/>
    <w:rsid w:val="00686224"/>
    <w:rsid w:val="00686507"/>
    <w:rsid w:val="00686514"/>
    <w:rsid w:val="006877E1"/>
    <w:rsid w:val="00687C54"/>
    <w:rsid w:val="006901CD"/>
    <w:rsid w:val="00690C94"/>
    <w:rsid w:val="00691C39"/>
    <w:rsid w:val="006920A9"/>
    <w:rsid w:val="00692656"/>
    <w:rsid w:val="006939AF"/>
    <w:rsid w:val="00694661"/>
    <w:rsid w:val="00694D5D"/>
    <w:rsid w:val="006954D9"/>
    <w:rsid w:val="00695D8D"/>
    <w:rsid w:val="00696BEF"/>
    <w:rsid w:val="006977AD"/>
    <w:rsid w:val="006A1BB1"/>
    <w:rsid w:val="006A1C13"/>
    <w:rsid w:val="006A1C1D"/>
    <w:rsid w:val="006A1FCC"/>
    <w:rsid w:val="006A2651"/>
    <w:rsid w:val="006A3838"/>
    <w:rsid w:val="006A383F"/>
    <w:rsid w:val="006A4B93"/>
    <w:rsid w:val="006A4CBC"/>
    <w:rsid w:val="006A504F"/>
    <w:rsid w:val="006A5F91"/>
    <w:rsid w:val="006A6940"/>
    <w:rsid w:val="006A7C71"/>
    <w:rsid w:val="006B011C"/>
    <w:rsid w:val="006B0C96"/>
    <w:rsid w:val="006B2D2A"/>
    <w:rsid w:val="006B2F10"/>
    <w:rsid w:val="006B3A04"/>
    <w:rsid w:val="006B45D7"/>
    <w:rsid w:val="006B57B7"/>
    <w:rsid w:val="006B5B10"/>
    <w:rsid w:val="006B62E9"/>
    <w:rsid w:val="006C0614"/>
    <w:rsid w:val="006C146F"/>
    <w:rsid w:val="006C2470"/>
    <w:rsid w:val="006C3198"/>
    <w:rsid w:val="006C3BCE"/>
    <w:rsid w:val="006C4112"/>
    <w:rsid w:val="006C58D4"/>
    <w:rsid w:val="006C66F7"/>
    <w:rsid w:val="006C7341"/>
    <w:rsid w:val="006C73BD"/>
    <w:rsid w:val="006C741C"/>
    <w:rsid w:val="006D0DDC"/>
    <w:rsid w:val="006D1739"/>
    <w:rsid w:val="006D1D65"/>
    <w:rsid w:val="006D2404"/>
    <w:rsid w:val="006D3522"/>
    <w:rsid w:val="006D4665"/>
    <w:rsid w:val="006D488D"/>
    <w:rsid w:val="006D5622"/>
    <w:rsid w:val="006D5C36"/>
    <w:rsid w:val="006D67D8"/>
    <w:rsid w:val="006E06C3"/>
    <w:rsid w:val="006E091F"/>
    <w:rsid w:val="006E0A7D"/>
    <w:rsid w:val="006E0E30"/>
    <w:rsid w:val="006E123E"/>
    <w:rsid w:val="006E130D"/>
    <w:rsid w:val="006E2279"/>
    <w:rsid w:val="006E26D7"/>
    <w:rsid w:val="006E27E7"/>
    <w:rsid w:val="006E2948"/>
    <w:rsid w:val="006E2D87"/>
    <w:rsid w:val="006E3AC0"/>
    <w:rsid w:val="006E3CD5"/>
    <w:rsid w:val="006E3F08"/>
    <w:rsid w:val="006E4426"/>
    <w:rsid w:val="006E4856"/>
    <w:rsid w:val="006E4DC7"/>
    <w:rsid w:val="006E58CD"/>
    <w:rsid w:val="006E5971"/>
    <w:rsid w:val="006E5EC8"/>
    <w:rsid w:val="006E68C6"/>
    <w:rsid w:val="006E7A15"/>
    <w:rsid w:val="006E7B6D"/>
    <w:rsid w:val="006E7D13"/>
    <w:rsid w:val="006F0662"/>
    <w:rsid w:val="006F0C5C"/>
    <w:rsid w:val="006F1717"/>
    <w:rsid w:val="006F21E6"/>
    <w:rsid w:val="006F2879"/>
    <w:rsid w:val="006F2999"/>
    <w:rsid w:val="006F2AF4"/>
    <w:rsid w:val="006F332D"/>
    <w:rsid w:val="006F5149"/>
    <w:rsid w:val="006F5A03"/>
    <w:rsid w:val="006F68D0"/>
    <w:rsid w:val="006F6980"/>
    <w:rsid w:val="006F6BF8"/>
    <w:rsid w:val="007007E8"/>
    <w:rsid w:val="0070174D"/>
    <w:rsid w:val="00702413"/>
    <w:rsid w:val="007044B4"/>
    <w:rsid w:val="0070462E"/>
    <w:rsid w:val="00704FFA"/>
    <w:rsid w:val="0070573E"/>
    <w:rsid w:val="00705AA4"/>
    <w:rsid w:val="00706031"/>
    <w:rsid w:val="007062E1"/>
    <w:rsid w:val="00706742"/>
    <w:rsid w:val="007068DC"/>
    <w:rsid w:val="007077D7"/>
    <w:rsid w:val="00710828"/>
    <w:rsid w:val="00710C4C"/>
    <w:rsid w:val="00710E71"/>
    <w:rsid w:val="00711453"/>
    <w:rsid w:val="00712096"/>
    <w:rsid w:val="007139E3"/>
    <w:rsid w:val="00713E80"/>
    <w:rsid w:val="00714074"/>
    <w:rsid w:val="007141E0"/>
    <w:rsid w:val="007144F0"/>
    <w:rsid w:val="0071463E"/>
    <w:rsid w:val="00715B88"/>
    <w:rsid w:val="00715CC6"/>
    <w:rsid w:val="00716C21"/>
    <w:rsid w:val="00717505"/>
    <w:rsid w:val="007206B6"/>
    <w:rsid w:val="007237CE"/>
    <w:rsid w:val="00723DDF"/>
    <w:rsid w:val="00724700"/>
    <w:rsid w:val="00724D4A"/>
    <w:rsid w:val="00726269"/>
    <w:rsid w:val="007263BB"/>
    <w:rsid w:val="00726D6E"/>
    <w:rsid w:val="00727E85"/>
    <w:rsid w:val="00730CC2"/>
    <w:rsid w:val="00731552"/>
    <w:rsid w:val="007320D0"/>
    <w:rsid w:val="00732C9A"/>
    <w:rsid w:val="00734006"/>
    <w:rsid w:val="007348A3"/>
    <w:rsid w:val="00734A68"/>
    <w:rsid w:val="00735176"/>
    <w:rsid w:val="0073569D"/>
    <w:rsid w:val="007364EF"/>
    <w:rsid w:val="00736C9C"/>
    <w:rsid w:val="00740099"/>
    <w:rsid w:val="00740960"/>
    <w:rsid w:val="00741602"/>
    <w:rsid w:val="007418D6"/>
    <w:rsid w:val="00741BA9"/>
    <w:rsid w:val="00742817"/>
    <w:rsid w:val="00743962"/>
    <w:rsid w:val="007446D5"/>
    <w:rsid w:val="00744729"/>
    <w:rsid w:val="00745932"/>
    <w:rsid w:val="0074622D"/>
    <w:rsid w:val="0074634C"/>
    <w:rsid w:val="007470A9"/>
    <w:rsid w:val="007475E4"/>
    <w:rsid w:val="00747BFA"/>
    <w:rsid w:val="007503F7"/>
    <w:rsid w:val="00751703"/>
    <w:rsid w:val="00751994"/>
    <w:rsid w:val="007519C8"/>
    <w:rsid w:val="0075289E"/>
    <w:rsid w:val="00752EFD"/>
    <w:rsid w:val="00753090"/>
    <w:rsid w:val="007534EC"/>
    <w:rsid w:val="00754564"/>
    <w:rsid w:val="00755B68"/>
    <w:rsid w:val="00755D72"/>
    <w:rsid w:val="007566C5"/>
    <w:rsid w:val="007569D4"/>
    <w:rsid w:val="00756CC5"/>
    <w:rsid w:val="0075712D"/>
    <w:rsid w:val="007606CB"/>
    <w:rsid w:val="00761310"/>
    <w:rsid w:val="00762C3B"/>
    <w:rsid w:val="007632FE"/>
    <w:rsid w:val="00763B78"/>
    <w:rsid w:val="0076609F"/>
    <w:rsid w:val="00766BC0"/>
    <w:rsid w:val="00767119"/>
    <w:rsid w:val="0076752C"/>
    <w:rsid w:val="007679E3"/>
    <w:rsid w:val="00767B2C"/>
    <w:rsid w:val="00767B63"/>
    <w:rsid w:val="007717E1"/>
    <w:rsid w:val="00771933"/>
    <w:rsid w:val="00772771"/>
    <w:rsid w:val="00772D09"/>
    <w:rsid w:val="007733C3"/>
    <w:rsid w:val="00773BBF"/>
    <w:rsid w:val="00773BCE"/>
    <w:rsid w:val="00775609"/>
    <w:rsid w:val="0077572D"/>
    <w:rsid w:val="00775E6B"/>
    <w:rsid w:val="00777867"/>
    <w:rsid w:val="00777BF8"/>
    <w:rsid w:val="00780518"/>
    <w:rsid w:val="0078085C"/>
    <w:rsid w:val="00781BCE"/>
    <w:rsid w:val="0078203C"/>
    <w:rsid w:val="00782D6F"/>
    <w:rsid w:val="007839DF"/>
    <w:rsid w:val="00784680"/>
    <w:rsid w:val="0078515E"/>
    <w:rsid w:val="0078525A"/>
    <w:rsid w:val="00786669"/>
    <w:rsid w:val="007868E5"/>
    <w:rsid w:val="00787111"/>
    <w:rsid w:val="007875DB"/>
    <w:rsid w:val="00791DE5"/>
    <w:rsid w:val="00792160"/>
    <w:rsid w:val="0079257A"/>
    <w:rsid w:val="00792BE3"/>
    <w:rsid w:val="00793638"/>
    <w:rsid w:val="00794001"/>
    <w:rsid w:val="00794AA2"/>
    <w:rsid w:val="00794F2C"/>
    <w:rsid w:val="0079500C"/>
    <w:rsid w:val="0079589F"/>
    <w:rsid w:val="00795C4A"/>
    <w:rsid w:val="0079635D"/>
    <w:rsid w:val="00797180"/>
    <w:rsid w:val="007A05C6"/>
    <w:rsid w:val="007A11FA"/>
    <w:rsid w:val="007A1FFC"/>
    <w:rsid w:val="007A2CC5"/>
    <w:rsid w:val="007A2F47"/>
    <w:rsid w:val="007A3186"/>
    <w:rsid w:val="007A3362"/>
    <w:rsid w:val="007A49F1"/>
    <w:rsid w:val="007A6737"/>
    <w:rsid w:val="007B0230"/>
    <w:rsid w:val="007B095D"/>
    <w:rsid w:val="007B0C9E"/>
    <w:rsid w:val="007B1023"/>
    <w:rsid w:val="007B35BE"/>
    <w:rsid w:val="007B3BAE"/>
    <w:rsid w:val="007B4344"/>
    <w:rsid w:val="007B43B6"/>
    <w:rsid w:val="007B5D54"/>
    <w:rsid w:val="007B624A"/>
    <w:rsid w:val="007B693D"/>
    <w:rsid w:val="007B7768"/>
    <w:rsid w:val="007C13E3"/>
    <w:rsid w:val="007C19FF"/>
    <w:rsid w:val="007C1ED2"/>
    <w:rsid w:val="007C22CD"/>
    <w:rsid w:val="007C2718"/>
    <w:rsid w:val="007C3347"/>
    <w:rsid w:val="007C351D"/>
    <w:rsid w:val="007C3F5D"/>
    <w:rsid w:val="007C513D"/>
    <w:rsid w:val="007C52B3"/>
    <w:rsid w:val="007D2452"/>
    <w:rsid w:val="007D292B"/>
    <w:rsid w:val="007D3B93"/>
    <w:rsid w:val="007D6377"/>
    <w:rsid w:val="007D74BD"/>
    <w:rsid w:val="007E0764"/>
    <w:rsid w:val="007E157D"/>
    <w:rsid w:val="007E1CB7"/>
    <w:rsid w:val="007E1EA3"/>
    <w:rsid w:val="007E3120"/>
    <w:rsid w:val="007E3409"/>
    <w:rsid w:val="007E71BE"/>
    <w:rsid w:val="007F3C47"/>
    <w:rsid w:val="007F4F0F"/>
    <w:rsid w:val="007F5148"/>
    <w:rsid w:val="007F5418"/>
    <w:rsid w:val="007F5F78"/>
    <w:rsid w:val="007F5FF0"/>
    <w:rsid w:val="007F75D8"/>
    <w:rsid w:val="00800EAF"/>
    <w:rsid w:val="00801599"/>
    <w:rsid w:val="00802421"/>
    <w:rsid w:val="00802544"/>
    <w:rsid w:val="00802848"/>
    <w:rsid w:val="008029EB"/>
    <w:rsid w:val="00804B0D"/>
    <w:rsid w:val="00805392"/>
    <w:rsid w:val="008067A6"/>
    <w:rsid w:val="00806E41"/>
    <w:rsid w:val="008076EA"/>
    <w:rsid w:val="0080783E"/>
    <w:rsid w:val="0080794C"/>
    <w:rsid w:val="00810DEC"/>
    <w:rsid w:val="008122B6"/>
    <w:rsid w:val="00813155"/>
    <w:rsid w:val="0081437C"/>
    <w:rsid w:val="00814515"/>
    <w:rsid w:val="00816B9D"/>
    <w:rsid w:val="00817C99"/>
    <w:rsid w:val="0082012E"/>
    <w:rsid w:val="00820553"/>
    <w:rsid w:val="0082090F"/>
    <w:rsid w:val="00820A0A"/>
    <w:rsid w:val="00821069"/>
    <w:rsid w:val="00821442"/>
    <w:rsid w:val="00822681"/>
    <w:rsid w:val="00822768"/>
    <w:rsid w:val="00822ED7"/>
    <w:rsid w:val="00822FF0"/>
    <w:rsid w:val="00824056"/>
    <w:rsid w:val="008246A8"/>
    <w:rsid w:val="0082544D"/>
    <w:rsid w:val="00825739"/>
    <w:rsid w:val="0082575C"/>
    <w:rsid w:val="008258FF"/>
    <w:rsid w:val="00825F71"/>
    <w:rsid w:val="00826498"/>
    <w:rsid w:val="008309ED"/>
    <w:rsid w:val="0083267E"/>
    <w:rsid w:val="00833D8F"/>
    <w:rsid w:val="0083413E"/>
    <w:rsid w:val="00834615"/>
    <w:rsid w:val="00834ED0"/>
    <w:rsid w:val="00835867"/>
    <w:rsid w:val="008358E1"/>
    <w:rsid w:val="008377A4"/>
    <w:rsid w:val="00837BD0"/>
    <w:rsid w:val="00841A47"/>
    <w:rsid w:val="008423C6"/>
    <w:rsid w:val="00844A03"/>
    <w:rsid w:val="00845165"/>
    <w:rsid w:val="008452AA"/>
    <w:rsid w:val="00845B6C"/>
    <w:rsid w:val="00846F6E"/>
    <w:rsid w:val="00847078"/>
    <w:rsid w:val="0084754A"/>
    <w:rsid w:val="00847B06"/>
    <w:rsid w:val="00847BF6"/>
    <w:rsid w:val="00851679"/>
    <w:rsid w:val="0085175A"/>
    <w:rsid w:val="00852232"/>
    <w:rsid w:val="008533BA"/>
    <w:rsid w:val="00853D89"/>
    <w:rsid w:val="0085510E"/>
    <w:rsid w:val="00855365"/>
    <w:rsid w:val="00855524"/>
    <w:rsid w:val="008557A7"/>
    <w:rsid w:val="008562AF"/>
    <w:rsid w:val="00860086"/>
    <w:rsid w:val="00860644"/>
    <w:rsid w:val="00860EDD"/>
    <w:rsid w:val="00862596"/>
    <w:rsid w:val="00862E75"/>
    <w:rsid w:val="0087088F"/>
    <w:rsid w:val="008710DC"/>
    <w:rsid w:val="008711C8"/>
    <w:rsid w:val="00871500"/>
    <w:rsid w:val="008721BD"/>
    <w:rsid w:val="008723C8"/>
    <w:rsid w:val="0087442C"/>
    <w:rsid w:val="008753AA"/>
    <w:rsid w:val="008765A0"/>
    <w:rsid w:val="00876EA5"/>
    <w:rsid w:val="00877131"/>
    <w:rsid w:val="0088057A"/>
    <w:rsid w:val="00882893"/>
    <w:rsid w:val="00884112"/>
    <w:rsid w:val="008860D5"/>
    <w:rsid w:val="008861ED"/>
    <w:rsid w:val="00886598"/>
    <w:rsid w:val="008869FB"/>
    <w:rsid w:val="0088732D"/>
    <w:rsid w:val="00887E54"/>
    <w:rsid w:val="0089033B"/>
    <w:rsid w:val="008907F0"/>
    <w:rsid w:val="00890F7F"/>
    <w:rsid w:val="008910D0"/>
    <w:rsid w:val="00892D13"/>
    <w:rsid w:val="00892D53"/>
    <w:rsid w:val="00894A79"/>
    <w:rsid w:val="00894D44"/>
    <w:rsid w:val="00894F08"/>
    <w:rsid w:val="00896FBC"/>
    <w:rsid w:val="00897CA1"/>
    <w:rsid w:val="008A01BC"/>
    <w:rsid w:val="008A02CC"/>
    <w:rsid w:val="008A08F9"/>
    <w:rsid w:val="008A09E6"/>
    <w:rsid w:val="008A1091"/>
    <w:rsid w:val="008A1B53"/>
    <w:rsid w:val="008A3960"/>
    <w:rsid w:val="008A3EBA"/>
    <w:rsid w:val="008A430F"/>
    <w:rsid w:val="008A468C"/>
    <w:rsid w:val="008A6439"/>
    <w:rsid w:val="008A7665"/>
    <w:rsid w:val="008A7BF9"/>
    <w:rsid w:val="008B16E9"/>
    <w:rsid w:val="008B1F31"/>
    <w:rsid w:val="008B2255"/>
    <w:rsid w:val="008B26B2"/>
    <w:rsid w:val="008B2A72"/>
    <w:rsid w:val="008B3767"/>
    <w:rsid w:val="008B3B20"/>
    <w:rsid w:val="008B4D02"/>
    <w:rsid w:val="008B7102"/>
    <w:rsid w:val="008B74AE"/>
    <w:rsid w:val="008B7B73"/>
    <w:rsid w:val="008C2244"/>
    <w:rsid w:val="008C2B44"/>
    <w:rsid w:val="008C3A9F"/>
    <w:rsid w:val="008C3ECA"/>
    <w:rsid w:val="008C3F7E"/>
    <w:rsid w:val="008C42D3"/>
    <w:rsid w:val="008C51B5"/>
    <w:rsid w:val="008C524F"/>
    <w:rsid w:val="008C554B"/>
    <w:rsid w:val="008C56EE"/>
    <w:rsid w:val="008C5865"/>
    <w:rsid w:val="008C5A86"/>
    <w:rsid w:val="008C6D02"/>
    <w:rsid w:val="008C72BB"/>
    <w:rsid w:val="008D021A"/>
    <w:rsid w:val="008D0530"/>
    <w:rsid w:val="008D0A1B"/>
    <w:rsid w:val="008D0CA9"/>
    <w:rsid w:val="008D1191"/>
    <w:rsid w:val="008D185F"/>
    <w:rsid w:val="008D22A5"/>
    <w:rsid w:val="008D3332"/>
    <w:rsid w:val="008D453C"/>
    <w:rsid w:val="008D4B46"/>
    <w:rsid w:val="008D5141"/>
    <w:rsid w:val="008D592D"/>
    <w:rsid w:val="008D5C85"/>
    <w:rsid w:val="008D64C1"/>
    <w:rsid w:val="008D7E6C"/>
    <w:rsid w:val="008E0448"/>
    <w:rsid w:val="008E0796"/>
    <w:rsid w:val="008E1049"/>
    <w:rsid w:val="008E1297"/>
    <w:rsid w:val="008E13EF"/>
    <w:rsid w:val="008E3591"/>
    <w:rsid w:val="008E3F16"/>
    <w:rsid w:val="008E43DB"/>
    <w:rsid w:val="008E6572"/>
    <w:rsid w:val="008E6CBE"/>
    <w:rsid w:val="008E6EA7"/>
    <w:rsid w:val="008E6FB0"/>
    <w:rsid w:val="008E7526"/>
    <w:rsid w:val="008F0678"/>
    <w:rsid w:val="008F06C4"/>
    <w:rsid w:val="008F084B"/>
    <w:rsid w:val="008F1416"/>
    <w:rsid w:val="008F1AD7"/>
    <w:rsid w:val="008F2FA4"/>
    <w:rsid w:val="008F37E5"/>
    <w:rsid w:val="008F47B3"/>
    <w:rsid w:val="008F4AEE"/>
    <w:rsid w:val="008F4E4D"/>
    <w:rsid w:val="008F614B"/>
    <w:rsid w:val="008F67F0"/>
    <w:rsid w:val="008F7BB4"/>
    <w:rsid w:val="008F7F7B"/>
    <w:rsid w:val="009005BC"/>
    <w:rsid w:val="00901424"/>
    <w:rsid w:val="00901E20"/>
    <w:rsid w:val="00902217"/>
    <w:rsid w:val="00903D71"/>
    <w:rsid w:val="00903E2B"/>
    <w:rsid w:val="00904331"/>
    <w:rsid w:val="009044BB"/>
    <w:rsid w:val="00904FE6"/>
    <w:rsid w:val="00906AAC"/>
    <w:rsid w:val="00907FA1"/>
    <w:rsid w:val="00910EDD"/>
    <w:rsid w:val="009116C1"/>
    <w:rsid w:val="00911906"/>
    <w:rsid w:val="00912291"/>
    <w:rsid w:val="00913103"/>
    <w:rsid w:val="009133B8"/>
    <w:rsid w:val="00913FCB"/>
    <w:rsid w:val="009141C7"/>
    <w:rsid w:val="009149CE"/>
    <w:rsid w:val="00914B08"/>
    <w:rsid w:val="0091538A"/>
    <w:rsid w:val="009158D3"/>
    <w:rsid w:val="0091678B"/>
    <w:rsid w:val="0091716B"/>
    <w:rsid w:val="009173F4"/>
    <w:rsid w:val="00917BE4"/>
    <w:rsid w:val="00920277"/>
    <w:rsid w:val="00920F02"/>
    <w:rsid w:val="009231DB"/>
    <w:rsid w:val="009247A1"/>
    <w:rsid w:val="00924AC1"/>
    <w:rsid w:val="00924BAA"/>
    <w:rsid w:val="0092595B"/>
    <w:rsid w:val="009302DF"/>
    <w:rsid w:val="009347F8"/>
    <w:rsid w:val="009351D1"/>
    <w:rsid w:val="00940242"/>
    <w:rsid w:val="009415E4"/>
    <w:rsid w:val="009417B0"/>
    <w:rsid w:val="00943AD6"/>
    <w:rsid w:val="00944743"/>
    <w:rsid w:val="0094493A"/>
    <w:rsid w:val="00945373"/>
    <w:rsid w:val="009453A3"/>
    <w:rsid w:val="00946338"/>
    <w:rsid w:val="009471D2"/>
    <w:rsid w:val="009471F3"/>
    <w:rsid w:val="0094798C"/>
    <w:rsid w:val="00952136"/>
    <w:rsid w:val="009523F0"/>
    <w:rsid w:val="009524D6"/>
    <w:rsid w:val="00952BCA"/>
    <w:rsid w:val="00952E78"/>
    <w:rsid w:val="009533C8"/>
    <w:rsid w:val="00953980"/>
    <w:rsid w:val="00953AEC"/>
    <w:rsid w:val="0095454B"/>
    <w:rsid w:val="0095471A"/>
    <w:rsid w:val="00955A3B"/>
    <w:rsid w:val="00956238"/>
    <w:rsid w:val="009567F7"/>
    <w:rsid w:val="00956CC5"/>
    <w:rsid w:val="0096027E"/>
    <w:rsid w:val="00962AAA"/>
    <w:rsid w:val="00962D4D"/>
    <w:rsid w:val="00964065"/>
    <w:rsid w:val="00965289"/>
    <w:rsid w:val="00965679"/>
    <w:rsid w:val="00965BE3"/>
    <w:rsid w:val="00966A14"/>
    <w:rsid w:val="00967843"/>
    <w:rsid w:val="009719E0"/>
    <w:rsid w:val="00971B7F"/>
    <w:rsid w:val="00972AC1"/>
    <w:rsid w:val="00972C24"/>
    <w:rsid w:val="00972DB2"/>
    <w:rsid w:val="009737DD"/>
    <w:rsid w:val="00974B6E"/>
    <w:rsid w:val="0097500F"/>
    <w:rsid w:val="00975E15"/>
    <w:rsid w:val="0097648C"/>
    <w:rsid w:val="009773EF"/>
    <w:rsid w:val="0098023E"/>
    <w:rsid w:val="009802AE"/>
    <w:rsid w:val="009837BC"/>
    <w:rsid w:val="00984AB9"/>
    <w:rsid w:val="00984CB2"/>
    <w:rsid w:val="00990430"/>
    <w:rsid w:val="009905C3"/>
    <w:rsid w:val="00991562"/>
    <w:rsid w:val="00991649"/>
    <w:rsid w:val="00992B6B"/>
    <w:rsid w:val="0099339C"/>
    <w:rsid w:val="00993883"/>
    <w:rsid w:val="00993CE7"/>
    <w:rsid w:val="009941E1"/>
    <w:rsid w:val="009946FA"/>
    <w:rsid w:val="00994DD9"/>
    <w:rsid w:val="00996CB4"/>
    <w:rsid w:val="0099770A"/>
    <w:rsid w:val="00997C71"/>
    <w:rsid w:val="009A033C"/>
    <w:rsid w:val="009A0E45"/>
    <w:rsid w:val="009A1FA5"/>
    <w:rsid w:val="009A2E9C"/>
    <w:rsid w:val="009A39D4"/>
    <w:rsid w:val="009A4FAD"/>
    <w:rsid w:val="009A52BE"/>
    <w:rsid w:val="009A5FC6"/>
    <w:rsid w:val="009A7FBB"/>
    <w:rsid w:val="009B02BD"/>
    <w:rsid w:val="009B040E"/>
    <w:rsid w:val="009B07E0"/>
    <w:rsid w:val="009B119A"/>
    <w:rsid w:val="009B1396"/>
    <w:rsid w:val="009B1CF3"/>
    <w:rsid w:val="009B223F"/>
    <w:rsid w:val="009B4832"/>
    <w:rsid w:val="009B4EC6"/>
    <w:rsid w:val="009C1A55"/>
    <w:rsid w:val="009C20D6"/>
    <w:rsid w:val="009C301D"/>
    <w:rsid w:val="009C30D1"/>
    <w:rsid w:val="009C430A"/>
    <w:rsid w:val="009C4B92"/>
    <w:rsid w:val="009C4D00"/>
    <w:rsid w:val="009C7EA7"/>
    <w:rsid w:val="009D0B17"/>
    <w:rsid w:val="009D11DA"/>
    <w:rsid w:val="009D2CCC"/>
    <w:rsid w:val="009D44EF"/>
    <w:rsid w:val="009D4723"/>
    <w:rsid w:val="009D4F7D"/>
    <w:rsid w:val="009D6FAA"/>
    <w:rsid w:val="009D730A"/>
    <w:rsid w:val="009D7B49"/>
    <w:rsid w:val="009D7D69"/>
    <w:rsid w:val="009E293C"/>
    <w:rsid w:val="009E30AF"/>
    <w:rsid w:val="009E468D"/>
    <w:rsid w:val="009E4E1E"/>
    <w:rsid w:val="009E603A"/>
    <w:rsid w:val="009E7491"/>
    <w:rsid w:val="009F006C"/>
    <w:rsid w:val="009F06FC"/>
    <w:rsid w:val="009F18F0"/>
    <w:rsid w:val="009F22FF"/>
    <w:rsid w:val="009F294A"/>
    <w:rsid w:val="009F2CA9"/>
    <w:rsid w:val="009F68F6"/>
    <w:rsid w:val="009F7C4D"/>
    <w:rsid w:val="00A019F2"/>
    <w:rsid w:val="00A02C46"/>
    <w:rsid w:val="00A03923"/>
    <w:rsid w:val="00A0436C"/>
    <w:rsid w:val="00A044AF"/>
    <w:rsid w:val="00A04DE0"/>
    <w:rsid w:val="00A0531D"/>
    <w:rsid w:val="00A06115"/>
    <w:rsid w:val="00A06DD5"/>
    <w:rsid w:val="00A1060E"/>
    <w:rsid w:val="00A12EB6"/>
    <w:rsid w:val="00A13098"/>
    <w:rsid w:val="00A13827"/>
    <w:rsid w:val="00A14DEB"/>
    <w:rsid w:val="00A17082"/>
    <w:rsid w:val="00A17DE8"/>
    <w:rsid w:val="00A22D3C"/>
    <w:rsid w:val="00A245F1"/>
    <w:rsid w:val="00A24A34"/>
    <w:rsid w:val="00A2611D"/>
    <w:rsid w:val="00A26883"/>
    <w:rsid w:val="00A32C4F"/>
    <w:rsid w:val="00A335F2"/>
    <w:rsid w:val="00A339B9"/>
    <w:rsid w:val="00A34A01"/>
    <w:rsid w:val="00A35030"/>
    <w:rsid w:val="00A3521B"/>
    <w:rsid w:val="00A35737"/>
    <w:rsid w:val="00A35B01"/>
    <w:rsid w:val="00A35DDB"/>
    <w:rsid w:val="00A36075"/>
    <w:rsid w:val="00A4075D"/>
    <w:rsid w:val="00A408CB"/>
    <w:rsid w:val="00A41451"/>
    <w:rsid w:val="00A42752"/>
    <w:rsid w:val="00A43707"/>
    <w:rsid w:val="00A43E21"/>
    <w:rsid w:val="00A44D60"/>
    <w:rsid w:val="00A45588"/>
    <w:rsid w:val="00A45D10"/>
    <w:rsid w:val="00A47353"/>
    <w:rsid w:val="00A47563"/>
    <w:rsid w:val="00A50D13"/>
    <w:rsid w:val="00A51498"/>
    <w:rsid w:val="00A51E49"/>
    <w:rsid w:val="00A52E8A"/>
    <w:rsid w:val="00A52F1A"/>
    <w:rsid w:val="00A53D8A"/>
    <w:rsid w:val="00A544FF"/>
    <w:rsid w:val="00A5477E"/>
    <w:rsid w:val="00A548F9"/>
    <w:rsid w:val="00A55075"/>
    <w:rsid w:val="00A56E26"/>
    <w:rsid w:val="00A56F58"/>
    <w:rsid w:val="00A57B31"/>
    <w:rsid w:val="00A57D3C"/>
    <w:rsid w:val="00A61FDA"/>
    <w:rsid w:val="00A6344D"/>
    <w:rsid w:val="00A650A9"/>
    <w:rsid w:val="00A6540F"/>
    <w:rsid w:val="00A65475"/>
    <w:rsid w:val="00A667ED"/>
    <w:rsid w:val="00A67551"/>
    <w:rsid w:val="00A7025B"/>
    <w:rsid w:val="00A73727"/>
    <w:rsid w:val="00A747C1"/>
    <w:rsid w:val="00A74C86"/>
    <w:rsid w:val="00A75D32"/>
    <w:rsid w:val="00A774DD"/>
    <w:rsid w:val="00A80A7E"/>
    <w:rsid w:val="00A80CD0"/>
    <w:rsid w:val="00A845E4"/>
    <w:rsid w:val="00A848F9"/>
    <w:rsid w:val="00A84E9E"/>
    <w:rsid w:val="00A85649"/>
    <w:rsid w:val="00A85CAF"/>
    <w:rsid w:val="00A86AFD"/>
    <w:rsid w:val="00A86B31"/>
    <w:rsid w:val="00A902B8"/>
    <w:rsid w:val="00A90B85"/>
    <w:rsid w:val="00A91345"/>
    <w:rsid w:val="00A9155E"/>
    <w:rsid w:val="00A91F75"/>
    <w:rsid w:val="00A92227"/>
    <w:rsid w:val="00A92577"/>
    <w:rsid w:val="00A92648"/>
    <w:rsid w:val="00A93B45"/>
    <w:rsid w:val="00A9435B"/>
    <w:rsid w:val="00A94A8A"/>
    <w:rsid w:val="00A95DAF"/>
    <w:rsid w:val="00A95FCD"/>
    <w:rsid w:val="00A9689C"/>
    <w:rsid w:val="00A97BCD"/>
    <w:rsid w:val="00AA089A"/>
    <w:rsid w:val="00AA2392"/>
    <w:rsid w:val="00AA337C"/>
    <w:rsid w:val="00AA3CBE"/>
    <w:rsid w:val="00AA3D8C"/>
    <w:rsid w:val="00AA6104"/>
    <w:rsid w:val="00AA76F3"/>
    <w:rsid w:val="00AB0ABA"/>
    <w:rsid w:val="00AB17F7"/>
    <w:rsid w:val="00AB1DE0"/>
    <w:rsid w:val="00AB1F45"/>
    <w:rsid w:val="00AB212E"/>
    <w:rsid w:val="00AB243E"/>
    <w:rsid w:val="00AB28E8"/>
    <w:rsid w:val="00AB2E52"/>
    <w:rsid w:val="00AB3D55"/>
    <w:rsid w:val="00AB4A85"/>
    <w:rsid w:val="00AB580E"/>
    <w:rsid w:val="00AB64D4"/>
    <w:rsid w:val="00AB6D37"/>
    <w:rsid w:val="00AC0CD9"/>
    <w:rsid w:val="00AC1852"/>
    <w:rsid w:val="00AC1CF2"/>
    <w:rsid w:val="00AC3B52"/>
    <w:rsid w:val="00AC4B0D"/>
    <w:rsid w:val="00AD09BA"/>
    <w:rsid w:val="00AD0B43"/>
    <w:rsid w:val="00AD0F3F"/>
    <w:rsid w:val="00AD13BA"/>
    <w:rsid w:val="00AD157B"/>
    <w:rsid w:val="00AD1761"/>
    <w:rsid w:val="00AD2B11"/>
    <w:rsid w:val="00AD2FA1"/>
    <w:rsid w:val="00AD4736"/>
    <w:rsid w:val="00AD487F"/>
    <w:rsid w:val="00AD5053"/>
    <w:rsid w:val="00AD5187"/>
    <w:rsid w:val="00AD554D"/>
    <w:rsid w:val="00AD7248"/>
    <w:rsid w:val="00AD746E"/>
    <w:rsid w:val="00AE1654"/>
    <w:rsid w:val="00AE178A"/>
    <w:rsid w:val="00AE18BE"/>
    <w:rsid w:val="00AE19CD"/>
    <w:rsid w:val="00AE20BA"/>
    <w:rsid w:val="00AE3370"/>
    <w:rsid w:val="00AE3C63"/>
    <w:rsid w:val="00AE3FB6"/>
    <w:rsid w:val="00AE5116"/>
    <w:rsid w:val="00AE51F0"/>
    <w:rsid w:val="00AE53F9"/>
    <w:rsid w:val="00AE56CA"/>
    <w:rsid w:val="00AE5EBA"/>
    <w:rsid w:val="00AE63FB"/>
    <w:rsid w:val="00AE7394"/>
    <w:rsid w:val="00AE7499"/>
    <w:rsid w:val="00AF0A4B"/>
    <w:rsid w:val="00AF0CA7"/>
    <w:rsid w:val="00AF24C8"/>
    <w:rsid w:val="00AF5F59"/>
    <w:rsid w:val="00AF6B8C"/>
    <w:rsid w:val="00AF7C50"/>
    <w:rsid w:val="00B00B93"/>
    <w:rsid w:val="00B0223B"/>
    <w:rsid w:val="00B041DF"/>
    <w:rsid w:val="00B04641"/>
    <w:rsid w:val="00B05DA2"/>
    <w:rsid w:val="00B05F0D"/>
    <w:rsid w:val="00B07666"/>
    <w:rsid w:val="00B077ED"/>
    <w:rsid w:val="00B07BC4"/>
    <w:rsid w:val="00B103F0"/>
    <w:rsid w:val="00B10ABB"/>
    <w:rsid w:val="00B10AEE"/>
    <w:rsid w:val="00B120A7"/>
    <w:rsid w:val="00B120B3"/>
    <w:rsid w:val="00B1258D"/>
    <w:rsid w:val="00B12DB0"/>
    <w:rsid w:val="00B12E1C"/>
    <w:rsid w:val="00B148B6"/>
    <w:rsid w:val="00B155CE"/>
    <w:rsid w:val="00B15ADD"/>
    <w:rsid w:val="00B15FD9"/>
    <w:rsid w:val="00B1600B"/>
    <w:rsid w:val="00B170CA"/>
    <w:rsid w:val="00B17C0E"/>
    <w:rsid w:val="00B17F5A"/>
    <w:rsid w:val="00B21FA2"/>
    <w:rsid w:val="00B224F7"/>
    <w:rsid w:val="00B239D4"/>
    <w:rsid w:val="00B23CCD"/>
    <w:rsid w:val="00B2416D"/>
    <w:rsid w:val="00B26A6A"/>
    <w:rsid w:val="00B276D7"/>
    <w:rsid w:val="00B278C7"/>
    <w:rsid w:val="00B27D97"/>
    <w:rsid w:val="00B27E81"/>
    <w:rsid w:val="00B30EA5"/>
    <w:rsid w:val="00B3100A"/>
    <w:rsid w:val="00B3101D"/>
    <w:rsid w:val="00B32033"/>
    <w:rsid w:val="00B3351D"/>
    <w:rsid w:val="00B34BEE"/>
    <w:rsid w:val="00B34CA4"/>
    <w:rsid w:val="00B35E94"/>
    <w:rsid w:val="00B3775A"/>
    <w:rsid w:val="00B40F8D"/>
    <w:rsid w:val="00B41730"/>
    <w:rsid w:val="00B41971"/>
    <w:rsid w:val="00B42734"/>
    <w:rsid w:val="00B42A3D"/>
    <w:rsid w:val="00B43A3C"/>
    <w:rsid w:val="00B459A6"/>
    <w:rsid w:val="00B461B8"/>
    <w:rsid w:val="00B461D6"/>
    <w:rsid w:val="00B50A47"/>
    <w:rsid w:val="00B50F29"/>
    <w:rsid w:val="00B51146"/>
    <w:rsid w:val="00B523DF"/>
    <w:rsid w:val="00B53FBD"/>
    <w:rsid w:val="00B5439C"/>
    <w:rsid w:val="00B54A91"/>
    <w:rsid w:val="00B555B3"/>
    <w:rsid w:val="00B56700"/>
    <w:rsid w:val="00B6056B"/>
    <w:rsid w:val="00B605E6"/>
    <w:rsid w:val="00B60822"/>
    <w:rsid w:val="00B61687"/>
    <w:rsid w:val="00B637DB"/>
    <w:rsid w:val="00B643A8"/>
    <w:rsid w:val="00B654CB"/>
    <w:rsid w:val="00B66375"/>
    <w:rsid w:val="00B663F4"/>
    <w:rsid w:val="00B66669"/>
    <w:rsid w:val="00B67B40"/>
    <w:rsid w:val="00B70AB6"/>
    <w:rsid w:val="00B711AB"/>
    <w:rsid w:val="00B717BC"/>
    <w:rsid w:val="00B71FAE"/>
    <w:rsid w:val="00B724DD"/>
    <w:rsid w:val="00B72F22"/>
    <w:rsid w:val="00B74A39"/>
    <w:rsid w:val="00B759EC"/>
    <w:rsid w:val="00B763B0"/>
    <w:rsid w:val="00B763CC"/>
    <w:rsid w:val="00B76C09"/>
    <w:rsid w:val="00B77C15"/>
    <w:rsid w:val="00B8045C"/>
    <w:rsid w:val="00B804B6"/>
    <w:rsid w:val="00B80541"/>
    <w:rsid w:val="00B81700"/>
    <w:rsid w:val="00B822B7"/>
    <w:rsid w:val="00B8243E"/>
    <w:rsid w:val="00B82752"/>
    <w:rsid w:val="00B82753"/>
    <w:rsid w:val="00B82810"/>
    <w:rsid w:val="00B82A31"/>
    <w:rsid w:val="00B8350B"/>
    <w:rsid w:val="00B843AC"/>
    <w:rsid w:val="00B8525D"/>
    <w:rsid w:val="00B85A26"/>
    <w:rsid w:val="00B90964"/>
    <w:rsid w:val="00B90D2B"/>
    <w:rsid w:val="00B91787"/>
    <w:rsid w:val="00B92226"/>
    <w:rsid w:val="00B9255B"/>
    <w:rsid w:val="00B927F2"/>
    <w:rsid w:val="00B93FD9"/>
    <w:rsid w:val="00B94F91"/>
    <w:rsid w:val="00B9572A"/>
    <w:rsid w:val="00B95A40"/>
    <w:rsid w:val="00B95A56"/>
    <w:rsid w:val="00B95DDD"/>
    <w:rsid w:val="00B96811"/>
    <w:rsid w:val="00BA00B5"/>
    <w:rsid w:val="00BA1AE6"/>
    <w:rsid w:val="00BA2411"/>
    <w:rsid w:val="00BA324F"/>
    <w:rsid w:val="00BA3AF5"/>
    <w:rsid w:val="00BA40E6"/>
    <w:rsid w:val="00BA4692"/>
    <w:rsid w:val="00BA47CE"/>
    <w:rsid w:val="00BA5141"/>
    <w:rsid w:val="00BA56C6"/>
    <w:rsid w:val="00BA780D"/>
    <w:rsid w:val="00BB00DA"/>
    <w:rsid w:val="00BB0180"/>
    <w:rsid w:val="00BB327A"/>
    <w:rsid w:val="00BB485C"/>
    <w:rsid w:val="00BB4F45"/>
    <w:rsid w:val="00BB5F32"/>
    <w:rsid w:val="00BB60C8"/>
    <w:rsid w:val="00BB64DE"/>
    <w:rsid w:val="00BB6DC5"/>
    <w:rsid w:val="00BB6EF8"/>
    <w:rsid w:val="00BB78E9"/>
    <w:rsid w:val="00BC0B26"/>
    <w:rsid w:val="00BC0CC0"/>
    <w:rsid w:val="00BC1766"/>
    <w:rsid w:val="00BC19BD"/>
    <w:rsid w:val="00BC247E"/>
    <w:rsid w:val="00BC2485"/>
    <w:rsid w:val="00BC26E3"/>
    <w:rsid w:val="00BC3103"/>
    <w:rsid w:val="00BC4745"/>
    <w:rsid w:val="00BC483D"/>
    <w:rsid w:val="00BC5F75"/>
    <w:rsid w:val="00BC5F85"/>
    <w:rsid w:val="00BC62CC"/>
    <w:rsid w:val="00BC6A53"/>
    <w:rsid w:val="00BC77BF"/>
    <w:rsid w:val="00BD0000"/>
    <w:rsid w:val="00BD0928"/>
    <w:rsid w:val="00BD0C9C"/>
    <w:rsid w:val="00BD0CF3"/>
    <w:rsid w:val="00BD1728"/>
    <w:rsid w:val="00BD19D5"/>
    <w:rsid w:val="00BD1CC4"/>
    <w:rsid w:val="00BD2FCC"/>
    <w:rsid w:val="00BD3A6A"/>
    <w:rsid w:val="00BD3FE2"/>
    <w:rsid w:val="00BD5499"/>
    <w:rsid w:val="00BD6078"/>
    <w:rsid w:val="00BD6C79"/>
    <w:rsid w:val="00BD70B5"/>
    <w:rsid w:val="00BD73AC"/>
    <w:rsid w:val="00BE02AF"/>
    <w:rsid w:val="00BE0947"/>
    <w:rsid w:val="00BE1108"/>
    <w:rsid w:val="00BE139C"/>
    <w:rsid w:val="00BE47CD"/>
    <w:rsid w:val="00BE523E"/>
    <w:rsid w:val="00BE6169"/>
    <w:rsid w:val="00BE697D"/>
    <w:rsid w:val="00BE7C25"/>
    <w:rsid w:val="00BF0A5E"/>
    <w:rsid w:val="00BF22D6"/>
    <w:rsid w:val="00BF3931"/>
    <w:rsid w:val="00BF3B05"/>
    <w:rsid w:val="00BF4746"/>
    <w:rsid w:val="00BF5619"/>
    <w:rsid w:val="00BF645A"/>
    <w:rsid w:val="00BF6DAF"/>
    <w:rsid w:val="00BF7F88"/>
    <w:rsid w:val="00C00303"/>
    <w:rsid w:val="00C00EB0"/>
    <w:rsid w:val="00C026B4"/>
    <w:rsid w:val="00C03605"/>
    <w:rsid w:val="00C03C70"/>
    <w:rsid w:val="00C04B62"/>
    <w:rsid w:val="00C04C56"/>
    <w:rsid w:val="00C06EA5"/>
    <w:rsid w:val="00C11106"/>
    <w:rsid w:val="00C118A9"/>
    <w:rsid w:val="00C12013"/>
    <w:rsid w:val="00C123E9"/>
    <w:rsid w:val="00C14068"/>
    <w:rsid w:val="00C14871"/>
    <w:rsid w:val="00C14E62"/>
    <w:rsid w:val="00C165F0"/>
    <w:rsid w:val="00C16754"/>
    <w:rsid w:val="00C16E60"/>
    <w:rsid w:val="00C16E81"/>
    <w:rsid w:val="00C200DE"/>
    <w:rsid w:val="00C2052F"/>
    <w:rsid w:val="00C210A3"/>
    <w:rsid w:val="00C214A7"/>
    <w:rsid w:val="00C21A19"/>
    <w:rsid w:val="00C223E1"/>
    <w:rsid w:val="00C226C0"/>
    <w:rsid w:val="00C22F28"/>
    <w:rsid w:val="00C22FA7"/>
    <w:rsid w:val="00C233C9"/>
    <w:rsid w:val="00C23C8D"/>
    <w:rsid w:val="00C27A57"/>
    <w:rsid w:val="00C27D0C"/>
    <w:rsid w:val="00C305AD"/>
    <w:rsid w:val="00C3101E"/>
    <w:rsid w:val="00C31D43"/>
    <w:rsid w:val="00C32032"/>
    <w:rsid w:val="00C329BC"/>
    <w:rsid w:val="00C32DC5"/>
    <w:rsid w:val="00C32FA4"/>
    <w:rsid w:val="00C333DF"/>
    <w:rsid w:val="00C340CA"/>
    <w:rsid w:val="00C34D59"/>
    <w:rsid w:val="00C35662"/>
    <w:rsid w:val="00C36CB7"/>
    <w:rsid w:val="00C3751F"/>
    <w:rsid w:val="00C4150F"/>
    <w:rsid w:val="00C42DAD"/>
    <w:rsid w:val="00C430A1"/>
    <w:rsid w:val="00C43363"/>
    <w:rsid w:val="00C441E4"/>
    <w:rsid w:val="00C44BE7"/>
    <w:rsid w:val="00C45B5E"/>
    <w:rsid w:val="00C460D5"/>
    <w:rsid w:val="00C4646A"/>
    <w:rsid w:val="00C47FD4"/>
    <w:rsid w:val="00C50685"/>
    <w:rsid w:val="00C50A25"/>
    <w:rsid w:val="00C50F3C"/>
    <w:rsid w:val="00C5154B"/>
    <w:rsid w:val="00C5263E"/>
    <w:rsid w:val="00C52C9A"/>
    <w:rsid w:val="00C56032"/>
    <w:rsid w:val="00C56476"/>
    <w:rsid w:val="00C57DB8"/>
    <w:rsid w:val="00C606B2"/>
    <w:rsid w:val="00C60B9E"/>
    <w:rsid w:val="00C60EF3"/>
    <w:rsid w:val="00C633CC"/>
    <w:rsid w:val="00C633E8"/>
    <w:rsid w:val="00C63430"/>
    <w:rsid w:val="00C634E5"/>
    <w:rsid w:val="00C65BA9"/>
    <w:rsid w:val="00C66F51"/>
    <w:rsid w:val="00C719D9"/>
    <w:rsid w:val="00C71D8C"/>
    <w:rsid w:val="00C7237F"/>
    <w:rsid w:val="00C72FE7"/>
    <w:rsid w:val="00C737B1"/>
    <w:rsid w:val="00C74270"/>
    <w:rsid w:val="00C74842"/>
    <w:rsid w:val="00C749CE"/>
    <w:rsid w:val="00C74D93"/>
    <w:rsid w:val="00C75579"/>
    <w:rsid w:val="00C76ABC"/>
    <w:rsid w:val="00C805BB"/>
    <w:rsid w:val="00C80F27"/>
    <w:rsid w:val="00C813C3"/>
    <w:rsid w:val="00C8248D"/>
    <w:rsid w:val="00C82DB3"/>
    <w:rsid w:val="00C8394E"/>
    <w:rsid w:val="00C83F97"/>
    <w:rsid w:val="00C857D9"/>
    <w:rsid w:val="00C85BD5"/>
    <w:rsid w:val="00C86D9D"/>
    <w:rsid w:val="00C9010E"/>
    <w:rsid w:val="00C902E5"/>
    <w:rsid w:val="00C90FB5"/>
    <w:rsid w:val="00C9147D"/>
    <w:rsid w:val="00C9155F"/>
    <w:rsid w:val="00C91D9D"/>
    <w:rsid w:val="00C9398D"/>
    <w:rsid w:val="00C95691"/>
    <w:rsid w:val="00C9657B"/>
    <w:rsid w:val="00C96B3E"/>
    <w:rsid w:val="00C97139"/>
    <w:rsid w:val="00C972A1"/>
    <w:rsid w:val="00C9797D"/>
    <w:rsid w:val="00C97E8C"/>
    <w:rsid w:val="00CA039C"/>
    <w:rsid w:val="00CA03B9"/>
    <w:rsid w:val="00CA13FA"/>
    <w:rsid w:val="00CA18B7"/>
    <w:rsid w:val="00CA2046"/>
    <w:rsid w:val="00CA2476"/>
    <w:rsid w:val="00CA24A7"/>
    <w:rsid w:val="00CA2597"/>
    <w:rsid w:val="00CA38A1"/>
    <w:rsid w:val="00CA51D0"/>
    <w:rsid w:val="00CA60B2"/>
    <w:rsid w:val="00CA6360"/>
    <w:rsid w:val="00CA66AC"/>
    <w:rsid w:val="00CA7443"/>
    <w:rsid w:val="00CA7608"/>
    <w:rsid w:val="00CA7F1D"/>
    <w:rsid w:val="00CB0178"/>
    <w:rsid w:val="00CB0203"/>
    <w:rsid w:val="00CB0D4E"/>
    <w:rsid w:val="00CB1F74"/>
    <w:rsid w:val="00CB2837"/>
    <w:rsid w:val="00CB4193"/>
    <w:rsid w:val="00CB707A"/>
    <w:rsid w:val="00CB7445"/>
    <w:rsid w:val="00CB7787"/>
    <w:rsid w:val="00CC0C6C"/>
    <w:rsid w:val="00CC1075"/>
    <w:rsid w:val="00CC281E"/>
    <w:rsid w:val="00CC2BCF"/>
    <w:rsid w:val="00CC6C88"/>
    <w:rsid w:val="00CD0570"/>
    <w:rsid w:val="00CD17EA"/>
    <w:rsid w:val="00CD2B16"/>
    <w:rsid w:val="00CD2B8D"/>
    <w:rsid w:val="00CD3FDA"/>
    <w:rsid w:val="00CD62DE"/>
    <w:rsid w:val="00CD6D50"/>
    <w:rsid w:val="00CD6F71"/>
    <w:rsid w:val="00CD763F"/>
    <w:rsid w:val="00CE0147"/>
    <w:rsid w:val="00CE052F"/>
    <w:rsid w:val="00CE09E1"/>
    <w:rsid w:val="00CE1141"/>
    <w:rsid w:val="00CE189F"/>
    <w:rsid w:val="00CE1A72"/>
    <w:rsid w:val="00CE274D"/>
    <w:rsid w:val="00CE2934"/>
    <w:rsid w:val="00CE2B84"/>
    <w:rsid w:val="00CE2F74"/>
    <w:rsid w:val="00CE5AC5"/>
    <w:rsid w:val="00CE5EE2"/>
    <w:rsid w:val="00CE6323"/>
    <w:rsid w:val="00CE7AD0"/>
    <w:rsid w:val="00CF08A6"/>
    <w:rsid w:val="00CF1EFF"/>
    <w:rsid w:val="00CF2CAB"/>
    <w:rsid w:val="00CF3C1A"/>
    <w:rsid w:val="00CF5A77"/>
    <w:rsid w:val="00CF5BF3"/>
    <w:rsid w:val="00CF6159"/>
    <w:rsid w:val="00CF61CC"/>
    <w:rsid w:val="00CF6E83"/>
    <w:rsid w:val="00CF7563"/>
    <w:rsid w:val="00CF7A88"/>
    <w:rsid w:val="00D0041D"/>
    <w:rsid w:val="00D004F5"/>
    <w:rsid w:val="00D00615"/>
    <w:rsid w:val="00D00893"/>
    <w:rsid w:val="00D00FA6"/>
    <w:rsid w:val="00D015AB"/>
    <w:rsid w:val="00D02595"/>
    <w:rsid w:val="00D03C19"/>
    <w:rsid w:val="00D04E4E"/>
    <w:rsid w:val="00D0503B"/>
    <w:rsid w:val="00D05AED"/>
    <w:rsid w:val="00D06156"/>
    <w:rsid w:val="00D06C43"/>
    <w:rsid w:val="00D06D8C"/>
    <w:rsid w:val="00D12FB3"/>
    <w:rsid w:val="00D137FE"/>
    <w:rsid w:val="00D141D3"/>
    <w:rsid w:val="00D14B6C"/>
    <w:rsid w:val="00D14D68"/>
    <w:rsid w:val="00D16DB6"/>
    <w:rsid w:val="00D173F6"/>
    <w:rsid w:val="00D17AC6"/>
    <w:rsid w:val="00D17C93"/>
    <w:rsid w:val="00D21AFE"/>
    <w:rsid w:val="00D21C8E"/>
    <w:rsid w:val="00D21E04"/>
    <w:rsid w:val="00D234D6"/>
    <w:rsid w:val="00D238F8"/>
    <w:rsid w:val="00D24378"/>
    <w:rsid w:val="00D2440C"/>
    <w:rsid w:val="00D256FF"/>
    <w:rsid w:val="00D2648F"/>
    <w:rsid w:val="00D272BD"/>
    <w:rsid w:val="00D27EA3"/>
    <w:rsid w:val="00D31743"/>
    <w:rsid w:val="00D3196C"/>
    <w:rsid w:val="00D31C77"/>
    <w:rsid w:val="00D326CE"/>
    <w:rsid w:val="00D332AE"/>
    <w:rsid w:val="00D3444C"/>
    <w:rsid w:val="00D35427"/>
    <w:rsid w:val="00D3573A"/>
    <w:rsid w:val="00D36B2E"/>
    <w:rsid w:val="00D372C6"/>
    <w:rsid w:val="00D40B5C"/>
    <w:rsid w:val="00D41301"/>
    <w:rsid w:val="00D41C80"/>
    <w:rsid w:val="00D41DF8"/>
    <w:rsid w:val="00D4211F"/>
    <w:rsid w:val="00D44930"/>
    <w:rsid w:val="00D456C2"/>
    <w:rsid w:val="00D45799"/>
    <w:rsid w:val="00D4595F"/>
    <w:rsid w:val="00D46747"/>
    <w:rsid w:val="00D4697D"/>
    <w:rsid w:val="00D46B30"/>
    <w:rsid w:val="00D47071"/>
    <w:rsid w:val="00D47185"/>
    <w:rsid w:val="00D47C55"/>
    <w:rsid w:val="00D50E06"/>
    <w:rsid w:val="00D511A8"/>
    <w:rsid w:val="00D51F89"/>
    <w:rsid w:val="00D52551"/>
    <w:rsid w:val="00D52808"/>
    <w:rsid w:val="00D53328"/>
    <w:rsid w:val="00D551EA"/>
    <w:rsid w:val="00D56B2B"/>
    <w:rsid w:val="00D57435"/>
    <w:rsid w:val="00D5750E"/>
    <w:rsid w:val="00D600AA"/>
    <w:rsid w:val="00D60239"/>
    <w:rsid w:val="00D613E5"/>
    <w:rsid w:val="00D6172D"/>
    <w:rsid w:val="00D61E4C"/>
    <w:rsid w:val="00D61E75"/>
    <w:rsid w:val="00D626CE"/>
    <w:rsid w:val="00D63979"/>
    <w:rsid w:val="00D658F6"/>
    <w:rsid w:val="00D65B7D"/>
    <w:rsid w:val="00D676EC"/>
    <w:rsid w:val="00D67DB9"/>
    <w:rsid w:val="00D70825"/>
    <w:rsid w:val="00D70C0A"/>
    <w:rsid w:val="00D71B52"/>
    <w:rsid w:val="00D71C2A"/>
    <w:rsid w:val="00D71D14"/>
    <w:rsid w:val="00D71F4F"/>
    <w:rsid w:val="00D728CA"/>
    <w:rsid w:val="00D733A8"/>
    <w:rsid w:val="00D7493F"/>
    <w:rsid w:val="00D75014"/>
    <w:rsid w:val="00D753E2"/>
    <w:rsid w:val="00D76DF4"/>
    <w:rsid w:val="00D7705E"/>
    <w:rsid w:val="00D775B5"/>
    <w:rsid w:val="00D81158"/>
    <w:rsid w:val="00D812CD"/>
    <w:rsid w:val="00D82D39"/>
    <w:rsid w:val="00D831ED"/>
    <w:rsid w:val="00D837B5"/>
    <w:rsid w:val="00D837D5"/>
    <w:rsid w:val="00D83DE6"/>
    <w:rsid w:val="00D851FB"/>
    <w:rsid w:val="00D86494"/>
    <w:rsid w:val="00D86BD6"/>
    <w:rsid w:val="00D90498"/>
    <w:rsid w:val="00D92182"/>
    <w:rsid w:val="00D923E9"/>
    <w:rsid w:val="00D92573"/>
    <w:rsid w:val="00D92592"/>
    <w:rsid w:val="00D9283E"/>
    <w:rsid w:val="00D92EDC"/>
    <w:rsid w:val="00D93483"/>
    <w:rsid w:val="00D93B62"/>
    <w:rsid w:val="00D94812"/>
    <w:rsid w:val="00D94956"/>
    <w:rsid w:val="00D94DFF"/>
    <w:rsid w:val="00D95B66"/>
    <w:rsid w:val="00D962E9"/>
    <w:rsid w:val="00D96D65"/>
    <w:rsid w:val="00D9740E"/>
    <w:rsid w:val="00DA0843"/>
    <w:rsid w:val="00DA0EF1"/>
    <w:rsid w:val="00DA12ED"/>
    <w:rsid w:val="00DA1BEC"/>
    <w:rsid w:val="00DA39C0"/>
    <w:rsid w:val="00DA48FB"/>
    <w:rsid w:val="00DA4A7B"/>
    <w:rsid w:val="00DA4EE0"/>
    <w:rsid w:val="00DA6924"/>
    <w:rsid w:val="00DA7E0A"/>
    <w:rsid w:val="00DB01DE"/>
    <w:rsid w:val="00DB0611"/>
    <w:rsid w:val="00DB13F2"/>
    <w:rsid w:val="00DB15A1"/>
    <w:rsid w:val="00DB2222"/>
    <w:rsid w:val="00DB2523"/>
    <w:rsid w:val="00DB2E55"/>
    <w:rsid w:val="00DB2F5C"/>
    <w:rsid w:val="00DB315D"/>
    <w:rsid w:val="00DB36B2"/>
    <w:rsid w:val="00DB4849"/>
    <w:rsid w:val="00DB4E27"/>
    <w:rsid w:val="00DB5532"/>
    <w:rsid w:val="00DB5545"/>
    <w:rsid w:val="00DB587D"/>
    <w:rsid w:val="00DB79C9"/>
    <w:rsid w:val="00DC050E"/>
    <w:rsid w:val="00DC1085"/>
    <w:rsid w:val="00DC20DE"/>
    <w:rsid w:val="00DC26C2"/>
    <w:rsid w:val="00DC3633"/>
    <w:rsid w:val="00DC521E"/>
    <w:rsid w:val="00DC5736"/>
    <w:rsid w:val="00DC5864"/>
    <w:rsid w:val="00DC5932"/>
    <w:rsid w:val="00DC68C7"/>
    <w:rsid w:val="00DC6BCF"/>
    <w:rsid w:val="00DC6C22"/>
    <w:rsid w:val="00DC7E99"/>
    <w:rsid w:val="00DD0855"/>
    <w:rsid w:val="00DD28DF"/>
    <w:rsid w:val="00DD2F09"/>
    <w:rsid w:val="00DD30C9"/>
    <w:rsid w:val="00DD3B6C"/>
    <w:rsid w:val="00DD6EB0"/>
    <w:rsid w:val="00DD721E"/>
    <w:rsid w:val="00DD7E00"/>
    <w:rsid w:val="00DE2A72"/>
    <w:rsid w:val="00DE4283"/>
    <w:rsid w:val="00DE436B"/>
    <w:rsid w:val="00DE5932"/>
    <w:rsid w:val="00DE6297"/>
    <w:rsid w:val="00DE6B81"/>
    <w:rsid w:val="00DE6D22"/>
    <w:rsid w:val="00DE6EE0"/>
    <w:rsid w:val="00DE7583"/>
    <w:rsid w:val="00DF0668"/>
    <w:rsid w:val="00DF1399"/>
    <w:rsid w:val="00DF14D7"/>
    <w:rsid w:val="00DF1C82"/>
    <w:rsid w:val="00DF20C9"/>
    <w:rsid w:val="00DF22FB"/>
    <w:rsid w:val="00DF2A51"/>
    <w:rsid w:val="00DF3480"/>
    <w:rsid w:val="00DF3C10"/>
    <w:rsid w:val="00DF65DC"/>
    <w:rsid w:val="00DF6747"/>
    <w:rsid w:val="00DF774C"/>
    <w:rsid w:val="00DF7FFD"/>
    <w:rsid w:val="00E01599"/>
    <w:rsid w:val="00E03D91"/>
    <w:rsid w:val="00E044AC"/>
    <w:rsid w:val="00E045A1"/>
    <w:rsid w:val="00E04D4B"/>
    <w:rsid w:val="00E050BE"/>
    <w:rsid w:val="00E056D5"/>
    <w:rsid w:val="00E05C6C"/>
    <w:rsid w:val="00E05CB0"/>
    <w:rsid w:val="00E07622"/>
    <w:rsid w:val="00E07BB5"/>
    <w:rsid w:val="00E07D67"/>
    <w:rsid w:val="00E105F8"/>
    <w:rsid w:val="00E12D35"/>
    <w:rsid w:val="00E1337B"/>
    <w:rsid w:val="00E1511F"/>
    <w:rsid w:val="00E1584C"/>
    <w:rsid w:val="00E164F1"/>
    <w:rsid w:val="00E1671F"/>
    <w:rsid w:val="00E1766C"/>
    <w:rsid w:val="00E17DA7"/>
    <w:rsid w:val="00E17E5D"/>
    <w:rsid w:val="00E203D9"/>
    <w:rsid w:val="00E21C5F"/>
    <w:rsid w:val="00E22265"/>
    <w:rsid w:val="00E2231E"/>
    <w:rsid w:val="00E22CA5"/>
    <w:rsid w:val="00E22EBC"/>
    <w:rsid w:val="00E23419"/>
    <w:rsid w:val="00E239EF"/>
    <w:rsid w:val="00E256CB"/>
    <w:rsid w:val="00E2745E"/>
    <w:rsid w:val="00E30420"/>
    <w:rsid w:val="00E30AB4"/>
    <w:rsid w:val="00E30D27"/>
    <w:rsid w:val="00E30F3F"/>
    <w:rsid w:val="00E3137E"/>
    <w:rsid w:val="00E3185C"/>
    <w:rsid w:val="00E31FD8"/>
    <w:rsid w:val="00E32469"/>
    <w:rsid w:val="00E334B1"/>
    <w:rsid w:val="00E334EF"/>
    <w:rsid w:val="00E33C3C"/>
    <w:rsid w:val="00E36507"/>
    <w:rsid w:val="00E415D5"/>
    <w:rsid w:val="00E41FB5"/>
    <w:rsid w:val="00E42B15"/>
    <w:rsid w:val="00E438B2"/>
    <w:rsid w:val="00E441A8"/>
    <w:rsid w:val="00E456A0"/>
    <w:rsid w:val="00E45CC9"/>
    <w:rsid w:val="00E50410"/>
    <w:rsid w:val="00E50E2D"/>
    <w:rsid w:val="00E51F5A"/>
    <w:rsid w:val="00E51FB0"/>
    <w:rsid w:val="00E52893"/>
    <w:rsid w:val="00E52C59"/>
    <w:rsid w:val="00E548A6"/>
    <w:rsid w:val="00E54A42"/>
    <w:rsid w:val="00E54D09"/>
    <w:rsid w:val="00E55834"/>
    <w:rsid w:val="00E55B98"/>
    <w:rsid w:val="00E56FD3"/>
    <w:rsid w:val="00E5745E"/>
    <w:rsid w:val="00E575B8"/>
    <w:rsid w:val="00E601A2"/>
    <w:rsid w:val="00E60387"/>
    <w:rsid w:val="00E603E5"/>
    <w:rsid w:val="00E614D9"/>
    <w:rsid w:val="00E62788"/>
    <w:rsid w:val="00E629D1"/>
    <w:rsid w:val="00E62E94"/>
    <w:rsid w:val="00E63295"/>
    <w:rsid w:val="00E645AA"/>
    <w:rsid w:val="00E6461A"/>
    <w:rsid w:val="00E64B4A"/>
    <w:rsid w:val="00E64CAA"/>
    <w:rsid w:val="00E6502E"/>
    <w:rsid w:val="00E65037"/>
    <w:rsid w:val="00E657BA"/>
    <w:rsid w:val="00E66155"/>
    <w:rsid w:val="00E66170"/>
    <w:rsid w:val="00E6730E"/>
    <w:rsid w:val="00E70178"/>
    <w:rsid w:val="00E7086F"/>
    <w:rsid w:val="00E72146"/>
    <w:rsid w:val="00E7259D"/>
    <w:rsid w:val="00E730C8"/>
    <w:rsid w:val="00E7330B"/>
    <w:rsid w:val="00E73A73"/>
    <w:rsid w:val="00E73E42"/>
    <w:rsid w:val="00E74AEC"/>
    <w:rsid w:val="00E74B29"/>
    <w:rsid w:val="00E74F73"/>
    <w:rsid w:val="00E750FC"/>
    <w:rsid w:val="00E75791"/>
    <w:rsid w:val="00E76503"/>
    <w:rsid w:val="00E76624"/>
    <w:rsid w:val="00E767D3"/>
    <w:rsid w:val="00E7724D"/>
    <w:rsid w:val="00E772E1"/>
    <w:rsid w:val="00E80A59"/>
    <w:rsid w:val="00E81E0D"/>
    <w:rsid w:val="00E82297"/>
    <w:rsid w:val="00E82E87"/>
    <w:rsid w:val="00E83589"/>
    <w:rsid w:val="00E84008"/>
    <w:rsid w:val="00E84049"/>
    <w:rsid w:val="00E84275"/>
    <w:rsid w:val="00E84483"/>
    <w:rsid w:val="00E849FD"/>
    <w:rsid w:val="00E84BEF"/>
    <w:rsid w:val="00E87188"/>
    <w:rsid w:val="00E87A6A"/>
    <w:rsid w:val="00E87B68"/>
    <w:rsid w:val="00E929A8"/>
    <w:rsid w:val="00E92F75"/>
    <w:rsid w:val="00E938FD"/>
    <w:rsid w:val="00E93D2A"/>
    <w:rsid w:val="00E94286"/>
    <w:rsid w:val="00E9585C"/>
    <w:rsid w:val="00E960A1"/>
    <w:rsid w:val="00E9689E"/>
    <w:rsid w:val="00E96AF6"/>
    <w:rsid w:val="00E97E48"/>
    <w:rsid w:val="00E97E5E"/>
    <w:rsid w:val="00EA09EE"/>
    <w:rsid w:val="00EA1406"/>
    <w:rsid w:val="00EA1B1F"/>
    <w:rsid w:val="00EA231F"/>
    <w:rsid w:val="00EA2B76"/>
    <w:rsid w:val="00EA2C5E"/>
    <w:rsid w:val="00EA5464"/>
    <w:rsid w:val="00EA7CA1"/>
    <w:rsid w:val="00EA7F45"/>
    <w:rsid w:val="00EB0833"/>
    <w:rsid w:val="00EB0CDE"/>
    <w:rsid w:val="00EB0D58"/>
    <w:rsid w:val="00EB1A08"/>
    <w:rsid w:val="00EB1F02"/>
    <w:rsid w:val="00EB2A66"/>
    <w:rsid w:val="00EB45D4"/>
    <w:rsid w:val="00EB5CDD"/>
    <w:rsid w:val="00EB63E0"/>
    <w:rsid w:val="00EB7CC0"/>
    <w:rsid w:val="00EC098A"/>
    <w:rsid w:val="00EC0C80"/>
    <w:rsid w:val="00EC11A7"/>
    <w:rsid w:val="00EC1358"/>
    <w:rsid w:val="00EC19FD"/>
    <w:rsid w:val="00EC256F"/>
    <w:rsid w:val="00EC2B44"/>
    <w:rsid w:val="00EC34CF"/>
    <w:rsid w:val="00EC422C"/>
    <w:rsid w:val="00EC4341"/>
    <w:rsid w:val="00EC44B5"/>
    <w:rsid w:val="00EC44D1"/>
    <w:rsid w:val="00EC4653"/>
    <w:rsid w:val="00EC5912"/>
    <w:rsid w:val="00EC68A9"/>
    <w:rsid w:val="00EC7D49"/>
    <w:rsid w:val="00ED0B2C"/>
    <w:rsid w:val="00ED0C46"/>
    <w:rsid w:val="00ED1389"/>
    <w:rsid w:val="00ED170F"/>
    <w:rsid w:val="00ED1CFC"/>
    <w:rsid w:val="00ED1DA5"/>
    <w:rsid w:val="00ED29D9"/>
    <w:rsid w:val="00ED2B29"/>
    <w:rsid w:val="00ED350A"/>
    <w:rsid w:val="00ED4005"/>
    <w:rsid w:val="00ED4A12"/>
    <w:rsid w:val="00ED503D"/>
    <w:rsid w:val="00ED5F92"/>
    <w:rsid w:val="00ED687C"/>
    <w:rsid w:val="00ED7C97"/>
    <w:rsid w:val="00EE0EE3"/>
    <w:rsid w:val="00EE1222"/>
    <w:rsid w:val="00EE239F"/>
    <w:rsid w:val="00EE3A8E"/>
    <w:rsid w:val="00EE3BAA"/>
    <w:rsid w:val="00EE3C5A"/>
    <w:rsid w:val="00EE46FA"/>
    <w:rsid w:val="00EE4CBD"/>
    <w:rsid w:val="00EE4D7C"/>
    <w:rsid w:val="00EE537E"/>
    <w:rsid w:val="00EE62ED"/>
    <w:rsid w:val="00EE762F"/>
    <w:rsid w:val="00EE7C78"/>
    <w:rsid w:val="00EF0063"/>
    <w:rsid w:val="00EF031A"/>
    <w:rsid w:val="00EF044F"/>
    <w:rsid w:val="00EF069E"/>
    <w:rsid w:val="00EF0B00"/>
    <w:rsid w:val="00EF1980"/>
    <w:rsid w:val="00EF1C12"/>
    <w:rsid w:val="00EF1C7B"/>
    <w:rsid w:val="00EF1C8A"/>
    <w:rsid w:val="00EF3E79"/>
    <w:rsid w:val="00EF43AE"/>
    <w:rsid w:val="00EF4B50"/>
    <w:rsid w:val="00EF51DF"/>
    <w:rsid w:val="00EF57DF"/>
    <w:rsid w:val="00EF5D7A"/>
    <w:rsid w:val="00EF71B1"/>
    <w:rsid w:val="00EF7D84"/>
    <w:rsid w:val="00F006FC"/>
    <w:rsid w:val="00F011C6"/>
    <w:rsid w:val="00F013D2"/>
    <w:rsid w:val="00F02891"/>
    <w:rsid w:val="00F0421E"/>
    <w:rsid w:val="00F05E9E"/>
    <w:rsid w:val="00F06626"/>
    <w:rsid w:val="00F06A37"/>
    <w:rsid w:val="00F110CC"/>
    <w:rsid w:val="00F11EEB"/>
    <w:rsid w:val="00F1202B"/>
    <w:rsid w:val="00F1245B"/>
    <w:rsid w:val="00F132ED"/>
    <w:rsid w:val="00F13B5C"/>
    <w:rsid w:val="00F162B5"/>
    <w:rsid w:val="00F16641"/>
    <w:rsid w:val="00F1677C"/>
    <w:rsid w:val="00F16BCD"/>
    <w:rsid w:val="00F16EDF"/>
    <w:rsid w:val="00F200E0"/>
    <w:rsid w:val="00F20355"/>
    <w:rsid w:val="00F20851"/>
    <w:rsid w:val="00F214B7"/>
    <w:rsid w:val="00F218F2"/>
    <w:rsid w:val="00F22126"/>
    <w:rsid w:val="00F232EE"/>
    <w:rsid w:val="00F23542"/>
    <w:rsid w:val="00F2484E"/>
    <w:rsid w:val="00F257DE"/>
    <w:rsid w:val="00F26CCC"/>
    <w:rsid w:val="00F27C7D"/>
    <w:rsid w:val="00F27EBB"/>
    <w:rsid w:val="00F31473"/>
    <w:rsid w:val="00F32411"/>
    <w:rsid w:val="00F329CD"/>
    <w:rsid w:val="00F33346"/>
    <w:rsid w:val="00F336A5"/>
    <w:rsid w:val="00F33827"/>
    <w:rsid w:val="00F34BB2"/>
    <w:rsid w:val="00F3520E"/>
    <w:rsid w:val="00F361E5"/>
    <w:rsid w:val="00F364ED"/>
    <w:rsid w:val="00F36AF7"/>
    <w:rsid w:val="00F37621"/>
    <w:rsid w:val="00F379BE"/>
    <w:rsid w:val="00F404B1"/>
    <w:rsid w:val="00F40D24"/>
    <w:rsid w:val="00F41D68"/>
    <w:rsid w:val="00F42600"/>
    <w:rsid w:val="00F4293F"/>
    <w:rsid w:val="00F42C7A"/>
    <w:rsid w:val="00F449FC"/>
    <w:rsid w:val="00F44FD3"/>
    <w:rsid w:val="00F45545"/>
    <w:rsid w:val="00F45699"/>
    <w:rsid w:val="00F45AFE"/>
    <w:rsid w:val="00F4608C"/>
    <w:rsid w:val="00F462D2"/>
    <w:rsid w:val="00F46DA5"/>
    <w:rsid w:val="00F50321"/>
    <w:rsid w:val="00F50945"/>
    <w:rsid w:val="00F52082"/>
    <w:rsid w:val="00F521A3"/>
    <w:rsid w:val="00F5223E"/>
    <w:rsid w:val="00F5410C"/>
    <w:rsid w:val="00F54354"/>
    <w:rsid w:val="00F546CB"/>
    <w:rsid w:val="00F55A91"/>
    <w:rsid w:val="00F56430"/>
    <w:rsid w:val="00F56646"/>
    <w:rsid w:val="00F56BC0"/>
    <w:rsid w:val="00F5755E"/>
    <w:rsid w:val="00F619C4"/>
    <w:rsid w:val="00F623D9"/>
    <w:rsid w:val="00F6358B"/>
    <w:rsid w:val="00F6358F"/>
    <w:rsid w:val="00F635E6"/>
    <w:rsid w:val="00F63A03"/>
    <w:rsid w:val="00F64FFB"/>
    <w:rsid w:val="00F65650"/>
    <w:rsid w:val="00F66798"/>
    <w:rsid w:val="00F667B5"/>
    <w:rsid w:val="00F6695A"/>
    <w:rsid w:val="00F66F51"/>
    <w:rsid w:val="00F701EA"/>
    <w:rsid w:val="00F70234"/>
    <w:rsid w:val="00F70B80"/>
    <w:rsid w:val="00F714E1"/>
    <w:rsid w:val="00F73572"/>
    <w:rsid w:val="00F73F3A"/>
    <w:rsid w:val="00F74B71"/>
    <w:rsid w:val="00F75CAD"/>
    <w:rsid w:val="00F77092"/>
    <w:rsid w:val="00F77B41"/>
    <w:rsid w:val="00F806D4"/>
    <w:rsid w:val="00F81C51"/>
    <w:rsid w:val="00F81DC3"/>
    <w:rsid w:val="00F82599"/>
    <w:rsid w:val="00F82771"/>
    <w:rsid w:val="00F8366B"/>
    <w:rsid w:val="00F83E5E"/>
    <w:rsid w:val="00F83EED"/>
    <w:rsid w:val="00F847CA"/>
    <w:rsid w:val="00F84FF3"/>
    <w:rsid w:val="00F85166"/>
    <w:rsid w:val="00F867E3"/>
    <w:rsid w:val="00F917BF"/>
    <w:rsid w:val="00F91BFD"/>
    <w:rsid w:val="00F920C7"/>
    <w:rsid w:val="00F934A9"/>
    <w:rsid w:val="00F93EEA"/>
    <w:rsid w:val="00F941A9"/>
    <w:rsid w:val="00F94563"/>
    <w:rsid w:val="00F96172"/>
    <w:rsid w:val="00F96B4E"/>
    <w:rsid w:val="00F96C04"/>
    <w:rsid w:val="00F97EC4"/>
    <w:rsid w:val="00FA0891"/>
    <w:rsid w:val="00FA198C"/>
    <w:rsid w:val="00FA1CB7"/>
    <w:rsid w:val="00FA25B0"/>
    <w:rsid w:val="00FA2663"/>
    <w:rsid w:val="00FA45F8"/>
    <w:rsid w:val="00FA5CE9"/>
    <w:rsid w:val="00FA5FCF"/>
    <w:rsid w:val="00FA6CD7"/>
    <w:rsid w:val="00FB07DE"/>
    <w:rsid w:val="00FB1045"/>
    <w:rsid w:val="00FB11CC"/>
    <w:rsid w:val="00FB2002"/>
    <w:rsid w:val="00FB2264"/>
    <w:rsid w:val="00FB291D"/>
    <w:rsid w:val="00FB321D"/>
    <w:rsid w:val="00FB368C"/>
    <w:rsid w:val="00FB4795"/>
    <w:rsid w:val="00FB47BB"/>
    <w:rsid w:val="00FB4944"/>
    <w:rsid w:val="00FB5091"/>
    <w:rsid w:val="00FB539B"/>
    <w:rsid w:val="00FB5DCB"/>
    <w:rsid w:val="00FB5FA2"/>
    <w:rsid w:val="00FB75FB"/>
    <w:rsid w:val="00FB7EB7"/>
    <w:rsid w:val="00FC0B09"/>
    <w:rsid w:val="00FC0F0A"/>
    <w:rsid w:val="00FC17CD"/>
    <w:rsid w:val="00FC18CE"/>
    <w:rsid w:val="00FC37D9"/>
    <w:rsid w:val="00FC422B"/>
    <w:rsid w:val="00FC481B"/>
    <w:rsid w:val="00FC5D39"/>
    <w:rsid w:val="00FC615A"/>
    <w:rsid w:val="00FC6E0C"/>
    <w:rsid w:val="00FC75EF"/>
    <w:rsid w:val="00FD0B2A"/>
    <w:rsid w:val="00FD121C"/>
    <w:rsid w:val="00FD25CB"/>
    <w:rsid w:val="00FD25F2"/>
    <w:rsid w:val="00FD513D"/>
    <w:rsid w:val="00FD662E"/>
    <w:rsid w:val="00FD775F"/>
    <w:rsid w:val="00FE0B86"/>
    <w:rsid w:val="00FE1D96"/>
    <w:rsid w:val="00FE42B9"/>
    <w:rsid w:val="00FE4B1B"/>
    <w:rsid w:val="00FE5487"/>
    <w:rsid w:val="00FE641D"/>
    <w:rsid w:val="00FE6522"/>
    <w:rsid w:val="00FE6C03"/>
    <w:rsid w:val="00FF064A"/>
    <w:rsid w:val="00FF1AA1"/>
    <w:rsid w:val="00FF2CE1"/>
    <w:rsid w:val="00FF2DC8"/>
    <w:rsid w:val="00FF2E93"/>
    <w:rsid w:val="00FF31C3"/>
    <w:rsid w:val="00FF377C"/>
    <w:rsid w:val="00FF4C3D"/>
    <w:rsid w:val="00FF6041"/>
    <w:rsid w:val="00FF6D3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B683876"/>
  <w15:chartTrackingRefBased/>
  <w15:docId w15:val="{85B32017-D092-4B93-8B38-3C334E9CC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B0ABA"/>
    <w:pPr>
      <w:widowControl w:val="0"/>
    </w:pPr>
    <w:rPr>
      <w:kern w:val="2"/>
      <w:sz w:val="24"/>
      <w:szCs w:val="24"/>
    </w:rPr>
  </w:style>
  <w:style w:type="paragraph" w:styleId="1">
    <w:name w:val="heading 1"/>
    <w:basedOn w:val="a"/>
    <w:next w:val="a"/>
    <w:link w:val="10"/>
    <w:qFormat/>
    <w:rsid w:val="00490003"/>
    <w:pPr>
      <w:keepNext/>
      <w:spacing w:before="180" w:after="180" w:line="720" w:lineRule="auto"/>
      <w:outlineLvl w:val="0"/>
    </w:pPr>
    <w:rPr>
      <w:rFonts w:ascii="Cambria" w:hAnsi="Cambria"/>
      <w:b/>
      <w:bCs/>
      <w:kern w:val="52"/>
      <w:sz w:val="52"/>
      <w:szCs w:val="52"/>
    </w:rPr>
  </w:style>
  <w:style w:type="paragraph" w:styleId="2">
    <w:name w:val="heading 2"/>
    <w:basedOn w:val="a"/>
    <w:next w:val="a"/>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qFormat/>
    <w:rsid w:val="00EB0CDE"/>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3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semiHidden/>
    <w:rsid w:val="00FC481B"/>
    <w:rPr>
      <w:rFonts w:ascii="Arial" w:hAnsi="Arial"/>
      <w:sz w:val="18"/>
      <w:szCs w:val="18"/>
    </w:rPr>
  </w:style>
  <w:style w:type="paragraph" w:customStyle="1" w:styleId="ac">
    <w:name w:val="乙篇主文"/>
    <w:basedOn w:val="a"/>
    <w:link w:val="ad"/>
    <w:rsid w:val="003A2D31"/>
    <w:pPr>
      <w:spacing w:line="400" w:lineRule="exact"/>
      <w:ind w:firstLineChars="200" w:firstLine="200"/>
      <w:jc w:val="both"/>
    </w:pPr>
    <w:rPr>
      <w:rFonts w:ascii="標楷體" w:eastAsia="標楷體"/>
    </w:rPr>
  </w:style>
  <w:style w:type="character" w:customStyle="1" w:styleId="ad">
    <w:name w:val="乙篇主文 字元"/>
    <w:link w:val="ac"/>
    <w:rsid w:val="003A2D31"/>
    <w:rPr>
      <w:rFonts w:ascii="標楷體" w:eastAsia="標楷體"/>
      <w:kern w:val="2"/>
      <w:sz w:val="24"/>
      <w:szCs w:val="24"/>
      <w:lang w:val="en-US" w:eastAsia="zh-TW" w:bidi="ar-SA"/>
    </w:rPr>
  </w:style>
  <w:style w:type="character" w:styleId="ae">
    <w:name w:val="page number"/>
    <w:basedOn w:val="a0"/>
    <w:rsid w:val="00E74AEC"/>
  </w:style>
  <w:style w:type="paragraph" w:customStyle="1" w:styleId="af">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1">
    <w:name w:val="Body Text Indent 2"/>
    <w:basedOn w:val="a"/>
    <w:rsid w:val="003960FD"/>
    <w:pPr>
      <w:spacing w:after="120" w:line="480" w:lineRule="auto"/>
      <w:ind w:leftChars="200" w:left="480"/>
    </w:pPr>
  </w:style>
  <w:style w:type="paragraph" w:customStyle="1" w:styleId="af0">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0"/>
    <w:rsid w:val="009567F7"/>
    <w:rPr>
      <w:rFonts w:eastAsia="標楷體" w:cs="新細明體"/>
      <w:b/>
      <w:bCs/>
      <w:kern w:val="2"/>
      <w:sz w:val="28"/>
      <w:szCs w:val="28"/>
      <w:lang w:val="en-US" w:eastAsia="zh-TW" w:bidi="ar-SA"/>
    </w:rPr>
  </w:style>
  <w:style w:type="paragraph" w:customStyle="1" w:styleId="af1">
    <w:name w:val="標題壹、"/>
    <w:basedOn w:val="a"/>
    <w:link w:val="af2"/>
    <w:rsid w:val="00A56F58"/>
    <w:pPr>
      <w:spacing w:line="360" w:lineRule="auto"/>
      <w:jc w:val="both"/>
    </w:pPr>
    <w:rPr>
      <w:rFonts w:eastAsia="標楷體" w:cs="新細明體"/>
      <w:b/>
      <w:bCs/>
      <w:sz w:val="36"/>
      <w:szCs w:val="36"/>
    </w:rPr>
  </w:style>
  <w:style w:type="paragraph" w:customStyle="1" w:styleId="af3">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4">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5">
    <w:name w:val="Emphasis"/>
    <w:qFormat/>
    <w:rsid w:val="0046233C"/>
    <w:rPr>
      <w:i/>
      <w:iCs/>
    </w:rPr>
  </w:style>
  <w:style w:type="character" w:customStyle="1" w:styleId="a8">
    <w:name w:val="頁首 字元"/>
    <w:link w:val="a7"/>
    <w:uiPriority w:val="99"/>
    <w:rsid w:val="0046233C"/>
    <w:rPr>
      <w:kern w:val="2"/>
    </w:rPr>
  </w:style>
  <w:style w:type="paragraph" w:styleId="af6">
    <w:name w:val="List Paragraph"/>
    <w:basedOn w:val="a"/>
    <w:link w:val="af7"/>
    <w:uiPriority w:val="34"/>
    <w:qFormat/>
    <w:rsid w:val="0008798C"/>
    <w:pPr>
      <w:ind w:leftChars="200" w:left="480"/>
    </w:pPr>
    <w:rPr>
      <w:rFonts w:eastAsia="標楷體"/>
    </w:rPr>
  </w:style>
  <w:style w:type="table" w:customStyle="1" w:styleId="5">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標題 ２"/>
    <w:basedOn w:val="1"/>
    <w:next w:val="af0"/>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uiPriority w:val="9"/>
    <w:rsid w:val="00490003"/>
    <w:rPr>
      <w:rFonts w:ascii="Cambria" w:eastAsia="新細明體" w:hAnsi="Cambria" w:cs="Times New Roman"/>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新標題一內文"/>
    <w:basedOn w:val="a"/>
    <w:link w:val="afa"/>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a">
    <w:name w:val="新標題一內文 字元"/>
    <w:link w:val="af9"/>
    <w:uiPriority w:val="99"/>
    <w:rsid w:val="00154761"/>
    <w:rPr>
      <w:rFonts w:ascii="標楷體" w:eastAsia="標楷體" w:hAnsi="標楷體"/>
      <w:color w:val="000000"/>
      <w:sz w:val="32"/>
      <w:szCs w:val="32"/>
    </w:rPr>
  </w:style>
  <w:style w:type="character" w:customStyle="1" w:styleId="af7">
    <w:name w:val="清單段落 字元"/>
    <w:link w:val="af6"/>
    <w:uiPriority w:val="34"/>
    <w:locked/>
    <w:rsid w:val="00125D36"/>
    <w:rPr>
      <w:rFonts w:eastAsia="標楷體"/>
      <w:kern w:val="2"/>
      <w:sz w:val="24"/>
      <w:szCs w:val="24"/>
    </w:rPr>
  </w:style>
  <w:style w:type="table" w:customStyle="1" w:styleId="22">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c">
    <w:name w:val="Salutation"/>
    <w:basedOn w:val="a"/>
    <w:next w:val="a"/>
    <w:link w:val="afd"/>
    <w:rsid w:val="004718B7"/>
    <w:rPr>
      <w:rFonts w:ascii="標楷體" w:eastAsia="標楷體" w:hAnsi="標楷體"/>
      <w:kern w:val="0"/>
      <w:sz w:val="32"/>
      <w:szCs w:val="32"/>
    </w:rPr>
  </w:style>
  <w:style w:type="character" w:customStyle="1" w:styleId="afd">
    <w:name w:val="問候 字元"/>
    <w:link w:val="afc"/>
    <w:rsid w:val="004718B7"/>
    <w:rPr>
      <w:rFonts w:ascii="標楷體" w:eastAsia="標楷體" w:hAnsi="標楷體"/>
      <w:sz w:val="32"/>
      <w:szCs w:val="32"/>
    </w:rPr>
  </w:style>
  <w:style w:type="paragraph" w:styleId="afe">
    <w:name w:val="Closing"/>
    <w:basedOn w:val="a"/>
    <w:link w:val="aff"/>
    <w:rsid w:val="004718B7"/>
    <w:pPr>
      <w:ind w:leftChars="1800" w:left="100"/>
    </w:pPr>
    <w:rPr>
      <w:rFonts w:ascii="標楷體" w:eastAsia="標楷體" w:hAnsi="標楷體"/>
      <w:kern w:val="0"/>
      <w:sz w:val="32"/>
      <w:szCs w:val="32"/>
    </w:rPr>
  </w:style>
  <w:style w:type="character" w:customStyle="1" w:styleId="aff">
    <w:name w:val="結語 字元"/>
    <w:link w:val="afe"/>
    <w:rsid w:val="004718B7"/>
    <w:rPr>
      <w:rFonts w:ascii="標楷體" w:eastAsia="標楷體" w:hAnsi="標楷體"/>
      <w:sz w:val="32"/>
      <w:szCs w:val="32"/>
    </w:rPr>
  </w:style>
  <w:style w:type="paragraph" w:customStyle="1" w:styleId="aff0">
    <w:name w:val="圖樣式"/>
    <w:basedOn w:val="a"/>
    <w:qFormat/>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qFormat/>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ody Text"/>
    <w:basedOn w:val="a"/>
    <w:link w:val="aff2"/>
    <w:rsid w:val="00551749"/>
    <w:pPr>
      <w:spacing w:after="120"/>
    </w:pPr>
  </w:style>
  <w:style w:type="character" w:customStyle="1" w:styleId="aff2">
    <w:name w:val="本文 字元"/>
    <w:link w:val="aff1"/>
    <w:rsid w:val="00551749"/>
    <w:rPr>
      <w:kern w:val="2"/>
      <w:sz w:val="24"/>
      <w:szCs w:val="24"/>
    </w:rPr>
  </w:style>
  <w:style w:type="character" w:styleId="aff3">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annotation reference"/>
    <w:rsid w:val="003D080B"/>
    <w:rPr>
      <w:sz w:val="18"/>
      <w:szCs w:val="18"/>
    </w:rPr>
  </w:style>
  <w:style w:type="paragraph" w:styleId="aff5">
    <w:name w:val="annotation text"/>
    <w:basedOn w:val="a"/>
    <w:link w:val="aff6"/>
    <w:rsid w:val="003D080B"/>
  </w:style>
  <w:style w:type="character" w:customStyle="1" w:styleId="aff6">
    <w:name w:val="註解文字 字元"/>
    <w:link w:val="aff5"/>
    <w:rsid w:val="003D080B"/>
    <w:rPr>
      <w:kern w:val="2"/>
      <w:sz w:val="24"/>
      <w:szCs w:val="24"/>
    </w:rPr>
  </w:style>
  <w:style w:type="paragraph" w:styleId="aff7">
    <w:name w:val="annotation subject"/>
    <w:basedOn w:val="aff5"/>
    <w:next w:val="aff5"/>
    <w:link w:val="aff8"/>
    <w:rsid w:val="003D080B"/>
    <w:rPr>
      <w:b/>
      <w:bCs/>
    </w:rPr>
  </w:style>
  <w:style w:type="character" w:customStyle="1" w:styleId="aff8">
    <w:name w:val="註解主旨 字元"/>
    <w:link w:val="aff7"/>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2">
    <w:name w:val="標題壹、 字元"/>
    <w:link w:val="af1"/>
    <w:rsid w:val="00956238"/>
    <w:rPr>
      <w:rFonts w:eastAsia="標楷體" w:cs="新細明體"/>
      <w:b/>
      <w:bCs/>
      <w:kern w:val="2"/>
      <w:sz w:val="36"/>
      <w:szCs w:val="36"/>
    </w:rPr>
  </w:style>
  <w:style w:type="paragraph" w:customStyle="1" w:styleId="aff9">
    <w:name w:val="表格"/>
    <w:basedOn w:val="a"/>
    <w:qFormat/>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a">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b">
    <w:name w:val="Hyperlink"/>
    <w:rsid w:val="005D4C23"/>
    <w:rPr>
      <w:color w:val="0000FF"/>
      <w:u w:val="single"/>
    </w:rPr>
  </w:style>
  <w:style w:type="paragraph" w:customStyle="1" w:styleId="12P-">
    <w:name w:val="12P-(一)"/>
    <w:qFormat/>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3">
    <w:name w:val="樣式2"/>
    <w:basedOn w:val="2"/>
    <w:link w:val="24"/>
    <w:qFormat/>
    <w:rsid w:val="0099770A"/>
    <w:pPr>
      <w:spacing w:line="520" w:lineRule="exact"/>
      <w:ind w:left="2629" w:hanging="360"/>
      <w:jc w:val="left"/>
    </w:pPr>
    <w:rPr>
      <w:rFonts w:hAnsi="標楷體"/>
      <w:bCs/>
      <w:sz w:val="32"/>
      <w:szCs w:val="48"/>
    </w:rPr>
  </w:style>
  <w:style w:type="character" w:customStyle="1" w:styleId="24">
    <w:name w:val="樣式2 字元"/>
    <w:link w:val="23"/>
    <w:rsid w:val="0099770A"/>
    <w:rPr>
      <w:rFonts w:ascii="標楷體" w:eastAsia="標楷體" w:hAnsi="標楷體" w:cs="Times New Roman"/>
      <w:bCs/>
      <w:kern w:val="2"/>
      <w:sz w:val="32"/>
      <w:szCs w:val="48"/>
    </w:rPr>
  </w:style>
  <w:style w:type="paragraph" w:customStyle="1" w:styleId="affc">
    <w:name w:val="表樣式"/>
    <w:basedOn w:val="a"/>
    <w:qFormat/>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d">
    <w:name w:val="標題一、"/>
    <w:basedOn w:val="a"/>
    <w:link w:val="affe"/>
    <w:uiPriority w:val="99"/>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e">
    <w:name w:val="標題一、 字元"/>
    <w:link w:val="affd"/>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
    <w:name w:val="表格格線5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qFormat/>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
    <w:name w:val="單位"/>
    <w:basedOn w:val="a"/>
    <w:link w:val="afff0"/>
    <w:qFormat/>
    <w:rsid w:val="004941FB"/>
    <w:pPr>
      <w:spacing w:line="240" w:lineRule="exact"/>
      <w:ind w:rightChars="-1" w:right="-2"/>
      <w:jc w:val="right"/>
    </w:pPr>
    <w:rPr>
      <w:rFonts w:ascii="標楷體" w:eastAsia="標楷體" w:hAnsi="標楷體"/>
      <w:sz w:val="20"/>
      <w:szCs w:val="22"/>
    </w:rPr>
  </w:style>
  <w:style w:type="paragraph" w:customStyle="1" w:styleId="afff1">
    <w:name w:val="單行表頭"/>
    <w:basedOn w:val="a"/>
    <w:link w:val="afff2"/>
    <w:qFormat/>
    <w:rsid w:val="004941FB"/>
    <w:pPr>
      <w:spacing w:line="240" w:lineRule="exact"/>
      <w:jc w:val="center"/>
    </w:pPr>
    <w:rPr>
      <w:rFonts w:ascii="標楷體" w:eastAsia="標楷體" w:hAnsi="標楷體"/>
      <w:b/>
      <w:szCs w:val="22"/>
    </w:rPr>
  </w:style>
  <w:style w:type="character" w:customStyle="1" w:styleId="afff0">
    <w:name w:val="單位 字元"/>
    <w:link w:val="afff"/>
    <w:rsid w:val="004941FB"/>
    <w:rPr>
      <w:rFonts w:ascii="標楷體" w:eastAsia="標楷體" w:hAnsi="標楷體"/>
      <w:kern w:val="2"/>
      <w:szCs w:val="22"/>
    </w:rPr>
  </w:style>
  <w:style w:type="character" w:customStyle="1" w:styleId="afff2">
    <w:name w:val="單行表頭 字元"/>
    <w:link w:val="afff1"/>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3">
    <w:name w:val="Date"/>
    <w:aliases w:val=" 字元 字元"/>
    <w:basedOn w:val="a"/>
    <w:next w:val="a"/>
    <w:unhideWhenUsed/>
    <w:rsid w:val="004820C6"/>
    <w:pPr>
      <w:jc w:val="right"/>
    </w:pPr>
  </w:style>
  <w:style w:type="character" w:customStyle="1" w:styleId="afff4">
    <w:name w:val="日期 字元"/>
    <w:rsid w:val="004820C6"/>
    <w:rPr>
      <w:kern w:val="2"/>
      <w:sz w:val="24"/>
      <w:szCs w:val="24"/>
    </w:rPr>
  </w:style>
  <w:style w:type="paragraph" w:customStyle="1" w:styleId="-123">
    <w:name w:val="一內凹-12"/>
    <w:basedOn w:val="affd"/>
    <w:link w:val="-124"/>
    <w:qFormat/>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rsid w:val="0085510E"/>
    <w:pPr>
      <w:autoSpaceDE w:val="0"/>
    </w:pPr>
    <w:rPr>
      <w:rFonts w:eastAsia="標楷體"/>
      <w:sz w:val="32"/>
      <w:szCs w:val="32"/>
      <w:lang w:eastAsia="en-US" w:bidi="en-US"/>
    </w:rPr>
  </w:style>
  <w:style w:type="table" w:customStyle="1" w:styleId="32">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4號字"/>
    <w:basedOn w:val="15"/>
    <w:link w:val="1140"/>
    <w:qFormat/>
    <w:rsid w:val="00924BAA"/>
    <w:pPr>
      <w:overflowPunct w:val="0"/>
      <w:spacing w:beforeLines="20" w:before="72" w:line="500" w:lineRule="exact"/>
      <w:ind w:firstLine="1279"/>
    </w:pPr>
    <w:rPr>
      <w:rFonts w:hAnsi="標楷體"/>
      <w:sz w:val="28"/>
      <w:szCs w:val="32"/>
    </w:rPr>
  </w:style>
  <w:style w:type="character" w:customStyle="1" w:styleId="1140">
    <w:name w:val="1.14號字 字元"/>
    <w:basedOn w:val="a0"/>
    <w:link w:val="114"/>
    <w:rsid w:val="00924BAA"/>
    <w:rPr>
      <w:rFonts w:ascii="標楷體" w:eastAsia="標楷體" w:hAnsi="標楷體" w:cs="新細明體"/>
      <w:bCs/>
      <w:kern w:val="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31805425">
      <w:bodyDiv w:val="1"/>
      <w:marLeft w:val="0"/>
      <w:marRight w:val="0"/>
      <w:marTop w:val="0"/>
      <w:marBottom w:val="0"/>
      <w:divBdr>
        <w:top w:val="none" w:sz="0" w:space="0" w:color="auto"/>
        <w:left w:val="none" w:sz="0" w:space="0" w:color="auto"/>
        <w:bottom w:val="none" w:sz="0" w:space="0" w:color="auto"/>
        <w:right w:val="none" w:sz="0" w:space="0" w:color="auto"/>
      </w:divBdr>
    </w:div>
    <w:div w:id="70347904">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155340259">
      <w:bodyDiv w:val="1"/>
      <w:marLeft w:val="0"/>
      <w:marRight w:val="0"/>
      <w:marTop w:val="0"/>
      <w:marBottom w:val="0"/>
      <w:divBdr>
        <w:top w:val="none" w:sz="0" w:space="0" w:color="auto"/>
        <w:left w:val="none" w:sz="0" w:space="0" w:color="auto"/>
        <w:bottom w:val="none" w:sz="0" w:space="0" w:color="auto"/>
        <w:right w:val="none" w:sz="0" w:space="0" w:color="auto"/>
      </w:divBdr>
    </w:div>
    <w:div w:id="220672573">
      <w:bodyDiv w:val="1"/>
      <w:marLeft w:val="0"/>
      <w:marRight w:val="0"/>
      <w:marTop w:val="0"/>
      <w:marBottom w:val="0"/>
      <w:divBdr>
        <w:top w:val="none" w:sz="0" w:space="0" w:color="auto"/>
        <w:left w:val="none" w:sz="0" w:space="0" w:color="auto"/>
        <w:bottom w:val="none" w:sz="0" w:space="0" w:color="auto"/>
        <w:right w:val="none" w:sz="0" w:space="0" w:color="auto"/>
      </w:divBdr>
    </w:div>
    <w:div w:id="263347372">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506288452">
      <w:bodyDiv w:val="1"/>
      <w:marLeft w:val="0"/>
      <w:marRight w:val="0"/>
      <w:marTop w:val="0"/>
      <w:marBottom w:val="0"/>
      <w:divBdr>
        <w:top w:val="none" w:sz="0" w:space="0" w:color="auto"/>
        <w:left w:val="none" w:sz="0" w:space="0" w:color="auto"/>
        <w:bottom w:val="none" w:sz="0" w:space="0" w:color="auto"/>
        <w:right w:val="none" w:sz="0" w:space="0" w:color="auto"/>
      </w:divBdr>
    </w:div>
    <w:div w:id="700933354">
      <w:bodyDiv w:val="1"/>
      <w:marLeft w:val="0"/>
      <w:marRight w:val="0"/>
      <w:marTop w:val="0"/>
      <w:marBottom w:val="0"/>
      <w:divBdr>
        <w:top w:val="none" w:sz="0" w:space="0" w:color="auto"/>
        <w:left w:val="none" w:sz="0" w:space="0" w:color="auto"/>
        <w:bottom w:val="none" w:sz="0" w:space="0" w:color="auto"/>
        <w:right w:val="none" w:sz="0" w:space="0" w:color="auto"/>
      </w:divBdr>
    </w:div>
    <w:div w:id="719861803">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768310313">
      <w:bodyDiv w:val="1"/>
      <w:marLeft w:val="0"/>
      <w:marRight w:val="0"/>
      <w:marTop w:val="0"/>
      <w:marBottom w:val="0"/>
      <w:divBdr>
        <w:top w:val="none" w:sz="0" w:space="0" w:color="auto"/>
        <w:left w:val="none" w:sz="0" w:space="0" w:color="auto"/>
        <w:bottom w:val="none" w:sz="0" w:space="0" w:color="auto"/>
        <w:right w:val="none" w:sz="0" w:space="0" w:color="auto"/>
      </w:divBdr>
    </w:div>
    <w:div w:id="836578128">
      <w:bodyDiv w:val="1"/>
      <w:marLeft w:val="0"/>
      <w:marRight w:val="0"/>
      <w:marTop w:val="0"/>
      <w:marBottom w:val="0"/>
      <w:divBdr>
        <w:top w:val="none" w:sz="0" w:space="0" w:color="auto"/>
        <w:left w:val="none" w:sz="0" w:space="0" w:color="auto"/>
        <w:bottom w:val="none" w:sz="0" w:space="0" w:color="auto"/>
        <w:right w:val="none" w:sz="0" w:space="0" w:color="auto"/>
      </w:divBdr>
    </w:div>
    <w:div w:id="837303422">
      <w:bodyDiv w:val="1"/>
      <w:marLeft w:val="0"/>
      <w:marRight w:val="0"/>
      <w:marTop w:val="0"/>
      <w:marBottom w:val="0"/>
      <w:divBdr>
        <w:top w:val="none" w:sz="0" w:space="0" w:color="auto"/>
        <w:left w:val="none" w:sz="0" w:space="0" w:color="auto"/>
        <w:bottom w:val="none" w:sz="0" w:space="0" w:color="auto"/>
        <w:right w:val="none" w:sz="0" w:space="0" w:color="auto"/>
      </w:divBdr>
    </w:div>
    <w:div w:id="839009532">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965892950">
      <w:bodyDiv w:val="1"/>
      <w:marLeft w:val="0"/>
      <w:marRight w:val="0"/>
      <w:marTop w:val="0"/>
      <w:marBottom w:val="0"/>
      <w:divBdr>
        <w:top w:val="none" w:sz="0" w:space="0" w:color="auto"/>
        <w:left w:val="none" w:sz="0" w:space="0" w:color="auto"/>
        <w:bottom w:val="none" w:sz="0" w:space="0" w:color="auto"/>
        <w:right w:val="none" w:sz="0" w:space="0" w:color="auto"/>
      </w:divBdr>
    </w:div>
    <w:div w:id="987518552">
      <w:bodyDiv w:val="1"/>
      <w:marLeft w:val="0"/>
      <w:marRight w:val="0"/>
      <w:marTop w:val="0"/>
      <w:marBottom w:val="0"/>
      <w:divBdr>
        <w:top w:val="none" w:sz="0" w:space="0" w:color="auto"/>
        <w:left w:val="none" w:sz="0" w:space="0" w:color="auto"/>
        <w:bottom w:val="none" w:sz="0" w:space="0" w:color="auto"/>
        <w:right w:val="none" w:sz="0" w:space="0" w:color="auto"/>
      </w:divBdr>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33775430">
      <w:bodyDiv w:val="1"/>
      <w:marLeft w:val="0"/>
      <w:marRight w:val="0"/>
      <w:marTop w:val="0"/>
      <w:marBottom w:val="0"/>
      <w:divBdr>
        <w:top w:val="none" w:sz="0" w:space="0" w:color="auto"/>
        <w:left w:val="none" w:sz="0" w:space="0" w:color="auto"/>
        <w:bottom w:val="none" w:sz="0" w:space="0" w:color="auto"/>
        <w:right w:val="none" w:sz="0" w:space="0" w:color="auto"/>
      </w:divBdr>
      <w:divsChild>
        <w:div w:id="1145122088">
          <w:marLeft w:val="547"/>
          <w:marRight w:val="0"/>
          <w:marTop w:val="0"/>
          <w:marBottom w:val="0"/>
          <w:divBdr>
            <w:top w:val="none" w:sz="0" w:space="0" w:color="auto"/>
            <w:left w:val="none" w:sz="0" w:space="0" w:color="auto"/>
            <w:bottom w:val="none" w:sz="0" w:space="0" w:color="auto"/>
            <w:right w:val="none" w:sz="0" w:space="0" w:color="auto"/>
          </w:divBdr>
        </w:div>
        <w:div w:id="1914074836">
          <w:marLeft w:val="547"/>
          <w:marRight w:val="0"/>
          <w:marTop w:val="0"/>
          <w:marBottom w:val="0"/>
          <w:divBdr>
            <w:top w:val="none" w:sz="0" w:space="0" w:color="auto"/>
            <w:left w:val="none" w:sz="0" w:space="0" w:color="auto"/>
            <w:bottom w:val="none" w:sz="0" w:space="0" w:color="auto"/>
            <w:right w:val="none" w:sz="0" w:space="0" w:color="auto"/>
          </w:divBdr>
        </w:div>
      </w:divsChild>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317077036">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737895859">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 w:id="2110277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jpg"/><Relationship Id="rId18" Type="http://schemas.openxmlformats.org/officeDocument/2006/relationships/chart" Target="charts/chart2.xml"/><Relationship Id="rId26" Type="http://schemas.openxmlformats.org/officeDocument/2006/relationships/image" Target="media/image8.jpg"/><Relationship Id="rId3" Type="http://schemas.openxmlformats.org/officeDocument/2006/relationships/styles" Target="styles.xml"/><Relationship Id="rId21" Type="http://schemas.openxmlformats.org/officeDocument/2006/relationships/image" Target="media/image50.jpg"/><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4.png"/><Relationship Id="rId25" Type="http://schemas.openxmlformats.org/officeDocument/2006/relationships/image" Target="media/image70.w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5.jpg"/><Relationship Id="rId29"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png"/><Relationship Id="rId24" Type="http://schemas.openxmlformats.org/officeDocument/2006/relationships/image" Target="media/image7.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0.jpeg"/><Relationship Id="rId23" Type="http://schemas.openxmlformats.org/officeDocument/2006/relationships/image" Target="media/image60.jpg"/><Relationship Id="rId28" Type="http://schemas.openxmlformats.org/officeDocument/2006/relationships/image" Target="media/image9.wmf"/><Relationship Id="rId10" Type="http://schemas.openxmlformats.org/officeDocument/2006/relationships/image" Target="media/image1.png"/><Relationship Id="rId19" Type="http://schemas.openxmlformats.org/officeDocument/2006/relationships/image" Target="media/image40.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3.jpeg"/><Relationship Id="rId22" Type="http://schemas.openxmlformats.org/officeDocument/2006/relationships/image" Target="media/image6.jpg"/><Relationship Id="rId27" Type="http://schemas.openxmlformats.org/officeDocument/2006/relationships/image" Target="media/image80.jpg"/><Relationship Id="rId30" Type="http://schemas.openxmlformats.org/officeDocument/2006/relationships/footer" Target="footer1.xml"/><Relationship Id="rId8"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489398432726539E-2"/>
          <c:y val="9.700176366843033E-2"/>
          <c:w val="0.90158052885086748"/>
          <c:h val="0.62960046660834057"/>
        </c:manualLayout>
      </c:layout>
      <c:lineChart>
        <c:grouping val="standard"/>
        <c:varyColors val="0"/>
        <c:ser>
          <c:idx val="0"/>
          <c:order val="0"/>
          <c:tx>
            <c:strRef>
              <c:f>工作表1!$B$1</c:f>
              <c:strCache>
                <c:ptCount val="1"/>
                <c:pt idx="0">
                  <c:v>死亡人數</c:v>
                </c:pt>
              </c:strCache>
            </c:strRef>
          </c:tx>
          <c:spPr>
            <a:ln w="28575" cap="rnd">
              <a:solidFill>
                <a:srgbClr val="F6A144"/>
              </a:solidFill>
              <a:round/>
            </a:ln>
            <a:effectLst/>
          </c:spPr>
          <c:marker>
            <c:symbol val="circle"/>
            <c:size val="6"/>
            <c:spPr>
              <a:solidFill>
                <a:schemeClr val="accent2">
                  <a:lumMod val="75000"/>
                </a:schemeClr>
              </a:solidFill>
              <a:ln w="9525">
                <a:solidFill>
                  <a:srgbClr val="F6A144"/>
                </a:solidFill>
              </a:ln>
              <a:effectLst/>
            </c:spPr>
          </c:marker>
          <c:dLbls>
            <c:dLbl>
              <c:idx val="0"/>
              <c:layout>
                <c:manualLayout>
                  <c:x val="-1.3711151736745886E-2"/>
                  <c:y val="-4.43786982248520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045-4DAA-BABA-ED06179FD7EF}"/>
                </c:ext>
              </c:extLst>
            </c:dLbl>
            <c:dLbl>
              <c:idx val="1"/>
              <c:layout>
                <c:manualLayout>
                  <c:x val="-3.1992687385740404E-2"/>
                  <c:y val="-7.39644970414201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045-4DAA-BABA-ED06179FD7EF}"/>
                </c:ext>
              </c:extLst>
            </c:dLbl>
            <c:dLbl>
              <c:idx val="2"/>
              <c:layout>
                <c:manualLayout>
                  <c:x val="-1.2304767312991146E-2"/>
                  <c:y val="3.69821827827077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045-4DAA-BABA-ED06179FD7EF}"/>
                </c:ext>
              </c:extLst>
            </c:dLbl>
            <c:dLbl>
              <c:idx val="3"/>
              <c:layout>
                <c:manualLayout>
                  <c:x val="-3.7324983744498816E-2"/>
                  <c:y val="-9.415767473510255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045-4DAA-BABA-ED06179FD7EF}"/>
                </c:ext>
              </c:extLst>
            </c:dLbl>
            <c:dLbl>
              <c:idx val="4"/>
              <c:layout>
                <c:manualLayout>
                  <c:x val="-2.1680014871136463E-2"/>
                  <c:y val="-7.22555513894096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045-4DAA-BABA-ED06179FD7EF}"/>
                </c:ext>
              </c:extLst>
            </c:dLbl>
            <c:dLbl>
              <c:idx val="5"/>
              <c:layout>
                <c:manualLayout>
                  <c:x val="-4.5645290453844183E-2"/>
                  <c:y val="9.07400463830910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045-4DAA-BABA-ED06179FD7EF}"/>
                </c:ext>
              </c:extLst>
            </c:dLbl>
            <c:dLbl>
              <c:idx val="6"/>
              <c:layout>
                <c:manualLayout>
                  <c:x val="-3.9610087587542517E-2"/>
                  <c:y val="-5.106970707550934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1045-4DAA-BABA-ED06179FD7EF}"/>
                </c:ext>
              </c:extLst>
            </c:dLbl>
            <c:dLbl>
              <c:idx val="7"/>
              <c:layout>
                <c:manualLayout>
                  <c:x val="-2.056672760511883E-2"/>
                  <c:y val="-8.13609467455621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045-4DAA-BABA-ED06179FD7EF}"/>
                </c:ext>
              </c:extLst>
            </c:dLbl>
            <c:dLbl>
              <c:idx val="8"/>
              <c:layout>
                <c:manualLayout>
                  <c:x val="-1.3711151736745971E-2"/>
                  <c:y val="-5.91715976331361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045-4DAA-BABA-ED06179FD7EF}"/>
                </c:ext>
              </c:extLst>
            </c:dLbl>
            <c:dLbl>
              <c:idx val="9"/>
              <c:layout>
                <c:manualLayout>
                  <c:x val="-1.2011893771770411E-2"/>
                  <c:y val="3.0298799404200587E-2"/>
                </c:manualLayout>
              </c:layout>
              <c:numFmt formatCode="#,##0_);[Red]\(#,##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6778563601952388E-2"/>
                      <c:h val="0.14726631393298059"/>
                    </c:manualLayout>
                  </c15:layout>
                </c:ext>
                <c:ext xmlns:c16="http://schemas.microsoft.com/office/drawing/2014/chart" uri="{C3380CC4-5D6E-409C-BE32-E72D297353CC}">
                  <c16:uniqueId val="{0000000C-1045-4DAA-BABA-ED06179FD7EF}"/>
                </c:ext>
              </c:extLst>
            </c:dLbl>
            <c:dLbl>
              <c:idx val="10"/>
              <c:layout>
                <c:manualLayout>
                  <c:x val="-4.3594548191188222E-2"/>
                  <c:y val="-7.61839653251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1045-4DAA-BABA-ED06179FD7EF}"/>
                </c:ext>
              </c:extLst>
            </c:dLbl>
            <c:dLbl>
              <c:idx val="11"/>
              <c:layout>
                <c:manualLayout>
                  <c:x val="-3.8731310095352536E-2"/>
                  <c:y val="7.78809215617549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1045-4DAA-BABA-ED06179FD7EF}"/>
                </c:ext>
              </c:extLst>
            </c:dLbl>
            <c:dLbl>
              <c:idx val="12"/>
              <c:layout>
                <c:manualLayout>
                  <c:x val="-4.9453901437935356E-2"/>
                  <c:y val="-5.91717701953922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1045-4DAA-BABA-ED06179FD7EF}"/>
                </c:ext>
              </c:extLst>
            </c:dLbl>
            <c:dLbl>
              <c:idx val="13"/>
              <c:layout>
                <c:manualLayout>
                  <c:x val="-2.9707495429616086E-2"/>
                  <c:y val="7.026627218934911E-2"/>
                </c:manualLayout>
              </c:layout>
              <c:numFmt formatCode="#,##0_);[Red]\(#,##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6.5127970749542963E-2"/>
                      <c:h val="0.11612426035502958"/>
                    </c:manualLayout>
                  </c15:layout>
                </c:ext>
                <c:ext xmlns:c16="http://schemas.microsoft.com/office/drawing/2014/chart" uri="{C3380CC4-5D6E-409C-BE32-E72D297353CC}">
                  <c16:uniqueId val="{0000000F-1045-4DAA-BABA-ED06179FD7EF}"/>
                </c:ext>
              </c:extLst>
            </c:dLbl>
            <c:dLbl>
              <c:idx val="14"/>
              <c:layout>
                <c:manualLayout>
                  <c:x val="-4.8574967077217895E-2"/>
                  <c:y val="-5.77534242772319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1045-4DAA-BABA-ED06179FD7EF}"/>
                </c:ext>
              </c:extLst>
            </c:dLbl>
            <c:dLbl>
              <c:idx val="15"/>
              <c:layout>
                <c:manualLayout>
                  <c:x val="-1.1425959780621572E-2"/>
                  <c:y val="-5.91715976331360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1045-4DAA-BABA-ED06179FD7EF}"/>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工作表1!$A$2:$A$17</c:f>
              <c:numCache>
                <c:formatCode>General</c:formatCode>
                <c:ptCount val="16"/>
                <c:pt idx="0">
                  <c:v>97</c:v>
                </c:pt>
                <c:pt idx="1">
                  <c:v>98</c:v>
                </c:pt>
                <c:pt idx="2">
                  <c:v>99</c:v>
                </c:pt>
                <c:pt idx="3">
                  <c:v>100</c:v>
                </c:pt>
                <c:pt idx="4">
                  <c:v>101</c:v>
                </c:pt>
                <c:pt idx="5">
                  <c:v>102</c:v>
                </c:pt>
                <c:pt idx="6">
                  <c:v>103</c:v>
                </c:pt>
                <c:pt idx="7">
                  <c:v>104</c:v>
                </c:pt>
                <c:pt idx="8">
                  <c:v>105</c:v>
                </c:pt>
                <c:pt idx="9">
                  <c:v>106</c:v>
                </c:pt>
                <c:pt idx="10">
                  <c:v>107</c:v>
                </c:pt>
                <c:pt idx="11">
                  <c:v>108</c:v>
                </c:pt>
                <c:pt idx="12">
                  <c:v>109</c:v>
                </c:pt>
                <c:pt idx="13">
                  <c:v>110</c:v>
                </c:pt>
                <c:pt idx="14">
                  <c:v>111</c:v>
                </c:pt>
                <c:pt idx="15">
                  <c:v>112</c:v>
                </c:pt>
              </c:numCache>
            </c:numRef>
          </c:cat>
          <c:val>
            <c:numRef>
              <c:f>工作表1!$B$2:$B$17</c:f>
              <c:numCache>
                <c:formatCode>General</c:formatCode>
                <c:ptCount val="16"/>
                <c:pt idx="0">
                  <c:v>3474</c:v>
                </c:pt>
                <c:pt idx="1">
                  <c:v>3232</c:v>
                </c:pt>
                <c:pt idx="2">
                  <c:v>3297</c:v>
                </c:pt>
                <c:pt idx="3">
                  <c:v>3343</c:v>
                </c:pt>
                <c:pt idx="4">
                  <c:v>3219</c:v>
                </c:pt>
                <c:pt idx="5">
                  <c:v>3072</c:v>
                </c:pt>
                <c:pt idx="6">
                  <c:v>3075</c:v>
                </c:pt>
                <c:pt idx="7">
                  <c:v>2942</c:v>
                </c:pt>
                <c:pt idx="8">
                  <c:v>2847</c:v>
                </c:pt>
                <c:pt idx="9">
                  <c:v>2697</c:v>
                </c:pt>
                <c:pt idx="10">
                  <c:v>2780</c:v>
                </c:pt>
                <c:pt idx="11">
                  <c:v>2865</c:v>
                </c:pt>
                <c:pt idx="12">
                  <c:v>2972</c:v>
                </c:pt>
                <c:pt idx="13">
                  <c:v>2962</c:v>
                </c:pt>
                <c:pt idx="14">
                  <c:v>3064</c:v>
                </c:pt>
                <c:pt idx="15">
                  <c:v>3023</c:v>
                </c:pt>
              </c:numCache>
            </c:numRef>
          </c:val>
          <c:smooth val="0"/>
          <c:extLst>
            <c:ext xmlns:c16="http://schemas.microsoft.com/office/drawing/2014/chart" uri="{C3380CC4-5D6E-409C-BE32-E72D297353CC}">
              <c16:uniqueId val="{00000000-1045-4DAA-BABA-ED06179FD7EF}"/>
            </c:ext>
          </c:extLst>
        </c:ser>
        <c:dLbls>
          <c:showLegendKey val="0"/>
          <c:showVal val="0"/>
          <c:showCatName val="0"/>
          <c:showSerName val="0"/>
          <c:showPercent val="0"/>
          <c:showBubbleSize val="0"/>
        </c:dLbls>
        <c:marker val="1"/>
        <c:smooth val="0"/>
        <c:axId val="266367152"/>
        <c:axId val="266387952"/>
      </c:lineChart>
      <c:catAx>
        <c:axId val="266367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6387952"/>
        <c:crosses val="autoZero"/>
        <c:auto val="1"/>
        <c:lblAlgn val="ctr"/>
        <c:lblOffset val="100"/>
        <c:noMultiLvlLbl val="0"/>
      </c:catAx>
      <c:valAx>
        <c:axId val="266387952"/>
        <c:scaling>
          <c:orientation val="minMax"/>
          <c:max val="3500"/>
          <c:min val="260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bg2">
                <a:lumMod val="90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636715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44450"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000">
                <a:solidFill>
                  <a:schemeClr val="tx1">
                    <a:lumMod val="95000"/>
                    <a:lumOff val="5000"/>
                  </a:schemeClr>
                </a:solidFill>
                <a:latin typeface="標楷體" panose="03000509000000000000" pitchFamily="65" charset="-120"/>
                <a:ea typeface="標楷體" panose="03000509000000000000" pitchFamily="65" charset="-120"/>
              </a:rPr>
              <a:t>人</a:t>
            </a:r>
          </a:p>
        </c:rich>
      </c:tx>
      <c:layout>
        <c:manualLayout>
          <c:xMode val="edge"/>
          <c:yMode val="edge"/>
          <c:x val="0.93452532048517412"/>
          <c:y val="0"/>
        </c:manualLayout>
      </c:layout>
      <c:overlay val="1"/>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31627906976744186"/>
          <c:y val="0.12107370428901186"/>
          <c:w val="0.64986563862580071"/>
          <c:h val="0.5037852264167445"/>
        </c:manualLayout>
      </c:layout>
      <c:lineChart>
        <c:grouping val="stacked"/>
        <c:varyColors val="0"/>
        <c:ser>
          <c:idx val="0"/>
          <c:order val="0"/>
          <c:tx>
            <c:strRef>
              <c:f>工作表1!$B$1</c:f>
              <c:strCache>
                <c:ptCount val="1"/>
                <c:pt idx="0">
                  <c:v>受傷人數（左標）</c:v>
                </c:pt>
              </c:strCache>
            </c:strRef>
          </c:tx>
          <c:spPr>
            <a:ln w="28575" cap="rnd">
              <a:solidFill>
                <a:srgbClr val="00A5CF"/>
              </a:solidFill>
              <a:round/>
            </a:ln>
            <a:effectLst/>
          </c:spPr>
          <c:marker>
            <c:symbol val="circle"/>
            <c:size val="7"/>
            <c:spPr>
              <a:solidFill>
                <a:srgbClr val="0070C0"/>
              </a:solidFill>
              <a:ln w="9525">
                <a:solidFill>
                  <a:srgbClr val="00A5CF"/>
                </a:solidFill>
              </a:ln>
              <a:effectLst/>
            </c:spPr>
          </c:marker>
          <c:cat>
            <c:strRef>
              <c:f>工作表1!$A$2:$A$6</c:f>
              <c:strCache>
                <c:ptCount val="5"/>
                <c:pt idx="0">
                  <c:v>108年度</c:v>
                </c:pt>
                <c:pt idx="1">
                  <c:v>109年度</c:v>
                </c:pt>
                <c:pt idx="2">
                  <c:v>110年度</c:v>
                </c:pt>
                <c:pt idx="3">
                  <c:v>111年度</c:v>
                </c:pt>
                <c:pt idx="4">
                  <c:v>112年度</c:v>
                </c:pt>
              </c:strCache>
            </c:strRef>
          </c:cat>
          <c:val>
            <c:numRef>
              <c:f>工作表1!$B$2:$B$6</c:f>
              <c:numCache>
                <c:formatCode>#,##0</c:formatCode>
                <c:ptCount val="5"/>
                <c:pt idx="0">
                  <c:v>455400</c:v>
                </c:pt>
                <c:pt idx="1">
                  <c:v>482333</c:v>
                </c:pt>
                <c:pt idx="2">
                  <c:v>476304</c:v>
                </c:pt>
                <c:pt idx="3">
                  <c:v>499179</c:v>
                </c:pt>
                <c:pt idx="4">
                  <c:v>539535</c:v>
                </c:pt>
              </c:numCache>
            </c:numRef>
          </c:val>
          <c:smooth val="0"/>
          <c:extLst>
            <c:ext xmlns:c16="http://schemas.microsoft.com/office/drawing/2014/chart" uri="{C3380CC4-5D6E-409C-BE32-E72D297353CC}">
              <c16:uniqueId val="{00000000-E9A0-4716-9B5F-149AF1A8DBDE}"/>
            </c:ext>
          </c:extLst>
        </c:ser>
        <c:dLbls>
          <c:showLegendKey val="0"/>
          <c:showVal val="0"/>
          <c:showCatName val="0"/>
          <c:showSerName val="0"/>
          <c:showPercent val="0"/>
          <c:showBubbleSize val="0"/>
        </c:dLbls>
        <c:marker val="1"/>
        <c:smooth val="0"/>
        <c:axId val="1655472911"/>
        <c:axId val="1655463343"/>
      </c:lineChart>
      <c:lineChart>
        <c:grouping val="stacked"/>
        <c:varyColors val="0"/>
        <c:ser>
          <c:idx val="1"/>
          <c:order val="1"/>
          <c:tx>
            <c:strRef>
              <c:f>工作表1!$C$1</c:f>
              <c:strCache>
                <c:ptCount val="1"/>
                <c:pt idx="0">
                  <c:v>死亡人數（右標）</c:v>
                </c:pt>
              </c:strCache>
            </c:strRef>
          </c:tx>
          <c:spPr>
            <a:ln w="28575" cap="rnd">
              <a:solidFill>
                <a:srgbClr val="FF0000"/>
              </a:solidFill>
              <a:round/>
            </a:ln>
            <a:effectLst/>
          </c:spPr>
          <c:marker>
            <c:symbol val="triangle"/>
            <c:size val="7"/>
            <c:spPr>
              <a:solidFill>
                <a:srgbClr val="FF0000"/>
              </a:solidFill>
              <a:ln w="9525">
                <a:solidFill>
                  <a:srgbClr val="FF5050"/>
                </a:solidFill>
              </a:ln>
              <a:effectLst/>
            </c:spPr>
          </c:marker>
          <c:cat>
            <c:strRef>
              <c:f>工作表1!$A$2:$A$6</c:f>
              <c:strCache>
                <c:ptCount val="5"/>
                <c:pt idx="0">
                  <c:v>108年度</c:v>
                </c:pt>
                <c:pt idx="1">
                  <c:v>109年度</c:v>
                </c:pt>
                <c:pt idx="2">
                  <c:v>110年度</c:v>
                </c:pt>
                <c:pt idx="3">
                  <c:v>111年度</c:v>
                </c:pt>
                <c:pt idx="4">
                  <c:v>112年度</c:v>
                </c:pt>
              </c:strCache>
            </c:strRef>
          </c:cat>
          <c:val>
            <c:numRef>
              <c:f>工作表1!$C$2:$C$6</c:f>
              <c:numCache>
                <c:formatCode>#,##0</c:formatCode>
                <c:ptCount val="5"/>
                <c:pt idx="0">
                  <c:v>2865</c:v>
                </c:pt>
                <c:pt idx="1">
                  <c:v>2972</c:v>
                </c:pt>
                <c:pt idx="2">
                  <c:v>2962</c:v>
                </c:pt>
                <c:pt idx="3">
                  <c:v>3064</c:v>
                </c:pt>
                <c:pt idx="4">
                  <c:v>3023</c:v>
                </c:pt>
              </c:numCache>
            </c:numRef>
          </c:val>
          <c:smooth val="0"/>
          <c:extLst>
            <c:ext xmlns:c16="http://schemas.microsoft.com/office/drawing/2014/chart" uri="{C3380CC4-5D6E-409C-BE32-E72D297353CC}">
              <c16:uniqueId val="{00000001-E9A0-4716-9B5F-149AF1A8DBDE}"/>
            </c:ext>
          </c:extLst>
        </c:ser>
        <c:dLbls>
          <c:showLegendKey val="0"/>
          <c:showVal val="0"/>
          <c:showCatName val="0"/>
          <c:showSerName val="0"/>
          <c:showPercent val="0"/>
          <c:showBubbleSize val="0"/>
        </c:dLbls>
        <c:marker val="1"/>
        <c:smooth val="0"/>
        <c:axId val="1655483727"/>
        <c:axId val="1655480815"/>
      </c:lineChart>
      <c:catAx>
        <c:axId val="1655472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55463343"/>
        <c:crosses val="autoZero"/>
        <c:auto val="1"/>
        <c:lblAlgn val="ctr"/>
        <c:lblOffset val="100"/>
        <c:noMultiLvlLbl val="0"/>
      </c:catAx>
      <c:valAx>
        <c:axId val="1655463343"/>
        <c:scaling>
          <c:orientation val="minMax"/>
          <c:max val="560000"/>
          <c:min val="380000"/>
        </c:scaling>
        <c:delete val="0"/>
        <c:axPos val="l"/>
        <c:numFmt formatCode="#,##0" sourceLinked="1"/>
        <c:majorTickMark val="in"/>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655472911"/>
        <c:crosses val="autoZero"/>
        <c:crossBetween val="between"/>
        <c:majorUnit val="60000"/>
      </c:valAx>
      <c:valAx>
        <c:axId val="1655480815"/>
        <c:scaling>
          <c:orientation val="minMax"/>
          <c:max val="3200"/>
          <c:min val="2750"/>
        </c:scaling>
        <c:delete val="0"/>
        <c:axPos val="r"/>
        <c:numFmt formatCode="#,##0" sourceLinked="1"/>
        <c:majorTickMark val="in"/>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655483727"/>
        <c:crosses val="max"/>
        <c:crossBetween val="between"/>
        <c:majorUnit val="150"/>
      </c:valAx>
      <c:catAx>
        <c:axId val="1655483727"/>
        <c:scaling>
          <c:orientation val="minMax"/>
        </c:scaling>
        <c:delete val="1"/>
        <c:axPos val="b"/>
        <c:numFmt formatCode="General" sourceLinked="1"/>
        <c:majorTickMark val="out"/>
        <c:minorTickMark val="none"/>
        <c:tickLblPos val="nextTo"/>
        <c:crossAx val="1655480815"/>
        <c:crosses val="autoZero"/>
        <c:auto val="1"/>
        <c:lblAlgn val="ctr"/>
        <c:lblOffset val="100"/>
        <c:noMultiLvlLbl val="0"/>
      </c:catAx>
      <c:dTable>
        <c:showHorzBorder val="1"/>
        <c:showVertBorder val="1"/>
        <c:showOutline val="1"/>
        <c:showKeys val="1"/>
        <c:spPr>
          <a:noFill/>
          <a:ln w="6350" cap="flat" cmpd="sng" algn="ctr">
            <a:solidFill>
              <a:schemeClr val="bg1">
                <a:lumMod val="65000"/>
              </a:schemeClr>
            </a:solidFill>
            <a:round/>
          </a:ln>
          <a:effectLst/>
        </c:spPr>
        <c:txPr>
          <a:bodyPr rot="0" spcFirstLastPara="1" vertOverflow="ellipsis" vert="horz" wrap="square" anchor="ctr" anchorCtr="1"/>
          <a:lstStyle/>
          <a:p>
            <a:pPr rtl="0">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w="25400">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0.21927</cdr:x>
      <cdr:y>0</cdr:y>
    </cdr:from>
    <cdr:to>
      <cdr:x>0.28288</cdr:x>
      <cdr:y>0.08714</cdr:y>
    </cdr:to>
    <cdr:sp macro="" textlink="">
      <cdr:nvSpPr>
        <cdr:cNvPr id="2" name="文字方塊 1"/>
        <cdr:cNvSpPr txBox="1"/>
      </cdr:nvSpPr>
      <cdr:spPr>
        <a:xfrm xmlns:a="http://schemas.openxmlformats.org/drawingml/2006/main">
          <a:off x="1051374" y="-5019675"/>
          <a:ext cx="305003" cy="183155"/>
        </a:xfrm>
        <a:prstGeom xmlns:a="http://schemas.openxmlformats.org/drawingml/2006/main" prst="rect">
          <a:avLst/>
        </a:prstGeom>
      </cdr:spPr>
      <cdr:txBody>
        <a:bodyPr xmlns:a="http://schemas.openxmlformats.org/drawingml/2006/main" vertOverflow="clip" wrap="square" tIns="0" rtlCol="0"/>
        <a:lstStyle xmlns:a="http://schemas.openxmlformats.org/drawingml/2006/main"/>
        <a:p xmlns:a="http://schemas.openxmlformats.org/drawingml/2006/main">
          <a:r>
            <a:rPr lang="zh-TW" altLang="en-US" sz="1000">
              <a:solidFill>
                <a:schemeClr val="tx1">
                  <a:lumMod val="95000"/>
                  <a:lumOff val="5000"/>
                </a:schemeClr>
              </a:solidFill>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0.14763</cdr:x>
      <cdr:y>0.03141</cdr:y>
    </cdr:from>
    <cdr:to>
      <cdr:x>0.20002</cdr:x>
      <cdr:y>0.12562</cdr:y>
    </cdr:to>
    <cdr:sp macro="" textlink="">
      <cdr:nvSpPr>
        <cdr:cNvPr id="3" name="文字方塊 2"/>
        <cdr:cNvSpPr txBox="1"/>
      </cdr:nvSpPr>
      <cdr:spPr>
        <a:xfrm xmlns:a="http://schemas.openxmlformats.org/drawingml/2006/main">
          <a:off x="739471" y="55659"/>
          <a:ext cx="262393" cy="1669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C92954-97A6-47BA-86B5-108379465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2208</TotalTime>
  <Pages>25</Pages>
  <Words>16658</Words>
  <Characters>1156</Characters>
  <Application>Microsoft Office Word</Application>
  <DocSecurity>0</DocSecurity>
  <Lines>9</Lines>
  <Paragraphs>35</Paragraphs>
  <ScaleCrop>false</ScaleCrop>
  <Company>Microsoft</Company>
  <LinksUpToDate>false</LinksUpToDate>
  <CharactersWithSpaces>17779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subject/>
  <dc:creator>cmh</dc:creator>
  <cp:keywords/>
  <cp:lastModifiedBy>張敏玲</cp:lastModifiedBy>
  <cp:revision>195</cp:revision>
  <cp:lastPrinted>2024-07-10T07:26:00Z</cp:lastPrinted>
  <dcterms:created xsi:type="dcterms:W3CDTF">2023-07-08T05:50:00Z</dcterms:created>
  <dcterms:modified xsi:type="dcterms:W3CDTF">2024-07-10T12:04:00Z</dcterms:modified>
</cp:coreProperties>
</file>