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FCCAC" w14:textId="77777777" w:rsidR="00CC52C3" w:rsidRPr="0001428E" w:rsidRDefault="00C57C63">
      <w:pPr>
        <w:rPr>
          <w:rFonts w:ascii="標楷體" w:eastAsia="標楷體" w:hAnsi="標楷體" w:hint="eastAsia"/>
          <w:b/>
          <w:sz w:val="28"/>
          <w:szCs w:val="28"/>
        </w:rPr>
      </w:pPr>
      <w:r w:rsidRPr="0001428E">
        <w:rPr>
          <w:rFonts w:ascii="標楷體" w:eastAsia="標楷體" w:hAnsi="標楷體" w:hint="eastAsia"/>
          <w:b/>
          <w:sz w:val="28"/>
          <w:szCs w:val="28"/>
        </w:rPr>
        <w:t>書脊</w:t>
      </w:r>
    </w:p>
    <w:p w14:paraId="515BC2D7" w14:textId="2FC2FBCF" w:rsidR="006A155F" w:rsidRPr="001670D0" w:rsidRDefault="009B3B20" w:rsidP="00917363">
      <w:pPr>
        <w:rPr>
          <w:rFonts w:ascii="標楷體" w:eastAsia="標楷體" w:hAnsi="標楷體" w:hint="eastAsia"/>
          <w:spacing w:val="-20"/>
          <w:w w:val="96"/>
        </w:rPr>
      </w:pPr>
      <w:r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中華民國</w:t>
      </w:r>
      <w:proofErr w:type="gramStart"/>
      <w:r w:rsidR="00DB5498" w:rsidRPr="001670D0">
        <w:rPr>
          <w:rFonts w:ascii="標楷體" w:eastAsia="標楷體" w:hAnsi="標楷體" w:hint="eastAsia"/>
          <w:spacing w:val="-20"/>
          <w:w w:val="96"/>
          <w:sz w:val="32"/>
          <w:szCs w:val="32"/>
          <w:eastAsianLayout w:id="379412224" w:vert="1" w:vertCompress="1"/>
        </w:rPr>
        <w:t>1</w:t>
      </w:r>
      <w:r w:rsidR="00EA0E75" w:rsidRPr="001670D0">
        <w:rPr>
          <w:rFonts w:ascii="標楷體" w:eastAsia="標楷體" w:hAnsi="標楷體" w:hint="eastAsia"/>
          <w:spacing w:val="-20"/>
          <w:w w:val="96"/>
          <w:sz w:val="32"/>
          <w:szCs w:val="32"/>
          <w:eastAsianLayout w:id="379412224" w:vert="1" w:vertCompress="1"/>
        </w:rPr>
        <w:t>12</w:t>
      </w:r>
      <w:proofErr w:type="gramEnd"/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年度</w:t>
      </w:r>
      <w:r w:rsidR="00632DFD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雲林縣</w:t>
      </w:r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總決算</w:t>
      </w:r>
      <w:r w:rsidR="004807D7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暨</w:t>
      </w:r>
      <w:r w:rsidR="00061094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附屬單位決算及綜計表</w:t>
      </w:r>
      <w:r w:rsidR="004807D7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審核報告</w:t>
      </w:r>
      <w:r w:rsidR="00917363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參考資料</w:t>
      </w:r>
      <w:r w:rsidR="00EA0E75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-附屬單位決算部分</w:t>
      </w:r>
      <w:r w:rsidR="00632DFD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 xml:space="preserve">　</w:t>
      </w:r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審計部</w:t>
      </w:r>
      <w:r w:rsidR="00632DFD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臺灣省雲林縣</w:t>
      </w:r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審計</w:t>
      </w:r>
      <w:r w:rsidR="004807D7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室</w:t>
      </w:r>
    </w:p>
    <w:sectPr w:rsidR="006A155F" w:rsidRPr="001670D0" w:rsidSect="00917363">
      <w:pgSz w:w="11906" w:h="16838" w:code="9"/>
      <w:pgMar w:top="1134" w:right="1134" w:bottom="1134" w:left="1134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AA8C9" w14:textId="77777777" w:rsidR="00237902" w:rsidRDefault="00237902" w:rsidP="00416EC4">
      <w:r>
        <w:separator/>
      </w:r>
    </w:p>
  </w:endnote>
  <w:endnote w:type="continuationSeparator" w:id="0">
    <w:p w14:paraId="1725C9A7" w14:textId="77777777" w:rsidR="00237902" w:rsidRDefault="00237902" w:rsidP="00416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6DFD6" w14:textId="77777777" w:rsidR="00237902" w:rsidRDefault="00237902" w:rsidP="00416EC4">
      <w:r>
        <w:separator/>
      </w:r>
    </w:p>
  </w:footnote>
  <w:footnote w:type="continuationSeparator" w:id="0">
    <w:p w14:paraId="70822FDC" w14:textId="77777777" w:rsidR="00237902" w:rsidRDefault="00237902" w:rsidP="00416E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20"/>
    <w:rsid w:val="0001428E"/>
    <w:rsid w:val="00061094"/>
    <w:rsid w:val="00080CD7"/>
    <w:rsid w:val="00080E8B"/>
    <w:rsid w:val="00140D56"/>
    <w:rsid w:val="001670D0"/>
    <w:rsid w:val="002276DC"/>
    <w:rsid w:val="00237902"/>
    <w:rsid w:val="002B44E3"/>
    <w:rsid w:val="002E312F"/>
    <w:rsid w:val="002F01C5"/>
    <w:rsid w:val="00381B1E"/>
    <w:rsid w:val="0040418D"/>
    <w:rsid w:val="00416EC4"/>
    <w:rsid w:val="004807D7"/>
    <w:rsid w:val="004A3B8F"/>
    <w:rsid w:val="0051702C"/>
    <w:rsid w:val="005C3401"/>
    <w:rsid w:val="005D7EEA"/>
    <w:rsid w:val="00632DFD"/>
    <w:rsid w:val="0066038D"/>
    <w:rsid w:val="00693601"/>
    <w:rsid w:val="00697C50"/>
    <w:rsid w:val="006A155F"/>
    <w:rsid w:val="006C0AF6"/>
    <w:rsid w:val="007826A2"/>
    <w:rsid w:val="00787896"/>
    <w:rsid w:val="007C1530"/>
    <w:rsid w:val="007E25FA"/>
    <w:rsid w:val="008C208B"/>
    <w:rsid w:val="00916960"/>
    <w:rsid w:val="00917363"/>
    <w:rsid w:val="00970E18"/>
    <w:rsid w:val="009B3B20"/>
    <w:rsid w:val="00A4103F"/>
    <w:rsid w:val="00A60642"/>
    <w:rsid w:val="00AB6985"/>
    <w:rsid w:val="00B525BE"/>
    <w:rsid w:val="00B92992"/>
    <w:rsid w:val="00BB1E2F"/>
    <w:rsid w:val="00C26F79"/>
    <w:rsid w:val="00C57C63"/>
    <w:rsid w:val="00CC52C3"/>
    <w:rsid w:val="00D12B03"/>
    <w:rsid w:val="00DB4D1F"/>
    <w:rsid w:val="00DB5498"/>
    <w:rsid w:val="00E77FD9"/>
    <w:rsid w:val="00EA0E75"/>
    <w:rsid w:val="00EC41A2"/>
    <w:rsid w:val="00F267B1"/>
    <w:rsid w:val="00FA5BF9"/>
    <w:rsid w:val="00FC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BF2883"/>
  <w15:chartTrackingRefBased/>
  <w15:docId w15:val="{2D077B09-9978-40C6-9911-B97F33673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C208B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rsid w:val="008C208B"/>
    <w:rPr>
      <w:rFonts w:ascii="Cambria" w:eastAsia="新細明體" w:hAnsi="Cambria" w:cs="Times New Roman"/>
      <w:kern w:val="2"/>
      <w:sz w:val="18"/>
      <w:szCs w:val="18"/>
    </w:rPr>
  </w:style>
  <w:style w:type="paragraph" w:styleId="a5">
    <w:name w:val="header"/>
    <w:basedOn w:val="a"/>
    <w:link w:val="a6"/>
    <w:rsid w:val="00416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416EC4"/>
    <w:rPr>
      <w:kern w:val="2"/>
    </w:rPr>
  </w:style>
  <w:style w:type="paragraph" w:styleId="a7">
    <w:name w:val="footer"/>
    <w:basedOn w:val="a"/>
    <w:link w:val="a8"/>
    <w:rsid w:val="00416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416EC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35BCB-BC75-48FB-8F6F-3830AE02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32002</dc:creator>
  <cp:keywords/>
  <cp:lastModifiedBy>黃珮如</cp:lastModifiedBy>
  <cp:revision>3</cp:revision>
  <cp:lastPrinted>2024-06-11T00:58:00Z</cp:lastPrinted>
  <dcterms:created xsi:type="dcterms:W3CDTF">2024-06-11T00:58:00Z</dcterms:created>
  <dcterms:modified xsi:type="dcterms:W3CDTF">2024-06-11T00:58:00Z</dcterms:modified>
</cp:coreProperties>
</file>